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0" w:line="240" w:lineRule="auto"/>
        <w:ind w:firstLine="0"/>
        <w:jc w:val="center"/>
        <w:outlineLvl w:val="0"/>
      </w:pPr>
      <w:r>
        <w:rPr>
          <w:rFonts w:ascii="黑体" w:eastAsia="黑体" w:hAnsi="黑体" w:cs="黑体"/>
          <w:b/>
          <w:color w:val="000000"/>
          <w:sz w:val="44"/>
        </w:rPr>
        <w:t xml:space="preserve">2026年单位预算信息公开目录</w:t>
      </w:r>
    </w:p>
    <w:p>
      <w:pPr>
        <w:spacing w:before="0" w:after="0" w:line="240" w:lineRule="auto"/>
        <w:ind w:firstLine="0"/>
        <w:jc w:val="center"/>
        <w:outlineLvl w:val="9"/>
      </w:pPr>
      <w:r>
        <w:rPr>
          <w:rFonts w:ascii="黑体" w:eastAsia="黑体" w:hAnsi="黑体" w:cs="黑体"/>
          <w:b/>
          <w:color w:val="000000"/>
          <w:sz w:val="30"/>
        </w:rPr>
        <w:t xml:space="preserve"> </w:t>
      </w:r>
    </w:p>
    <w:p>
      <w:pPr>
        <w:pStyle w:val="TOC1"/>
        <w:tabs>
          <w:tab w:val="right" w:leader="dot" w:pos="14562"/>
        </w:tabs>
      </w:pPr>
      <w:r>
        <w:fldChar w:fldCharType="begin"/>
      </w:r>
      <w:r>
        <w:instrText xml:space="preserve">TOC \o "4-4" \h \z \u</w:instrText>
      </w:r>
      <w:r>
        <w:fldChar w:fldCharType="separate"/>
      </w:r>
      <w:r>
        <w:fldChar w:fldCharType="begin"/>
      </w:r>
      <w:r>
        <w:instrText xml:space="preserve">HYPERLINK \l _Toc_4_4_0000000001</w:instrText>
      </w:r>
      <w:r>
        <w:fldChar w:fldCharType="separate"/>
      </w:r>
      <w:r>
        <w:rPr>
          <w:b w:val="0"/>
        </w:rPr>
        <w:t xml:space="preserve">一、石家庄市藁城区审计局本级收支预算</w:t>
      </w:r>
      <w:r>
        <w:tab/>
      </w:r>
      <w:r>
        <w:fldChar w:fldCharType="begin"/>
      </w:r>
      <w:r>
        <w:instrText xml:space="preserve">PAGEREF _Toc_4_4_0000000001 \h</w:instrText>
      </w:r>
      <w:r>
        <w:fldChar w:fldCharType="separate"/>
      </w:r>
      <w:r>
        <w:t xml:space="preserve">1</w:t>
      </w:r>
      <w:r>
        <w:fldChar w:fldCharType="end"/>
      </w:r>
      <w:r>
        <w:fldChar w:fldCharType="end"/>
      </w:r>
    </w:p>
    <w:p>
      <w:pPr>
        <w:sectPr>
          <w:type w:val="nextPage"/>
          <w:pgSz w:w="16840" w:h="11900" w:orient="landscape"/>
          <w:pgMar w:top="1587" w:right="1134" w:bottom="1361" w:left="1134" w:header="720" w:footer="720" w:gutter="0"/>
          <w:pgNumType w:start="1"/>
        </w:sectPr>
      </w:pPr>
      <w:r>
        <w:fldChar w:fldCharType="end"/>
      </w:r>
    </w:p>
    <w:p>
      <w:pPr>
        <w:spacing w:before="0" w:after="0"/>
        <w:ind w:firstLine="0"/>
        <w:jc w:val="center"/>
        <w:outlineLvl w:val="3"/>
      </w:pPr>
      <w:bookmarkStart w:id="0" w:name="_Toc_4_4_0000000001"/>
      <w:r>
        <w:rPr>
          <w:rFonts w:ascii="方正小标宋_GBK" w:eastAsia="方正小标宋_GBK" w:hAnsi="方正小标宋_GBK" w:cs="方正小标宋_GBK"/>
          <w:b w:val="0"/>
          <w:color w:val="000000"/>
          <w:sz w:val="44"/>
        </w:rPr>
        <w:t xml:space="preserve">一、石家庄市藁城区审计局本级收支预算</w:t>
      </w:r>
      <w:bookmarkEnd w:id="0"/>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单位预算收支总表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4535"/>
        <w:gridCol w:w="2126"/>
        <w:gridCol w:w="4535"/>
        <w:gridCol w:w="212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pPr>
              <w:pStyle w:val="单元格样式20"/>
            </w:pPr>
            <w:r>
              <w:t xml:space="preserve">319001石家庄市藁城区审计局本级</w:t>
            </w:r>
          </w:p>
        </w:tc>
        <w:tc>
          <w:tcPr>
            <w:tcW w:w="2126"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6661"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6661" w:type="dxa"/>
            <w:gridSpan w:val="2"/>
            <w:vAlign w:val="center"/>
          </w:tcPr>
          <w:p>
            <w:pPr>
              <w:pStyle w:val="单元格样式1"/>
            </w:pPr>
            <w:r>
              <w:t xml:space="preserve">收入</w:t>
            </w:r>
          </w:p>
        </w:tc>
        <w:tc>
          <w:tcPr>
            <w:tcW w:w="6661" w:type="dxa"/>
            <w:gridSpan w:val="2"/>
            <w:vAlign w:val="center"/>
          </w:tcPr>
          <w:p>
            <w:pPr>
              <w:pStyle w:val="单元格样式1"/>
            </w:pPr>
            <w:r>
              <w:t xml:space="preserve">支出</w:t>
            </w:r>
          </w:p>
        </w:tc>
      </w:tr>
      <w:tr>
        <w:tblPrEx>
          <w:jc w:val="center"/>
          <w:tblLayout w:type="fixed"/>
        </w:tblPrEx>
        <w:trPr>
          <w:trHeight w:val="369"/>
          <w:tblHeader/>
          <w:jc w:val="center"/>
        </w:trPr>
        <w:tc>
          <w:tcPr>
            <w:tcW w:w="850" w:type="dxa"/>
            <w:vMerge/>
          </w:tcPr>
          <w:p/>
        </w:tc>
        <w:tc>
          <w:tcPr>
            <w:tcW w:w="4535" w:type="dxa"/>
            <w:vAlign w:val="center"/>
          </w:tcPr>
          <w:p>
            <w:pPr>
              <w:pStyle w:val="单元格样式1"/>
            </w:pPr>
            <w:r>
              <w:t xml:space="preserve">项  目</w:t>
            </w:r>
          </w:p>
        </w:tc>
        <w:tc>
          <w:tcPr>
            <w:tcW w:w="2126" w:type="dxa"/>
            <w:vAlign w:val="center"/>
          </w:tcPr>
          <w:p>
            <w:pPr>
              <w:pStyle w:val="单元格样式1"/>
            </w:pPr>
            <w:r>
              <w:t xml:space="preserve">预算数</w:t>
            </w:r>
          </w:p>
        </w:tc>
        <w:tc>
          <w:tcPr>
            <w:tcW w:w="4535" w:type="dxa"/>
            <w:vAlign w:val="center"/>
          </w:tcPr>
          <w:p>
            <w:pPr>
              <w:pStyle w:val="单元格样式1"/>
            </w:pPr>
            <w:r>
              <w:t xml:space="preserve">项  目</w:t>
            </w:r>
          </w:p>
        </w:tc>
        <w:tc>
          <w:tcPr>
            <w:tcW w:w="2126" w:type="dxa"/>
            <w:vAlign w:val="center"/>
          </w:tcPr>
          <w:p>
            <w:pPr>
              <w:pStyle w:val="单元格样式1"/>
            </w:pPr>
            <w:r>
              <w:t xml:space="preserve">预算数</w:t>
            </w: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4535" w:type="dxa"/>
            <w:vAlign w:val="center"/>
          </w:tcPr>
          <w:p>
            <w:pPr>
              <w:pStyle w:val="单元格样式1"/>
            </w:pPr>
            <w:r>
              <w:t xml:space="preserve">1</w:t>
            </w:r>
          </w:p>
        </w:tc>
        <w:tc>
          <w:tcPr>
            <w:tcW w:w="2126" w:type="dxa"/>
            <w:vAlign w:val="center"/>
          </w:tcPr>
          <w:p>
            <w:pPr>
              <w:pStyle w:val="单元格样式1"/>
            </w:pPr>
            <w:r>
              <w:t xml:space="preserve">2</w:t>
            </w:r>
          </w:p>
        </w:tc>
        <w:tc>
          <w:tcPr>
            <w:tcW w:w="4535" w:type="dxa"/>
            <w:vAlign w:val="center"/>
          </w:tcPr>
          <w:p>
            <w:pPr>
              <w:pStyle w:val="单元格样式1"/>
            </w:pPr>
            <w:r>
              <w:t xml:space="preserve">3</w:t>
            </w:r>
          </w:p>
        </w:tc>
        <w:tc>
          <w:tcPr>
            <w:tcW w:w="2126" w:type="dxa"/>
            <w:vAlign w:val="center"/>
          </w:tcPr>
          <w:p>
            <w:pPr>
              <w:pStyle w:val="单元格样式1"/>
            </w:pPr>
            <w:r>
              <w:t xml:space="preserve">4</w:t>
            </w:r>
          </w:p>
        </w:tc>
      </w:tr>
      <w:tr>
        <w:tblPrEx>
          <w:jc w:val="center"/>
          <w:tblLayout w:type="fixed"/>
        </w:tblPrEx>
        <w:trPr>
          <w:trHeight w:val="369"/>
          <w:jc w:val="center"/>
        </w:trPr>
        <w:tc>
          <w:tcPr>
            <w:tcW w:w="850" w:type="dxa"/>
            <w:vAlign w:val="center"/>
          </w:tcPr>
          <w:p>
            <w:pPr>
              <w:pStyle w:val="单元格样式3"/>
            </w:pPr>
            <w:r>
              <w:t xml:space="preserve">1</w:t>
            </w:r>
          </w:p>
        </w:tc>
        <w:tc>
          <w:tcPr>
            <w:tcW w:w="4535" w:type="dxa"/>
            <w:vAlign w:val="center"/>
          </w:tcPr>
          <w:p>
            <w:pPr>
              <w:pStyle w:val="单元格样式2"/>
            </w:pPr>
            <w:r>
              <w:t xml:space="preserve">一、一般公共预算拨款收入</w:t>
            </w:r>
          </w:p>
        </w:tc>
        <w:tc>
          <w:tcPr>
            <w:tcW w:w="2126" w:type="dxa"/>
            <w:vAlign w:val="center"/>
          </w:tcPr>
          <w:p>
            <w:pPr>
              <w:pStyle w:val="单元格样式4"/>
            </w:pPr>
            <w:r>
              <w:t xml:space="preserve">644.84</w:t>
            </w:r>
          </w:p>
        </w:tc>
        <w:tc>
          <w:tcPr>
            <w:tcW w:w="4535" w:type="dxa"/>
            <w:vAlign w:val="center"/>
          </w:tcPr>
          <w:p>
            <w:pPr>
              <w:pStyle w:val="单元格样式2"/>
            </w:pPr>
            <w:r>
              <w:t xml:space="preserve">一、一般公共服务支出</w:t>
            </w:r>
          </w:p>
        </w:tc>
        <w:tc>
          <w:tcPr>
            <w:tcW w:w="2126" w:type="dxa"/>
            <w:vAlign w:val="center"/>
          </w:tcPr>
          <w:p>
            <w:pPr>
              <w:pStyle w:val="单元格样式4"/>
            </w:pPr>
            <w:r>
              <w:t xml:space="preserve">526.22</w:t>
            </w:r>
          </w:p>
        </w:tc>
      </w:tr>
      <w:tr>
        <w:tblPrEx>
          <w:jc w:val="center"/>
          <w:tblLayout w:type="fixed"/>
        </w:tblPrEx>
        <w:trPr>
          <w:trHeight w:val="369"/>
          <w:jc w:val="center"/>
        </w:trPr>
        <w:tc>
          <w:tcPr>
            <w:tcW w:w="850" w:type="dxa"/>
            <w:vAlign w:val="center"/>
          </w:tcPr>
          <w:p>
            <w:pPr>
              <w:pStyle w:val="单元格样式3"/>
            </w:pPr>
            <w:r>
              <w:t xml:space="preserve">2</w:t>
            </w:r>
          </w:p>
        </w:tc>
        <w:tc>
          <w:tcPr>
            <w:tcW w:w="4535" w:type="dxa"/>
            <w:vAlign w:val="center"/>
          </w:tcPr>
          <w:p>
            <w:pPr>
              <w:pStyle w:val="单元格样式2"/>
            </w:pPr>
            <w:r>
              <w:t xml:space="preserve">二、政府性基金预算拨款收入</w:t>
            </w:r>
          </w:p>
        </w:tc>
        <w:tc>
          <w:tcPr>
            <w:tcW w:w="2126" w:type="dxa"/>
            <w:vAlign w:val="center"/>
          </w:tcPr>
          <w:p>
            <w:pPr>
              <w:pStyle w:val="单元格样式4"/>
            </w:pPr>
          </w:p>
        </w:tc>
        <w:tc>
          <w:tcPr>
            <w:tcW w:w="4535" w:type="dxa"/>
            <w:vAlign w:val="center"/>
          </w:tcPr>
          <w:p>
            <w:pPr>
              <w:pStyle w:val="单元格样式2"/>
            </w:pPr>
            <w:r>
              <w:t xml:space="preserve">二、外交支出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w:t>
            </w:r>
          </w:p>
        </w:tc>
        <w:tc>
          <w:tcPr>
            <w:tcW w:w="4535" w:type="dxa"/>
            <w:vAlign w:val="center"/>
          </w:tcPr>
          <w:p>
            <w:pPr>
              <w:pStyle w:val="单元格样式2"/>
            </w:pPr>
            <w:r>
              <w:t xml:space="preserve">三、国有资本经营预算拨款收入</w:t>
            </w:r>
          </w:p>
        </w:tc>
        <w:tc>
          <w:tcPr>
            <w:tcW w:w="2126" w:type="dxa"/>
            <w:vAlign w:val="center"/>
          </w:tcPr>
          <w:p>
            <w:pPr>
              <w:pStyle w:val="单元格样式4"/>
            </w:pPr>
          </w:p>
        </w:tc>
        <w:tc>
          <w:tcPr>
            <w:tcW w:w="4535" w:type="dxa"/>
            <w:vAlign w:val="center"/>
          </w:tcPr>
          <w:p>
            <w:pPr>
              <w:pStyle w:val="单元格样式2"/>
            </w:pPr>
            <w:r>
              <w:t xml:space="preserve">三、国防支出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4</w:t>
            </w:r>
          </w:p>
        </w:tc>
        <w:tc>
          <w:tcPr>
            <w:tcW w:w="4535" w:type="dxa"/>
            <w:vAlign w:val="center"/>
          </w:tcPr>
          <w:p>
            <w:pPr>
              <w:pStyle w:val="单元格样式2"/>
            </w:pPr>
            <w:r>
              <w:t xml:space="preserve">四、财政专户管理资金收入</w:t>
            </w:r>
          </w:p>
        </w:tc>
        <w:tc>
          <w:tcPr>
            <w:tcW w:w="2126" w:type="dxa"/>
            <w:vAlign w:val="center"/>
          </w:tcPr>
          <w:p>
            <w:pPr>
              <w:pStyle w:val="单元格样式4"/>
            </w:pPr>
          </w:p>
        </w:tc>
        <w:tc>
          <w:tcPr>
            <w:tcW w:w="4535" w:type="dxa"/>
            <w:vAlign w:val="center"/>
          </w:tcPr>
          <w:p>
            <w:pPr>
              <w:pStyle w:val="单元格样式2"/>
            </w:pPr>
            <w:r>
              <w:t xml:space="preserve">四、公共安全支出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5</w:t>
            </w:r>
          </w:p>
        </w:tc>
        <w:tc>
          <w:tcPr>
            <w:tcW w:w="4535" w:type="dxa"/>
            <w:vAlign w:val="center"/>
          </w:tcPr>
          <w:p>
            <w:pPr>
              <w:pStyle w:val="单元格样式2"/>
            </w:pPr>
            <w:r>
              <w:t xml:space="preserve">五、单位资金</w:t>
            </w:r>
          </w:p>
        </w:tc>
        <w:tc>
          <w:tcPr>
            <w:tcW w:w="2126" w:type="dxa"/>
            <w:vAlign w:val="center"/>
          </w:tcPr>
          <w:p>
            <w:pPr>
              <w:pStyle w:val="单元格样式4"/>
            </w:pPr>
          </w:p>
        </w:tc>
        <w:tc>
          <w:tcPr>
            <w:tcW w:w="4535" w:type="dxa"/>
            <w:vAlign w:val="center"/>
          </w:tcPr>
          <w:p>
            <w:pPr>
              <w:pStyle w:val="单元格样式2"/>
            </w:pPr>
            <w:r>
              <w:t xml:space="preserve">五、教育支出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六、科学技术支出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七、文化旅游体育与传媒支出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八、社会保障和就业支出</w:t>
            </w:r>
          </w:p>
        </w:tc>
        <w:tc>
          <w:tcPr>
            <w:tcW w:w="2126" w:type="dxa"/>
            <w:vAlign w:val="center"/>
          </w:tcPr>
          <w:p>
            <w:pPr>
              <w:pStyle w:val="单元格样式4"/>
            </w:pPr>
            <w:r>
              <w:t xml:space="preserve">64.97</w:t>
            </w:r>
          </w:p>
        </w:tc>
      </w:tr>
      <w:tr>
        <w:tblPrEx>
          <w:jc w:val="center"/>
          <w:tblLayout w:type="fixed"/>
        </w:tblPrEx>
        <w:trPr>
          <w:trHeight w:val="369"/>
          <w:jc w:val="center"/>
        </w:trPr>
        <w:tc>
          <w:tcPr>
            <w:tcW w:w="850" w:type="dxa"/>
            <w:vAlign w:val="center"/>
          </w:tcPr>
          <w:p>
            <w:pPr>
              <w:pStyle w:val="单元格样式3"/>
            </w:pPr>
            <w:r>
              <w:t xml:space="preserve">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九、社会保险基金支出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十、卫生健康支出</w:t>
            </w:r>
          </w:p>
        </w:tc>
        <w:tc>
          <w:tcPr>
            <w:tcW w:w="2126" w:type="dxa"/>
            <w:vAlign w:val="center"/>
          </w:tcPr>
          <w:p>
            <w:pPr>
              <w:pStyle w:val="单元格样式4"/>
            </w:pPr>
            <w:r>
              <w:t xml:space="preserve">21.60</w:t>
            </w:r>
          </w:p>
        </w:tc>
      </w:tr>
      <w:tr>
        <w:tblPrEx>
          <w:jc w:val="center"/>
          <w:tblLayout w:type="fixed"/>
        </w:tblPrEx>
        <w:trPr>
          <w:trHeight w:val="369"/>
          <w:jc w:val="center"/>
        </w:trPr>
        <w:tc>
          <w:tcPr>
            <w:tcW w:w="850" w:type="dxa"/>
            <w:vAlign w:val="center"/>
          </w:tcPr>
          <w:p>
            <w:pPr>
              <w:pStyle w:val="单元格样式3"/>
            </w:pPr>
            <w:r>
              <w:t xml:space="preserve">11</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十一、节能环保支出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12</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十二、城乡社区支出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13</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十三、农林水支出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14</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十四、交通运输支出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15</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十五、资源勘探工业信息等支出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十六、商业服务业等支出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十七、金融支出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十八、援助其他地区支出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十九、自然资源海洋气象等支出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二十、住房保障支出</w:t>
            </w:r>
          </w:p>
        </w:tc>
        <w:tc>
          <w:tcPr>
            <w:tcW w:w="2126" w:type="dxa"/>
            <w:vAlign w:val="center"/>
          </w:tcPr>
          <w:p>
            <w:pPr>
              <w:pStyle w:val="单元格样式4"/>
            </w:pPr>
            <w:r>
              <w:t xml:space="preserve">32.06</w:t>
            </w:r>
          </w:p>
        </w:tc>
      </w:tr>
      <w:tr>
        <w:tblPrEx>
          <w:jc w:val="center"/>
          <w:tblLayout w:type="fixed"/>
        </w:tblPrEx>
        <w:trPr>
          <w:trHeight w:val="369"/>
          <w:jc w:val="center"/>
        </w:trPr>
        <w:tc>
          <w:tcPr>
            <w:tcW w:w="850" w:type="dxa"/>
            <w:vAlign w:val="center"/>
          </w:tcPr>
          <w:p>
            <w:pPr>
              <w:pStyle w:val="单元格样式3"/>
            </w:pPr>
            <w:r>
              <w:t xml:space="preserve">21</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二十一、粮油物资储备支出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22</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二十二、国有资本经营预算支出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23</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二十三、灾害防治及应急管理支出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24</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二十四、预备费</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25</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二十五、其他支出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二十六、转移性支出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二十七、债务还本支出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二十八、债务付息支出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二十九、债务发行费用支出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三十、抗疫特别国债安排的支出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31</w:t>
            </w:r>
          </w:p>
        </w:tc>
        <w:tc>
          <w:tcPr>
            <w:tcW w:w="4535" w:type="dxa"/>
            <w:vAlign w:val="center"/>
          </w:tcPr>
          <w:p>
            <w:pPr>
              <w:pStyle w:val="单元格样式6"/>
            </w:pPr>
            <w:r>
              <w:t xml:space="preserve">本年收入合计</w:t>
            </w:r>
          </w:p>
        </w:tc>
        <w:tc>
          <w:tcPr>
            <w:tcW w:w="2126" w:type="dxa"/>
            <w:vAlign w:val="center"/>
          </w:tcPr>
          <w:p>
            <w:pPr>
              <w:pStyle w:val="单元格样式7"/>
            </w:pPr>
            <w:r>
              <w:t xml:space="preserve">644.84</w:t>
            </w:r>
          </w:p>
        </w:tc>
        <w:tc>
          <w:tcPr>
            <w:tcW w:w="4535" w:type="dxa"/>
            <w:vAlign w:val="center"/>
          </w:tcPr>
          <w:p>
            <w:pPr>
              <w:pStyle w:val="单元格样式6"/>
            </w:pPr>
            <w:r>
              <w:t xml:space="preserve">本年支出合计</w:t>
            </w:r>
          </w:p>
        </w:tc>
        <w:tc>
          <w:tcPr>
            <w:tcW w:w="2126" w:type="dxa"/>
            <w:vAlign w:val="center"/>
          </w:tcPr>
          <w:p>
            <w:pPr>
              <w:pStyle w:val="单元格样式7"/>
            </w:pPr>
            <w:r>
              <w:t xml:space="preserve">644.84</w:t>
            </w:r>
          </w:p>
        </w:tc>
      </w:tr>
      <w:tr>
        <w:tblPrEx>
          <w:jc w:val="center"/>
          <w:tblLayout w:type="fixed"/>
        </w:tblPrEx>
        <w:trPr>
          <w:trHeight w:val="369"/>
          <w:jc w:val="center"/>
        </w:trPr>
        <w:tc>
          <w:tcPr>
            <w:tcW w:w="850" w:type="dxa"/>
            <w:vAlign w:val="center"/>
          </w:tcPr>
          <w:p>
            <w:pPr>
              <w:pStyle w:val="单元格样式3"/>
            </w:pPr>
            <w:r>
              <w:t xml:space="preserve">32</w:t>
            </w:r>
          </w:p>
        </w:tc>
        <w:tc>
          <w:tcPr>
            <w:tcW w:w="4535" w:type="dxa"/>
            <w:vAlign w:val="center"/>
          </w:tcPr>
          <w:p>
            <w:pPr>
              <w:pStyle w:val="单元格样式2"/>
            </w:pPr>
            <w:r>
              <w:t xml:space="preserve">上年结转结余</w:t>
            </w:r>
          </w:p>
        </w:tc>
        <w:tc>
          <w:tcPr>
            <w:tcW w:w="2126" w:type="dxa"/>
            <w:vAlign w:val="center"/>
          </w:tcPr>
          <w:p>
            <w:pPr>
              <w:pStyle w:val="单元格样式4"/>
            </w:pPr>
          </w:p>
        </w:tc>
        <w:tc>
          <w:tcPr>
            <w:tcW w:w="4535" w:type="dxa"/>
            <w:vAlign w:val="center"/>
          </w:tcPr>
          <w:p>
            <w:pPr>
              <w:pStyle w:val="单元格样式2"/>
            </w:pPr>
            <w:r>
              <w:t xml:space="preserve">年终结转结余</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33</w:t>
            </w:r>
          </w:p>
        </w:tc>
        <w:tc>
          <w:tcPr>
            <w:tcW w:w="4535" w:type="dxa"/>
            <w:vAlign w:val="center"/>
          </w:tcPr>
          <w:p>
            <w:pPr>
              <w:pStyle w:val="单元格样式6"/>
            </w:pPr>
            <w:r>
              <w:t xml:space="preserve">收入总计</w:t>
            </w:r>
          </w:p>
        </w:tc>
        <w:tc>
          <w:tcPr>
            <w:tcW w:w="2126" w:type="dxa"/>
            <w:vAlign w:val="center"/>
          </w:tcPr>
          <w:p>
            <w:pPr>
              <w:pStyle w:val="单元格样式7"/>
            </w:pPr>
            <w:r>
              <w:t xml:space="preserve">644.84</w:t>
            </w:r>
          </w:p>
        </w:tc>
        <w:tc>
          <w:tcPr>
            <w:tcW w:w="4535" w:type="dxa"/>
            <w:vAlign w:val="center"/>
          </w:tcPr>
          <w:p>
            <w:pPr>
              <w:pStyle w:val="单元格样式6"/>
            </w:pPr>
            <w:r>
              <w:t xml:space="preserve">支出总计</w:t>
            </w:r>
          </w:p>
        </w:tc>
        <w:tc>
          <w:tcPr>
            <w:tcW w:w="2126" w:type="dxa"/>
            <w:vAlign w:val="center"/>
          </w:tcPr>
          <w:p>
            <w:pPr>
              <w:pStyle w:val="单元格样式7"/>
            </w:pPr>
            <w:r>
              <w:t xml:space="preserve">644.84</w:t>
            </w:r>
          </w:p>
        </w:tc>
      </w:tr>
    </w:tbl>
    <w:p>
      <w:pPr>
        <w:sectPr>
          <w:footerReference w:type="even" r:id="rId3"/>
          <w:footerReference w:type="default" r:id="rId4"/>
          <w:type w:val="nextPage"/>
          <w:pgSz w:w="16840" w:h="11900" w:orient="landscape"/>
          <w:pgMar w:top="1361" w:right="1020" w:bottom="1134" w:left="1020" w:header="720" w:footer="720" w:gutter="0"/>
          <w:pgNumType w:start="1"/>
        </w:sectPr>
      </w:pP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单位预算收入总表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680"/>
        <w:gridCol w:w="992"/>
        <w:gridCol w:w="1559"/>
        <w:gridCol w:w="1134"/>
        <w:gridCol w:w="1134"/>
        <w:gridCol w:w="1134"/>
        <w:gridCol w:w="1134"/>
        <w:gridCol w:w="1134"/>
        <w:gridCol w:w="1134"/>
        <w:gridCol w:w="1134"/>
        <w:gridCol w:w="1134"/>
        <w:gridCol w:w="1134"/>
        <w:gridCol w:w="1134"/>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5499" w:type="dxa"/>
            <w:gridSpan w:val="5"/>
            <w:tcBorders>
              <w:top w:val="single" w:sz="6" w:space="0" w:color="FFFFFF"/>
              <w:left w:val="single" w:sz="6" w:space="0" w:color="FFFFFF"/>
              <w:right w:val="single" w:sz="6" w:space="0" w:color="FFFFFF"/>
            </w:tcBorders>
            <w:vAlign w:val="center"/>
          </w:tcPr>
          <w:p>
            <w:pPr>
              <w:pStyle w:val="单元格样式20"/>
            </w:pPr>
            <w:r>
              <w:t xml:space="preserve">319001石家庄市藁城区审计局本级</w:t>
            </w:r>
          </w:p>
        </w:tc>
        <w:tc>
          <w:tcPr>
            <w:tcW w:w="3402" w:type="dxa"/>
            <w:gridSpan w:val="3"/>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670" w:type="dxa"/>
            <w:gridSpan w:val="5"/>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680" w:type="dxa"/>
            <w:vMerge w:val="restart"/>
            <w:vAlign w:val="center"/>
          </w:tcPr>
          <w:p>
            <w:pPr>
              <w:pStyle w:val="单元格样式1"/>
            </w:pPr>
            <w:r>
              <w:t xml:space="preserve">序号</w:t>
            </w:r>
          </w:p>
        </w:tc>
        <w:tc>
          <w:tcPr>
            <w:tcW w:w="2551" w:type="dxa"/>
            <w:gridSpan w:val="2"/>
            <w:vAlign w:val="center"/>
          </w:tcPr>
          <w:p>
            <w:pPr>
              <w:pStyle w:val="单元格样式1"/>
            </w:pPr>
            <w:r>
              <w:t xml:space="preserve">功能分类科目</w:t>
            </w:r>
          </w:p>
        </w:tc>
        <w:tc>
          <w:tcPr>
            <w:tcW w:w="1134" w:type="dxa"/>
            <w:vMerge w:val="restart"/>
            <w:vAlign w:val="center"/>
          </w:tcPr>
          <w:p>
            <w:pPr>
              <w:pStyle w:val="单元格样式1"/>
            </w:pPr>
            <w:r>
              <w:t xml:space="preserve">合计</w:t>
            </w:r>
          </w:p>
        </w:tc>
        <w:tc>
          <w:tcPr>
            <w:tcW w:w="9072" w:type="dxa"/>
            <w:gridSpan w:val="8"/>
            <w:vAlign w:val="center"/>
          </w:tcPr>
          <w:p>
            <w:pPr>
              <w:pStyle w:val="单元格样式1"/>
            </w:pPr>
            <w:r>
              <w:t xml:space="preserve">本年收入</w:t>
            </w:r>
          </w:p>
        </w:tc>
        <w:tc>
          <w:tcPr>
            <w:tcW w:w="1134" w:type="dxa"/>
            <w:vMerge w:val="restart"/>
            <w:vAlign w:val="center"/>
          </w:tcPr>
          <w:p>
            <w:pPr>
              <w:pStyle w:val="单元格样式1"/>
            </w:pPr>
            <w:r>
              <w:t xml:space="preserve">上年结转</w:t>
            </w:r>
          </w:p>
        </w:tc>
      </w:tr>
      <w:tr>
        <w:tblPrEx>
          <w:jc w:val="center"/>
          <w:tblLayout w:type="fixed"/>
        </w:tblPrEx>
        <w:trPr>
          <w:trHeight w:val="369"/>
          <w:tblHeader/>
          <w:jc w:val="center"/>
        </w:trPr>
        <w:tc>
          <w:tcPr>
            <w:tcW w:w="680" w:type="dxa"/>
            <w:vMerge/>
          </w:tcPr>
          <w:p/>
        </w:tc>
        <w:tc>
          <w:tcPr>
            <w:tcW w:w="992" w:type="dxa"/>
            <w:vAlign w:val="center"/>
          </w:tcPr>
          <w:p>
            <w:pPr>
              <w:pStyle w:val="单元格样式1"/>
            </w:pPr>
            <w:r>
              <w:t xml:space="preserve">科目    编码</w:t>
            </w:r>
          </w:p>
        </w:tc>
        <w:tc>
          <w:tcPr>
            <w:tcW w:w="1559" w:type="dxa"/>
            <w:vAlign w:val="center"/>
          </w:tcPr>
          <w:p>
            <w:pPr>
              <w:pStyle w:val="单元格样式1"/>
            </w:pPr>
            <w:r>
              <w:t xml:space="preserve">科目名称</w:t>
            </w:r>
          </w:p>
        </w:tc>
        <w:tc>
          <w:tcPr>
            <w:tcW w:w="1134" w:type="dxa"/>
            <w:vMerge/>
          </w:tcPr>
          <w:p/>
        </w:tc>
        <w:tc>
          <w:tcPr>
            <w:tcW w:w="1134" w:type="dxa"/>
            <w:vAlign w:val="center"/>
          </w:tcPr>
          <w:p>
            <w:pPr>
              <w:pStyle w:val="单元格样式1"/>
            </w:pPr>
            <w:r>
              <w:t xml:space="preserve">小计</w:t>
            </w:r>
          </w:p>
        </w:tc>
        <w:tc>
          <w:tcPr>
            <w:tcW w:w="1134" w:type="dxa"/>
            <w:vAlign w:val="center"/>
          </w:tcPr>
          <w:p>
            <w:pPr>
              <w:pStyle w:val="单元格样式1"/>
            </w:pPr>
            <w:r>
              <w:t xml:space="preserve">财政拨款 收入</w:t>
            </w:r>
          </w:p>
        </w:tc>
        <w:tc>
          <w:tcPr>
            <w:tcW w:w="1134" w:type="dxa"/>
            <w:vAlign w:val="center"/>
          </w:tcPr>
          <w:p>
            <w:pPr>
              <w:pStyle w:val="单元格样式1"/>
            </w:pPr>
            <w:r>
              <w:t xml:space="preserve">财政专户 收入</w:t>
            </w:r>
          </w:p>
        </w:tc>
        <w:tc>
          <w:tcPr>
            <w:tcW w:w="1134" w:type="dxa"/>
            <w:vAlign w:val="center"/>
          </w:tcPr>
          <w:p>
            <w:pPr>
              <w:pStyle w:val="单元格样式1"/>
            </w:pPr>
            <w:r>
              <w:t xml:space="preserve">事业收入</w:t>
            </w:r>
          </w:p>
        </w:tc>
        <w:tc>
          <w:tcPr>
            <w:tcW w:w="1134" w:type="dxa"/>
            <w:vAlign w:val="center"/>
          </w:tcPr>
          <w:p>
            <w:pPr>
              <w:pStyle w:val="单元格样式1"/>
            </w:pPr>
            <w:r>
              <w:t xml:space="preserve">经营收入</w:t>
            </w:r>
          </w:p>
        </w:tc>
        <w:tc>
          <w:tcPr>
            <w:tcW w:w="1134" w:type="dxa"/>
            <w:vAlign w:val="center"/>
          </w:tcPr>
          <w:p>
            <w:pPr>
              <w:pStyle w:val="单元格样式1"/>
            </w:pPr>
            <w:r>
              <w:t xml:space="preserve">上级补助收入</w:t>
            </w:r>
          </w:p>
        </w:tc>
        <w:tc>
          <w:tcPr>
            <w:tcW w:w="1134" w:type="dxa"/>
            <w:vAlign w:val="center"/>
          </w:tcPr>
          <w:p>
            <w:pPr>
              <w:pStyle w:val="单元格样式1"/>
            </w:pPr>
            <w:r>
              <w:t xml:space="preserve">附属单位上缴收入</w:t>
            </w:r>
          </w:p>
        </w:tc>
        <w:tc>
          <w:tcPr>
            <w:tcW w:w="1134" w:type="dxa"/>
            <w:vAlign w:val="center"/>
          </w:tcPr>
          <w:p>
            <w:pPr>
              <w:pStyle w:val="单元格样式1"/>
            </w:pPr>
            <w:r>
              <w:t xml:space="preserve">其他收入</w:t>
            </w:r>
          </w:p>
        </w:tc>
        <w:tc>
          <w:tcPr>
            <w:tcW w:w="1134" w:type="dxa"/>
            <w:vMerge/>
          </w:tcPr>
          <w:p/>
        </w:tc>
      </w:tr>
      <w:tr>
        <w:tblPrEx>
          <w:jc w:val="center"/>
          <w:tblLayout w:type="fixed"/>
        </w:tblPrEx>
        <w:trPr>
          <w:trHeight w:val="369"/>
          <w:tblHeader/>
          <w:jc w:val="center"/>
        </w:trPr>
        <w:tc>
          <w:tcPr>
            <w:tcW w:w="680" w:type="dxa"/>
            <w:vAlign w:val="center"/>
          </w:tcPr>
          <w:p>
            <w:pPr>
              <w:pStyle w:val="单元格样式1"/>
            </w:pPr>
            <w:r>
              <w:t xml:space="preserve">栏次</w:t>
            </w:r>
          </w:p>
        </w:tc>
        <w:tc>
          <w:tcPr>
            <w:tcW w:w="992" w:type="dxa"/>
            <w:vAlign w:val="center"/>
          </w:tcPr>
          <w:p>
            <w:pPr>
              <w:pStyle w:val="单元格样式1"/>
            </w:pPr>
            <w:r>
              <w:t xml:space="preserve">1</w:t>
            </w:r>
          </w:p>
        </w:tc>
        <w:tc>
          <w:tcPr>
            <w:tcW w:w="1559" w:type="dxa"/>
            <w:vAlign w:val="center"/>
          </w:tcPr>
          <w:p>
            <w:pPr>
              <w:pStyle w:val="单元格样式1"/>
            </w:pPr>
            <w:r>
              <w:t xml:space="preserve">2</w:t>
            </w:r>
          </w:p>
        </w:tc>
        <w:tc>
          <w:tcPr>
            <w:tcW w:w="1134" w:type="dxa"/>
            <w:vAlign w:val="center"/>
          </w:tcPr>
          <w:p>
            <w:pPr>
              <w:pStyle w:val="单元格样式1"/>
            </w:pPr>
            <w:r>
              <w:t xml:space="preserve">3</w:t>
            </w:r>
          </w:p>
        </w:tc>
        <w:tc>
          <w:tcPr>
            <w:tcW w:w="1134" w:type="dxa"/>
            <w:vAlign w:val="center"/>
          </w:tcPr>
          <w:p>
            <w:pPr>
              <w:pStyle w:val="单元格样式1"/>
            </w:pPr>
            <w:r>
              <w:t xml:space="preserve">4</w:t>
            </w:r>
          </w:p>
        </w:tc>
        <w:tc>
          <w:tcPr>
            <w:tcW w:w="1134" w:type="dxa"/>
            <w:vAlign w:val="center"/>
          </w:tcPr>
          <w:p>
            <w:pPr>
              <w:pStyle w:val="单元格样式1"/>
            </w:pPr>
            <w:r>
              <w:t xml:space="preserve">5</w:t>
            </w:r>
          </w:p>
        </w:tc>
        <w:tc>
          <w:tcPr>
            <w:tcW w:w="1134" w:type="dxa"/>
            <w:vAlign w:val="center"/>
          </w:tcPr>
          <w:p>
            <w:pPr>
              <w:pStyle w:val="单元格样式1"/>
            </w:pPr>
            <w:r>
              <w:t xml:space="preserve">6</w:t>
            </w:r>
          </w:p>
        </w:tc>
        <w:tc>
          <w:tcPr>
            <w:tcW w:w="1134" w:type="dxa"/>
            <w:vAlign w:val="center"/>
          </w:tcPr>
          <w:p>
            <w:pPr>
              <w:pStyle w:val="单元格样式1"/>
            </w:pPr>
            <w:r>
              <w:t xml:space="preserve">7</w:t>
            </w:r>
          </w:p>
        </w:tc>
        <w:tc>
          <w:tcPr>
            <w:tcW w:w="1134" w:type="dxa"/>
            <w:vAlign w:val="center"/>
          </w:tcPr>
          <w:p>
            <w:pPr>
              <w:pStyle w:val="单元格样式1"/>
            </w:pPr>
            <w:r>
              <w:t xml:space="preserve">8</w:t>
            </w:r>
          </w:p>
        </w:tc>
        <w:tc>
          <w:tcPr>
            <w:tcW w:w="1134" w:type="dxa"/>
            <w:vAlign w:val="center"/>
          </w:tcPr>
          <w:p>
            <w:pPr>
              <w:pStyle w:val="单元格样式1"/>
            </w:pPr>
            <w:r>
              <w:t xml:space="preserve">9</w:t>
            </w:r>
          </w:p>
        </w:tc>
        <w:tc>
          <w:tcPr>
            <w:tcW w:w="1134" w:type="dxa"/>
            <w:vAlign w:val="center"/>
          </w:tcPr>
          <w:p>
            <w:pPr>
              <w:pStyle w:val="单元格样式1"/>
            </w:pPr>
            <w:r>
              <w:t xml:space="preserve">10</w:t>
            </w:r>
          </w:p>
        </w:tc>
        <w:tc>
          <w:tcPr>
            <w:tcW w:w="1134" w:type="dxa"/>
            <w:vAlign w:val="center"/>
          </w:tcPr>
          <w:p>
            <w:pPr>
              <w:pStyle w:val="单元格样式1"/>
            </w:pPr>
            <w:r>
              <w:t xml:space="preserve">11</w:t>
            </w:r>
          </w:p>
        </w:tc>
        <w:tc>
          <w:tcPr>
            <w:tcW w:w="1134" w:type="dxa"/>
            <w:vAlign w:val="center"/>
          </w:tcPr>
          <w:p>
            <w:pPr>
              <w:pStyle w:val="单元格样式1"/>
            </w:pPr>
            <w:r>
              <w:t xml:space="preserve">12</w:t>
            </w:r>
          </w:p>
        </w:tc>
      </w:tr>
      <w:tr>
        <w:tblPrEx>
          <w:jc w:val="center"/>
          <w:tblLayout w:type="fixed"/>
        </w:tblPrEx>
        <w:trPr>
          <w:trHeight w:val="369"/>
          <w:jc w:val="center"/>
        </w:trPr>
        <w:tc>
          <w:tcPr>
            <w:tcW w:w="680" w:type="dxa"/>
            <w:vAlign w:val="center"/>
          </w:tcPr>
          <w:p>
            <w:pPr>
              <w:pStyle w:val="单元格样式3"/>
            </w:pPr>
            <w:r>
              <w:t xml:space="preserve">1</w:t>
            </w:r>
          </w:p>
        </w:tc>
        <w:tc>
          <w:tcPr>
            <w:tcW w:w="992" w:type="dxa"/>
            <w:vAlign w:val="center"/>
          </w:tcPr>
          <w:p>
            <w:pPr>
              <w:pStyle w:val="单元格样式5"/>
            </w:pPr>
          </w:p>
        </w:tc>
        <w:tc>
          <w:tcPr>
            <w:tcW w:w="1559" w:type="dxa"/>
            <w:vAlign w:val="center"/>
          </w:tcPr>
          <w:p>
            <w:pPr>
              <w:pStyle w:val="单元格样式6"/>
            </w:pPr>
            <w:r>
              <w:t xml:space="preserve">合计</w:t>
            </w:r>
          </w:p>
        </w:tc>
        <w:tc>
          <w:tcPr>
            <w:tcW w:w="1134" w:type="dxa"/>
            <w:vAlign w:val="center"/>
          </w:tcPr>
          <w:p>
            <w:pPr>
              <w:pStyle w:val="单元格样式7"/>
            </w:pPr>
            <w:r>
              <w:t xml:space="preserve">644.84</w:t>
            </w:r>
          </w:p>
        </w:tc>
        <w:tc>
          <w:tcPr>
            <w:tcW w:w="1134" w:type="dxa"/>
            <w:vAlign w:val="center"/>
          </w:tcPr>
          <w:p>
            <w:pPr>
              <w:pStyle w:val="单元格样式7"/>
            </w:pPr>
            <w:r>
              <w:t xml:space="preserve">644.84</w:t>
            </w:r>
          </w:p>
        </w:tc>
        <w:tc>
          <w:tcPr>
            <w:tcW w:w="1134" w:type="dxa"/>
            <w:vAlign w:val="center"/>
          </w:tcPr>
          <w:p>
            <w:pPr>
              <w:pStyle w:val="单元格样式7"/>
            </w:pPr>
            <w:r>
              <w:t xml:space="preserve">644.84</w:t>
            </w: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r>
      <w:tr>
        <w:tblPrEx>
          <w:jc w:val="center"/>
          <w:tblLayout w:type="fixed"/>
        </w:tblPrEx>
        <w:trPr>
          <w:trHeight w:val="369"/>
          <w:jc w:val="center"/>
        </w:trPr>
        <w:tc>
          <w:tcPr>
            <w:tcW w:w="680" w:type="dxa"/>
            <w:vAlign w:val="center"/>
          </w:tcPr>
          <w:p>
            <w:pPr>
              <w:pStyle w:val="单元格样式3"/>
            </w:pPr>
            <w:r>
              <w:t xml:space="preserve">2</w:t>
            </w:r>
          </w:p>
        </w:tc>
        <w:tc>
          <w:tcPr>
            <w:tcW w:w="992" w:type="dxa"/>
            <w:vAlign w:val="center"/>
          </w:tcPr>
          <w:p>
            <w:pPr>
              <w:pStyle w:val="单元格样式2"/>
            </w:pPr>
            <w:r>
              <w:t xml:space="preserve">201</w:t>
            </w:r>
          </w:p>
        </w:tc>
        <w:tc>
          <w:tcPr>
            <w:tcW w:w="1559" w:type="dxa"/>
            <w:vAlign w:val="center"/>
          </w:tcPr>
          <w:p>
            <w:pPr>
              <w:pStyle w:val="单元格样式2"/>
            </w:pPr>
            <w:r>
              <w:t xml:space="preserve">一般公共服务支出</w:t>
            </w:r>
          </w:p>
        </w:tc>
        <w:tc>
          <w:tcPr>
            <w:tcW w:w="1134" w:type="dxa"/>
            <w:vAlign w:val="center"/>
          </w:tcPr>
          <w:p>
            <w:pPr>
              <w:pStyle w:val="单元格样式4"/>
            </w:pPr>
            <w:r>
              <w:t xml:space="preserve">526.22</w:t>
            </w:r>
          </w:p>
        </w:tc>
        <w:tc>
          <w:tcPr>
            <w:tcW w:w="1134" w:type="dxa"/>
            <w:vAlign w:val="center"/>
          </w:tcPr>
          <w:p>
            <w:pPr>
              <w:pStyle w:val="单元格样式4"/>
            </w:pPr>
            <w:r>
              <w:t xml:space="preserve">526.22</w:t>
            </w:r>
          </w:p>
        </w:tc>
        <w:tc>
          <w:tcPr>
            <w:tcW w:w="1134" w:type="dxa"/>
            <w:vAlign w:val="center"/>
          </w:tcPr>
          <w:p>
            <w:pPr>
              <w:pStyle w:val="单元格样式4"/>
            </w:pPr>
            <w:r>
              <w:t xml:space="preserve">526.22</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3</w:t>
            </w:r>
          </w:p>
        </w:tc>
        <w:tc>
          <w:tcPr>
            <w:tcW w:w="992" w:type="dxa"/>
            <w:vAlign w:val="center"/>
          </w:tcPr>
          <w:p>
            <w:pPr>
              <w:pStyle w:val="单元格样式2"/>
            </w:pPr>
            <w:r>
              <w:t xml:space="preserve">20108</w:t>
            </w:r>
          </w:p>
        </w:tc>
        <w:tc>
          <w:tcPr>
            <w:tcW w:w="1559" w:type="dxa"/>
            <w:vAlign w:val="center"/>
          </w:tcPr>
          <w:p>
            <w:pPr>
              <w:pStyle w:val="单元格样式2"/>
            </w:pPr>
            <w:r>
              <w:t xml:space="preserve">审计事务</w:t>
            </w:r>
          </w:p>
        </w:tc>
        <w:tc>
          <w:tcPr>
            <w:tcW w:w="1134" w:type="dxa"/>
            <w:vAlign w:val="center"/>
          </w:tcPr>
          <w:p>
            <w:pPr>
              <w:pStyle w:val="单元格样式4"/>
            </w:pPr>
            <w:r>
              <w:t xml:space="preserve">526.22</w:t>
            </w:r>
          </w:p>
        </w:tc>
        <w:tc>
          <w:tcPr>
            <w:tcW w:w="1134" w:type="dxa"/>
            <w:vAlign w:val="center"/>
          </w:tcPr>
          <w:p>
            <w:pPr>
              <w:pStyle w:val="单元格样式4"/>
            </w:pPr>
            <w:r>
              <w:t xml:space="preserve">526.22</w:t>
            </w:r>
          </w:p>
        </w:tc>
        <w:tc>
          <w:tcPr>
            <w:tcW w:w="1134" w:type="dxa"/>
            <w:vAlign w:val="center"/>
          </w:tcPr>
          <w:p>
            <w:pPr>
              <w:pStyle w:val="单元格样式4"/>
            </w:pPr>
            <w:r>
              <w:t xml:space="preserve">526.22</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4</w:t>
            </w:r>
          </w:p>
        </w:tc>
        <w:tc>
          <w:tcPr>
            <w:tcW w:w="992" w:type="dxa"/>
            <w:vAlign w:val="center"/>
          </w:tcPr>
          <w:p>
            <w:pPr>
              <w:pStyle w:val="单元格样式2"/>
            </w:pPr>
            <w:r>
              <w:t xml:space="preserve">2010801</w:t>
            </w:r>
          </w:p>
        </w:tc>
        <w:tc>
          <w:tcPr>
            <w:tcW w:w="1559" w:type="dxa"/>
            <w:vAlign w:val="center"/>
          </w:tcPr>
          <w:p>
            <w:pPr>
              <w:pStyle w:val="单元格样式2"/>
            </w:pPr>
            <w:r>
              <w:t xml:space="preserve">行政运行</w:t>
            </w:r>
          </w:p>
        </w:tc>
        <w:tc>
          <w:tcPr>
            <w:tcW w:w="1134" w:type="dxa"/>
            <w:vAlign w:val="center"/>
          </w:tcPr>
          <w:p>
            <w:pPr>
              <w:pStyle w:val="单元格样式4"/>
            </w:pPr>
            <w:r>
              <w:t xml:space="preserve">477.44</w:t>
            </w:r>
          </w:p>
        </w:tc>
        <w:tc>
          <w:tcPr>
            <w:tcW w:w="1134" w:type="dxa"/>
            <w:vAlign w:val="center"/>
          </w:tcPr>
          <w:p>
            <w:pPr>
              <w:pStyle w:val="单元格样式4"/>
            </w:pPr>
            <w:r>
              <w:t xml:space="preserve">477.44</w:t>
            </w:r>
          </w:p>
        </w:tc>
        <w:tc>
          <w:tcPr>
            <w:tcW w:w="1134" w:type="dxa"/>
            <w:vAlign w:val="center"/>
          </w:tcPr>
          <w:p>
            <w:pPr>
              <w:pStyle w:val="单元格样式4"/>
            </w:pPr>
            <w:r>
              <w:t xml:space="preserve">477.44</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5</w:t>
            </w:r>
          </w:p>
        </w:tc>
        <w:tc>
          <w:tcPr>
            <w:tcW w:w="992" w:type="dxa"/>
            <w:vAlign w:val="center"/>
          </w:tcPr>
          <w:p>
            <w:pPr>
              <w:pStyle w:val="单元格样式2"/>
            </w:pPr>
            <w:r>
              <w:t xml:space="preserve">2010805</w:t>
            </w:r>
          </w:p>
        </w:tc>
        <w:tc>
          <w:tcPr>
            <w:tcW w:w="1559" w:type="dxa"/>
            <w:vAlign w:val="center"/>
          </w:tcPr>
          <w:p>
            <w:pPr>
              <w:pStyle w:val="单元格样式2"/>
            </w:pPr>
            <w:r>
              <w:t xml:space="preserve">审计管理</w:t>
            </w:r>
          </w:p>
        </w:tc>
        <w:tc>
          <w:tcPr>
            <w:tcW w:w="1134" w:type="dxa"/>
            <w:vAlign w:val="center"/>
          </w:tcPr>
          <w:p>
            <w:pPr>
              <w:pStyle w:val="单元格样式4"/>
            </w:pPr>
            <w:r>
              <w:t xml:space="preserve">38.78</w:t>
            </w:r>
          </w:p>
        </w:tc>
        <w:tc>
          <w:tcPr>
            <w:tcW w:w="1134" w:type="dxa"/>
            <w:vAlign w:val="center"/>
          </w:tcPr>
          <w:p>
            <w:pPr>
              <w:pStyle w:val="单元格样式4"/>
            </w:pPr>
            <w:r>
              <w:t xml:space="preserve">38.78</w:t>
            </w:r>
          </w:p>
        </w:tc>
        <w:tc>
          <w:tcPr>
            <w:tcW w:w="1134" w:type="dxa"/>
            <w:vAlign w:val="center"/>
          </w:tcPr>
          <w:p>
            <w:pPr>
              <w:pStyle w:val="单元格样式4"/>
            </w:pPr>
            <w:r>
              <w:t xml:space="preserve">38.78</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6</w:t>
            </w:r>
          </w:p>
        </w:tc>
        <w:tc>
          <w:tcPr>
            <w:tcW w:w="992" w:type="dxa"/>
            <w:vAlign w:val="center"/>
          </w:tcPr>
          <w:p>
            <w:pPr>
              <w:pStyle w:val="单元格样式2"/>
            </w:pPr>
            <w:r>
              <w:t xml:space="preserve">2010806</w:t>
            </w:r>
          </w:p>
        </w:tc>
        <w:tc>
          <w:tcPr>
            <w:tcW w:w="1559" w:type="dxa"/>
            <w:vAlign w:val="center"/>
          </w:tcPr>
          <w:p>
            <w:pPr>
              <w:pStyle w:val="单元格样式2"/>
            </w:pPr>
            <w:r>
              <w:t xml:space="preserve">信息化建设</w:t>
            </w:r>
          </w:p>
        </w:tc>
        <w:tc>
          <w:tcPr>
            <w:tcW w:w="1134" w:type="dxa"/>
            <w:vAlign w:val="center"/>
          </w:tcPr>
          <w:p>
            <w:pPr>
              <w:pStyle w:val="单元格样式4"/>
            </w:pPr>
            <w:r>
              <w:t xml:space="preserve">10.00</w:t>
            </w:r>
          </w:p>
        </w:tc>
        <w:tc>
          <w:tcPr>
            <w:tcW w:w="1134" w:type="dxa"/>
            <w:vAlign w:val="center"/>
          </w:tcPr>
          <w:p>
            <w:pPr>
              <w:pStyle w:val="单元格样式4"/>
            </w:pPr>
            <w:r>
              <w:t xml:space="preserve">10.00</w:t>
            </w:r>
          </w:p>
        </w:tc>
        <w:tc>
          <w:tcPr>
            <w:tcW w:w="1134" w:type="dxa"/>
            <w:vAlign w:val="center"/>
          </w:tcPr>
          <w:p>
            <w:pPr>
              <w:pStyle w:val="单元格样式4"/>
            </w:pPr>
            <w:r>
              <w:t xml:space="preserve">10.00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7</w:t>
            </w:r>
          </w:p>
        </w:tc>
        <w:tc>
          <w:tcPr>
            <w:tcW w:w="992" w:type="dxa"/>
            <w:vAlign w:val="center"/>
          </w:tcPr>
          <w:p>
            <w:pPr>
              <w:pStyle w:val="单元格样式2"/>
            </w:pPr>
            <w:r>
              <w:t xml:space="preserve">208</w:t>
            </w:r>
          </w:p>
        </w:tc>
        <w:tc>
          <w:tcPr>
            <w:tcW w:w="1559" w:type="dxa"/>
            <w:vAlign w:val="center"/>
          </w:tcPr>
          <w:p>
            <w:pPr>
              <w:pStyle w:val="单元格样式2"/>
            </w:pPr>
            <w:r>
              <w:t xml:space="preserve">社会保障和就业支出</w:t>
            </w:r>
          </w:p>
        </w:tc>
        <w:tc>
          <w:tcPr>
            <w:tcW w:w="1134" w:type="dxa"/>
            <w:vAlign w:val="center"/>
          </w:tcPr>
          <w:p>
            <w:pPr>
              <w:pStyle w:val="单元格样式4"/>
            </w:pPr>
            <w:r>
              <w:t xml:space="preserve">64.97</w:t>
            </w:r>
          </w:p>
        </w:tc>
        <w:tc>
          <w:tcPr>
            <w:tcW w:w="1134" w:type="dxa"/>
            <w:vAlign w:val="center"/>
          </w:tcPr>
          <w:p>
            <w:pPr>
              <w:pStyle w:val="单元格样式4"/>
            </w:pPr>
            <w:r>
              <w:t xml:space="preserve">64.97</w:t>
            </w:r>
          </w:p>
        </w:tc>
        <w:tc>
          <w:tcPr>
            <w:tcW w:w="1134" w:type="dxa"/>
            <w:vAlign w:val="center"/>
          </w:tcPr>
          <w:p>
            <w:pPr>
              <w:pStyle w:val="单元格样式4"/>
            </w:pPr>
            <w:r>
              <w:t xml:space="preserve">64.97</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8</w:t>
            </w:r>
          </w:p>
        </w:tc>
        <w:tc>
          <w:tcPr>
            <w:tcW w:w="992" w:type="dxa"/>
            <w:vAlign w:val="center"/>
          </w:tcPr>
          <w:p>
            <w:pPr>
              <w:pStyle w:val="单元格样式2"/>
            </w:pPr>
            <w:r>
              <w:t xml:space="preserve">20805</w:t>
            </w:r>
          </w:p>
        </w:tc>
        <w:tc>
          <w:tcPr>
            <w:tcW w:w="1559" w:type="dxa"/>
            <w:vAlign w:val="center"/>
          </w:tcPr>
          <w:p>
            <w:pPr>
              <w:pStyle w:val="单元格样式2"/>
            </w:pPr>
            <w:r>
              <w:t xml:space="preserve">行政事业单位养老支出</w:t>
            </w:r>
          </w:p>
        </w:tc>
        <w:tc>
          <w:tcPr>
            <w:tcW w:w="1134" w:type="dxa"/>
            <w:vAlign w:val="center"/>
          </w:tcPr>
          <w:p>
            <w:pPr>
              <w:pStyle w:val="单元格样式4"/>
            </w:pPr>
            <w:r>
              <w:t xml:space="preserve">64.97</w:t>
            </w:r>
          </w:p>
        </w:tc>
        <w:tc>
          <w:tcPr>
            <w:tcW w:w="1134" w:type="dxa"/>
            <w:vAlign w:val="center"/>
          </w:tcPr>
          <w:p>
            <w:pPr>
              <w:pStyle w:val="单元格样式4"/>
            </w:pPr>
            <w:r>
              <w:t xml:space="preserve">64.97</w:t>
            </w:r>
          </w:p>
        </w:tc>
        <w:tc>
          <w:tcPr>
            <w:tcW w:w="1134" w:type="dxa"/>
            <w:vAlign w:val="center"/>
          </w:tcPr>
          <w:p>
            <w:pPr>
              <w:pStyle w:val="单元格样式4"/>
            </w:pPr>
            <w:r>
              <w:t xml:space="preserve">64.97</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9</w:t>
            </w:r>
          </w:p>
        </w:tc>
        <w:tc>
          <w:tcPr>
            <w:tcW w:w="992" w:type="dxa"/>
            <w:vAlign w:val="center"/>
          </w:tcPr>
          <w:p>
            <w:pPr>
              <w:pStyle w:val="单元格样式2"/>
            </w:pPr>
            <w:r>
              <w:t xml:space="preserve">2080505</w:t>
            </w:r>
          </w:p>
        </w:tc>
        <w:tc>
          <w:tcPr>
            <w:tcW w:w="1559" w:type="dxa"/>
            <w:vAlign w:val="center"/>
          </w:tcPr>
          <w:p>
            <w:pPr>
              <w:pStyle w:val="单元格样式2"/>
            </w:pPr>
            <w:r>
              <w:t xml:space="preserve">机关事业单位基本养老保险缴费支出</w:t>
            </w:r>
          </w:p>
        </w:tc>
        <w:tc>
          <w:tcPr>
            <w:tcW w:w="1134" w:type="dxa"/>
            <w:vAlign w:val="center"/>
          </w:tcPr>
          <w:p>
            <w:pPr>
              <w:pStyle w:val="单元格样式4"/>
            </w:pPr>
            <w:r>
              <w:t xml:space="preserve">43.60</w:t>
            </w:r>
          </w:p>
        </w:tc>
        <w:tc>
          <w:tcPr>
            <w:tcW w:w="1134" w:type="dxa"/>
            <w:vAlign w:val="center"/>
          </w:tcPr>
          <w:p>
            <w:pPr>
              <w:pStyle w:val="单元格样式4"/>
            </w:pPr>
            <w:r>
              <w:t xml:space="preserve">43.60</w:t>
            </w:r>
          </w:p>
        </w:tc>
        <w:tc>
          <w:tcPr>
            <w:tcW w:w="1134" w:type="dxa"/>
            <w:vAlign w:val="center"/>
          </w:tcPr>
          <w:p>
            <w:pPr>
              <w:pStyle w:val="单元格样式4"/>
            </w:pPr>
            <w:r>
              <w:t xml:space="preserve">43.60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10</w:t>
            </w:r>
          </w:p>
        </w:tc>
        <w:tc>
          <w:tcPr>
            <w:tcW w:w="992" w:type="dxa"/>
            <w:vAlign w:val="center"/>
          </w:tcPr>
          <w:p>
            <w:pPr>
              <w:pStyle w:val="单元格样式2"/>
            </w:pPr>
            <w:r>
              <w:t xml:space="preserve">2080506</w:t>
            </w:r>
          </w:p>
        </w:tc>
        <w:tc>
          <w:tcPr>
            <w:tcW w:w="1559" w:type="dxa"/>
            <w:vAlign w:val="center"/>
          </w:tcPr>
          <w:p>
            <w:pPr>
              <w:pStyle w:val="单元格样式2"/>
            </w:pPr>
            <w:r>
              <w:t xml:space="preserve">机关事业单位职业年金缴费支出</w:t>
            </w:r>
          </w:p>
        </w:tc>
        <w:tc>
          <w:tcPr>
            <w:tcW w:w="1134" w:type="dxa"/>
            <w:vAlign w:val="center"/>
          </w:tcPr>
          <w:p>
            <w:pPr>
              <w:pStyle w:val="单元格样式4"/>
            </w:pPr>
            <w:r>
              <w:t xml:space="preserve">21.37</w:t>
            </w:r>
          </w:p>
        </w:tc>
        <w:tc>
          <w:tcPr>
            <w:tcW w:w="1134" w:type="dxa"/>
            <w:vAlign w:val="center"/>
          </w:tcPr>
          <w:p>
            <w:pPr>
              <w:pStyle w:val="单元格样式4"/>
            </w:pPr>
            <w:r>
              <w:t xml:space="preserve">21.37</w:t>
            </w:r>
          </w:p>
        </w:tc>
        <w:tc>
          <w:tcPr>
            <w:tcW w:w="1134" w:type="dxa"/>
            <w:vAlign w:val="center"/>
          </w:tcPr>
          <w:p>
            <w:pPr>
              <w:pStyle w:val="单元格样式4"/>
            </w:pPr>
            <w:r>
              <w:t xml:space="preserve">21.37</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11</w:t>
            </w:r>
          </w:p>
        </w:tc>
        <w:tc>
          <w:tcPr>
            <w:tcW w:w="992" w:type="dxa"/>
            <w:vAlign w:val="center"/>
          </w:tcPr>
          <w:p>
            <w:pPr>
              <w:pStyle w:val="单元格样式2"/>
            </w:pPr>
            <w:r>
              <w:t xml:space="preserve">210</w:t>
            </w:r>
          </w:p>
        </w:tc>
        <w:tc>
          <w:tcPr>
            <w:tcW w:w="1559" w:type="dxa"/>
            <w:vAlign w:val="center"/>
          </w:tcPr>
          <w:p>
            <w:pPr>
              <w:pStyle w:val="单元格样式2"/>
            </w:pPr>
            <w:r>
              <w:t xml:space="preserve">卫生健康支出</w:t>
            </w:r>
          </w:p>
        </w:tc>
        <w:tc>
          <w:tcPr>
            <w:tcW w:w="1134" w:type="dxa"/>
            <w:vAlign w:val="center"/>
          </w:tcPr>
          <w:p>
            <w:pPr>
              <w:pStyle w:val="单元格样式4"/>
            </w:pPr>
            <w:r>
              <w:t xml:space="preserve">21.60</w:t>
            </w:r>
          </w:p>
        </w:tc>
        <w:tc>
          <w:tcPr>
            <w:tcW w:w="1134" w:type="dxa"/>
            <w:vAlign w:val="center"/>
          </w:tcPr>
          <w:p>
            <w:pPr>
              <w:pStyle w:val="单元格样式4"/>
            </w:pPr>
            <w:r>
              <w:t xml:space="preserve">21.60</w:t>
            </w:r>
          </w:p>
        </w:tc>
        <w:tc>
          <w:tcPr>
            <w:tcW w:w="1134" w:type="dxa"/>
            <w:vAlign w:val="center"/>
          </w:tcPr>
          <w:p>
            <w:pPr>
              <w:pStyle w:val="单元格样式4"/>
            </w:pPr>
            <w:r>
              <w:t xml:space="preserve">21.60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12</w:t>
            </w:r>
          </w:p>
        </w:tc>
        <w:tc>
          <w:tcPr>
            <w:tcW w:w="992" w:type="dxa"/>
            <w:vAlign w:val="center"/>
          </w:tcPr>
          <w:p>
            <w:pPr>
              <w:pStyle w:val="单元格样式2"/>
            </w:pPr>
            <w:r>
              <w:t xml:space="preserve">21011</w:t>
            </w:r>
          </w:p>
        </w:tc>
        <w:tc>
          <w:tcPr>
            <w:tcW w:w="1559" w:type="dxa"/>
            <w:vAlign w:val="center"/>
          </w:tcPr>
          <w:p>
            <w:pPr>
              <w:pStyle w:val="单元格样式2"/>
            </w:pPr>
            <w:r>
              <w:t xml:space="preserve">行政事业单位医疗</w:t>
            </w:r>
          </w:p>
        </w:tc>
        <w:tc>
          <w:tcPr>
            <w:tcW w:w="1134" w:type="dxa"/>
            <w:vAlign w:val="center"/>
          </w:tcPr>
          <w:p>
            <w:pPr>
              <w:pStyle w:val="单元格样式4"/>
            </w:pPr>
            <w:r>
              <w:t xml:space="preserve">21.60</w:t>
            </w:r>
          </w:p>
        </w:tc>
        <w:tc>
          <w:tcPr>
            <w:tcW w:w="1134" w:type="dxa"/>
            <w:vAlign w:val="center"/>
          </w:tcPr>
          <w:p>
            <w:pPr>
              <w:pStyle w:val="单元格样式4"/>
            </w:pPr>
            <w:r>
              <w:t xml:space="preserve">21.60</w:t>
            </w:r>
          </w:p>
        </w:tc>
        <w:tc>
          <w:tcPr>
            <w:tcW w:w="1134" w:type="dxa"/>
            <w:vAlign w:val="center"/>
          </w:tcPr>
          <w:p>
            <w:pPr>
              <w:pStyle w:val="单元格样式4"/>
            </w:pPr>
            <w:r>
              <w:t xml:space="preserve">21.60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13</w:t>
            </w:r>
          </w:p>
        </w:tc>
        <w:tc>
          <w:tcPr>
            <w:tcW w:w="992" w:type="dxa"/>
            <w:vAlign w:val="center"/>
          </w:tcPr>
          <w:p>
            <w:pPr>
              <w:pStyle w:val="单元格样式2"/>
            </w:pPr>
            <w:r>
              <w:t xml:space="preserve">2101101</w:t>
            </w:r>
          </w:p>
        </w:tc>
        <w:tc>
          <w:tcPr>
            <w:tcW w:w="1559" w:type="dxa"/>
            <w:vAlign w:val="center"/>
          </w:tcPr>
          <w:p>
            <w:pPr>
              <w:pStyle w:val="单元格样式2"/>
            </w:pPr>
            <w:r>
              <w:t xml:space="preserve">行政单位医疗</w:t>
            </w:r>
          </w:p>
        </w:tc>
        <w:tc>
          <w:tcPr>
            <w:tcW w:w="1134" w:type="dxa"/>
            <w:vAlign w:val="center"/>
          </w:tcPr>
          <w:p>
            <w:pPr>
              <w:pStyle w:val="单元格样式4"/>
            </w:pPr>
            <w:r>
              <w:t xml:space="preserve">15.25</w:t>
            </w:r>
          </w:p>
        </w:tc>
        <w:tc>
          <w:tcPr>
            <w:tcW w:w="1134" w:type="dxa"/>
            <w:vAlign w:val="center"/>
          </w:tcPr>
          <w:p>
            <w:pPr>
              <w:pStyle w:val="单元格样式4"/>
            </w:pPr>
            <w:r>
              <w:t xml:space="preserve">15.25</w:t>
            </w:r>
          </w:p>
        </w:tc>
        <w:tc>
          <w:tcPr>
            <w:tcW w:w="1134" w:type="dxa"/>
            <w:vAlign w:val="center"/>
          </w:tcPr>
          <w:p>
            <w:pPr>
              <w:pStyle w:val="单元格样式4"/>
            </w:pPr>
            <w:r>
              <w:t xml:space="preserve">15.25</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14</w:t>
            </w:r>
          </w:p>
        </w:tc>
        <w:tc>
          <w:tcPr>
            <w:tcW w:w="992" w:type="dxa"/>
            <w:vAlign w:val="center"/>
          </w:tcPr>
          <w:p>
            <w:pPr>
              <w:pStyle w:val="单元格样式2"/>
            </w:pPr>
            <w:r>
              <w:t xml:space="preserve">2101103</w:t>
            </w:r>
          </w:p>
        </w:tc>
        <w:tc>
          <w:tcPr>
            <w:tcW w:w="1559" w:type="dxa"/>
            <w:vAlign w:val="center"/>
          </w:tcPr>
          <w:p>
            <w:pPr>
              <w:pStyle w:val="单元格样式2"/>
            </w:pPr>
            <w:r>
              <w:t xml:space="preserve">公务员医疗补助</w:t>
            </w:r>
          </w:p>
        </w:tc>
        <w:tc>
          <w:tcPr>
            <w:tcW w:w="1134" w:type="dxa"/>
            <w:vAlign w:val="center"/>
          </w:tcPr>
          <w:p>
            <w:pPr>
              <w:pStyle w:val="单元格样式4"/>
            </w:pPr>
            <w:r>
              <w:t xml:space="preserve">6.35</w:t>
            </w:r>
          </w:p>
        </w:tc>
        <w:tc>
          <w:tcPr>
            <w:tcW w:w="1134" w:type="dxa"/>
            <w:vAlign w:val="center"/>
          </w:tcPr>
          <w:p>
            <w:pPr>
              <w:pStyle w:val="单元格样式4"/>
            </w:pPr>
            <w:r>
              <w:t xml:space="preserve">6.35</w:t>
            </w:r>
          </w:p>
        </w:tc>
        <w:tc>
          <w:tcPr>
            <w:tcW w:w="1134" w:type="dxa"/>
            <w:vAlign w:val="center"/>
          </w:tcPr>
          <w:p>
            <w:pPr>
              <w:pStyle w:val="单元格样式4"/>
            </w:pPr>
            <w:r>
              <w:t xml:space="preserve">6.35</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15</w:t>
            </w:r>
          </w:p>
        </w:tc>
        <w:tc>
          <w:tcPr>
            <w:tcW w:w="992" w:type="dxa"/>
            <w:vAlign w:val="center"/>
          </w:tcPr>
          <w:p>
            <w:pPr>
              <w:pStyle w:val="单元格样式2"/>
            </w:pPr>
            <w:r>
              <w:t xml:space="preserve">221</w:t>
            </w:r>
          </w:p>
        </w:tc>
        <w:tc>
          <w:tcPr>
            <w:tcW w:w="1559" w:type="dxa"/>
            <w:vAlign w:val="center"/>
          </w:tcPr>
          <w:p>
            <w:pPr>
              <w:pStyle w:val="单元格样式2"/>
            </w:pPr>
            <w:r>
              <w:t xml:space="preserve">住房保障支出</w:t>
            </w:r>
          </w:p>
        </w:tc>
        <w:tc>
          <w:tcPr>
            <w:tcW w:w="1134" w:type="dxa"/>
            <w:vAlign w:val="center"/>
          </w:tcPr>
          <w:p>
            <w:pPr>
              <w:pStyle w:val="单元格样式4"/>
            </w:pPr>
            <w:r>
              <w:t xml:space="preserve">32.06</w:t>
            </w:r>
          </w:p>
        </w:tc>
        <w:tc>
          <w:tcPr>
            <w:tcW w:w="1134" w:type="dxa"/>
            <w:vAlign w:val="center"/>
          </w:tcPr>
          <w:p>
            <w:pPr>
              <w:pStyle w:val="单元格样式4"/>
            </w:pPr>
            <w:r>
              <w:t xml:space="preserve">32.06</w:t>
            </w:r>
          </w:p>
        </w:tc>
        <w:tc>
          <w:tcPr>
            <w:tcW w:w="1134" w:type="dxa"/>
            <w:vAlign w:val="center"/>
          </w:tcPr>
          <w:p>
            <w:pPr>
              <w:pStyle w:val="单元格样式4"/>
            </w:pPr>
            <w:r>
              <w:t xml:space="preserve">32.06</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16</w:t>
            </w:r>
          </w:p>
        </w:tc>
        <w:tc>
          <w:tcPr>
            <w:tcW w:w="992" w:type="dxa"/>
            <w:vAlign w:val="center"/>
          </w:tcPr>
          <w:p>
            <w:pPr>
              <w:pStyle w:val="单元格样式2"/>
            </w:pPr>
            <w:r>
              <w:t xml:space="preserve">22102</w:t>
            </w:r>
          </w:p>
        </w:tc>
        <w:tc>
          <w:tcPr>
            <w:tcW w:w="1559" w:type="dxa"/>
            <w:vAlign w:val="center"/>
          </w:tcPr>
          <w:p>
            <w:pPr>
              <w:pStyle w:val="单元格样式2"/>
            </w:pPr>
            <w:r>
              <w:t xml:space="preserve">住房改革支出</w:t>
            </w:r>
          </w:p>
        </w:tc>
        <w:tc>
          <w:tcPr>
            <w:tcW w:w="1134" w:type="dxa"/>
            <w:vAlign w:val="center"/>
          </w:tcPr>
          <w:p>
            <w:pPr>
              <w:pStyle w:val="单元格样式4"/>
            </w:pPr>
            <w:r>
              <w:t xml:space="preserve">32.06</w:t>
            </w:r>
          </w:p>
        </w:tc>
        <w:tc>
          <w:tcPr>
            <w:tcW w:w="1134" w:type="dxa"/>
            <w:vAlign w:val="center"/>
          </w:tcPr>
          <w:p>
            <w:pPr>
              <w:pStyle w:val="单元格样式4"/>
            </w:pPr>
            <w:r>
              <w:t xml:space="preserve">32.06</w:t>
            </w:r>
          </w:p>
        </w:tc>
        <w:tc>
          <w:tcPr>
            <w:tcW w:w="1134" w:type="dxa"/>
            <w:vAlign w:val="center"/>
          </w:tcPr>
          <w:p>
            <w:pPr>
              <w:pStyle w:val="单元格样式4"/>
            </w:pPr>
            <w:r>
              <w:t xml:space="preserve">32.06</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17</w:t>
            </w:r>
          </w:p>
        </w:tc>
        <w:tc>
          <w:tcPr>
            <w:tcW w:w="992" w:type="dxa"/>
            <w:vAlign w:val="center"/>
          </w:tcPr>
          <w:p>
            <w:pPr>
              <w:pStyle w:val="单元格样式2"/>
            </w:pPr>
            <w:r>
              <w:t xml:space="preserve">2210201</w:t>
            </w:r>
          </w:p>
        </w:tc>
        <w:tc>
          <w:tcPr>
            <w:tcW w:w="1559" w:type="dxa"/>
            <w:vAlign w:val="center"/>
          </w:tcPr>
          <w:p>
            <w:pPr>
              <w:pStyle w:val="单元格样式2"/>
            </w:pPr>
            <w:r>
              <w:t xml:space="preserve">住房公积金</w:t>
            </w:r>
          </w:p>
        </w:tc>
        <w:tc>
          <w:tcPr>
            <w:tcW w:w="1134" w:type="dxa"/>
            <w:vAlign w:val="center"/>
          </w:tcPr>
          <w:p>
            <w:pPr>
              <w:pStyle w:val="单元格样式4"/>
            </w:pPr>
            <w:r>
              <w:t xml:space="preserve">32.06</w:t>
            </w:r>
          </w:p>
        </w:tc>
        <w:tc>
          <w:tcPr>
            <w:tcW w:w="1134" w:type="dxa"/>
            <w:vAlign w:val="center"/>
          </w:tcPr>
          <w:p>
            <w:pPr>
              <w:pStyle w:val="单元格样式4"/>
            </w:pPr>
            <w:r>
              <w:t xml:space="preserve">32.06</w:t>
            </w:r>
          </w:p>
        </w:tc>
        <w:tc>
          <w:tcPr>
            <w:tcW w:w="1134" w:type="dxa"/>
            <w:vAlign w:val="center"/>
          </w:tcPr>
          <w:p>
            <w:pPr>
              <w:pStyle w:val="单元格样式4"/>
            </w:pPr>
            <w:r>
              <w:t xml:space="preserve">32.06</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注：表中金额不含预计下年使用的单位资金结余。</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单位预算支出总表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992"/>
        <w:gridCol w:w="4535"/>
        <w:gridCol w:w="1361"/>
        <w:gridCol w:w="1361"/>
        <w:gridCol w:w="1361"/>
        <w:gridCol w:w="1361"/>
        <w:gridCol w:w="1361"/>
        <w:gridCol w:w="136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377" w:type="dxa"/>
            <w:gridSpan w:val="3"/>
            <w:tcBorders>
              <w:top w:val="single" w:sz="6" w:space="0" w:color="FFFFFF"/>
              <w:left w:val="single" w:sz="6" w:space="0" w:color="FFFFFF"/>
              <w:right w:val="single" w:sz="6" w:space="0" w:color="FFFFFF"/>
            </w:tcBorders>
            <w:vAlign w:val="center"/>
          </w:tcPr>
          <w:p>
            <w:pPr>
              <w:pStyle w:val="单元格样式20"/>
            </w:pPr>
            <w:r>
              <w:t xml:space="preserve">319001石家庄市藁城区审计局本级</w:t>
            </w:r>
          </w:p>
        </w:tc>
        <w:tc>
          <w:tcPr>
            <w:tcW w:w="2722" w:type="dxa"/>
            <w:gridSpan w:val="2"/>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444" w:type="dxa"/>
            <w:gridSpan w:val="4"/>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527" w:type="dxa"/>
            <w:gridSpan w:val="2"/>
            <w:vAlign w:val="center"/>
          </w:tcPr>
          <w:p>
            <w:pPr>
              <w:pStyle w:val="单元格样式1"/>
            </w:pPr>
            <w:r>
              <w:t xml:space="preserve">功能分类科目</w:t>
            </w:r>
          </w:p>
        </w:tc>
        <w:tc>
          <w:tcPr>
            <w:tcW w:w="1361" w:type="dxa"/>
            <w:vMerge w:val="restart"/>
            <w:vAlign w:val="center"/>
          </w:tcPr>
          <w:p>
            <w:pPr>
              <w:pStyle w:val="单元格样式1"/>
            </w:pPr>
            <w:r>
              <w:t xml:space="preserve">合计</w:t>
            </w:r>
          </w:p>
        </w:tc>
        <w:tc>
          <w:tcPr>
            <w:tcW w:w="1361" w:type="dxa"/>
            <w:vMerge w:val="restart"/>
            <w:vAlign w:val="center"/>
          </w:tcPr>
          <w:p>
            <w:pPr>
              <w:pStyle w:val="单元格样式1"/>
            </w:pPr>
            <w:r>
              <w:t xml:space="preserve">基本支出</w:t>
            </w:r>
          </w:p>
        </w:tc>
        <w:tc>
          <w:tcPr>
            <w:tcW w:w="1361" w:type="dxa"/>
            <w:vMerge w:val="restart"/>
            <w:vAlign w:val="center"/>
          </w:tcPr>
          <w:p>
            <w:pPr>
              <w:pStyle w:val="单元格样式1"/>
            </w:pPr>
            <w:r>
              <w:t xml:space="preserve">项目支出</w:t>
            </w:r>
          </w:p>
        </w:tc>
        <w:tc>
          <w:tcPr>
            <w:tcW w:w="1361" w:type="dxa"/>
            <w:vMerge w:val="restart"/>
            <w:vAlign w:val="center"/>
          </w:tcPr>
          <w:p>
            <w:pPr>
              <w:pStyle w:val="单元格样式1"/>
            </w:pPr>
            <w:r>
              <w:t xml:space="preserve">经营支出</w:t>
            </w:r>
          </w:p>
        </w:tc>
        <w:tc>
          <w:tcPr>
            <w:tcW w:w="1361" w:type="dxa"/>
            <w:vMerge w:val="restart"/>
            <w:vAlign w:val="center"/>
          </w:tcPr>
          <w:p>
            <w:pPr>
              <w:pStyle w:val="单元格样式1"/>
            </w:pPr>
            <w:r>
              <w:t xml:space="preserve">上解上级     支出</w:t>
            </w:r>
          </w:p>
        </w:tc>
        <w:tc>
          <w:tcPr>
            <w:tcW w:w="1361" w:type="dxa"/>
            <w:vMerge w:val="restart"/>
            <w:vAlign w:val="center"/>
          </w:tcPr>
          <w:p>
            <w:pPr>
              <w:pStyle w:val="单元格样式1"/>
            </w:pPr>
            <w:r>
              <w:t xml:space="preserve">对附属单位补助支出</w:t>
            </w:r>
          </w:p>
        </w:tc>
      </w:tr>
      <w:tr>
        <w:tblPrEx>
          <w:jc w:val="center"/>
          <w:tblLayout w:type="fixed"/>
        </w:tblPrEx>
        <w:trPr>
          <w:trHeight w:val="369"/>
          <w:tblHeader/>
          <w:jc w:val="center"/>
        </w:trPr>
        <w:tc>
          <w:tcPr>
            <w:tcW w:w="850" w:type="dxa"/>
            <w:vMerge/>
          </w:tcPr>
          <w:p/>
        </w:tc>
        <w:tc>
          <w:tcPr>
            <w:tcW w:w="992" w:type="dxa"/>
            <w:vAlign w:val="center"/>
          </w:tcPr>
          <w:p>
            <w:pPr>
              <w:pStyle w:val="单元格样式1"/>
            </w:pPr>
            <w:r>
              <w:t xml:space="preserve">科目    编码</w:t>
            </w:r>
          </w:p>
        </w:tc>
        <w:tc>
          <w:tcPr>
            <w:tcW w:w="4535" w:type="dxa"/>
            <w:vAlign w:val="center"/>
          </w:tcPr>
          <w:p>
            <w:pPr>
              <w:pStyle w:val="单元格样式1"/>
            </w:pPr>
            <w:r>
              <w:t xml:space="preserve">科目名称</w:t>
            </w:r>
          </w:p>
        </w:tc>
        <w:tc>
          <w:tcPr>
            <w:tcW w:w="1361" w:type="dxa"/>
            <w:vMerge/>
          </w:tcPr>
          <w:p/>
        </w:tc>
        <w:tc>
          <w:tcPr>
            <w:tcW w:w="1361" w:type="dxa"/>
            <w:vMerge/>
          </w:tcPr>
          <w:p/>
        </w:tc>
        <w:tc>
          <w:tcPr>
            <w:tcW w:w="1361" w:type="dxa"/>
            <w:vMerge/>
          </w:tcPr>
          <w:p/>
        </w:tc>
        <w:tc>
          <w:tcPr>
            <w:tcW w:w="1361" w:type="dxa"/>
            <w:vMerge/>
          </w:tcPr>
          <w:p/>
        </w:tc>
        <w:tc>
          <w:tcPr>
            <w:tcW w:w="1361" w:type="dxa"/>
            <w:vMerge/>
          </w:tcPr>
          <w:p/>
        </w:tc>
        <w:tc>
          <w:tcPr>
            <w:tcW w:w="136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992" w:type="dxa"/>
            <w:vAlign w:val="center"/>
          </w:tcPr>
          <w:p>
            <w:pPr>
              <w:pStyle w:val="单元格样式1"/>
            </w:pPr>
            <w:r>
              <w:t xml:space="preserve">1</w:t>
            </w:r>
          </w:p>
        </w:tc>
        <w:tc>
          <w:tcPr>
            <w:tcW w:w="4535" w:type="dxa"/>
            <w:vAlign w:val="center"/>
          </w:tcPr>
          <w:p>
            <w:pPr>
              <w:pStyle w:val="单元格样式1"/>
            </w:pPr>
            <w:r>
              <w:t xml:space="preserve">2</w:t>
            </w:r>
          </w:p>
        </w:tc>
        <w:tc>
          <w:tcPr>
            <w:tcW w:w="1361" w:type="dxa"/>
            <w:vAlign w:val="center"/>
          </w:tcPr>
          <w:p>
            <w:pPr>
              <w:pStyle w:val="单元格样式1"/>
            </w:pPr>
            <w:r>
              <w:t xml:space="preserve">3</w:t>
            </w:r>
          </w:p>
        </w:tc>
        <w:tc>
          <w:tcPr>
            <w:tcW w:w="1361" w:type="dxa"/>
            <w:vAlign w:val="center"/>
          </w:tcPr>
          <w:p>
            <w:pPr>
              <w:pStyle w:val="单元格样式1"/>
            </w:pPr>
            <w:r>
              <w:t xml:space="preserve">4</w:t>
            </w:r>
          </w:p>
        </w:tc>
        <w:tc>
          <w:tcPr>
            <w:tcW w:w="1361" w:type="dxa"/>
            <w:vAlign w:val="center"/>
          </w:tcPr>
          <w:p>
            <w:pPr>
              <w:pStyle w:val="单元格样式1"/>
            </w:pPr>
            <w:r>
              <w:t xml:space="preserve">5</w:t>
            </w:r>
          </w:p>
        </w:tc>
        <w:tc>
          <w:tcPr>
            <w:tcW w:w="1361" w:type="dxa"/>
            <w:vAlign w:val="center"/>
          </w:tcPr>
          <w:p>
            <w:pPr>
              <w:pStyle w:val="单元格样式1"/>
            </w:pPr>
            <w:r>
              <w:t xml:space="preserve">6</w:t>
            </w:r>
          </w:p>
        </w:tc>
        <w:tc>
          <w:tcPr>
            <w:tcW w:w="1361" w:type="dxa"/>
            <w:vAlign w:val="center"/>
          </w:tcPr>
          <w:p>
            <w:pPr>
              <w:pStyle w:val="单元格样式1"/>
            </w:pPr>
            <w:r>
              <w:t xml:space="preserve">7</w:t>
            </w:r>
          </w:p>
        </w:tc>
        <w:tc>
          <w:tcPr>
            <w:tcW w:w="1361" w:type="dxa"/>
            <w:vAlign w:val="center"/>
          </w:tcPr>
          <w:p>
            <w:pPr>
              <w:pStyle w:val="单元格样式1"/>
            </w:pPr>
            <w:r>
              <w:t xml:space="preserve">8</w:t>
            </w:r>
          </w:p>
        </w:tc>
      </w:tr>
      <w:tr>
        <w:tblPrEx>
          <w:jc w:val="center"/>
          <w:tblLayout w:type="fixed"/>
        </w:tblPrEx>
        <w:trPr>
          <w:trHeight w:val="369"/>
          <w:jc w:val="center"/>
        </w:trPr>
        <w:tc>
          <w:tcPr>
            <w:tcW w:w="850" w:type="dxa"/>
            <w:vAlign w:val="center"/>
          </w:tcPr>
          <w:p>
            <w:pPr>
              <w:pStyle w:val="单元格样式3"/>
            </w:pPr>
            <w:r>
              <w:t xml:space="preserve">1</w:t>
            </w:r>
          </w:p>
        </w:tc>
        <w:tc>
          <w:tcPr>
            <w:tcW w:w="992" w:type="dxa"/>
            <w:vAlign w:val="center"/>
          </w:tcPr>
          <w:p>
            <w:pPr>
              <w:pStyle w:val="单元格样式5"/>
            </w:pPr>
          </w:p>
        </w:tc>
        <w:tc>
          <w:tcPr>
            <w:tcW w:w="4535" w:type="dxa"/>
            <w:vAlign w:val="center"/>
          </w:tcPr>
          <w:p>
            <w:pPr>
              <w:pStyle w:val="单元格样式6"/>
            </w:pPr>
            <w:r>
              <w:t xml:space="preserve">合计</w:t>
            </w:r>
          </w:p>
        </w:tc>
        <w:tc>
          <w:tcPr>
            <w:tcW w:w="1361" w:type="dxa"/>
            <w:vAlign w:val="center"/>
          </w:tcPr>
          <w:p>
            <w:pPr>
              <w:pStyle w:val="单元格样式7"/>
            </w:pPr>
            <w:r>
              <w:t xml:space="preserve">644.84</w:t>
            </w:r>
          </w:p>
        </w:tc>
        <w:tc>
          <w:tcPr>
            <w:tcW w:w="1361" w:type="dxa"/>
            <w:vAlign w:val="center"/>
          </w:tcPr>
          <w:p>
            <w:pPr>
              <w:pStyle w:val="单元格样式7"/>
            </w:pPr>
            <w:r>
              <w:t xml:space="preserve">596.06</w:t>
            </w:r>
          </w:p>
        </w:tc>
        <w:tc>
          <w:tcPr>
            <w:tcW w:w="1361" w:type="dxa"/>
            <w:vAlign w:val="center"/>
          </w:tcPr>
          <w:p>
            <w:pPr>
              <w:pStyle w:val="单元格样式7"/>
            </w:pPr>
            <w:r>
              <w:t xml:space="preserve">48.78</w:t>
            </w:r>
          </w:p>
        </w:tc>
        <w:tc>
          <w:tcPr>
            <w:tcW w:w="1361" w:type="dxa"/>
            <w:vAlign w:val="center"/>
          </w:tcPr>
          <w:p>
            <w:pPr>
              <w:pStyle w:val="单元格样式7"/>
            </w:pPr>
          </w:p>
        </w:tc>
        <w:tc>
          <w:tcPr>
            <w:tcW w:w="1361" w:type="dxa"/>
            <w:vAlign w:val="center"/>
          </w:tcPr>
          <w:p>
            <w:pPr>
              <w:pStyle w:val="单元格样式7"/>
            </w:pPr>
          </w:p>
        </w:tc>
        <w:tc>
          <w:tcPr>
            <w:tcW w:w="1361" w:type="dxa"/>
            <w:vAlign w:val="center"/>
          </w:tcPr>
          <w:p>
            <w:pPr>
              <w:pStyle w:val="单元格样式7"/>
            </w:pPr>
          </w:p>
        </w:tc>
      </w:tr>
      <w:tr>
        <w:tblPrEx>
          <w:jc w:val="center"/>
          <w:tblLayout w:type="fixed"/>
        </w:tblPrEx>
        <w:trPr>
          <w:trHeight w:val="369"/>
          <w:jc w:val="center"/>
        </w:trPr>
        <w:tc>
          <w:tcPr>
            <w:tcW w:w="850" w:type="dxa"/>
            <w:vAlign w:val="center"/>
          </w:tcPr>
          <w:p>
            <w:pPr>
              <w:pStyle w:val="单元格样式3"/>
            </w:pPr>
            <w:r>
              <w:t xml:space="preserve">2</w:t>
            </w:r>
          </w:p>
        </w:tc>
        <w:tc>
          <w:tcPr>
            <w:tcW w:w="992" w:type="dxa"/>
            <w:vAlign w:val="center"/>
          </w:tcPr>
          <w:p>
            <w:pPr>
              <w:pStyle w:val="单元格样式2"/>
            </w:pPr>
            <w:r>
              <w:t xml:space="preserve">201</w:t>
            </w:r>
          </w:p>
        </w:tc>
        <w:tc>
          <w:tcPr>
            <w:tcW w:w="4535" w:type="dxa"/>
            <w:vAlign w:val="center"/>
          </w:tcPr>
          <w:p>
            <w:pPr>
              <w:pStyle w:val="单元格样式2"/>
            </w:pPr>
            <w:r>
              <w:t xml:space="preserve">一般公共服务支出</w:t>
            </w:r>
          </w:p>
        </w:tc>
        <w:tc>
          <w:tcPr>
            <w:tcW w:w="1361" w:type="dxa"/>
            <w:vAlign w:val="center"/>
          </w:tcPr>
          <w:p>
            <w:pPr>
              <w:pStyle w:val="单元格样式4"/>
            </w:pPr>
            <w:r>
              <w:t xml:space="preserve">526.22</w:t>
            </w:r>
          </w:p>
        </w:tc>
        <w:tc>
          <w:tcPr>
            <w:tcW w:w="1361" w:type="dxa"/>
            <w:vAlign w:val="center"/>
          </w:tcPr>
          <w:p>
            <w:pPr>
              <w:pStyle w:val="单元格样式4"/>
            </w:pPr>
            <w:r>
              <w:t xml:space="preserve">477.44</w:t>
            </w:r>
          </w:p>
        </w:tc>
        <w:tc>
          <w:tcPr>
            <w:tcW w:w="1361" w:type="dxa"/>
            <w:vAlign w:val="center"/>
          </w:tcPr>
          <w:p>
            <w:pPr>
              <w:pStyle w:val="单元格样式4"/>
            </w:pPr>
            <w:r>
              <w:t xml:space="preserve">48.78</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w:t>
            </w:r>
          </w:p>
        </w:tc>
        <w:tc>
          <w:tcPr>
            <w:tcW w:w="992" w:type="dxa"/>
            <w:vAlign w:val="center"/>
          </w:tcPr>
          <w:p>
            <w:pPr>
              <w:pStyle w:val="单元格样式2"/>
            </w:pPr>
            <w:r>
              <w:t xml:space="preserve">20108</w:t>
            </w:r>
          </w:p>
        </w:tc>
        <w:tc>
          <w:tcPr>
            <w:tcW w:w="4535" w:type="dxa"/>
            <w:vAlign w:val="center"/>
          </w:tcPr>
          <w:p>
            <w:pPr>
              <w:pStyle w:val="单元格样式2"/>
            </w:pPr>
            <w:r>
              <w:t xml:space="preserve">审计事务</w:t>
            </w:r>
          </w:p>
        </w:tc>
        <w:tc>
          <w:tcPr>
            <w:tcW w:w="1361" w:type="dxa"/>
            <w:vAlign w:val="center"/>
          </w:tcPr>
          <w:p>
            <w:pPr>
              <w:pStyle w:val="单元格样式4"/>
            </w:pPr>
            <w:r>
              <w:t xml:space="preserve">526.22</w:t>
            </w:r>
          </w:p>
        </w:tc>
        <w:tc>
          <w:tcPr>
            <w:tcW w:w="1361" w:type="dxa"/>
            <w:vAlign w:val="center"/>
          </w:tcPr>
          <w:p>
            <w:pPr>
              <w:pStyle w:val="单元格样式4"/>
            </w:pPr>
            <w:r>
              <w:t xml:space="preserve">477.44</w:t>
            </w:r>
          </w:p>
        </w:tc>
        <w:tc>
          <w:tcPr>
            <w:tcW w:w="1361" w:type="dxa"/>
            <w:vAlign w:val="center"/>
          </w:tcPr>
          <w:p>
            <w:pPr>
              <w:pStyle w:val="单元格样式4"/>
            </w:pPr>
            <w:r>
              <w:t xml:space="preserve">48.78</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4</w:t>
            </w:r>
          </w:p>
        </w:tc>
        <w:tc>
          <w:tcPr>
            <w:tcW w:w="992" w:type="dxa"/>
            <w:vAlign w:val="center"/>
          </w:tcPr>
          <w:p>
            <w:pPr>
              <w:pStyle w:val="单元格样式2"/>
            </w:pPr>
            <w:r>
              <w:t xml:space="preserve">2010801</w:t>
            </w:r>
          </w:p>
        </w:tc>
        <w:tc>
          <w:tcPr>
            <w:tcW w:w="4535" w:type="dxa"/>
            <w:vAlign w:val="center"/>
          </w:tcPr>
          <w:p>
            <w:pPr>
              <w:pStyle w:val="单元格样式2"/>
            </w:pPr>
            <w:r>
              <w:t xml:space="preserve">行政运行</w:t>
            </w:r>
          </w:p>
        </w:tc>
        <w:tc>
          <w:tcPr>
            <w:tcW w:w="1361" w:type="dxa"/>
            <w:vAlign w:val="center"/>
          </w:tcPr>
          <w:p>
            <w:pPr>
              <w:pStyle w:val="单元格样式4"/>
            </w:pPr>
            <w:r>
              <w:t xml:space="preserve">477.44</w:t>
            </w:r>
          </w:p>
        </w:tc>
        <w:tc>
          <w:tcPr>
            <w:tcW w:w="1361" w:type="dxa"/>
            <w:vAlign w:val="center"/>
          </w:tcPr>
          <w:p>
            <w:pPr>
              <w:pStyle w:val="单元格样式4"/>
            </w:pPr>
            <w:r>
              <w:t xml:space="preserve">477.44</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5</w:t>
            </w:r>
          </w:p>
        </w:tc>
        <w:tc>
          <w:tcPr>
            <w:tcW w:w="992" w:type="dxa"/>
            <w:vAlign w:val="center"/>
          </w:tcPr>
          <w:p>
            <w:pPr>
              <w:pStyle w:val="单元格样式2"/>
            </w:pPr>
            <w:r>
              <w:t xml:space="preserve">2010805</w:t>
            </w:r>
          </w:p>
        </w:tc>
        <w:tc>
          <w:tcPr>
            <w:tcW w:w="4535" w:type="dxa"/>
            <w:vAlign w:val="center"/>
          </w:tcPr>
          <w:p>
            <w:pPr>
              <w:pStyle w:val="单元格样式2"/>
            </w:pPr>
            <w:r>
              <w:t xml:space="preserve">审计管理</w:t>
            </w:r>
          </w:p>
        </w:tc>
        <w:tc>
          <w:tcPr>
            <w:tcW w:w="1361" w:type="dxa"/>
            <w:vAlign w:val="center"/>
          </w:tcPr>
          <w:p>
            <w:pPr>
              <w:pStyle w:val="单元格样式4"/>
            </w:pPr>
            <w:r>
              <w:t xml:space="preserve">38.78</w:t>
            </w:r>
          </w:p>
        </w:tc>
        <w:tc>
          <w:tcPr>
            <w:tcW w:w="1361" w:type="dxa"/>
            <w:vAlign w:val="center"/>
          </w:tcPr>
          <w:p>
            <w:pPr>
              <w:pStyle w:val="单元格样式4"/>
            </w:pPr>
          </w:p>
        </w:tc>
        <w:tc>
          <w:tcPr>
            <w:tcW w:w="1361" w:type="dxa"/>
            <w:vAlign w:val="center"/>
          </w:tcPr>
          <w:p>
            <w:pPr>
              <w:pStyle w:val="单元格样式4"/>
            </w:pPr>
            <w:r>
              <w:t xml:space="preserve">38.78</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6</w:t>
            </w:r>
          </w:p>
        </w:tc>
        <w:tc>
          <w:tcPr>
            <w:tcW w:w="992" w:type="dxa"/>
            <w:vAlign w:val="center"/>
          </w:tcPr>
          <w:p>
            <w:pPr>
              <w:pStyle w:val="单元格样式2"/>
            </w:pPr>
            <w:r>
              <w:t xml:space="preserve">2010806</w:t>
            </w:r>
          </w:p>
        </w:tc>
        <w:tc>
          <w:tcPr>
            <w:tcW w:w="4535" w:type="dxa"/>
            <w:vAlign w:val="center"/>
          </w:tcPr>
          <w:p>
            <w:pPr>
              <w:pStyle w:val="单元格样式2"/>
            </w:pPr>
            <w:r>
              <w:t xml:space="preserve">信息化建设</w:t>
            </w:r>
          </w:p>
        </w:tc>
        <w:tc>
          <w:tcPr>
            <w:tcW w:w="1361" w:type="dxa"/>
            <w:vAlign w:val="center"/>
          </w:tcPr>
          <w:p>
            <w:pPr>
              <w:pStyle w:val="单元格样式4"/>
            </w:pPr>
            <w:r>
              <w:t xml:space="preserve">10.00</w:t>
            </w:r>
          </w:p>
        </w:tc>
        <w:tc>
          <w:tcPr>
            <w:tcW w:w="1361" w:type="dxa"/>
            <w:vAlign w:val="center"/>
          </w:tcPr>
          <w:p>
            <w:pPr>
              <w:pStyle w:val="单元格样式4"/>
            </w:pPr>
          </w:p>
        </w:tc>
        <w:tc>
          <w:tcPr>
            <w:tcW w:w="1361" w:type="dxa"/>
            <w:vAlign w:val="center"/>
          </w:tcPr>
          <w:p>
            <w:pPr>
              <w:pStyle w:val="单元格样式4"/>
            </w:pPr>
            <w:r>
              <w:t xml:space="preserve">10.00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7</w:t>
            </w:r>
          </w:p>
        </w:tc>
        <w:tc>
          <w:tcPr>
            <w:tcW w:w="992" w:type="dxa"/>
            <w:vAlign w:val="center"/>
          </w:tcPr>
          <w:p>
            <w:pPr>
              <w:pStyle w:val="单元格样式2"/>
            </w:pPr>
            <w:r>
              <w:t xml:space="preserve">208</w:t>
            </w:r>
          </w:p>
        </w:tc>
        <w:tc>
          <w:tcPr>
            <w:tcW w:w="4535" w:type="dxa"/>
            <w:vAlign w:val="center"/>
          </w:tcPr>
          <w:p>
            <w:pPr>
              <w:pStyle w:val="单元格样式2"/>
            </w:pPr>
            <w:r>
              <w:t xml:space="preserve">社会保障和就业支出</w:t>
            </w:r>
          </w:p>
        </w:tc>
        <w:tc>
          <w:tcPr>
            <w:tcW w:w="1361" w:type="dxa"/>
            <w:vAlign w:val="center"/>
          </w:tcPr>
          <w:p>
            <w:pPr>
              <w:pStyle w:val="单元格样式4"/>
            </w:pPr>
            <w:r>
              <w:t xml:space="preserve">64.97</w:t>
            </w:r>
          </w:p>
        </w:tc>
        <w:tc>
          <w:tcPr>
            <w:tcW w:w="1361" w:type="dxa"/>
            <w:vAlign w:val="center"/>
          </w:tcPr>
          <w:p>
            <w:pPr>
              <w:pStyle w:val="单元格样式4"/>
            </w:pPr>
            <w:r>
              <w:t xml:space="preserve">64.97</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8</w:t>
            </w:r>
          </w:p>
        </w:tc>
        <w:tc>
          <w:tcPr>
            <w:tcW w:w="992" w:type="dxa"/>
            <w:vAlign w:val="center"/>
          </w:tcPr>
          <w:p>
            <w:pPr>
              <w:pStyle w:val="单元格样式2"/>
            </w:pPr>
            <w:r>
              <w:t xml:space="preserve">20805</w:t>
            </w:r>
          </w:p>
        </w:tc>
        <w:tc>
          <w:tcPr>
            <w:tcW w:w="4535" w:type="dxa"/>
            <w:vAlign w:val="center"/>
          </w:tcPr>
          <w:p>
            <w:pPr>
              <w:pStyle w:val="单元格样式2"/>
            </w:pPr>
            <w:r>
              <w:t xml:space="preserve">行政事业单位养老支出</w:t>
            </w:r>
          </w:p>
        </w:tc>
        <w:tc>
          <w:tcPr>
            <w:tcW w:w="1361" w:type="dxa"/>
            <w:vAlign w:val="center"/>
          </w:tcPr>
          <w:p>
            <w:pPr>
              <w:pStyle w:val="单元格样式4"/>
            </w:pPr>
            <w:r>
              <w:t xml:space="preserve">64.97</w:t>
            </w:r>
          </w:p>
        </w:tc>
        <w:tc>
          <w:tcPr>
            <w:tcW w:w="1361" w:type="dxa"/>
            <w:vAlign w:val="center"/>
          </w:tcPr>
          <w:p>
            <w:pPr>
              <w:pStyle w:val="单元格样式4"/>
            </w:pPr>
            <w:r>
              <w:t xml:space="preserve">64.97</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9</w:t>
            </w:r>
          </w:p>
        </w:tc>
        <w:tc>
          <w:tcPr>
            <w:tcW w:w="992" w:type="dxa"/>
            <w:vAlign w:val="center"/>
          </w:tcPr>
          <w:p>
            <w:pPr>
              <w:pStyle w:val="单元格样式2"/>
            </w:pPr>
            <w:r>
              <w:t xml:space="preserve">2080505</w:t>
            </w:r>
          </w:p>
        </w:tc>
        <w:tc>
          <w:tcPr>
            <w:tcW w:w="4535" w:type="dxa"/>
            <w:vAlign w:val="center"/>
          </w:tcPr>
          <w:p>
            <w:pPr>
              <w:pStyle w:val="单元格样式2"/>
            </w:pPr>
            <w:r>
              <w:t xml:space="preserve">机关事业单位基本养老保险缴费支出</w:t>
            </w:r>
          </w:p>
        </w:tc>
        <w:tc>
          <w:tcPr>
            <w:tcW w:w="1361" w:type="dxa"/>
            <w:vAlign w:val="center"/>
          </w:tcPr>
          <w:p>
            <w:pPr>
              <w:pStyle w:val="单元格样式4"/>
            </w:pPr>
            <w:r>
              <w:t xml:space="preserve">43.60</w:t>
            </w:r>
          </w:p>
        </w:tc>
        <w:tc>
          <w:tcPr>
            <w:tcW w:w="1361" w:type="dxa"/>
            <w:vAlign w:val="center"/>
          </w:tcPr>
          <w:p>
            <w:pPr>
              <w:pStyle w:val="单元格样式4"/>
            </w:pPr>
            <w:r>
              <w:t xml:space="preserve">43.60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10</w:t>
            </w:r>
          </w:p>
        </w:tc>
        <w:tc>
          <w:tcPr>
            <w:tcW w:w="992" w:type="dxa"/>
            <w:vAlign w:val="center"/>
          </w:tcPr>
          <w:p>
            <w:pPr>
              <w:pStyle w:val="单元格样式2"/>
            </w:pPr>
            <w:r>
              <w:t xml:space="preserve">2080506</w:t>
            </w:r>
          </w:p>
        </w:tc>
        <w:tc>
          <w:tcPr>
            <w:tcW w:w="4535" w:type="dxa"/>
            <w:vAlign w:val="center"/>
          </w:tcPr>
          <w:p>
            <w:pPr>
              <w:pStyle w:val="单元格样式2"/>
            </w:pPr>
            <w:r>
              <w:t xml:space="preserve">机关事业单位职业年金缴费支出</w:t>
            </w:r>
          </w:p>
        </w:tc>
        <w:tc>
          <w:tcPr>
            <w:tcW w:w="1361" w:type="dxa"/>
            <w:vAlign w:val="center"/>
          </w:tcPr>
          <w:p>
            <w:pPr>
              <w:pStyle w:val="单元格样式4"/>
            </w:pPr>
            <w:r>
              <w:t xml:space="preserve">21.37</w:t>
            </w:r>
          </w:p>
        </w:tc>
        <w:tc>
          <w:tcPr>
            <w:tcW w:w="1361" w:type="dxa"/>
            <w:vAlign w:val="center"/>
          </w:tcPr>
          <w:p>
            <w:pPr>
              <w:pStyle w:val="单元格样式4"/>
            </w:pPr>
            <w:r>
              <w:t xml:space="preserve">21.37</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11</w:t>
            </w:r>
          </w:p>
        </w:tc>
        <w:tc>
          <w:tcPr>
            <w:tcW w:w="992" w:type="dxa"/>
            <w:vAlign w:val="center"/>
          </w:tcPr>
          <w:p>
            <w:pPr>
              <w:pStyle w:val="单元格样式2"/>
            </w:pPr>
            <w:r>
              <w:t xml:space="preserve">210</w:t>
            </w:r>
          </w:p>
        </w:tc>
        <w:tc>
          <w:tcPr>
            <w:tcW w:w="4535" w:type="dxa"/>
            <w:vAlign w:val="center"/>
          </w:tcPr>
          <w:p>
            <w:pPr>
              <w:pStyle w:val="单元格样式2"/>
            </w:pPr>
            <w:r>
              <w:t xml:space="preserve">卫生健康支出</w:t>
            </w:r>
          </w:p>
        </w:tc>
        <w:tc>
          <w:tcPr>
            <w:tcW w:w="1361" w:type="dxa"/>
            <w:vAlign w:val="center"/>
          </w:tcPr>
          <w:p>
            <w:pPr>
              <w:pStyle w:val="单元格样式4"/>
            </w:pPr>
            <w:r>
              <w:t xml:space="preserve">21.60</w:t>
            </w:r>
          </w:p>
        </w:tc>
        <w:tc>
          <w:tcPr>
            <w:tcW w:w="1361" w:type="dxa"/>
            <w:vAlign w:val="center"/>
          </w:tcPr>
          <w:p>
            <w:pPr>
              <w:pStyle w:val="单元格样式4"/>
            </w:pPr>
            <w:r>
              <w:t xml:space="preserve">21.60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12</w:t>
            </w:r>
          </w:p>
        </w:tc>
        <w:tc>
          <w:tcPr>
            <w:tcW w:w="992" w:type="dxa"/>
            <w:vAlign w:val="center"/>
          </w:tcPr>
          <w:p>
            <w:pPr>
              <w:pStyle w:val="单元格样式2"/>
            </w:pPr>
            <w:r>
              <w:t xml:space="preserve">21011</w:t>
            </w:r>
          </w:p>
        </w:tc>
        <w:tc>
          <w:tcPr>
            <w:tcW w:w="4535" w:type="dxa"/>
            <w:vAlign w:val="center"/>
          </w:tcPr>
          <w:p>
            <w:pPr>
              <w:pStyle w:val="单元格样式2"/>
            </w:pPr>
            <w:r>
              <w:t xml:space="preserve">行政事业单位医疗</w:t>
            </w:r>
          </w:p>
        </w:tc>
        <w:tc>
          <w:tcPr>
            <w:tcW w:w="1361" w:type="dxa"/>
            <w:vAlign w:val="center"/>
          </w:tcPr>
          <w:p>
            <w:pPr>
              <w:pStyle w:val="单元格样式4"/>
            </w:pPr>
            <w:r>
              <w:t xml:space="preserve">21.60</w:t>
            </w:r>
          </w:p>
        </w:tc>
        <w:tc>
          <w:tcPr>
            <w:tcW w:w="1361" w:type="dxa"/>
            <w:vAlign w:val="center"/>
          </w:tcPr>
          <w:p>
            <w:pPr>
              <w:pStyle w:val="单元格样式4"/>
            </w:pPr>
            <w:r>
              <w:t xml:space="preserve">21.60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13</w:t>
            </w:r>
          </w:p>
        </w:tc>
        <w:tc>
          <w:tcPr>
            <w:tcW w:w="992" w:type="dxa"/>
            <w:vAlign w:val="center"/>
          </w:tcPr>
          <w:p>
            <w:pPr>
              <w:pStyle w:val="单元格样式2"/>
            </w:pPr>
            <w:r>
              <w:t xml:space="preserve">2101101</w:t>
            </w:r>
          </w:p>
        </w:tc>
        <w:tc>
          <w:tcPr>
            <w:tcW w:w="4535" w:type="dxa"/>
            <w:vAlign w:val="center"/>
          </w:tcPr>
          <w:p>
            <w:pPr>
              <w:pStyle w:val="单元格样式2"/>
            </w:pPr>
            <w:r>
              <w:t xml:space="preserve">行政单位医疗</w:t>
            </w:r>
          </w:p>
        </w:tc>
        <w:tc>
          <w:tcPr>
            <w:tcW w:w="1361" w:type="dxa"/>
            <w:vAlign w:val="center"/>
          </w:tcPr>
          <w:p>
            <w:pPr>
              <w:pStyle w:val="单元格样式4"/>
            </w:pPr>
            <w:r>
              <w:t xml:space="preserve">15.25</w:t>
            </w:r>
          </w:p>
        </w:tc>
        <w:tc>
          <w:tcPr>
            <w:tcW w:w="1361" w:type="dxa"/>
            <w:vAlign w:val="center"/>
          </w:tcPr>
          <w:p>
            <w:pPr>
              <w:pStyle w:val="单元格样式4"/>
            </w:pPr>
            <w:r>
              <w:t xml:space="preserve">15.25</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14</w:t>
            </w:r>
          </w:p>
        </w:tc>
        <w:tc>
          <w:tcPr>
            <w:tcW w:w="992" w:type="dxa"/>
            <w:vAlign w:val="center"/>
          </w:tcPr>
          <w:p>
            <w:pPr>
              <w:pStyle w:val="单元格样式2"/>
            </w:pPr>
            <w:r>
              <w:t xml:space="preserve">2101103</w:t>
            </w:r>
          </w:p>
        </w:tc>
        <w:tc>
          <w:tcPr>
            <w:tcW w:w="4535" w:type="dxa"/>
            <w:vAlign w:val="center"/>
          </w:tcPr>
          <w:p>
            <w:pPr>
              <w:pStyle w:val="单元格样式2"/>
            </w:pPr>
            <w:r>
              <w:t xml:space="preserve">公务员医疗补助</w:t>
            </w:r>
          </w:p>
        </w:tc>
        <w:tc>
          <w:tcPr>
            <w:tcW w:w="1361" w:type="dxa"/>
            <w:vAlign w:val="center"/>
          </w:tcPr>
          <w:p>
            <w:pPr>
              <w:pStyle w:val="单元格样式4"/>
            </w:pPr>
            <w:r>
              <w:t xml:space="preserve">6.35</w:t>
            </w:r>
          </w:p>
        </w:tc>
        <w:tc>
          <w:tcPr>
            <w:tcW w:w="1361" w:type="dxa"/>
            <w:vAlign w:val="center"/>
          </w:tcPr>
          <w:p>
            <w:pPr>
              <w:pStyle w:val="单元格样式4"/>
            </w:pPr>
            <w:r>
              <w:t xml:space="preserve">6.35</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15</w:t>
            </w:r>
          </w:p>
        </w:tc>
        <w:tc>
          <w:tcPr>
            <w:tcW w:w="992" w:type="dxa"/>
            <w:vAlign w:val="center"/>
          </w:tcPr>
          <w:p>
            <w:pPr>
              <w:pStyle w:val="单元格样式2"/>
            </w:pPr>
            <w:r>
              <w:t xml:space="preserve">221</w:t>
            </w:r>
          </w:p>
        </w:tc>
        <w:tc>
          <w:tcPr>
            <w:tcW w:w="4535" w:type="dxa"/>
            <w:vAlign w:val="center"/>
          </w:tcPr>
          <w:p>
            <w:pPr>
              <w:pStyle w:val="单元格样式2"/>
            </w:pPr>
            <w:r>
              <w:t xml:space="preserve">住房保障支出</w:t>
            </w:r>
          </w:p>
        </w:tc>
        <w:tc>
          <w:tcPr>
            <w:tcW w:w="1361" w:type="dxa"/>
            <w:vAlign w:val="center"/>
          </w:tcPr>
          <w:p>
            <w:pPr>
              <w:pStyle w:val="单元格样式4"/>
            </w:pPr>
            <w:r>
              <w:t xml:space="preserve">32.06</w:t>
            </w:r>
          </w:p>
        </w:tc>
        <w:tc>
          <w:tcPr>
            <w:tcW w:w="1361" w:type="dxa"/>
            <w:vAlign w:val="center"/>
          </w:tcPr>
          <w:p>
            <w:pPr>
              <w:pStyle w:val="单元格样式4"/>
            </w:pPr>
            <w:r>
              <w:t xml:space="preserve">32.06</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16</w:t>
            </w:r>
          </w:p>
        </w:tc>
        <w:tc>
          <w:tcPr>
            <w:tcW w:w="992" w:type="dxa"/>
            <w:vAlign w:val="center"/>
          </w:tcPr>
          <w:p>
            <w:pPr>
              <w:pStyle w:val="单元格样式2"/>
            </w:pPr>
            <w:r>
              <w:t xml:space="preserve">22102</w:t>
            </w:r>
          </w:p>
        </w:tc>
        <w:tc>
          <w:tcPr>
            <w:tcW w:w="4535" w:type="dxa"/>
            <w:vAlign w:val="center"/>
          </w:tcPr>
          <w:p>
            <w:pPr>
              <w:pStyle w:val="单元格样式2"/>
            </w:pPr>
            <w:r>
              <w:t xml:space="preserve">住房改革支出</w:t>
            </w:r>
          </w:p>
        </w:tc>
        <w:tc>
          <w:tcPr>
            <w:tcW w:w="1361" w:type="dxa"/>
            <w:vAlign w:val="center"/>
          </w:tcPr>
          <w:p>
            <w:pPr>
              <w:pStyle w:val="单元格样式4"/>
            </w:pPr>
            <w:r>
              <w:t xml:space="preserve">32.06</w:t>
            </w:r>
          </w:p>
        </w:tc>
        <w:tc>
          <w:tcPr>
            <w:tcW w:w="1361" w:type="dxa"/>
            <w:vAlign w:val="center"/>
          </w:tcPr>
          <w:p>
            <w:pPr>
              <w:pStyle w:val="单元格样式4"/>
            </w:pPr>
            <w:r>
              <w:t xml:space="preserve">32.06</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17</w:t>
            </w:r>
          </w:p>
        </w:tc>
        <w:tc>
          <w:tcPr>
            <w:tcW w:w="992" w:type="dxa"/>
            <w:vAlign w:val="center"/>
          </w:tcPr>
          <w:p>
            <w:pPr>
              <w:pStyle w:val="单元格样式2"/>
            </w:pPr>
            <w:r>
              <w:t xml:space="preserve">2210201</w:t>
            </w:r>
          </w:p>
        </w:tc>
        <w:tc>
          <w:tcPr>
            <w:tcW w:w="4535" w:type="dxa"/>
            <w:vAlign w:val="center"/>
          </w:tcPr>
          <w:p>
            <w:pPr>
              <w:pStyle w:val="单元格样式2"/>
            </w:pPr>
            <w:r>
              <w:t xml:space="preserve">住房公积金</w:t>
            </w:r>
          </w:p>
        </w:tc>
        <w:tc>
          <w:tcPr>
            <w:tcW w:w="1361" w:type="dxa"/>
            <w:vAlign w:val="center"/>
          </w:tcPr>
          <w:p>
            <w:pPr>
              <w:pStyle w:val="单元格样式4"/>
            </w:pPr>
            <w:r>
              <w:t xml:space="preserve">32.06</w:t>
            </w:r>
          </w:p>
        </w:tc>
        <w:tc>
          <w:tcPr>
            <w:tcW w:w="1361" w:type="dxa"/>
            <w:vAlign w:val="center"/>
          </w:tcPr>
          <w:p>
            <w:pPr>
              <w:pStyle w:val="单元格样式4"/>
            </w:pPr>
            <w:r>
              <w:t xml:space="preserve">32.06</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注：表中金额不含预计下年使用的单位资金结余。</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单位预算财政拨款收支总表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3402"/>
        <w:gridCol w:w="1474"/>
        <w:gridCol w:w="3402"/>
        <w:gridCol w:w="1474"/>
        <w:gridCol w:w="1474"/>
        <w:gridCol w:w="1474"/>
        <w:gridCol w:w="1474"/>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pPr>
              <w:pStyle w:val="单元格样式20"/>
            </w:pPr>
            <w:r>
              <w:t xml:space="preserve">319001石家庄市藁城区审计局本级</w:t>
            </w:r>
          </w:p>
        </w:tc>
        <w:tc>
          <w:tcPr>
            <w:tcW w:w="3402"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896" w:type="dxa"/>
            <w:gridSpan w:val="4"/>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4876" w:type="dxa"/>
            <w:gridSpan w:val="2"/>
            <w:vAlign w:val="center"/>
          </w:tcPr>
          <w:p>
            <w:pPr>
              <w:pStyle w:val="单元格样式1"/>
            </w:pPr>
            <w:r>
              <w:t xml:space="preserve">收入</w:t>
            </w:r>
          </w:p>
        </w:tc>
        <w:tc>
          <w:tcPr>
            <w:tcW w:w="9298" w:type="dxa"/>
            <w:gridSpan w:val="5"/>
            <w:vAlign w:val="center"/>
          </w:tcPr>
          <w:p>
            <w:pPr>
              <w:pStyle w:val="单元格样式1"/>
            </w:pPr>
            <w:r>
              <w:t xml:space="preserve">支出</w:t>
            </w:r>
          </w:p>
        </w:tc>
      </w:tr>
      <w:tr>
        <w:tblPrEx>
          <w:jc w:val="center"/>
          <w:tblLayout w:type="fixed"/>
        </w:tblPrEx>
        <w:trPr>
          <w:trHeight w:val="369"/>
          <w:tblHeader/>
          <w:jc w:val="center"/>
        </w:trPr>
        <w:tc>
          <w:tcPr>
            <w:tcW w:w="850" w:type="dxa"/>
            <w:vMerge/>
          </w:tcPr>
          <w:p/>
        </w:tc>
        <w:tc>
          <w:tcPr>
            <w:tcW w:w="3402" w:type="dxa"/>
            <w:vAlign w:val="center"/>
          </w:tcPr>
          <w:p>
            <w:pPr>
              <w:pStyle w:val="单元格样式1"/>
            </w:pPr>
            <w:r>
              <w:t xml:space="preserve">项  目</w:t>
            </w:r>
          </w:p>
        </w:tc>
        <w:tc>
          <w:tcPr>
            <w:tcW w:w="1474" w:type="dxa"/>
            <w:vAlign w:val="center"/>
          </w:tcPr>
          <w:p>
            <w:pPr>
              <w:pStyle w:val="单元格样式1"/>
            </w:pPr>
            <w:r>
              <w:t xml:space="preserve">金额</w:t>
            </w:r>
          </w:p>
        </w:tc>
        <w:tc>
          <w:tcPr>
            <w:tcW w:w="3402" w:type="dxa"/>
            <w:vAlign w:val="center"/>
          </w:tcPr>
          <w:p>
            <w:pPr>
              <w:pStyle w:val="单元格样式1"/>
            </w:pPr>
            <w:r>
              <w:t xml:space="preserve">项  目</w:t>
            </w:r>
          </w:p>
        </w:tc>
        <w:tc>
          <w:tcPr>
            <w:tcW w:w="1474" w:type="dxa"/>
            <w:vAlign w:val="center"/>
          </w:tcPr>
          <w:p>
            <w:pPr>
              <w:pStyle w:val="单元格样式1"/>
            </w:pPr>
            <w:r>
              <w:t xml:space="preserve">合计</w:t>
            </w:r>
          </w:p>
        </w:tc>
        <w:tc>
          <w:tcPr>
            <w:tcW w:w="1474" w:type="dxa"/>
            <w:vAlign w:val="center"/>
          </w:tcPr>
          <w:p>
            <w:pPr>
              <w:pStyle w:val="单元格样式1"/>
            </w:pPr>
            <w:r>
              <w:t xml:space="preserve">一般公共预算财政拨款</w:t>
            </w:r>
          </w:p>
        </w:tc>
        <w:tc>
          <w:tcPr>
            <w:tcW w:w="1474" w:type="dxa"/>
            <w:vAlign w:val="center"/>
          </w:tcPr>
          <w:p>
            <w:pPr>
              <w:pStyle w:val="单元格样式1"/>
            </w:pPr>
            <w:r>
              <w:t xml:space="preserve">政府性基金预算财政    拨款</w:t>
            </w:r>
          </w:p>
        </w:tc>
        <w:tc>
          <w:tcPr>
            <w:tcW w:w="1474" w:type="dxa"/>
            <w:vAlign w:val="center"/>
          </w:tcPr>
          <w:p>
            <w:pPr>
              <w:pStyle w:val="单元格样式1"/>
            </w:pPr>
            <w:r>
              <w:t xml:space="preserve">国有资本经营预算财政拨款</w:t>
            </w: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3402" w:type="dxa"/>
            <w:vAlign w:val="center"/>
          </w:tcPr>
          <w:p>
            <w:pPr>
              <w:pStyle w:val="单元格样式1"/>
            </w:pPr>
            <w:r>
              <w:t xml:space="preserve">1</w:t>
            </w:r>
          </w:p>
        </w:tc>
        <w:tc>
          <w:tcPr>
            <w:tcW w:w="1474" w:type="dxa"/>
            <w:vAlign w:val="center"/>
          </w:tcPr>
          <w:p>
            <w:pPr>
              <w:pStyle w:val="单元格样式1"/>
            </w:pPr>
            <w:r>
              <w:t xml:space="preserve">2</w:t>
            </w:r>
          </w:p>
        </w:tc>
        <w:tc>
          <w:tcPr>
            <w:tcW w:w="3402" w:type="dxa"/>
            <w:vAlign w:val="center"/>
          </w:tcPr>
          <w:p>
            <w:pPr>
              <w:pStyle w:val="单元格样式1"/>
            </w:pPr>
            <w:r>
              <w:t xml:space="preserve">3</w:t>
            </w:r>
          </w:p>
        </w:tc>
        <w:tc>
          <w:tcPr>
            <w:tcW w:w="1474" w:type="dxa"/>
            <w:vAlign w:val="center"/>
          </w:tcPr>
          <w:p>
            <w:pPr>
              <w:pStyle w:val="单元格样式1"/>
            </w:pPr>
            <w:r>
              <w:t xml:space="preserve">4</w:t>
            </w:r>
          </w:p>
        </w:tc>
        <w:tc>
          <w:tcPr>
            <w:tcW w:w="1474" w:type="dxa"/>
            <w:vAlign w:val="center"/>
          </w:tcPr>
          <w:p>
            <w:pPr>
              <w:pStyle w:val="单元格样式1"/>
            </w:pPr>
            <w:r>
              <w:t xml:space="preserve">5</w:t>
            </w:r>
          </w:p>
        </w:tc>
        <w:tc>
          <w:tcPr>
            <w:tcW w:w="1474" w:type="dxa"/>
            <w:vAlign w:val="center"/>
          </w:tcPr>
          <w:p>
            <w:pPr>
              <w:pStyle w:val="单元格样式1"/>
            </w:pPr>
            <w:r>
              <w:t xml:space="preserve">6</w:t>
            </w:r>
          </w:p>
        </w:tc>
        <w:tc>
          <w:tcPr>
            <w:tcW w:w="1474" w:type="dxa"/>
            <w:vAlign w:val="center"/>
          </w:tcPr>
          <w:p>
            <w:pPr>
              <w:pStyle w:val="单元格样式1"/>
            </w:pPr>
            <w:r>
              <w:t xml:space="preserve">7</w:t>
            </w:r>
          </w:p>
        </w:tc>
      </w:tr>
      <w:tr>
        <w:tblPrEx>
          <w:jc w:val="center"/>
          <w:tblLayout w:type="fixed"/>
        </w:tblPrEx>
        <w:trPr>
          <w:trHeight w:val="369"/>
          <w:jc w:val="center"/>
        </w:trPr>
        <w:tc>
          <w:tcPr>
            <w:tcW w:w="850" w:type="dxa"/>
            <w:vAlign w:val="center"/>
          </w:tcPr>
          <w:p>
            <w:pPr>
              <w:pStyle w:val="单元格样式3"/>
            </w:pPr>
            <w:r>
              <w:t xml:space="preserve">1</w:t>
            </w:r>
          </w:p>
        </w:tc>
        <w:tc>
          <w:tcPr>
            <w:tcW w:w="3402" w:type="dxa"/>
            <w:vAlign w:val="center"/>
          </w:tcPr>
          <w:p>
            <w:pPr>
              <w:pStyle w:val="单元格样式2"/>
            </w:pPr>
            <w:r>
              <w:t xml:space="preserve">一、一般公共预算拨款</w:t>
            </w:r>
          </w:p>
        </w:tc>
        <w:tc>
          <w:tcPr>
            <w:tcW w:w="1474" w:type="dxa"/>
            <w:vAlign w:val="center"/>
          </w:tcPr>
          <w:p>
            <w:pPr>
              <w:pStyle w:val="单元格样式4"/>
            </w:pPr>
            <w:r>
              <w:t xml:space="preserve">644.84</w:t>
            </w:r>
          </w:p>
        </w:tc>
        <w:tc>
          <w:tcPr>
            <w:tcW w:w="3402" w:type="dxa"/>
            <w:vAlign w:val="center"/>
          </w:tcPr>
          <w:p>
            <w:pPr>
              <w:pStyle w:val="单元格样式2"/>
            </w:pPr>
            <w:r>
              <w:t xml:space="preserve">一、一般公共服务支出</w:t>
            </w:r>
          </w:p>
        </w:tc>
        <w:tc>
          <w:tcPr>
            <w:tcW w:w="1474" w:type="dxa"/>
            <w:vAlign w:val="center"/>
          </w:tcPr>
          <w:p>
            <w:pPr>
              <w:pStyle w:val="单元格样式4"/>
            </w:pPr>
            <w:r>
              <w:t xml:space="preserve">526.22</w:t>
            </w:r>
          </w:p>
        </w:tc>
        <w:tc>
          <w:tcPr>
            <w:tcW w:w="1474" w:type="dxa"/>
            <w:vAlign w:val="center"/>
          </w:tcPr>
          <w:p>
            <w:pPr>
              <w:pStyle w:val="单元格样式4"/>
            </w:pPr>
            <w:r>
              <w:t xml:space="preserve">526.22</w:t>
            </w: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w:t>
            </w:r>
          </w:p>
        </w:tc>
        <w:tc>
          <w:tcPr>
            <w:tcW w:w="3402" w:type="dxa"/>
            <w:vAlign w:val="center"/>
          </w:tcPr>
          <w:p>
            <w:pPr>
              <w:pStyle w:val="单元格样式2"/>
            </w:pPr>
            <w:r>
              <w:t xml:space="preserve">二、政府性基金预算拨款</w:t>
            </w:r>
          </w:p>
        </w:tc>
        <w:tc>
          <w:tcPr>
            <w:tcW w:w="1474" w:type="dxa"/>
            <w:vAlign w:val="center"/>
          </w:tcPr>
          <w:p>
            <w:pPr>
              <w:pStyle w:val="单元格样式4"/>
            </w:pPr>
          </w:p>
        </w:tc>
        <w:tc>
          <w:tcPr>
            <w:tcW w:w="3402" w:type="dxa"/>
            <w:vAlign w:val="center"/>
          </w:tcPr>
          <w:p>
            <w:pPr>
              <w:pStyle w:val="单元格样式2"/>
            </w:pPr>
            <w:r>
              <w:t xml:space="preserve">二、外交支出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w:t>
            </w:r>
          </w:p>
        </w:tc>
        <w:tc>
          <w:tcPr>
            <w:tcW w:w="3402" w:type="dxa"/>
            <w:vAlign w:val="center"/>
          </w:tcPr>
          <w:p>
            <w:pPr>
              <w:pStyle w:val="单元格样式2"/>
            </w:pPr>
            <w:r>
              <w:t xml:space="preserve">三、国有资本经营预算拨款</w:t>
            </w:r>
          </w:p>
        </w:tc>
        <w:tc>
          <w:tcPr>
            <w:tcW w:w="1474" w:type="dxa"/>
            <w:vAlign w:val="center"/>
          </w:tcPr>
          <w:p>
            <w:pPr>
              <w:pStyle w:val="单元格样式4"/>
            </w:pPr>
          </w:p>
        </w:tc>
        <w:tc>
          <w:tcPr>
            <w:tcW w:w="3402" w:type="dxa"/>
            <w:vAlign w:val="center"/>
          </w:tcPr>
          <w:p>
            <w:pPr>
              <w:pStyle w:val="单元格样式2"/>
            </w:pPr>
            <w:r>
              <w:t xml:space="preserve">三、国防支出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4</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四、公共安全支出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5</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五、教育支出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6</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六、科学技术支出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7</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七、文化旅游体育与传媒支出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8</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八、社会保障和就业支出</w:t>
            </w:r>
          </w:p>
        </w:tc>
        <w:tc>
          <w:tcPr>
            <w:tcW w:w="1474" w:type="dxa"/>
            <w:vAlign w:val="center"/>
          </w:tcPr>
          <w:p>
            <w:pPr>
              <w:pStyle w:val="单元格样式4"/>
            </w:pPr>
            <w:r>
              <w:t xml:space="preserve">64.97</w:t>
            </w:r>
          </w:p>
        </w:tc>
        <w:tc>
          <w:tcPr>
            <w:tcW w:w="1474" w:type="dxa"/>
            <w:vAlign w:val="center"/>
          </w:tcPr>
          <w:p>
            <w:pPr>
              <w:pStyle w:val="单元格样式4"/>
            </w:pPr>
            <w:r>
              <w:t xml:space="preserve">64.97</w:t>
            </w: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9</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九、社会保险基金支出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10</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十、卫生健康支出</w:t>
            </w:r>
          </w:p>
        </w:tc>
        <w:tc>
          <w:tcPr>
            <w:tcW w:w="1474" w:type="dxa"/>
            <w:vAlign w:val="center"/>
          </w:tcPr>
          <w:p>
            <w:pPr>
              <w:pStyle w:val="单元格样式4"/>
            </w:pPr>
            <w:r>
              <w:t xml:space="preserve">21.60</w:t>
            </w:r>
          </w:p>
        </w:tc>
        <w:tc>
          <w:tcPr>
            <w:tcW w:w="1474" w:type="dxa"/>
            <w:vAlign w:val="center"/>
          </w:tcPr>
          <w:p>
            <w:pPr>
              <w:pStyle w:val="单元格样式4"/>
            </w:pPr>
            <w:r>
              <w:t xml:space="preserve">21.60</w:t>
            </w: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11</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十一、节能环保支出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12</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十二、城乡社区支出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13</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十三、农林水支出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14</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十四、交通运输支出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15</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十五、资源勘探工业信息等支出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16</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十六、商业服务业等支出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17</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十七、金融支出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18</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十八、援助其他地区支出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19</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十九、自然资源海洋气象等支出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20</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二十、住房保障支出</w:t>
            </w:r>
          </w:p>
        </w:tc>
        <w:tc>
          <w:tcPr>
            <w:tcW w:w="1474" w:type="dxa"/>
            <w:vAlign w:val="center"/>
          </w:tcPr>
          <w:p>
            <w:pPr>
              <w:pStyle w:val="单元格样式4"/>
            </w:pPr>
            <w:r>
              <w:t xml:space="preserve">32.06</w:t>
            </w:r>
          </w:p>
        </w:tc>
        <w:tc>
          <w:tcPr>
            <w:tcW w:w="1474" w:type="dxa"/>
            <w:vAlign w:val="center"/>
          </w:tcPr>
          <w:p>
            <w:pPr>
              <w:pStyle w:val="单元格样式4"/>
            </w:pPr>
            <w:r>
              <w:t xml:space="preserve">32.06</w:t>
            </w: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21</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二十一、粮油物资储备支出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22</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二十二、国有资本经营预算支出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23</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二十三、灾害防治及应急管理支出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24</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二十四、预备费</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25</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二十五、其他支出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26</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二十六、转移性支出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27</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二十七、债务还本支出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28</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二十八、债务付息支出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29</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二十九、债务发行费用支出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30</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三十、抗疫特别国债安排的支出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31</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三十一、人行科目</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32</w:t>
            </w:r>
          </w:p>
        </w:tc>
        <w:tc>
          <w:tcPr>
            <w:tcW w:w="3402" w:type="dxa"/>
            <w:vAlign w:val="center"/>
          </w:tcPr>
          <w:p>
            <w:pPr>
              <w:pStyle w:val="单元格样式6"/>
            </w:pPr>
            <w:r>
              <w:t xml:space="preserve">本年收入合计</w:t>
            </w:r>
          </w:p>
        </w:tc>
        <w:tc>
          <w:tcPr>
            <w:tcW w:w="1474" w:type="dxa"/>
            <w:vAlign w:val="center"/>
          </w:tcPr>
          <w:p>
            <w:pPr>
              <w:pStyle w:val="单元格样式7"/>
            </w:pPr>
            <w:r>
              <w:t xml:space="preserve">644.84</w:t>
            </w:r>
          </w:p>
        </w:tc>
        <w:tc>
          <w:tcPr>
            <w:tcW w:w="3402" w:type="dxa"/>
            <w:vAlign w:val="center"/>
          </w:tcPr>
          <w:p>
            <w:pPr>
              <w:pStyle w:val="单元格样式6"/>
            </w:pPr>
            <w:r>
              <w:t xml:space="preserve">本年支出合计</w:t>
            </w:r>
          </w:p>
        </w:tc>
        <w:tc>
          <w:tcPr>
            <w:tcW w:w="1474" w:type="dxa"/>
            <w:vAlign w:val="center"/>
          </w:tcPr>
          <w:p>
            <w:pPr>
              <w:pStyle w:val="单元格样式7"/>
            </w:pPr>
            <w:r>
              <w:t xml:space="preserve">644.84</w:t>
            </w:r>
          </w:p>
        </w:tc>
        <w:tc>
          <w:tcPr>
            <w:tcW w:w="1474" w:type="dxa"/>
            <w:vAlign w:val="center"/>
          </w:tcPr>
          <w:p>
            <w:pPr>
              <w:pStyle w:val="单元格样式7"/>
            </w:pPr>
            <w:r>
              <w:t xml:space="preserve">644.84</w:t>
            </w:r>
          </w:p>
        </w:tc>
        <w:tc>
          <w:tcPr>
            <w:tcW w:w="1474" w:type="dxa"/>
            <w:vAlign w:val="center"/>
          </w:tcPr>
          <w:p>
            <w:pPr>
              <w:pStyle w:val="单元格样式7"/>
            </w:pPr>
          </w:p>
        </w:tc>
        <w:tc>
          <w:tcPr>
            <w:tcW w:w="1474" w:type="dxa"/>
            <w:vAlign w:val="center"/>
          </w:tcPr>
          <w:p>
            <w:pPr>
              <w:pStyle w:val="单元格样式7"/>
            </w:pPr>
          </w:p>
        </w:tc>
      </w:tr>
      <w:tr>
        <w:tblPrEx>
          <w:jc w:val="center"/>
          <w:tblLayout w:type="fixed"/>
        </w:tblPrEx>
        <w:trPr>
          <w:trHeight w:val="369"/>
          <w:jc w:val="center"/>
        </w:trPr>
        <w:tc>
          <w:tcPr>
            <w:tcW w:w="850" w:type="dxa"/>
            <w:vAlign w:val="center"/>
          </w:tcPr>
          <w:p>
            <w:pPr>
              <w:pStyle w:val="单元格样式3"/>
            </w:pPr>
            <w:r>
              <w:t xml:space="preserve">33</w:t>
            </w:r>
          </w:p>
        </w:tc>
        <w:tc>
          <w:tcPr>
            <w:tcW w:w="3402" w:type="dxa"/>
            <w:vAlign w:val="center"/>
          </w:tcPr>
          <w:p>
            <w:pPr>
              <w:pStyle w:val="单元格样式2"/>
            </w:pPr>
            <w:r>
              <w:t xml:space="preserve">年初财政拨款结转和结余</w:t>
            </w:r>
          </w:p>
        </w:tc>
        <w:tc>
          <w:tcPr>
            <w:tcW w:w="1474" w:type="dxa"/>
            <w:vAlign w:val="center"/>
          </w:tcPr>
          <w:p>
            <w:pPr>
              <w:pStyle w:val="单元格样式4"/>
            </w:pPr>
          </w:p>
        </w:tc>
        <w:tc>
          <w:tcPr>
            <w:tcW w:w="3402" w:type="dxa"/>
            <w:vAlign w:val="center"/>
          </w:tcPr>
          <w:p>
            <w:pPr>
              <w:pStyle w:val="单元格样式2"/>
            </w:pPr>
            <w:r>
              <w:t xml:space="preserve">年末财政拨款结转和结余</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34</w:t>
            </w:r>
          </w:p>
        </w:tc>
        <w:tc>
          <w:tcPr>
            <w:tcW w:w="3402" w:type="dxa"/>
            <w:vAlign w:val="center"/>
          </w:tcPr>
          <w:p>
            <w:pPr>
              <w:pStyle w:val="单元格样式2"/>
            </w:pPr>
            <w:r>
              <w:t xml:space="preserve">一、一般公共预算拨款</w:t>
            </w:r>
          </w:p>
        </w:tc>
        <w:tc>
          <w:tcPr>
            <w:tcW w:w="1474" w:type="dxa"/>
            <w:vAlign w:val="center"/>
          </w:tcPr>
          <w:p>
            <w:pPr>
              <w:pStyle w:val="单元格样式4"/>
            </w:pPr>
          </w:p>
        </w:tc>
        <w:tc>
          <w:tcPr>
            <w:tcW w:w="3402" w:type="dxa"/>
            <w:vAlign w:val="center"/>
          </w:tcPr>
          <w:p>
            <w:pPr>
              <w:pStyle w:val="单元格样式2"/>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35</w:t>
            </w:r>
          </w:p>
        </w:tc>
        <w:tc>
          <w:tcPr>
            <w:tcW w:w="3402" w:type="dxa"/>
            <w:vAlign w:val="center"/>
          </w:tcPr>
          <w:p>
            <w:pPr>
              <w:pStyle w:val="单元格样式2"/>
            </w:pPr>
            <w:r>
              <w:t xml:space="preserve">二、政府性基金预算拨款</w:t>
            </w:r>
          </w:p>
        </w:tc>
        <w:tc>
          <w:tcPr>
            <w:tcW w:w="1474" w:type="dxa"/>
            <w:vAlign w:val="center"/>
          </w:tcPr>
          <w:p>
            <w:pPr>
              <w:pStyle w:val="单元格样式4"/>
            </w:pPr>
          </w:p>
        </w:tc>
        <w:tc>
          <w:tcPr>
            <w:tcW w:w="3402" w:type="dxa"/>
            <w:vAlign w:val="center"/>
          </w:tcPr>
          <w:p>
            <w:pPr>
              <w:pStyle w:val="单元格样式2"/>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36</w:t>
            </w:r>
          </w:p>
        </w:tc>
        <w:tc>
          <w:tcPr>
            <w:tcW w:w="3402" w:type="dxa"/>
            <w:vAlign w:val="center"/>
          </w:tcPr>
          <w:p>
            <w:pPr>
              <w:pStyle w:val="单元格样式2"/>
            </w:pPr>
            <w:r>
              <w:t xml:space="preserve">三、国有资本经营预算拨款</w:t>
            </w:r>
          </w:p>
        </w:tc>
        <w:tc>
          <w:tcPr>
            <w:tcW w:w="1474" w:type="dxa"/>
            <w:vAlign w:val="center"/>
          </w:tcPr>
          <w:p>
            <w:pPr>
              <w:pStyle w:val="单元格样式4"/>
            </w:pPr>
          </w:p>
        </w:tc>
        <w:tc>
          <w:tcPr>
            <w:tcW w:w="3402" w:type="dxa"/>
            <w:vAlign w:val="center"/>
          </w:tcPr>
          <w:p>
            <w:pPr>
              <w:pStyle w:val="单元格样式2"/>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37</w:t>
            </w:r>
          </w:p>
        </w:tc>
        <w:tc>
          <w:tcPr>
            <w:tcW w:w="3402" w:type="dxa"/>
            <w:vAlign w:val="center"/>
          </w:tcPr>
          <w:p>
            <w:pPr>
              <w:pStyle w:val="单元格样式6"/>
            </w:pPr>
            <w:r>
              <w:t xml:space="preserve">收入总计</w:t>
            </w:r>
          </w:p>
        </w:tc>
        <w:tc>
          <w:tcPr>
            <w:tcW w:w="1474" w:type="dxa"/>
            <w:vAlign w:val="center"/>
          </w:tcPr>
          <w:p>
            <w:pPr>
              <w:pStyle w:val="单元格样式7"/>
            </w:pPr>
            <w:r>
              <w:t xml:space="preserve">644.84</w:t>
            </w:r>
          </w:p>
        </w:tc>
        <w:tc>
          <w:tcPr>
            <w:tcW w:w="3402" w:type="dxa"/>
            <w:vAlign w:val="center"/>
          </w:tcPr>
          <w:p>
            <w:pPr>
              <w:pStyle w:val="单元格样式6"/>
            </w:pPr>
            <w:r>
              <w:t xml:space="preserve">支出总计</w:t>
            </w:r>
          </w:p>
        </w:tc>
        <w:tc>
          <w:tcPr>
            <w:tcW w:w="1474" w:type="dxa"/>
            <w:vAlign w:val="center"/>
          </w:tcPr>
          <w:p>
            <w:pPr>
              <w:pStyle w:val="单元格样式7"/>
            </w:pPr>
            <w:r>
              <w:t xml:space="preserve">644.84</w:t>
            </w:r>
          </w:p>
        </w:tc>
        <w:tc>
          <w:tcPr>
            <w:tcW w:w="1474" w:type="dxa"/>
            <w:vAlign w:val="center"/>
          </w:tcPr>
          <w:p>
            <w:pPr>
              <w:pStyle w:val="单元格样式7"/>
            </w:pPr>
            <w:r>
              <w:t xml:space="preserve">644.84</w:t>
            </w:r>
          </w:p>
        </w:tc>
        <w:tc>
          <w:tcPr>
            <w:tcW w:w="1474" w:type="dxa"/>
            <w:vAlign w:val="center"/>
          </w:tcPr>
          <w:p>
            <w:pPr>
              <w:pStyle w:val="单元格样式7"/>
            </w:pPr>
          </w:p>
        </w:tc>
        <w:tc>
          <w:tcPr>
            <w:tcW w:w="1474" w:type="dxa"/>
            <w:vAlign w:val="center"/>
          </w:tcPr>
          <w:p>
            <w:pPr>
              <w:pStyle w:val="单元格样式7"/>
            </w:pPr>
          </w:p>
        </w:tc>
      </w:tr>
    </w:tbl>
    <w:p>
      <w:pPr>
        <w:sectPr>
          <w:type w:val="nextPage"/>
          <w:pgSz w:w="16840" w:h="11900" w:orient="landscape"/>
          <w:pgMar w:top="1361" w:right="1020" w:bottom="1134" w:left="1020" w:header="720" w:footer="720" w:gutter="0"/>
        </w:sectPr>
      </w:pP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单位预算一般公共预算财政拨款支出表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319001石家庄市藁城区审计局本级</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tc>
        <w:tc>
          <w:tcPr>
            <w:tcW w:w="2551" w:type="dxa"/>
            <w:vMerge/>
          </w:tcPr>
          <w:p/>
        </w:tc>
        <w:tc>
          <w:tcPr>
            <w:tcW w:w="255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r>
              <w:t xml:space="preserve">1</w:t>
            </w:r>
          </w:p>
        </w:tc>
        <w:tc>
          <w:tcPr>
            <w:tcW w:w="1191" w:type="dxa"/>
            <w:vAlign w:val="center"/>
          </w:tcPr>
          <w:p>
            <w:pPr>
              <w:pStyle w:val="单元格样式5"/>
            </w:pPr>
          </w:p>
        </w:tc>
        <w:tc>
          <w:tcPr>
            <w:tcW w:w="4535" w:type="dxa"/>
            <w:vAlign w:val="center"/>
          </w:tcPr>
          <w:p>
            <w:pPr>
              <w:pStyle w:val="单元格样式6"/>
            </w:pPr>
            <w:r>
              <w:t xml:space="preserve">合计</w:t>
            </w:r>
          </w:p>
        </w:tc>
        <w:tc>
          <w:tcPr>
            <w:tcW w:w="2551" w:type="dxa"/>
            <w:vAlign w:val="center"/>
          </w:tcPr>
          <w:p>
            <w:pPr>
              <w:pStyle w:val="单元格样式7"/>
            </w:pPr>
            <w:r>
              <w:t xml:space="preserve">644.84</w:t>
            </w:r>
          </w:p>
        </w:tc>
        <w:tc>
          <w:tcPr>
            <w:tcW w:w="2551" w:type="dxa"/>
            <w:vAlign w:val="center"/>
          </w:tcPr>
          <w:p>
            <w:pPr>
              <w:pStyle w:val="单元格样式7"/>
            </w:pPr>
            <w:r>
              <w:t xml:space="preserve">596.06</w:t>
            </w:r>
          </w:p>
        </w:tc>
        <w:tc>
          <w:tcPr>
            <w:tcW w:w="2551" w:type="dxa"/>
            <w:vAlign w:val="center"/>
          </w:tcPr>
          <w:p>
            <w:pPr>
              <w:pStyle w:val="单元格样式7"/>
            </w:pPr>
            <w:r>
              <w:t xml:space="preserve">48.78</w:t>
            </w:r>
          </w:p>
        </w:tc>
      </w:tr>
      <w:tr>
        <w:tblPrEx>
          <w:jc w:val="center"/>
          <w:tblLayout w:type="fixed"/>
        </w:tblPrEx>
        <w:trPr>
          <w:trHeight w:val="369"/>
          <w:jc w:val="center"/>
        </w:trPr>
        <w:tc>
          <w:tcPr>
            <w:tcW w:w="850" w:type="dxa"/>
            <w:vAlign w:val="center"/>
          </w:tcPr>
          <w:p>
            <w:pPr>
              <w:pStyle w:val="单元格样式3"/>
            </w:pPr>
            <w:r>
              <w:t xml:space="preserve">2</w:t>
            </w:r>
          </w:p>
        </w:tc>
        <w:tc>
          <w:tcPr>
            <w:tcW w:w="1191" w:type="dxa"/>
            <w:vAlign w:val="center"/>
          </w:tcPr>
          <w:p>
            <w:pPr>
              <w:pStyle w:val="单元格样式2"/>
            </w:pPr>
            <w:r>
              <w:t xml:space="preserve">201</w:t>
            </w:r>
          </w:p>
        </w:tc>
        <w:tc>
          <w:tcPr>
            <w:tcW w:w="4535" w:type="dxa"/>
            <w:vAlign w:val="center"/>
          </w:tcPr>
          <w:p>
            <w:pPr>
              <w:pStyle w:val="单元格样式2"/>
            </w:pPr>
            <w:r>
              <w:t xml:space="preserve">一般公共服务支出</w:t>
            </w:r>
          </w:p>
        </w:tc>
        <w:tc>
          <w:tcPr>
            <w:tcW w:w="2551" w:type="dxa"/>
            <w:vAlign w:val="center"/>
          </w:tcPr>
          <w:p>
            <w:pPr>
              <w:pStyle w:val="单元格样式4"/>
            </w:pPr>
            <w:r>
              <w:t xml:space="preserve">526.22</w:t>
            </w:r>
          </w:p>
        </w:tc>
        <w:tc>
          <w:tcPr>
            <w:tcW w:w="2551" w:type="dxa"/>
            <w:vAlign w:val="center"/>
          </w:tcPr>
          <w:p>
            <w:pPr>
              <w:pStyle w:val="单元格样式4"/>
            </w:pPr>
            <w:r>
              <w:t xml:space="preserve">477.44</w:t>
            </w:r>
          </w:p>
        </w:tc>
        <w:tc>
          <w:tcPr>
            <w:tcW w:w="2551" w:type="dxa"/>
            <w:vAlign w:val="center"/>
          </w:tcPr>
          <w:p>
            <w:pPr>
              <w:pStyle w:val="单元格样式4"/>
            </w:pPr>
            <w:r>
              <w:t xml:space="preserve">48.78</w:t>
            </w:r>
          </w:p>
        </w:tc>
      </w:tr>
      <w:tr>
        <w:tblPrEx>
          <w:jc w:val="center"/>
          <w:tblLayout w:type="fixed"/>
        </w:tblPrEx>
        <w:trPr>
          <w:trHeight w:val="369"/>
          <w:jc w:val="center"/>
        </w:trPr>
        <w:tc>
          <w:tcPr>
            <w:tcW w:w="850" w:type="dxa"/>
            <w:vAlign w:val="center"/>
          </w:tcPr>
          <w:p>
            <w:pPr>
              <w:pStyle w:val="单元格样式3"/>
            </w:pPr>
            <w:r>
              <w:t xml:space="preserve">3</w:t>
            </w:r>
          </w:p>
        </w:tc>
        <w:tc>
          <w:tcPr>
            <w:tcW w:w="1191" w:type="dxa"/>
            <w:vAlign w:val="center"/>
          </w:tcPr>
          <w:p>
            <w:pPr>
              <w:pStyle w:val="单元格样式2"/>
            </w:pPr>
            <w:r>
              <w:t xml:space="preserve">20108</w:t>
            </w:r>
          </w:p>
        </w:tc>
        <w:tc>
          <w:tcPr>
            <w:tcW w:w="4535" w:type="dxa"/>
            <w:vAlign w:val="center"/>
          </w:tcPr>
          <w:p>
            <w:pPr>
              <w:pStyle w:val="单元格样式2"/>
            </w:pPr>
            <w:r>
              <w:t xml:space="preserve">审计事务</w:t>
            </w:r>
          </w:p>
        </w:tc>
        <w:tc>
          <w:tcPr>
            <w:tcW w:w="2551" w:type="dxa"/>
            <w:vAlign w:val="center"/>
          </w:tcPr>
          <w:p>
            <w:pPr>
              <w:pStyle w:val="单元格样式4"/>
            </w:pPr>
            <w:r>
              <w:t xml:space="preserve">526.22</w:t>
            </w:r>
          </w:p>
        </w:tc>
        <w:tc>
          <w:tcPr>
            <w:tcW w:w="2551" w:type="dxa"/>
            <w:vAlign w:val="center"/>
          </w:tcPr>
          <w:p>
            <w:pPr>
              <w:pStyle w:val="单元格样式4"/>
            </w:pPr>
            <w:r>
              <w:t xml:space="preserve">477.44</w:t>
            </w:r>
          </w:p>
        </w:tc>
        <w:tc>
          <w:tcPr>
            <w:tcW w:w="2551" w:type="dxa"/>
            <w:vAlign w:val="center"/>
          </w:tcPr>
          <w:p>
            <w:pPr>
              <w:pStyle w:val="单元格样式4"/>
            </w:pPr>
            <w:r>
              <w:t xml:space="preserve">48.78</w:t>
            </w:r>
          </w:p>
        </w:tc>
      </w:tr>
      <w:tr>
        <w:tblPrEx>
          <w:jc w:val="center"/>
          <w:tblLayout w:type="fixed"/>
        </w:tblPrEx>
        <w:trPr>
          <w:trHeight w:val="369"/>
          <w:jc w:val="center"/>
        </w:trPr>
        <w:tc>
          <w:tcPr>
            <w:tcW w:w="850" w:type="dxa"/>
            <w:vAlign w:val="center"/>
          </w:tcPr>
          <w:p>
            <w:pPr>
              <w:pStyle w:val="单元格样式3"/>
            </w:pPr>
            <w:r>
              <w:t xml:space="preserve">4</w:t>
            </w:r>
          </w:p>
        </w:tc>
        <w:tc>
          <w:tcPr>
            <w:tcW w:w="1191" w:type="dxa"/>
            <w:vAlign w:val="center"/>
          </w:tcPr>
          <w:p>
            <w:pPr>
              <w:pStyle w:val="单元格样式2"/>
            </w:pPr>
            <w:r>
              <w:t xml:space="preserve">2010801</w:t>
            </w:r>
          </w:p>
        </w:tc>
        <w:tc>
          <w:tcPr>
            <w:tcW w:w="4535" w:type="dxa"/>
            <w:vAlign w:val="center"/>
          </w:tcPr>
          <w:p>
            <w:pPr>
              <w:pStyle w:val="单元格样式2"/>
            </w:pPr>
            <w:r>
              <w:t xml:space="preserve">行政运行</w:t>
            </w:r>
          </w:p>
        </w:tc>
        <w:tc>
          <w:tcPr>
            <w:tcW w:w="2551" w:type="dxa"/>
            <w:vAlign w:val="center"/>
          </w:tcPr>
          <w:p>
            <w:pPr>
              <w:pStyle w:val="单元格样式4"/>
            </w:pPr>
            <w:r>
              <w:t xml:space="preserve">477.44</w:t>
            </w:r>
          </w:p>
        </w:tc>
        <w:tc>
          <w:tcPr>
            <w:tcW w:w="2551" w:type="dxa"/>
            <w:vAlign w:val="center"/>
          </w:tcPr>
          <w:p>
            <w:pPr>
              <w:pStyle w:val="单元格样式4"/>
            </w:pPr>
            <w:r>
              <w:t xml:space="preserve">477.44</w:t>
            </w:r>
          </w:p>
        </w:tc>
        <w:tc>
          <w:tcPr>
            <w:tcW w:w="255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5</w:t>
            </w:r>
          </w:p>
        </w:tc>
        <w:tc>
          <w:tcPr>
            <w:tcW w:w="1191" w:type="dxa"/>
            <w:vAlign w:val="center"/>
          </w:tcPr>
          <w:p>
            <w:pPr>
              <w:pStyle w:val="单元格样式2"/>
            </w:pPr>
            <w:r>
              <w:t xml:space="preserve">2010805</w:t>
            </w:r>
          </w:p>
        </w:tc>
        <w:tc>
          <w:tcPr>
            <w:tcW w:w="4535" w:type="dxa"/>
            <w:vAlign w:val="center"/>
          </w:tcPr>
          <w:p>
            <w:pPr>
              <w:pStyle w:val="单元格样式2"/>
            </w:pPr>
            <w:r>
              <w:t xml:space="preserve">审计管理</w:t>
            </w:r>
          </w:p>
        </w:tc>
        <w:tc>
          <w:tcPr>
            <w:tcW w:w="2551" w:type="dxa"/>
            <w:vAlign w:val="center"/>
          </w:tcPr>
          <w:p>
            <w:pPr>
              <w:pStyle w:val="单元格样式4"/>
            </w:pPr>
            <w:r>
              <w:t xml:space="preserve">38.78</w:t>
            </w:r>
          </w:p>
        </w:tc>
        <w:tc>
          <w:tcPr>
            <w:tcW w:w="2551" w:type="dxa"/>
            <w:vAlign w:val="center"/>
          </w:tcPr>
          <w:p>
            <w:pPr>
              <w:pStyle w:val="单元格样式4"/>
            </w:pPr>
          </w:p>
        </w:tc>
        <w:tc>
          <w:tcPr>
            <w:tcW w:w="2551" w:type="dxa"/>
            <w:vAlign w:val="center"/>
          </w:tcPr>
          <w:p>
            <w:pPr>
              <w:pStyle w:val="单元格样式4"/>
            </w:pPr>
            <w:r>
              <w:t xml:space="preserve">38.78</w:t>
            </w:r>
          </w:p>
        </w:tc>
      </w:tr>
      <w:tr>
        <w:tblPrEx>
          <w:jc w:val="center"/>
          <w:tblLayout w:type="fixed"/>
        </w:tblPrEx>
        <w:trPr>
          <w:trHeight w:val="369"/>
          <w:jc w:val="center"/>
        </w:trPr>
        <w:tc>
          <w:tcPr>
            <w:tcW w:w="850" w:type="dxa"/>
            <w:vAlign w:val="center"/>
          </w:tcPr>
          <w:p>
            <w:pPr>
              <w:pStyle w:val="单元格样式3"/>
            </w:pPr>
            <w:r>
              <w:t xml:space="preserve">6</w:t>
            </w:r>
          </w:p>
        </w:tc>
        <w:tc>
          <w:tcPr>
            <w:tcW w:w="1191" w:type="dxa"/>
            <w:vAlign w:val="center"/>
          </w:tcPr>
          <w:p>
            <w:pPr>
              <w:pStyle w:val="单元格样式2"/>
            </w:pPr>
            <w:r>
              <w:t xml:space="preserve">2010806</w:t>
            </w:r>
          </w:p>
        </w:tc>
        <w:tc>
          <w:tcPr>
            <w:tcW w:w="4535" w:type="dxa"/>
            <w:vAlign w:val="center"/>
          </w:tcPr>
          <w:p>
            <w:pPr>
              <w:pStyle w:val="单元格样式2"/>
            </w:pPr>
            <w:r>
              <w:t xml:space="preserve">信息化建设</w:t>
            </w:r>
          </w:p>
        </w:tc>
        <w:tc>
          <w:tcPr>
            <w:tcW w:w="2551" w:type="dxa"/>
            <w:vAlign w:val="center"/>
          </w:tcPr>
          <w:p>
            <w:pPr>
              <w:pStyle w:val="单元格样式4"/>
            </w:pPr>
            <w:r>
              <w:t xml:space="preserve">10.00</w:t>
            </w:r>
          </w:p>
        </w:tc>
        <w:tc>
          <w:tcPr>
            <w:tcW w:w="2551" w:type="dxa"/>
            <w:vAlign w:val="center"/>
          </w:tcPr>
          <w:p>
            <w:pPr>
              <w:pStyle w:val="单元格样式4"/>
            </w:pPr>
          </w:p>
        </w:tc>
        <w:tc>
          <w:tcPr>
            <w:tcW w:w="2551" w:type="dxa"/>
            <w:vAlign w:val="center"/>
          </w:tcPr>
          <w:p>
            <w:pPr>
              <w:pStyle w:val="单元格样式4"/>
            </w:pPr>
            <w:r>
              <w:t xml:space="preserve">10.00</w:t>
            </w:r>
          </w:p>
        </w:tc>
      </w:tr>
      <w:tr>
        <w:tblPrEx>
          <w:jc w:val="center"/>
          <w:tblLayout w:type="fixed"/>
        </w:tblPrEx>
        <w:trPr>
          <w:trHeight w:val="369"/>
          <w:jc w:val="center"/>
        </w:trPr>
        <w:tc>
          <w:tcPr>
            <w:tcW w:w="850" w:type="dxa"/>
            <w:vAlign w:val="center"/>
          </w:tcPr>
          <w:p>
            <w:pPr>
              <w:pStyle w:val="单元格样式3"/>
            </w:pPr>
            <w:r>
              <w:t xml:space="preserve">7</w:t>
            </w:r>
          </w:p>
        </w:tc>
        <w:tc>
          <w:tcPr>
            <w:tcW w:w="1191" w:type="dxa"/>
            <w:vAlign w:val="center"/>
          </w:tcPr>
          <w:p>
            <w:pPr>
              <w:pStyle w:val="单元格样式2"/>
            </w:pPr>
            <w:r>
              <w:t xml:space="preserve">208</w:t>
            </w:r>
          </w:p>
        </w:tc>
        <w:tc>
          <w:tcPr>
            <w:tcW w:w="4535" w:type="dxa"/>
            <w:vAlign w:val="center"/>
          </w:tcPr>
          <w:p>
            <w:pPr>
              <w:pStyle w:val="单元格样式2"/>
            </w:pPr>
            <w:r>
              <w:t xml:space="preserve">社会保障和就业支出</w:t>
            </w:r>
          </w:p>
        </w:tc>
        <w:tc>
          <w:tcPr>
            <w:tcW w:w="2551" w:type="dxa"/>
            <w:vAlign w:val="center"/>
          </w:tcPr>
          <w:p>
            <w:pPr>
              <w:pStyle w:val="单元格样式4"/>
            </w:pPr>
            <w:r>
              <w:t xml:space="preserve">64.97</w:t>
            </w:r>
          </w:p>
        </w:tc>
        <w:tc>
          <w:tcPr>
            <w:tcW w:w="2551" w:type="dxa"/>
            <w:vAlign w:val="center"/>
          </w:tcPr>
          <w:p>
            <w:pPr>
              <w:pStyle w:val="单元格样式4"/>
            </w:pPr>
            <w:r>
              <w:t xml:space="preserve">64.97</w:t>
            </w:r>
          </w:p>
        </w:tc>
        <w:tc>
          <w:tcPr>
            <w:tcW w:w="255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8</w:t>
            </w:r>
          </w:p>
        </w:tc>
        <w:tc>
          <w:tcPr>
            <w:tcW w:w="1191" w:type="dxa"/>
            <w:vAlign w:val="center"/>
          </w:tcPr>
          <w:p>
            <w:pPr>
              <w:pStyle w:val="单元格样式2"/>
            </w:pPr>
            <w:r>
              <w:t xml:space="preserve">20805</w:t>
            </w:r>
          </w:p>
        </w:tc>
        <w:tc>
          <w:tcPr>
            <w:tcW w:w="4535" w:type="dxa"/>
            <w:vAlign w:val="center"/>
          </w:tcPr>
          <w:p>
            <w:pPr>
              <w:pStyle w:val="单元格样式2"/>
            </w:pPr>
            <w:r>
              <w:t xml:space="preserve">行政事业单位养老支出</w:t>
            </w:r>
          </w:p>
        </w:tc>
        <w:tc>
          <w:tcPr>
            <w:tcW w:w="2551" w:type="dxa"/>
            <w:vAlign w:val="center"/>
          </w:tcPr>
          <w:p>
            <w:pPr>
              <w:pStyle w:val="单元格样式4"/>
            </w:pPr>
            <w:r>
              <w:t xml:space="preserve">64.97</w:t>
            </w:r>
          </w:p>
        </w:tc>
        <w:tc>
          <w:tcPr>
            <w:tcW w:w="2551" w:type="dxa"/>
            <w:vAlign w:val="center"/>
          </w:tcPr>
          <w:p>
            <w:pPr>
              <w:pStyle w:val="单元格样式4"/>
            </w:pPr>
            <w:r>
              <w:t xml:space="preserve">64.97</w:t>
            </w:r>
          </w:p>
        </w:tc>
        <w:tc>
          <w:tcPr>
            <w:tcW w:w="255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9</w:t>
            </w:r>
          </w:p>
        </w:tc>
        <w:tc>
          <w:tcPr>
            <w:tcW w:w="1191" w:type="dxa"/>
            <w:vAlign w:val="center"/>
          </w:tcPr>
          <w:p>
            <w:pPr>
              <w:pStyle w:val="单元格样式2"/>
            </w:pPr>
            <w:r>
              <w:t xml:space="preserve">2080505</w:t>
            </w:r>
          </w:p>
        </w:tc>
        <w:tc>
          <w:tcPr>
            <w:tcW w:w="4535" w:type="dxa"/>
            <w:vAlign w:val="center"/>
          </w:tcPr>
          <w:p>
            <w:pPr>
              <w:pStyle w:val="单元格样式2"/>
            </w:pPr>
            <w:r>
              <w:t xml:space="preserve">机关事业单位基本养老保险缴费支出</w:t>
            </w:r>
          </w:p>
        </w:tc>
        <w:tc>
          <w:tcPr>
            <w:tcW w:w="2551" w:type="dxa"/>
            <w:vAlign w:val="center"/>
          </w:tcPr>
          <w:p>
            <w:pPr>
              <w:pStyle w:val="单元格样式4"/>
            </w:pPr>
            <w:r>
              <w:t xml:space="preserve">43.60</w:t>
            </w:r>
          </w:p>
        </w:tc>
        <w:tc>
          <w:tcPr>
            <w:tcW w:w="2551" w:type="dxa"/>
            <w:vAlign w:val="center"/>
          </w:tcPr>
          <w:p>
            <w:pPr>
              <w:pStyle w:val="单元格样式4"/>
            </w:pPr>
            <w:r>
              <w:t xml:space="preserve">43.60</w:t>
            </w:r>
          </w:p>
        </w:tc>
        <w:tc>
          <w:tcPr>
            <w:tcW w:w="255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10</w:t>
            </w:r>
          </w:p>
        </w:tc>
        <w:tc>
          <w:tcPr>
            <w:tcW w:w="1191" w:type="dxa"/>
            <w:vAlign w:val="center"/>
          </w:tcPr>
          <w:p>
            <w:pPr>
              <w:pStyle w:val="单元格样式2"/>
            </w:pPr>
            <w:r>
              <w:t xml:space="preserve">2080506</w:t>
            </w:r>
          </w:p>
        </w:tc>
        <w:tc>
          <w:tcPr>
            <w:tcW w:w="4535" w:type="dxa"/>
            <w:vAlign w:val="center"/>
          </w:tcPr>
          <w:p>
            <w:pPr>
              <w:pStyle w:val="单元格样式2"/>
            </w:pPr>
            <w:r>
              <w:t xml:space="preserve">机关事业单位职业年金缴费支出</w:t>
            </w:r>
          </w:p>
        </w:tc>
        <w:tc>
          <w:tcPr>
            <w:tcW w:w="2551" w:type="dxa"/>
            <w:vAlign w:val="center"/>
          </w:tcPr>
          <w:p>
            <w:pPr>
              <w:pStyle w:val="单元格样式4"/>
            </w:pPr>
            <w:r>
              <w:t xml:space="preserve">21.37</w:t>
            </w:r>
          </w:p>
        </w:tc>
        <w:tc>
          <w:tcPr>
            <w:tcW w:w="2551" w:type="dxa"/>
            <w:vAlign w:val="center"/>
          </w:tcPr>
          <w:p>
            <w:pPr>
              <w:pStyle w:val="单元格样式4"/>
            </w:pPr>
            <w:r>
              <w:t xml:space="preserve">21.37</w:t>
            </w:r>
          </w:p>
        </w:tc>
        <w:tc>
          <w:tcPr>
            <w:tcW w:w="255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11</w:t>
            </w:r>
          </w:p>
        </w:tc>
        <w:tc>
          <w:tcPr>
            <w:tcW w:w="1191" w:type="dxa"/>
            <w:vAlign w:val="center"/>
          </w:tcPr>
          <w:p>
            <w:pPr>
              <w:pStyle w:val="单元格样式2"/>
            </w:pPr>
            <w:r>
              <w:t xml:space="preserve">210</w:t>
            </w:r>
          </w:p>
        </w:tc>
        <w:tc>
          <w:tcPr>
            <w:tcW w:w="4535" w:type="dxa"/>
            <w:vAlign w:val="center"/>
          </w:tcPr>
          <w:p>
            <w:pPr>
              <w:pStyle w:val="单元格样式2"/>
            </w:pPr>
            <w:r>
              <w:t xml:space="preserve">卫生健康支出</w:t>
            </w:r>
          </w:p>
        </w:tc>
        <w:tc>
          <w:tcPr>
            <w:tcW w:w="2551" w:type="dxa"/>
            <w:vAlign w:val="center"/>
          </w:tcPr>
          <w:p>
            <w:pPr>
              <w:pStyle w:val="单元格样式4"/>
            </w:pPr>
            <w:r>
              <w:t xml:space="preserve">21.60</w:t>
            </w:r>
          </w:p>
        </w:tc>
        <w:tc>
          <w:tcPr>
            <w:tcW w:w="2551" w:type="dxa"/>
            <w:vAlign w:val="center"/>
          </w:tcPr>
          <w:p>
            <w:pPr>
              <w:pStyle w:val="单元格样式4"/>
            </w:pPr>
            <w:r>
              <w:t xml:space="preserve">21.60</w:t>
            </w:r>
          </w:p>
        </w:tc>
        <w:tc>
          <w:tcPr>
            <w:tcW w:w="255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12</w:t>
            </w:r>
          </w:p>
        </w:tc>
        <w:tc>
          <w:tcPr>
            <w:tcW w:w="1191" w:type="dxa"/>
            <w:vAlign w:val="center"/>
          </w:tcPr>
          <w:p>
            <w:pPr>
              <w:pStyle w:val="单元格样式2"/>
            </w:pPr>
            <w:r>
              <w:t xml:space="preserve">21011</w:t>
            </w:r>
          </w:p>
        </w:tc>
        <w:tc>
          <w:tcPr>
            <w:tcW w:w="4535" w:type="dxa"/>
            <w:vAlign w:val="center"/>
          </w:tcPr>
          <w:p>
            <w:pPr>
              <w:pStyle w:val="单元格样式2"/>
            </w:pPr>
            <w:r>
              <w:t xml:space="preserve">行政事业单位医疗</w:t>
            </w:r>
          </w:p>
        </w:tc>
        <w:tc>
          <w:tcPr>
            <w:tcW w:w="2551" w:type="dxa"/>
            <w:vAlign w:val="center"/>
          </w:tcPr>
          <w:p>
            <w:pPr>
              <w:pStyle w:val="单元格样式4"/>
            </w:pPr>
            <w:r>
              <w:t xml:space="preserve">21.60</w:t>
            </w:r>
          </w:p>
        </w:tc>
        <w:tc>
          <w:tcPr>
            <w:tcW w:w="2551" w:type="dxa"/>
            <w:vAlign w:val="center"/>
          </w:tcPr>
          <w:p>
            <w:pPr>
              <w:pStyle w:val="单元格样式4"/>
            </w:pPr>
            <w:r>
              <w:t xml:space="preserve">21.60</w:t>
            </w:r>
          </w:p>
        </w:tc>
        <w:tc>
          <w:tcPr>
            <w:tcW w:w="255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13</w:t>
            </w:r>
          </w:p>
        </w:tc>
        <w:tc>
          <w:tcPr>
            <w:tcW w:w="1191" w:type="dxa"/>
            <w:vAlign w:val="center"/>
          </w:tcPr>
          <w:p>
            <w:pPr>
              <w:pStyle w:val="单元格样式2"/>
            </w:pPr>
            <w:r>
              <w:t xml:space="preserve">2101101</w:t>
            </w:r>
          </w:p>
        </w:tc>
        <w:tc>
          <w:tcPr>
            <w:tcW w:w="4535" w:type="dxa"/>
            <w:vAlign w:val="center"/>
          </w:tcPr>
          <w:p>
            <w:pPr>
              <w:pStyle w:val="单元格样式2"/>
            </w:pPr>
            <w:r>
              <w:t xml:space="preserve">行政单位医疗</w:t>
            </w:r>
          </w:p>
        </w:tc>
        <w:tc>
          <w:tcPr>
            <w:tcW w:w="2551" w:type="dxa"/>
            <w:vAlign w:val="center"/>
          </w:tcPr>
          <w:p>
            <w:pPr>
              <w:pStyle w:val="单元格样式4"/>
            </w:pPr>
            <w:r>
              <w:t xml:space="preserve">15.25</w:t>
            </w:r>
          </w:p>
        </w:tc>
        <w:tc>
          <w:tcPr>
            <w:tcW w:w="2551" w:type="dxa"/>
            <w:vAlign w:val="center"/>
          </w:tcPr>
          <w:p>
            <w:pPr>
              <w:pStyle w:val="单元格样式4"/>
            </w:pPr>
            <w:r>
              <w:t xml:space="preserve">15.25</w:t>
            </w:r>
          </w:p>
        </w:tc>
        <w:tc>
          <w:tcPr>
            <w:tcW w:w="255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14</w:t>
            </w:r>
          </w:p>
        </w:tc>
        <w:tc>
          <w:tcPr>
            <w:tcW w:w="1191" w:type="dxa"/>
            <w:vAlign w:val="center"/>
          </w:tcPr>
          <w:p>
            <w:pPr>
              <w:pStyle w:val="单元格样式2"/>
            </w:pPr>
            <w:r>
              <w:t xml:space="preserve">2101103</w:t>
            </w:r>
          </w:p>
        </w:tc>
        <w:tc>
          <w:tcPr>
            <w:tcW w:w="4535" w:type="dxa"/>
            <w:vAlign w:val="center"/>
          </w:tcPr>
          <w:p>
            <w:pPr>
              <w:pStyle w:val="单元格样式2"/>
            </w:pPr>
            <w:r>
              <w:t xml:space="preserve">公务员医疗补助</w:t>
            </w:r>
          </w:p>
        </w:tc>
        <w:tc>
          <w:tcPr>
            <w:tcW w:w="2551" w:type="dxa"/>
            <w:vAlign w:val="center"/>
          </w:tcPr>
          <w:p>
            <w:pPr>
              <w:pStyle w:val="单元格样式4"/>
            </w:pPr>
            <w:r>
              <w:t xml:space="preserve">6.35</w:t>
            </w:r>
          </w:p>
        </w:tc>
        <w:tc>
          <w:tcPr>
            <w:tcW w:w="2551" w:type="dxa"/>
            <w:vAlign w:val="center"/>
          </w:tcPr>
          <w:p>
            <w:pPr>
              <w:pStyle w:val="单元格样式4"/>
            </w:pPr>
            <w:r>
              <w:t xml:space="preserve">6.35</w:t>
            </w:r>
          </w:p>
        </w:tc>
        <w:tc>
          <w:tcPr>
            <w:tcW w:w="255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15</w:t>
            </w:r>
          </w:p>
        </w:tc>
        <w:tc>
          <w:tcPr>
            <w:tcW w:w="1191" w:type="dxa"/>
            <w:vAlign w:val="center"/>
          </w:tcPr>
          <w:p>
            <w:pPr>
              <w:pStyle w:val="单元格样式2"/>
            </w:pPr>
            <w:r>
              <w:t xml:space="preserve">221</w:t>
            </w:r>
          </w:p>
        </w:tc>
        <w:tc>
          <w:tcPr>
            <w:tcW w:w="4535" w:type="dxa"/>
            <w:vAlign w:val="center"/>
          </w:tcPr>
          <w:p>
            <w:pPr>
              <w:pStyle w:val="单元格样式2"/>
            </w:pPr>
            <w:r>
              <w:t xml:space="preserve">住房保障支出</w:t>
            </w:r>
          </w:p>
        </w:tc>
        <w:tc>
          <w:tcPr>
            <w:tcW w:w="2551" w:type="dxa"/>
            <w:vAlign w:val="center"/>
          </w:tcPr>
          <w:p>
            <w:pPr>
              <w:pStyle w:val="单元格样式4"/>
            </w:pPr>
            <w:r>
              <w:t xml:space="preserve">32.06</w:t>
            </w:r>
          </w:p>
        </w:tc>
        <w:tc>
          <w:tcPr>
            <w:tcW w:w="2551" w:type="dxa"/>
            <w:vAlign w:val="center"/>
          </w:tcPr>
          <w:p>
            <w:pPr>
              <w:pStyle w:val="单元格样式4"/>
            </w:pPr>
            <w:r>
              <w:t xml:space="preserve">32.06</w:t>
            </w:r>
          </w:p>
        </w:tc>
        <w:tc>
          <w:tcPr>
            <w:tcW w:w="255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16</w:t>
            </w:r>
          </w:p>
        </w:tc>
        <w:tc>
          <w:tcPr>
            <w:tcW w:w="1191" w:type="dxa"/>
            <w:vAlign w:val="center"/>
          </w:tcPr>
          <w:p>
            <w:pPr>
              <w:pStyle w:val="单元格样式2"/>
            </w:pPr>
            <w:r>
              <w:t xml:space="preserve">22102</w:t>
            </w:r>
          </w:p>
        </w:tc>
        <w:tc>
          <w:tcPr>
            <w:tcW w:w="4535" w:type="dxa"/>
            <w:vAlign w:val="center"/>
          </w:tcPr>
          <w:p>
            <w:pPr>
              <w:pStyle w:val="单元格样式2"/>
            </w:pPr>
            <w:r>
              <w:t xml:space="preserve">住房改革支出</w:t>
            </w:r>
          </w:p>
        </w:tc>
        <w:tc>
          <w:tcPr>
            <w:tcW w:w="2551" w:type="dxa"/>
            <w:vAlign w:val="center"/>
          </w:tcPr>
          <w:p>
            <w:pPr>
              <w:pStyle w:val="单元格样式4"/>
            </w:pPr>
            <w:r>
              <w:t xml:space="preserve">32.06</w:t>
            </w:r>
          </w:p>
        </w:tc>
        <w:tc>
          <w:tcPr>
            <w:tcW w:w="2551" w:type="dxa"/>
            <w:vAlign w:val="center"/>
          </w:tcPr>
          <w:p>
            <w:pPr>
              <w:pStyle w:val="单元格样式4"/>
            </w:pPr>
            <w:r>
              <w:t xml:space="preserve">32.06</w:t>
            </w:r>
          </w:p>
        </w:tc>
        <w:tc>
          <w:tcPr>
            <w:tcW w:w="255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17</w:t>
            </w:r>
          </w:p>
        </w:tc>
        <w:tc>
          <w:tcPr>
            <w:tcW w:w="1191" w:type="dxa"/>
            <w:vAlign w:val="center"/>
          </w:tcPr>
          <w:p>
            <w:pPr>
              <w:pStyle w:val="单元格样式2"/>
            </w:pPr>
            <w:r>
              <w:t xml:space="preserve">2210201</w:t>
            </w:r>
          </w:p>
        </w:tc>
        <w:tc>
          <w:tcPr>
            <w:tcW w:w="4535" w:type="dxa"/>
            <w:vAlign w:val="center"/>
          </w:tcPr>
          <w:p>
            <w:pPr>
              <w:pStyle w:val="单元格样式2"/>
            </w:pPr>
            <w:r>
              <w:t xml:space="preserve">住房公积金</w:t>
            </w:r>
          </w:p>
        </w:tc>
        <w:tc>
          <w:tcPr>
            <w:tcW w:w="2551" w:type="dxa"/>
            <w:vAlign w:val="center"/>
          </w:tcPr>
          <w:p>
            <w:pPr>
              <w:pStyle w:val="单元格样式4"/>
            </w:pPr>
            <w:r>
              <w:t xml:space="preserve">32.06</w:t>
            </w:r>
          </w:p>
        </w:tc>
        <w:tc>
          <w:tcPr>
            <w:tcW w:w="2551" w:type="dxa"/>
            <w:vAlign w:val="center"/>
          </w:tcPr>
          <w:p>
            <w:pPr>
              <w:pStyle w:val="单元格样式4"/>
            </w:pPr>
            <w:r>
              <w:t xml:space="preserve">32.06</w:t>
            </w:r>
          </w:p>
        </w:tc>
        <w:tc>
          <w:tcPr>
            <w:tcW w:w="2551" w:type="dxa"/>
            <w:vAlign w:val="center"/>
          </w:tcPr>
          <w:p>
            <w:pPr>
              <w:pStyle w:val="单元格样式4"/>
            </w:pPr>
          </w:p>
        </w:tc>
      </w:tr>
    </w:tbl>
    <w:p>
      <w:pPr>
        <w:sectPr>
          <w:type w:val="nextPage"/>
          <w:pgSz w:w="16840" w:h="11900" w:orient="landscape"/>
          <w:pgMar w:top="1361" w:right="1020" w:bottom="1134" w:left="1020" w:header="720" w:footer="720" w:gutter="0"/>
        </w:sectPr>
      </w:pP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单位预算一般公共预算财政拨款基本支出表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319001石家庄市藁城区审计局本级</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支出部门经济分类科目</w:t>
            </w:r>
          </w:p>
        </w:tc>
        <w:tc>
          <w:tcPr>
            <w:tcW w:w="7653" w:type="dxa"/>
            <w:gridSpan w:val="3"/>
            <w:vAlign w:val="center"/>
          </w:tcPr>
          <w:p>
            <w:pPr>
              <w:pStyle w:val="单元格样式1"/>
            </w:pPr>
            <w:r>
              <w:t xml:space="preserve">一般公共预算基本支出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Align w:val="center"/>
          </w:tcPr>
          <w:p>
            <w:pPr>
              <w:pStyle w:val="单元格样式1"/>
            </w:pPr>
            <w:r>
              <w:t xml:space="preserve">合计</w:t>
            </w:r>
          </w:p>
        </w:tc>
        <w:tc>
          <w:tcPr>
            <w:tcW w:w="2551" w:type="dxa"/>
            <w:vAlign w:val="center"/>
          </w:tcPr>
          <w:p>
            <w:pPr>
              <w:pStyle w:val="单元格样式1"/>
            </w:pPr>
            <w:r>
              <w:t xml:space="preserve">人员经费</w:t>
            </w:r>
          </w:p>
        </w:tc>
        <w:tc>
          <w:tcPr>
            <w:tcW w:w="2551" w:type="dxa"/>
            <w:vAlign w:val="center"/>
          </w:tcPr>
          <w:p>
            <w:pPr>
              <w:pStyle w:val="单元格样式1"/>
            </w:pPr>
            <w:r>
              <w:t xml:space="preserve">公用经费</w:t>
            </w: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r>
              <w:t xml:space="preserve">1</w:t>
            </w:r>
          </w:p>
        </w:tc>
        <w:tc>
          <w:tcPr>
            <w:tcW w:w="1191" w:type="dxa"/>
            <w:vAlign w:val="center"/>
          </w:tcPr>
          <w:p>
            <w:pPr>
              <w:pStyle w:val="单元格样式5"/>
            </w:pPr>
          </w:p>
        </w:tc>
        <w:tc>
          <w:tcPr>
            <w:tcW w:w="4535" w:type="dxa"/>
            <w:vAlign w:val="center"/>
          </w:tcPr>
          <w:p>
            <w:pPr>
              <w:pStyle w:val="单元格样式6"/>
            </w:pPr>
            <w:r>
              <w:t xml:space="preserve">合计</w:t>
            </w:r>
          </w:p>
        </w:tc>
        <w:tc>
          <w:tcPr>
            <w:tcW w:w="2551" w:type="dxa"/>
            <w:vAlign w:val="center"/>
          </w:tcPr>
          <w:p>
            <w:pPr>
              <w:pStyle w:val="单元格样式7"/>
            </w:pPr>
            <w:r>
              <w:t xml:space="preserve">596.06</w:t>
            </w:r>
          </w:p>
        </w:tc>
        <w:tc>
          <w:tcPr>
            <w:tcW w:w="2551" w:type="dxa"/>
            <w:vAlign w:val="center"/>
          </w:tcPr>
          <w:p>
            <w:pPr>
              <w:pStyle w:val="单元格样式7"/>
            </w:pPr>
            <w:r>
              <w:t xml:space="preserve">554.28</w:t>
            </w:r>
          </w:p>
        </w:tc>
        <w:tc>
          <w:tcPr>
            <w:tcW w:w="2551" w:type="dxa"/>
            <w:vAlign w:val="center"/>
          </w:tcPr>
          <w:p>
            <w:pPr>
              <w:pStyle w:val="单元格样式7"/>
            </w:pPr>
            <w:r>
              <w:t xml:space="preserve">41.78</w:t>
            </w:r>
          </w:p>
        </w:tc>
      </w:tr>
      <w:tr>
        <w:tblPrEx>
          <w:jc w:val="center"/>
          <w:tblLayout w:type="fixed"/>
        </w:tblPrEx>
        <w:trPr>
          <w:trHeight w:val="369"/>
          <w:jc w:val="center"/>
        </w:trPr>
        <w:tc>
          <w:tcPr>
            <w:tcW w:w="850" w:type="dxa"/>
            <w:vAlign w:val="center"/>
          </w:tcPr>
          <w:p>
            <w:pPr>
              <w:pStyle w:val="单元格样式3"/>
            </w:pPr>
            <w:r>
              <w:t xml:space="preserve">2</w:t>
            </w:r>
          </w:p>
        </w:tc>
        <w:tc>
          <w:tcPr>
            <w:tcW w:w="1191" w:type="dxa"/>
            <w:vAlign w:val="center"/>
          </w:tcPr>
          <w:p>
            <w:pPr>
              <w:pStyle w:val="单元格样式2"/>
            </w:pPr>
            <w:r>
              <w:t xml:space="preserve">301</w:t>
            </w:r>
          </w:p>
        </w:tc>
        <w:tc>
          <w:tcPr>
            <w:tcW w:w="4535" w:type="dxa"/>
            <w:vAlign w:val="center"/>
          </w:tcPr>
          <w:p>
            <w:pPr>
              <w:pStyle w:val="单元格样式2"/>
            </w:pPr>
            <w:r>
              <w:t xml:space="preserve">工资福利支出</w:t>
            </w:r>
          </w:p>
        </w:tc>
        <w:tc>
          <w:tcPr>
            <w:tcW w:w="2551" w:type="dxa"/>
            <w:vAlign w:val="center"/>
          </w:tcPr>
          <w:p>
            <w:pPr>
              <w:pStyle w:val="单元格样式4"/>
            </w:pPr>
            <w:r>
              <w:t xml:space="preserve">434.55</w:t>
            </w:r>
          </w:p>
        </w:tc>
        <w:tc>
          <w:tcPr>
            <w:tcW w:w="2551" w:type="dxa"/>
            <w:vAlign w:val="center"/>
          </w:tcPr>
          <w:p>
            <w:pPr>
              <w:pStyle w:val="单元格样式4"/>
            </w:pPr>
            <w:r>
              <w:t xml:space="preserve">434.55</w:t>
            </w:r>
          </w:p>
        </w:tc>
        <w:tc>
          <w:tcPr>
            <w:tcW w:w="255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w:t>
            </w:r>
          </w:p>
        </w:tc>
        <w:tc>
          <w:tcPr>
            <w:tcW w:w="1191" w:type="dxa"/>
            <w:vAlign w:val="center"/>
          </w:tcPr>
          <w:p>
            <w:pPr>
              <w:pStyle w:val="单元格样式2"/>
            </w:pPr>
            <w:r>
              <w:t xml:space="preserve">30101</w:t>
            </w:r>
          </w:p>
        </w:tc>
        <w:tc>
          <w:tcPr>
            <w:tcW w:w="4535" w:type="dxa"/>
            <w:vAlign w:val="center"/>
          </w:tcPr>
          <w:p>
            <w:pPr>
              <w:pStyle w:val="单元格样式2"/>
            </w:pPr>
            <w:r>
              <w:t xml:space="preserve">基本工资</w:t>
            </w:r>
          </w:p>
        </w:tc>
        <w:tc>
          <w:tcPr>
            <w:tcW w:w="2551" w:type="dxa"/>
            <w:vAlign w:val="center"/>
          </w:tcPr>
          <w:p>
            <w:pPr>
              <w:pStyle w:val="单元格样式4"/>
            </w:pPr>
            <w:r>
              <w:t xml:space="preserve">132.04</w:t>
            </w:r>
          </w:p>
        </w:tc>
        <w:tc>
          <w:tcPr>
            <w:tcW w:w="2551" w:type="dxa"/>
            <w:vAlign w:val="center"/>
          </w:tcPr>
          <w:p>
            <w:pPr>
              <w:pStyle w:val="单元格样式4"/>
            </w:pPr>
            <w:r>
              <w:t xml:space="preserve">132.04</w:t>
            </w:r>
          </w:p>
        </w:tc>
        <w:tc>
          <w:tcPr>
            <w:tcW w:w="255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4</w:t>
            </w:r>
          </w:p>
        </w:tc>
        <w:tc>
          <w:tcPr>
            <w:tcW w:w="1191" w:type="dxa"/>
            <w:vAlign w:val="center"/>
          </w:tcPr>
          <w:p>
            <w:pPr>
              <w:pStyle w:val="单元格样式2"/>
            </w:pPr>
            <w:r>
              <w:t xml:space="preserve">30102</w:t>
            </w:r>
          </w:p>
        </w:tc>
        <w:tc>
          <w:tcPr>
            <w:tcW w:w="4535" w:type="dxa"/>
            <w:vAlign w:val="center"/>
          </w:tcPr>
          <w:p>
            <w:pPr>
              <w:pStyle w:val="单元格样式2"/>
            </w:pPr>
            <w:r>
              <w:t xml:space="preserve">津贴补贴</w:t>
            </w:r>
          </w:p>
        </w:tc>
        <w:tc>
          <w:tcPr>
            <w:tcW w:w="2551" w:type="dxa"/>
            <w:vAlign w:val="center"/>
          </w:tcPr>
          <w:p>
            <w:pPr>
              <w:pStyle w:val="单元格样式4"/>
            </w:pPr>
            <w:r>
              <w:t xml:space="preserve">83.40</w:t>
            </w:r>
          </w:p>
        </w:tc>
        <w:tc>
          <w:tcPr>
            <w:tcW w:w="2551" w:type="dxa"/>
            <w:vAlign w:val="center"/>
          </w:tcPr>
          <w:p>
            <w:pPr>
              <w:pStyle w:val="单元格样式4"/>
            </w:pPr>
            <w:r>
              <w:t xml:space="preserve">83.40</w:t>
            </w:r>
          </w:p>
        </w:tc>
        <w:tc>
          <w:tcPr>
            <w:tcW w:w="255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5</w:t>
            </w:r>
          </w:p>
        </w:tc>
        <w:tc>
          <w:tcPr>
            <w:tcW w:w="1191" w:type="dxa"/>
            <w:vAlign w:val="center"/>
          </w:tcPr>
          <w:p>
            <w:pPr>
              <w:pStyle w:val="单元格样式2"/>
            </w:pPr>
            <w:r>
              <w:t xml:space="preserve">30103</w:t>
            </w:r>
          </w:p>
        </w:tc>
        <w:tc>
          <w:tcPr>
            <w:tcW w:w="4535" w:type="dxa"/>
            <w:vAlign w:val="center"/>
          </w:tcPr>
          <w:p>
            <w:pPr>
              <w:pStyle w:val="单元格样式2"/>
            </w:pPr>
            <w:r>
              <w:t xml:space="preserve">奖金</w:t>
            </w:r>
          </w:p>
        </w:tc>
        <w:tc>
          <w:tcPr>
            <w:tcW w:w="2551" w:type="dxa"/>
            <w:vAlign w:val="center"/>
          </w:tcPr>
          <w:p>
            <w:pPr>
              <w:pStyle w:val="单元格样式4"/>
            </w:pPr>
            <w:r>
              <w:t xml:space="preserve">97.89</w:t>
            </w:r>
          </w:p>
        </w:tc>
        <w:tc>
          <w:tcPr>
            <w:tcW w:w="2551" w:type="dxa"/>
            <w:vAlign w:val="center"/>
          </w:tcPr>
          <w:p>
            <w:pPr>
              <w:pStyle w:val="单元格样式4"/>
            </w:pPr>
            <w:r>
              <w:t xml:space="preserve">97.89</w:t>
            </w:r>
          </w:p>
        </w:tc>
        <w:tc>
          <w:tcPr>
            <w:tcW w:w="255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6</w:t>
            </w:r>
          </w:p>
        </w:tc>
        <w:tc>
          <w:tcPr>
            <w:tcW w:w="1191" w:type="dxa"/>
            <w:vAlign w:val="center"/>
          </w:tcPr>
          <w:p>
            <w:pPr>
              <w:pStyle w:val="单元格样式2"/>
            </w:pPr>
            <w:r>
              <w:t xml:space="preserve">30108</w:t>
            </w:r>
          </w:p>
        </w:tc>
        <w:tc>
          <w:tcPr>
            <w:tcW w:w="4535" w:type="dxa"/>
            <w:vAlign w:val="center"/>
          </w:tcPr>
          <w:p>
            <w:pPr>
              <w:pStyle w:val="单元格样式2"/>
            </w:pPr>
            <w:r>
              <w:t xml:space="preserve">机关事业单位基本养老保险缴费</w:t>
            </w:r>
          </w:p>
        </w:tc>
        <w:tc>
          <w:tcPr>
            <w:tcW w:w="2551" w:type="dxa"/>
            <w:vAlign w:val="center"/>
          </w:tcPr>
          <w:p>
            <w:pPr>
              <w:pStyle w:val="单元格样式4"/>
            </w:pPr>
            <w:r>
              <w:t xml:space="preserve">43.60</w:t>
            </w:r>
          </w:p>
        </w:tc>
        <w:tc>
          <w:tcPr>
            <w:tcW w:w="2551" w:type="dxa"/>
            <w:vAlign w:val="center"/>
          </w:tcPr>
          <w:p>
            <w:pPr>
              <w:pStyle w:val="单元格样式4"/>
            </w:pPr>
            <w:r>
              <w:t xml:space="preserve">43.60</w:t>
            </w:r>
          </w:p>
        </w:tc>
        <w:tc>
          <w:tcPr>
            <w:tcW w:w="255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7</w:t>
            </w:r>
          </w:p>
        </w:tc>
        <w:tc>
          <w:tcPr>
            <w:tcW w:w="1191" w:type="dxa"/>
            <w:vAlign w:val="center"/>
          </w:tcPr>
          <w:p>
            <w:pPr>
              <w:pStyle w:val="单元格样式2"/>
            </w:pPr>
            <w:r>
              <w:t xml:space="preserve">30109</w:t>
            </w:r>
          </w:p>
        </w:tc>
        <w:tc>
          <w:tcPr>
            <w:tcW w:w="4535" w:type="dxa"/>
            <w:vAlign w:val="center"/>
          </w:tcPr>
          <w:p>
            <w:pPr>
              <w:pStyle w:val="单元格样式2"/>
            </w:pPr>
            <w:r>
              <w:t xml:space="preserve">职业年金缴费</w:t>
            </w:r>
          </w:p>
        </w:tc>
        <w:tc>
          <w:tcPr>
            <w:tcW w:w="2551" w:type="dxa"/>
            <w:vAlign w:val="center"/>
          </w:tcPr>
          <w:p>
            <w:pPr>
              <w:pStyle w:val="单元格样式4"/>
            </w:pPr>
            <w:r>
              <w:t xml:space="preserve">21.37</w:t>
            </w:r>
          </w:p>
        </w:tc>
        <w:tc>
          <w:tcPr>
            <w:tcW w:w="2551" w:type="dxa"/>
            <w:vAlign w:val="center"/>
          </w:tcPr>
          <w:p>
            <w:pPr>
              <w:pStyle w:val="单元格样式4"/>
            </w:pPr>
            <w:r>
              <w:t xml:space="preserve">21.37</w:t>
            </w:r>
          </w:p>
        </w:tc>
        <w:tc>
          <w:tcPr>
            <w:tcW w:w="255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8</w:t>
            </w:r>
          </w:p>
        </w:tc>
        <w:tc>
          <w:tcPr>
            <w:tcW w:w="1191" w:type="dxa"/>
            <w:vAlign w:val="center"/>
          </w:tcPr>
          <w:p>
            <w:pPr>
              <w:pStyle w:val="单元格样式2"/>
            </w:pPr>
            <w:r>
              <w:t xml:space="preserve">30110</w:t>
            </w:r>
          </w:p>
        </w:tc>
        <w:tc>
          <w:tcPr>
            <w:tcW w:w="4535" w:type="dxa"/>
            <w:vAlign w:val="center"/>
          </w:tcPr>
          <w:p>
            <w:pPr>
              <w:pStyle w:val="单元格样式2"/>
            </w:pPr>
            <w:r>
              <w:t xml:space="preserve">职工基本医疗保险缴费</w:t>
            </w:r>
          </w:p>
        </w:tc>
        <w:tc>
          <w:tcPr>
            <w:tcW w:w="2551" w:type="dxa"/>
            <w:vAlign w:val="center"/>
          </w:tcPr>
          <w:p>
            <w:pPr>
              <w:pStyle w:val="单元格样式4"/>
            </w:pPr>
            <w:r>
              <w:t xml:space="preserve">15.25</w:t>
            </w:r>
          </w:p>
        </w:tc>
        <w:tc>
          <w:tcPr>
            <w:tcW w:w="2551" w:type="dxa"/>
            <w:vAlign w:val="center"/>
          </w:tcPr>
          <w:p>
            <w:pPr>
              <w:pStyle w:val="单元格样式4"/>
            </w:pPr>
            <w:r>
              <w:t xml:space="preserve">15.25</w:t>
            </w:r>
          </w:p>
        </w:tc>
        <w:tc>
          <w:tcPr>
            <w:tcW w:w="255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9</w:t>
            </w:r>
          </w:p>
        </w:tc>
        <w:tc>
          <w:tcPr>
            <w:tcW w:w="1191" w:type="dxa"/>
            <w:vAlign w:val="center"/>
          </w:tcPr>
          <w:p>
            <w:pPr>
              <w:pStyle w:val="单元格样式2"/>
            </w:pPr>
            <w:r>
              <w:t xml:space="preserve">30111</w:t>
            </w:r>
          </w:p>
        </w:tc>
        <w:tc>
          <w:tcPr>
            <w:tcW w:w="4535" w:type="dxa"/>
            <w:vAlign w:val="center"/>
          </w:tcPr>
          <w:p>
            <w:pPr>
              <w:pStyle w:val="单元格样式2"/>
            </w:pPr>
            <w:r>
              <w:t xml:space="preserve">公务员医疗补助缴费</w:t>
            </w:r>
          </w:p>
        </w:tc>
        <w:tc>
          <w:tcPr>
            <w:tcW w:w="2551" w:type="dxa"/>
            <w:vAlign w:val="center"/>
          </w:tcPr>
          <w:p>
            <w:pPr>
              <w:pStyle w:val="单元格样式4"/>
            </w:pPr>
            <w:r>
              <w:t xml:space="preserve">6.35</w:t>
            </w:r>
          </w:p>
        </w:tc>
        <w:tc>
          <w:tcPr>
            <w:tcW w:w="2551" w:type="dxa"/>
            <w:vAlign w:val="center"/>
          </w:tcPr>
          <w:p>
            <w:pPr>
              <w:pStyle w:val="单元格样式4"/>
            </w:pPr>
            <w:r>
              <w:t xml:space="preserve">6.35</w:t>
            </w:r>
          </w:p>
        </w:tc>
        <w:tc>
          <w:tcPr>
            <w:tcW w:w="255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10</w:t>
            </w:r>
          </w:p>
        </w:tc>
        <w:tc>
          <w:tcPr>
            <w:tcW w:w="1191" w:type="dxa"/>
            <w:vAlign w:val="center"/>
          </w:tcPr>
          <w:p>
            <w:pPr>
              <w:pStyle w:val="单元格样式2"/>
            </w:pPr>
            <w:r>
              <w:t xml:space="preserve">30112</w:t>
            </w:r>
          </w:p>
        </w:tc>
        <w:tc>
          <w:tcPr>
            <w:tcW w:w="4535" w:type="dxa"/>
            <w:vAlign w:val="center"/>
          </w:tcPr>
          <w:p>
            <w:pPr>
              <w:pStyle w:val="单元格样式2"/>
            </w:pPr>
            <w:r>
              <w:t xml:space="preserve">其他社会保障缴费</w:t>
            </w:r>
          </w:p>
        </w:tc>
        <w:tc>
          <w:tcPr>
            <w:tcW w:w="2551" w:type="dxa"/>
            <w:vAlign w:val="center"/>
          </w:tcPr>
          <w:p>
            <w:pPr>
              <w:pStyle w:val="单元格样式4"/>
            </w:pPr>
            <w:r>
              <w:t xml:space="preserve">2.60</w:t>
            </w:r>
          </w:p>
        </w:tc>
        <w:tc>
          <w:tcPr>
            <w:tcW w:w="2551" w:type="dxa"/>
            <w:vAlign w:val="center"/>
          </w:tcPr>
          <w:p>
            <w:pPr>
              <w:pStyle w:val="单元格样式4"/>
            </w:pPr>
            <w:r>
              <w:t xml:space="preserve">2.60</w:t>
            </w:r>
          </w:p>
        </w:tc>
        <w:tc>
          <w:tcPr>
            <w:tcW w:w="255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11</w:t>
            </w:r>
          </w:p>
        </w:tc>
        <w:tc>
          <w:tcPr>
            <w:tcW w:w="1191" w:type="dxa"/>
            <w:vAlign w:val="center"/>
          </w:tcPr>
          <w:p>
            <w:pPr>
              <w:pStyle w:val="单元格样式2"/>
            </w:pPr>
            <w:r>
              <w:t xml:space="preserve">30113</w:t>
            </w:r>
          </w:p>
        </w:tc>
        <w:tc>
          <w:tcPr>
            <w:tcW w:w="4535" w:type="dxa"/>
            <w:vAlign w:val="center"/>
          </w:tcPr>
          <w:p>
            <w:pPr>
              <w:pStyle w:val="单元格样式2"/>
            </w:pPr>
            <w:r>
              <w:t xml:space="preserve">住房公积金</w:t>
            </w:r>
          </w:p>
        </w:tc>
        <w:tc>
          <w:tcPr>
            <w:tcW w:w="2551" w:type="dxa"/>
            <w:vAlign w:val="center"/>
          </w:tcPr>
          <w:p>
            <w:pPr>
              <w:pStyle w:val="单元格样式4"/>
            </w:pPr>
            <w:r>
              <w:t xml:space="preserve">32.06</w:t>
            </w:r>
          </w:p>
        </w:tc>
        <w:tc>
          <w:tcPr>
            <w:tcW w:w="2551" w:type="dxa"/>
            <w:vAlign w:val="center"/>
          </w:tcPr>
          <w:p>
            <w:pPr>
              <w:pStyle w:val="单元格样式4"/>
            </w:pPr>
            <w:r>
              <w:t xml:space="preserve">32.06</w:t>
            </w:r>
          </w:p>
        </w:tc>
        <w:tc>
          <w:tcPr>
            <w:tcW w:w="255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12</w:t>
            </w:r>
          </w:p>
        </w:tc>
        <w:tc>
          <w:tcPr>
            <w:tcW w:w="1191" w:type="dxa"/>
            <w:vAlign w:val="center"/>
          </w:tcPr>
          <w:p>
            <w:pPr>
              <w:pStyle w:val="单元格样式2"/>
            </w:pPr>
            <w:r>
              <w:t xml:space="preserve">302</w:t>
            </w:r>
          </w:p>
        </w:tc>
        <w:tc>
          <w:tcPr>
            <w:tcW w:w="4535" w:type="dxa"/>
            <w:vAlign w:val="center"/>
          </w:tcPr>
          <w:p>
            <w:pPr>
              <w:pStyle w:val="单元格样式2"/>
            </w:pPr>
            <w:r>
              <w:t xml:space="preserve">商品和服务支出</w:t>
            </w:r>
          </w:p>
        </w:tc>
        <w:tc>
          <w:tcPr>
            <w:tcW w:w="2551" w:type="dxa"/>
            <w:vAlign w:val="center"/>
          </w:tcPr>
          <w:p>
            <w:pPr>
              <w:pStyle w:val="单元格样式4"/>
            </w:pPr>
            <w:r>
              <w:t xml:space="preserve">41.78</w:t>
            </w:r>
          </w:p>
        </w:tc>
        <w:tc>
          <w:tcPr>
            <w:tcW w:w="2551" w:type="dxa"/>
            <w:vAlign w:val="center"/>
          </w:tcPr>
          <w:p>
            <w:pPr>
              <w:pStyle w:val="单元格样式4"/>
            </w:pPr>
          </w:p>
        </w:tc>
        <w:tc>
          <w:tcPr>
            <w:tcW w:w="2551" w:type="dxa"/>
            <w:vAlign w:val="center"/>
          </w:tcPr>
          <w:p>
            <w:pPr>
              <w:pStyle w:val="单元格样式4"/>
            </w:pPr>
            <w:r>
              <w:t xml:space="preserve">41.78</w:t>
            </w:r>
          </w:p>
        </w:tc>
      </w:tr>
      <w:tr>
        <w:tblPrEx>
          <w:jc w:val="center"/>
          <w:tblLayout w:type="fixed"/>
        </w:tblPrEx>
        <w:trPr>
          <w:trHeight w:val="369"/>
          <w:jc w:val="center"/>
        </w:trPr>
        <w:tc>
          <w:tcPr>
            <w:tcW w:w="850" w:type="dxa"/>
            <w:vAlign w:val="center"/>
          </w:tcPr>
          <w:p>
            <w:pPr>
              <w:pStyle w:val="单元格样式3"/>
            </w:pPr>
            <w:r>
              <w:t xml:space="preserve">13</w:t>
            </w:r>
          </w:p>
        </w:tc>
        <w:tc>
          <w:tcPr>
            <w:tcW w:w="1191" w:type="dxa"/>
            <w:vAlign w:val="center"/>
          </w:tcPr>
          <w:p>
            <w:pPr>
              <w:pStyle w:val="单元格样式2"/>
            </w:pPr>
            <w:r>
              <w:t xml:space="preserve">30201</w:t>
            </w:r>
          </w:p>
        </w:tc>
        <w:tc>
          <w:tcPr>
            <w:tcW w:w="4535" w:type="dxa"/>
            <w:vAlign w:val="center"/>
          </w:tcPr>
          <w:p>
            <w:pPr>
              <w:pStyle w:val="单元格样式2"/>
            </w:pPr>
            <w:r>
              <w:t xml:space="preserve">办公费</w:t>
            </w:r>
          </w:p>
        </w:tc>
        <w:tc>
          <w:tcPr>
            <w:tcW w:w="2551" w:type="dxa"/>
            <w:vAlign w:val="center"/>
          </w:tcPr>
          <w:p>
            <w:pPr>
              <w:pStyle w:val="单元格样式4"/>
            </w:pPr>
            <w:r>
              <w:t xml:space="preserve">9.51</w:t>
            </w:r>
          </w:p>
        </w:tc>
        <w:tc>
          <w:tcPr>
            <w:tcW w:w="2551" w:type="dxa"/>
            <w:vAlign w:val="center"/>
          </w:tcPr>
          <w:p>
            <w:pPr>
              <w:pStyle w:val="单元格样式4"/>
            </w:pPr>
          </w:p>
        </w:tc>
        <w:tc>
          <w:tcPr>
            <w:tcW w:w="2551" w:type="dxa"/>
            <w:vAlign w:val="center"/>
          </w:tcPr>
          <w:p>
            <w:pPr>
              <w:pStyle w:val="单元格样式4"/>
            </w:pPr>
            <w:r>
              <w:t xml:space="preserve">9.51</w:t>
            </w:r>
          </w:p>
        </w:tc>
      </w:tr>
      <w:tr>
        <w:tblPrEx>
          <w:jc w:val="center"/>
          <w:tblLayout w:type="fixed"/>
        </w:tblPrEx>
        <w:trPr>
          <w:trHeight w:val="369"/>
          <w:jc w:val="center"/>
        </w:trPr>
        <w:tc>
          <w:tcPr>
            <w:tcW w:w="850" w:type="dxa"/>
            <w:vAlign w:val="center"/>
          </w:tcPr>
          <w:p>
            <w:pPr>
              <w:pStyle w:val="单元格样式3"/>
            </w:pPr>
            <w:r>
              <w:t xml:space="preserve">14</w:t>
            </w:r>
          </w:p>
        </w:tc>
        <w:tc>
          <w:tcPr>
            <w:tcW w:w="1191" w:type="dxa"/>
            <w:vAlign w:val="center"/>
          </w:tcPr>
          <w:p>
            <w:pPr>
              <w:pStyle w:val="单元格样式2"/>
            </w:pPr>
            <w:r>
              <w:t xml:space="preserve">30207</w:t>
            </w:r>
          </w:p>
        </w:tc>
        <w:tc>
          <w:tcPr>
            <w:tcW w:w="4535" w:type="dxa"/>
            <w:vAlign w:val="center"/>
          </w:tcPr>
          <w:p>
            <w:pPr>
              <w:pStyle w:val="单元格样式2"/>
            </w:pPr>
            <w:r>
              <w:t xml:space="preserve">邮电费</w:t>
            </w:r>
          </w:p>
        </w:tc>
        <w:tc>
          <w:tcPr>
            <w:tcW w:w="2551" w:type="dxa"/>
            <w:vAlign w:val="center"/>
          </w:tcPr>
          <w:p>
            <w:pPr>
              <w:pStyle w:val="单元格样式4"/>
            </w:pPr>
            <w:r>
              <w:t xml:space="preserve">12.74</w:t>
            </w:r>
          </w:p>
        </w:tc>
        <w:tc>
          <w:tcPr>
            <w:tcW w:w="2551" w:type="dxa"/>
            <w:vAlign w:val="center"/>
          </w:tcPr>
          <w:p>
            <w:pPr>
              <w:pStyle w:val="单元格样式4"/>
            </w:pPr>
          </w:p>
        </w:tc>
        <w:tc>
          <w:tcPr>
            <w:tcW w:w="2551" w:type="dxa"/>
            <w:vAlign w:val="center"/>
          </w:tcPr>
          <w:p>
            <w:pPr>
              <w:pStyle w:val="单元格样式4"/>
            </w:pPr>
            <w:r>
              <w:t xml:space="preserve">12.74</w:t>
            </w:r>
          </w:p>
        </w:tc>
      </w:tr>
      <w:tr>
        <w:tblPrEx>
          <w:jc w:val="center"/>
          <w:tblLayout w:type="fixed"/>
        </w:tblPrEx>
        <w:trPr>
          <w:trHeight w:val="369"/>
          <w:jc w:val="center"/>
        </w:trPr>
        <w:tc>
          <w:tcPr>
            <w:tcW w:w="850" w:type="dxa"/>
            <w:vAlign w:val="center"/>
          </w:tcPr>
          <w:p>
            <w:pPr>
              <w:pStyle w:val="单元格样式3"/>
            </w:pPr>
            <w:r>
              <w:t xml:space="preserve">15</w:t>
            </w:r>
          </w:p>
        </w:tc>
        <w:tc>
          <w:tcPr>
            <w:tcW w:w="1191" w:type="dxa"/>
            <w:vAlign w:val="center"/>
          </w:tcPr>
          <w:p>
            <w:pPr>
              <w:pStyle w:val="单元格样式2"/>
            </w:pPr>
            <w:r>
              <w:t xml:space="preserve">30228</w:t>
            </w:r>
          </w:p>
        </w:tc>
        <w:tc>
          <w:tcPr>
            <w:tcW w:w="4535" w:type="dxa"/>
            <w:vAlign w:val="center"/>
          </w:tcPr>
          <w:p>
            <w:pPr>
              <w:pStyle w:val="单元格样式2"/>
            </w:pPr>
            <w:r>
              <w:t xml:space="preserve">工会经费</w:t>
            </w:r>
          </w:p>
        </w:tc>
        <w:tc>
          <w:tcPr>
            <w:tcW w:w="2551" w:type="dxa"/>
            <w:vAlign w:val="center"/>
          </w:tcPr>
          <w:p>
            <w:pPr>
              <w:pStyle w:val="单元格样式4"/>
            </w:pPr>
            <w:r>
              <w:t xml:space="preserve">2.82</w:t>
            </w:r>
          </w:p>
        </w:tc>
        <w:tc>
          <w:tcPr>
            <w:tcW w:w="2551" w:type="dxa"/>
            <w:vAlign w:val="center"/>
          </w:tcPr>
          <w:p>
            <w:pPr>
              <w:pStyle w:val="单元格样式4"/>
            </w:pPr>
          </w:p>
        </w:tc>
        <w:tc>
          <w:tcPr>
            <w:tcW w:w="2551" w:type="dxa"/>
            <w:vAlign w:val="center"/>
          </w:tcPr>
          <w:p>
            <w:pPr>
              <w:pStyle w:val="单元格样式4"/>
            </w:pPr>
            <w:r>
              <w:t xml:space="preserve">2.82</w:t>
            </w:r>
          </w:p>
        </w:tc>
      </w:tr>
      <w:tr>
        <w:tblPrEx>
          <w:jc w:val="center"/>
          <w:tblLayout w:type="fixed"/>
        </w:tblPrEx>
        <w:trPr>
          <w:trHeight w:val="369"/>
          <w:jc w:val="center"/>
        </w:trPr>
        <w:tc>
          <w:tcPr>
            <w:tcW w:w="850" w:type="dxa"/>
            <w:vAlign w:val="center"/>
          </w:tcPr>
          <w:p>
            <w:pPr>
              <w:pStyle w:val="单元格样式3"/>
            </w:pPr>
            <w:r>
              <w:t xml:space="preserve">16</w:t>
            </w:r>
          </w:p>
        </w:tc>
        <w:tc>
          <w:tcPr>
            <w:tcW w:w="1191" w:type="dxa"/>
            <w:vAlign w:val="center"/>
          </w:tcPr>
          <w:p>
            <w:pPr>
              <w:pStyle w:val="单元格样式2"/>
            </w:pPr>
            <w:r>
              <w:t xml:space="preserve">30239</w:t>
            </w:r>
          </w:p>
        </w:tc>
        <w:tc>
          <w:tcPr>
            <w:tcW w:w="4535" w:type="dxa"/>
            <w:vAlign w:val="center"/>
          </w:tcPr>
          <w:p>
            <w:pPr>
              <w:pStyle w:val="单元格样式2"/>
            </w:pPr>
            <w:r>
              <w:t xml:space="preserve">其他交通费用</w:t>
            </w:r>
          </w:p>
        </w:tc>
        <w:tc>
          <w:tcPr>
            <w:tcW w:w="2551" w:type="dxa"/>
            <w:vAlign w:val="center"/>
          </w:tcPr>
          <w:p>
            <w:pPr>
              <w:pStyle w:val="单元格样式4"/>
            </w:pPr>
            <w:r>
              <w:t xml:space="preserve">13.64</w:t>
            </w:r>
          </w:p>
        </w:tc>
        <w:tc>
          <w:tcPr>
            <w:tcW w:w="2551" w:type="dxa"/>
            <w:vAlign w:val="center"/>
          </w:tcPr>
          <w:p>
            <w:pPr>
              <w:pStyle w:val="单元格样式4"/>
            </w:pPr>
          </w:p>
        </w:tc>
        <w:tc>
          <w:tcPr>
            <w:tcW w:w="2551" w:type="dxa"/>
            <w:vAlign w:val="center"/>
          </w:tcPr>
          <w:p>
            <w:pPr>
              <w:pStyle w:val="单元格样式4"/>
            </w:pPr>
            <w:r>
              <w:t xml:space="preserve">13.64</w:t>
            </w:r>
          </w:p>
        </w:tc>
      </w:tr>
      <w:tr>
        <w:tblPrEx>
          <w:jc w:val="center"/>
          <w:tblLayout w:type="fixed"/>
        </w:tblPrEx>
        <w:trPr>
          <w:trHeight w:val="369"/>
          <w:jc w:val="center"/>
        </w:trPr>
        <w:tc>
          <w:tcPr>
            <w:tcW w:w="850" w:type="dxa"/>
            <w:vAlign w:val="center"/>
          </w:tcPr>
          <w:p>
            <w:pPr>
              <w:pStyle w:val="单元格样式3"/>
            </w:pPr>
            <w:r>
              <w:t xml:space="preserve">17</w:t>
            </w:r>
          </w:p>
        </w:tc>
        <w:tc>
          <w:tcPr>
            <w:tcW w:w="1191" w:type="dxa"/>
            <w:vAlign w:val="center"/>
          </w:tcPr>
          <w:p>
            <w:pPr>
              <w:pStyle w:val="单元格样式2"/>
            </w:pPr>
            <w:r>
              <w:t xml:space="preserve">30299</w:t>
            </w:r>
          </w:p>
        </w:tc>
        <w:tc>
          <w:tcPr>
            <w:tcW w:w="4535" w:type="dxa"/>
            <w:vAlign w:val="center"/>
          </w:tcPr>
          <w:p>
            <w:pPr>
              <w:pStyle w:val="单元格样式2"/>
            </w:pPr>
            <w:r>
              <w:t xml:space="preserve">其他商品和服务支出</w:t>
            </w:r>
          </w:p>
        </w:tc>
        <w:tc>
          <w:tcPr>
            <w:tcW w:w="2551" w:type="dxa"/>
            <w:vAlign w:val="center"/>
          </w:tcPr>
          <w:p>
            <w:pPr>
              <w:pStyle w:val="单元格样式4"/>
            </w:pPr>
            <w:r>
              <w:t xml:space="preserve">3.07</w:t>
            </w:r>
          </w:p>
        </w:tc>
        <w:tc>
          <w:tcPr>
            <w:tcW w:w="2551" w:type="dxa"/>
            <w:vAlign w:val="center"/>
          </w:tcPr>
          <w:p>
            <w:pPr>
              <w:pStyle w:val="单元格样式4"/>
            </w:pPr>
          </w:p>
        </w:tc>
        <w:tc>
          <w:tcPr>
            <w:tcW w:w="2551" w:type="dxa"/>
            <w:vAlign w:val="center"/>
          </w:tcPr>
          <w:p>
            <w:pPr>
              <w:pStyle w:val="单元格样式4"/>
            </w:pPr>
            <w:r>
              <w:t xml:space="preserve">3.07</w:t>
            </w:r>
          </w:p>
        </w:tc>
      </w:tr>
      <w:tr>
        <w:tblPrEx>
          <w:jc w:val="center"/>
          <w:tblLayout w:type="fixed"/>
        </w:tblPrEx>
        <w:trPr>
          <w:trHeight w:val="369"/>
          <w:jc w:val="center"/>
        </w:trPr>
        <w:tc>
          <w:tcPr>
            <w:tcW w:w="850" w:type="dxa"/>
            <w:vAlign w:val="center"/>
          </w:tcPr>
          <w:p>
            <w:pPr>
              <w:pStyle w:val="单元格样式3"/>
            </w:pPr>
            <w:r>
              <w:t xml:space="preserve">18</w:t>
            </w:r>
          </w:p>
        </w:tc>
        <w:tc>
          <w:tcPr>
            <w:tcW w:w="1191" w:type="dxa"/>
            <w:vAlign w:val="center"/>
          </w:tcPr>
          <w:p>
            <w:pPr>
              <w:pStyle w:val="单元格样式2"/>
            </w:pPr>
            <w:r>
              <w:t xml:space="preserve">303</w:t>
            </w:r>
          </w:p>
        </w:tc>
        <w:tc>
          <w:tcPr>
            <w:tcW w:w="4535" w:type="dxa"/>
            <w:vAlign w:val="center"/>
          </w:tcPr>
          <w:p>
            <w:pPr>
              <w:pStyle w:val="单元格样式2"/>
            </w:pPr>
            <w:r>
              <w:t xml:space="preserve">对个人和家庭的补助</w:t>
            </w:r>
          </w:p>
        </w:tc>
        <w:tc>
          <w:tcPr>
            <w:tcW w:w="2551" w:type="dxa"/>
            <w:vAlign w:val="center"/>
          </w:tcPr>
          <w:p>
            <w:pPr>
              <w:pStyle w:val="单元格样式4"/>
            </w:pPr>
            <w:r>
              <w:t xml:space="preserve">119.73</w:t>
            </w:r>
          </w:p>
        </w:tc>
        <w:tc>
          <w:tcPr>
            <w:tcW w:w="2551" w:type="dxa"/>
            <w:vAlign w:val="center"/>
          </w:tcPr>
          <w:p>
            <w:pPr>
              <w:pStyle w:val="单元格样式4"/>
            </w:pPr>
            <w:r>
              <w:t xml:space="preserve">119.73</w:t>
            </w:r>
          </w:p>
        </w:tc>
        <w:tc>
          <w:tcPr>
            <w:tcW w:w="255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19</w:t>
            </w:r>
          </w:p>
        </w:tc>
        <w:tc>
          <w:tcPr>
            <w:tcW w:w="1191" w:type="dxa"/>
            <w:vAlign w:val="center"/>
          </w:tcPr>
          <w:p>
            <w:pPr>
              <w:pStyle w:val="单元格样式2"/>
            </w:pPr>
            <w:r>
              <w:t xml:space="preserve">30302</w:t>
            </w:r>
          </w:p>
        </w:tc>
        <w:tc>
          <w:tcPr>
            <w:tcW w:w="4535" w:type="dxa"/>
            <w:vAlign w:val="center"/>
          </w:tcPr>
          <w:p>
            <w:pPr>
              <w:pStyle w:val="单元格样式2"/>
            </w:pPr>
            <w:r>
              <w:t xml:space="preserve">退休费</w:t>
            </w:r>
          </w:p>
        </w:tc>
        <w:tc>
          <w:tcPr>
            <w:tcW w:w="2551" w:type="dxa"/>
            <w:vAlign w:val="center"/>
          </w:tcPr>
          <w:p>
            <w:pPr>
              <w:pStyle w:val="单元格样式4"/>
            </w:pPr>
            <w:r>
              <w:t xml:space="preserve">118.67</w:t>
            </w:r>
          </w:p>
        </w:tc>
        <w:tc>
          <w:tcPr>
            <w:tcW w:w="2551" w:type="dxa"/>
            <w:vAlign w:val="center"/>
          </w:tcPr>
          <w:p>
            <w:pPr>
              <w:pStyle w:val="单元格样式4"/>
            </w:pPr>
            <w:r>
              <w:t xml:space="preserve">118.67</w:t>
            </w:r>
          </w:p>
        </w:tc>
        <w:tc>
          <w:tcPr>
            <w:tcW w:w="255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20</w:t>
            </w:r>
          </w:p>
        </w:tc>
        <w:tc>
          <w:tcPr>
            <w:tcW w:w="1191" w:type="dxa"/>
            <w:vAlign w:val="center"/>
          </w:tcPr>
          <w:p>
            <w:pPr>
              <w:pStyle w:val="单元格样式2"/>
            </w:pPr>
            <w:r>
              <w:t xml:space="preserve">30305</w:t>
            </w:r>
          </w:p>
        </w:tc>
        <w:tc>
          <w:tcPr>
            <w:tcW w:w="4535" w:type="dxa"/>
            <w:vAlign w:val="center"/>
          </w:tcPr>
          <w:p>
            <w:pPr>
              <w:pStyle w:val="单元格样式2"/>
            </w:pPr>
            <w:r>
              <w:t xml:space="preserve">生活补助</w:t>
            </w:r>
          </w:p>
        </w:tc>
        <w:tc>
          <w:tcPr>
            <w:tcW w:w="2551" w:type="dxa"/>
            <w:vAlign w:val="center"/>
          </w:tcPr>
          <w:p>
            <w:pPr>
              <w:pStyle w:val="单元格样式4"/>
            </w:pPr>
            <w:r>
              <w:t xml:space="preserve">1.07</w:t>
            </w:r>
          </w:p>
        </w:tc>
        <w:tc>
          <w:tcPr>
            <w:tcW w:w="2551" w:type="dxa"/>
            <w:vAlign w:val="center"/>
          </w:tcPr>
          <w:p>
            <w:pPr>
              <w:pStyle w:val="单元格样式4"/>
            </w:pPr>
            <w:r>
              <w:t xml:space="preserve">1.07</w:t>
            </w:r>
          </w:p>
        </w:tc>
        <w:tc>
          <w:tcPr>
            <w:tcW w:w="2551" w:type="dxa"/>
            <w:vAlign w:val="center"/>
          </w:tcPr>
          <w:p>
            <w:pPr>
              <w:pStyle w:val="单元格样式4"/>
            </w:pPr>
          </w:p>
        </w:tc>
      </w:tr>
    </w:tbl>
    <w:p>
      <w:pPr>
        <w:sectPr>
          <w:type w:val="nextPage"/>
          <w:pgSz w:w="16840" w:h="11900" w:orient="landscape"/>
          <w:pgMar w:top="1361" w:right="1020" w:bottom="1134" w:left="1020" w:header="720" w:footer="720" w:gutter="0"/>
        </w:sectPr>
      </w:pP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单位预算政府性基金预算财政拨款支出表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319001石家庄市藁城区审计局本级</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tc>
        <w:tc>
          <w:tcPr>
            <w:tcW w:w="2551" w:type="dxa"/>
            <w:vMerge/>
          </w:tcPr>
          <w:p/>
        </w:tc>
        <w:tc>
          <w:tcPr>
            <w:tcW w:w="255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注：无政府性基金预算财政拨款预算，空表列示。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单位预算国有资本经营预算财政拨款支出表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319001石家庄市藁城区审计局本级</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tc>
        <w:tc>
          <w:tcPr>
            <w:tcW w:w="2551" w:type="dxa"/>
            <w:vMerge/>
          </w:tcPr>
          <w:p/>
        </w:tc>
        <w:tc>
          <w:tcPr>
            <w:tcW w:w="255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注：无国有资本经营预算财政拨款预算，空表列示。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单位预算财政拨款“三公”经费支出表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3798"/>
        <w:gridCol w:w="2381"/>
        <w:gridCol w:w="2381"/>
        <w:gridCol w:w="2381"/>
        <w:gridCol w:w="238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7029" w:type="dxa"/>
            <w:gridSpan w:val="3"/>
            <w:tcBorders>
              <w:top w:val="single" w:sz="6" w:space="0" w:color="FFFFFF"/>
              <w:left w:val="single" w:sz="6" w:space="0" w:color="FFFFFF"/>
              <w:right w:val="single" w:sz="6" w:space="0" w:color="FFFFFF"/>
            </w:tcBorders>
            <w:vAlign w:val="center"/>
          </w:tcPr>
          <w:p>
            <w:pPr>
              <w:pStyle w:val="单元格样式20"/>
            </w:pPr>
            <w:r>
              <w:t xml:space="preserve">319001石家庄市藁城区审计局本级</w:t>
            </w:r>
          </w:p>
        </w:tc>
        <w:tc>
          <w:tcPr>
            <w:tcW w:w="238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476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3798" w:type="dxa"/>
            <w:vMerge w:val="restart"/>
            <w:vAlign w:val="center"/>
          </w:tcPr>
          <w:p>
            <w:pPr>
              <w:pStyle w:val="单元格样式1"/>
            </w:pPr>
            <w:r>
              <w:t xml:space="preserve">项  目</w:t>
            </w:r>
          </w:p>
        </w:tc>
        <w:tc>
          <w:tcPr>
            <w:tcW w:w="9524" w:type="dxa"/>
            <w:gridSpan w:val="4"/>
            <w:vAlign w:val="center"/>
          </w:tcPr>
          <w:p>
            <w:pPr>
              <w:pStyle w:val="单元格样式1"/>
            </w:pPr>
            <w:r>
              <w:t xml:space="preserve">资 金 性 质</w:t>
            </w:r>
          </w:p>
        </w:tc>
      </w:tr>
      <w:tr>
        <w:tblPrEx>
          <w:jc w:val="center"/>
          <w:tblLayout w:type="fixed"/>
        </w:tblPrEx>
        <w:trPr>
          <w:trHeight w:val="567"/>
          <w:tblHeader/>
          <w:jc w:val="center"/>
        </w:trPr>
        <w:tc>
          <w:tcPr>
            <w:tcW w:w="850" w:type="dxa"/>
            <w:vMerge/>
          </w:tcPr>
          <w:p/>
        </w:tc>
        <w:tc>
          <w:tcPr>
            <w:tcW w:w="3798" w:type="dxa"/>
            <w:vMerge/>
          </w:tcPr>
          <w:p/>
        </w:tc>
        <w:tc>
          <w:tcPr>
            <w:tcW w:w="2381" w:type="dxa"/>
            <w:vAlign w:val="center"/>
          </w:tcPr>
          <w:p>
            <w:pPr>
              <w:pStyle w:val="单元格样式1"/>
            </w:pPr>
            <w:r>
              <w:t xml:space="preserve">合计</w:t>
            </w:r>
          </w:p>
        </w:tc>
        <w:tc>
          <w:tcPr>
            <w:tcW w:w="2381" w:type="dxa"/>
            <w:vAlign w:val="center"/>
          </w:tcPr>
          <w:p>
            <w:pPr>
              <w:pStyle w:val="单元格样式1"/>
            </w:pPr>
            <w:r>
              <w:t xml:space="preserve">一般公共预算              财政拨款</w:t>
            </w:r>
          </w:p>
        </w:tc>
        <w:tc>
          <w:tcPr>
            <w:tcW w:w="2381" w:type="dxa"/>
            <w:vAlign w:val="center"/>
          </w:tcPr>
          <w:p>
            <w:pPr>
              <w:pStyle w:val="单元格样式1"/>
            </w:pPr>
            <w:r>
              <w:t xml:space="preserve">政府性基金                  预算拨款</w:t>
            </w:r>
          </w:p>
        </w:tc>
        <w:tc>
          <w:tcPr>
            <w:tcW w:w="2381" w:type="dxa"/>
            <w:vAlign w:val="center"/>
          </w:tcPr>
          <w:p>
            <w:pPr>
              <w:pStyle w:val="单元格样式1"/>
            </w:pPr>
            <w:r>
              <w:t xml:space="preserve">国有资本经营              预算财政拨款</w:t>
            </w:r>
          </w:p>
        </w:tc>
      </w:tr>
      <w:tr>
        <w:tblPrEx>
          <w:jc w:val="center"/>
          <w:tblLayout w:type="fixed"/>
        </w:tblPrEx>
        <w:trPr>
          <w:trHeight w:val="567"/>
          <w:tblHeader/>
          <w:jc w:val="center"/>
        </w:trPr>
        <w:tc>
          <w:tcPr>
            <w:tcW w:w="850" w:type="dxa"/>
            <w:vAlign w:val="center"/>
          </w:tcPr>
          <w:p>
            <w:pPr>
              <w:pStyle w:val="单元格样式1"/>
            </w:pPr>
            <w:r>
              <w:t xml:space="preserve">栏次</w:t>
            </w:r>
          </w:p>
        </w:tc>
        <w:tc>
          <w:tcPr>
            <w:tcW w:w="3798" w:type="dxa"/>
            <w:vAlign w:val="center"/>
          </w:tcPr>
          <w:p>
            <w:pPr>
              <w:pStyle w:val="单元格样式1"/>
            </w:pPr>
            <w:r>
              <w:t xml:space="preserve">1</w:t>
            </w:r>
          </w:p>
        </w:tc>
        <w:tc>
          <w:tcPr>
            <w:tcW w:w="2381" w:type="dxa"/>
            <w:vAlign w:val="center"/>
          </w:tcPr>
          <w:p>
            <w:pPr>
              <w:pStyle w:val="单元格样式1"/>
            </w:pPr>
            <w:r>
              <w:t xml:space="preserve">2</w:t>
            </w:r>
          </w:p>
        </w:tc>
        <w:tc>
          <w:tcPr>
            <w:tcW w:w="2381" w:type="dxa"/>
            <w:vAlign w:val="center"/>
          </w:tcPr>
          <w:p>
            <w:pPr>
              <w:pStyle w:val="单元格样式1"/>
            </w:pPr>
            <w:r>
              <w:t xml:space="preserve">3</w:t>
            </w:r>
          </w:p>
        </w:tc>
        <w:tc>
          <w:tcPr>
            <w:tcW w:w="2381" w:type="dxa"/>
            <w:vAlign w:val="center"/>
          </w:tcPr>
          <w:p>
            <w:pPr>
              <w:pStyle w:val="单元格样式1"/>
            </w:pPr>
            <w:r>
              <w:t xml:space="preserve">4</w:t>
            </w:r>
          </w:p>
        </w:tc>
        <w:tc>
          <w:tcPr>
            <w:tcW w:w="2381" w:type="dxa"/>
            <w:vAlign w:val="center"/>
          </w:tcPr>
          <w:p>
            <w:pPr>
              <w:pStyle w:val="单元格样式1"/>
            </w:pPr>
            <w:r>
              <w:t xml:space="preserve">5</w:t>
            </w:r>
          </w:p>
        </w:tc>
      </w:tr>
      <w:tr>
        <w:tblPrEx>
          <w:jc w:val="center"/>
          <w:tblLayout w:type="fixed"/>
        </w:tblPrEx>
        <w:trPr>
          <w:trHeight w:val="567"/>
          <w:jc w:val="center"/>
        </w:trPr>
        <w:tc>
          <w:tcPr>
            <w:tcW w:w="850" w:type="dxa"/>
            <w:vAlign w:val="center"/>
          </w:tcPr>
          <w:p>
            <w:pPr>
              <w:pStyle w:val="单元格样式3"/>
            </w:pPr>
          </w:p>
        </w:tc>
        <w:tc>
          <w:tcPr>
            <w:tcW w:w="3798" w:type="dxa"/>
            <w:vAlign w:val="center"/>
          </w:tcPr>
          <w:p>
            <w:pPr>
              <w:pStyle w:val="单元格样式2"/>
            </w:pPr>
          </w:p>
        </w:tc>
        <w:tc>
          <w:tcPr>
            <w:tcW w:w="2381" w:type="dxa"/>
            <w:vAlign w:val="center"/>
          </w:tcPr>
          <w:p>
            <w:pPr>
              <w:pStyle w:val="单元格样式4"/>
            </w:pPr>
          </w:p>
        </w:tc>
        <w:tc>
          <w:tcPr>
            <w:tcW w:w="2381" w:type="dxa"/>
            <w:vAlign w:val="center"/>
          </w:tcPr>
          <w:p>
            <w:pPr>
              <w:pStyle w:val="单元格样式4"/>
            </w:pPr>
          </w:p>
        </w:tc>
        <w:tc>
          <w:tcPr>
            <w:tcW w:w="2381" w:type="dxa"/>
            <w:vAlign w:val="center"/>
          </w:tcPr>
          <w:p>
            <w:pPr>
              <w:pStyle w:val="单元格样式4"/>
            </w:pPr>
          </w:p>
        </w:tc>
        <w:tc>
          <w:tcPr>
            <w:tcW w:w="238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361" w:left="1020" w:header="720" w:footer="720" w:gutter="0"/>
        </w:sectPr>
      </w:pPr>
      <w:r>
        <w:rPr>
          <w:rFonts w:ascii="方正书宋_GBK" w:eastAsia="方正书宋_GBK" w:hAnsi="方正书宋_GBK" w:cs="方正书宋_GBK"/>
          <w:color w:val="000000"/>
          <w:sz w:val="21"/>
        </w:rPr>
        <w:t xml:space="preserve">注：无财政拨款“三公”经费支出预算，空表列示。</w:t>
      </w:r>
    </w:p>
    <w:p>
      <w:pPr>
        <w:spacing w:before="0" w:after="0" w:line="240" w:lineRule="auto"/>
        <w:ind w:firstLine="0"/>
        <w:jc w:val="center"/>
        <w:outlineLvl w:val="4"/>
      </w:pPr>
      <w:r>
        <w:rPr>
          <w:rFonts w:ascii="方正小标宋_GBK" w:eastAsia="方正小标宋_GBK" w:hAnsi="方正小标宋_GBK" w:cs="方正小标宋_GBK"/>
          <w:b w:val="0"/>
          <w:color w:val="000000"/>
          <w:sz w:val="44"/>
        </w:rPr>
        <w:t xml:space="preserve">石家庄市藁城区审计局本级2026年单位预算信息公开情况说明</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按照《中华人民共和国预算法》、《地方预决算公开操作规程》和《关于进一步推进预算公开工作的实施意见》规定，现将石家庄市藁城区审计局本级2026年单位预算公开如下：</w:t>
      </w:r>
    </w:p>
    <w:p>
      <w:pPr>
        <w:spacing w:before="10" w:after="10" w:line="240" w:lineRule="auto"/>
        <w:ind w:firstLine="640"/>
        <w:jc w:val="left"/>
        <w:outlineLvl w:val="5"/>
      </w:pPr>
      <w:r>
        <w:rPr>
          <w:rFonts w:ascii="黑体" w:eastAsia="黑体" w:hAnsi="黑体" w:cs="黑体"/>
          <w:color w:val="000000"/>
          <w:sz w:val="32"/>
        </w:rPr>
        <w:t xml:space="preserve">一、单位职责及机构设置情况</w:t>
      </w:r>
    </w:p>
    <w:p>
      <w:pPr>
        <w:spacing w:before="0" w:after="0" w:line="240" w:lineRule="auto"/>
        <w:ind w:firstLine="640"/>
        <w:jc w:val="left"/>
        <w:outlineLvl w:val="9"/>
      </w:pPr>
      <w:r>
        <w:rPr>
          <w:rFonts w:ascii="方正楷体_GBK" w:eastAsia="方正楷体_GBK" w:hAnsi="方正楷体_GBK" w:cs="方正楷体_GBK"/>
          <w:b/>
          <w:color w:val="000000"/>
          <w:sz w:val="32"/>
        </w:rPr>
        <w:t xml:space="preserve">单位职责：</w:t>
      </w:r>
    </w:p>
    <w:p>
      <w:pPr>
        <w:pStyle w:val="插入文本样式-插入单位职责文件"/>
      </w:pPr>
      <w:r>
        <w:t xml:space="preserve">（一）主管全区审计工作。负责对全区财政收支和依法属于审计监督范围的财务收支的真实、合法和效益进行审计监督，对公共资金、国有资产、国有资源和领导干部履行经济责任情况实行审计全覆盖，对领导干部实行自然资源资产离任审计，对省、市、区党委、政府有关重大政策措施贯彻落实情况进行跟踪审计。对审计、专项审计调查和核查社会审计机构相关审计报告的结果承担责任，并负有督促被审计单位整改的责任。</w:t>
      </w:r>
    </w:p>
    <w:p>
      <w:pPr>
        <w:pStyle w:val="插入文本样式-插入单位职责文件"/>
      </w:pPr>
      <w:r>
        <w:t xml:space="preserve">（二）贯彻执行审计法律、法规和方针、政策和政府规章，拟订审计工作发展规划、专业领域审计工作规划，以及拟定年度审计计划并组织实施，对直接审计、调查和核查的事项依法进行审计评价，作出审计决定或提出审计建议。</w:t>
      </w:r>
    </w:p>
    <w:p>
      <w:pPr>
        <w:pStyle w:val="插入文本样式-插入单位职责文件"/>
      </w:pPr>
      <w:r>
        <w:t xml:space="preserve">（三）向中共石家庄市冀城区委审计委员会提出年度区本级预算执行和其他财政收支情况审计报告。向区长提出年度区本级预算执行和其他财政收支情况的审计结果报告。组织起草区政府向区人大常委会提出区本级预算执行和其他财政收支情况的审计工作报告、审计查出问题整改情况报告。向区委、区政府报告对其他事项的审计和专项审计调查情况及结果。依法向社会公布审计结果。向被审计单位通报审计情况和审计结果。</w:t>
      </w:r>
    </w:p>
    <w:p>
      <w:pPr>
        <w:pStyle w:val="插入文本样式-插入单位职责文件"/>
      </w:pPr>
      <w:r>
        <w:t xml:space="preserve">（四）直接审计下列事项，出具审计报告，在法定职权范围内作出审计决定，包括国家和省、市、区有关重大政策措施贯彻落实情况；区本级预算执行情况和其他财政收支，区直各部门（含所属单位）预算执行情况、决算草案和其他财政收支；中央、省、市和区财政转移支付资金；使用区本级财政资金的事业单位和社会团体的财务收支；区投资和以区投资为主的建设项目的预算执行情况和决算，区重大公共工程项目的资金管理使用和建设运营情况；自然资源管理、污染防治和生态保护与修复情况；区属国有企业、区属国有资本占控股或主导地位的企业，上级授权审计的金融机构的境内外资产、负债和损益，区驻外非经营性机构的</w:t>
      </w:r>
    </w:p>
    <w:p>
      <w:pPr>
        <w:pStyle w:val="插入文本样式-插入单位职责文件"/>
      </w:pPr>
      <w:r>
        <w:t xml:space="preserve">财务收支；有关社会保障基金、社会捐赠资金和其他基金、资金的财务收支；上级授权审计的国际组织和外国政府援助、贷款项目的财务收支；法律法规规定的其他事项。</w:t>
      </w:r>
    </w:p>
    <w:p>
      <w:pPr>
        <w:pStyle w:val="插入文本样式-插入单位职责文件"/>
      </w:pPr>
      <w:r>
        <w:t xml:space="preserve">（五）按规定对区管党政主要领导干部及其他单位主要负责人实施经济责任审计和自然资源资产离任审计。</w:t>
      </w:r>
    </w:p>
    <w:p>
      <w:pPr>
        <w:pStyle w:val="插入文本样式-插入单位职责文件"/>
      </w:pPr>
      <w:r>
        <w:t xml:space="preserve">（六）组织实施对财经法律法规、规章、政策和宏观调控措施执行情况、财政预算管理及国有资产管理使用等与财政收支有关的特定事项进行专项审计调查。</w:t>
      </w:r>
    </w:p>
    <w:p>
      <w:pPr>
        <w:pStyle w:val="插入文本样式-插入单位职责文件"/>
      </w:pPr>
      <w:r>
        <w:t xml:space="preserve">（七）依法检查审计决定执行情况，督促整改审计查出的问题，依法办理被审计单位对审计决定提请行政复议、行政诉讼或区政府裁决中的有关事项；协助配合有关部门查处相关重大案件。</w:t>
      </w:r>
    </w:p>
    <w:p>
      <w:pPr>
        <w:pStyle w:val="插入文本样式-插入单位职责文件"/>
      </w:pPr>
      <w:r>
        <w:t xml:space="preserve">（八）指导和监督内部审计工作，核查社会审计机构对依法属于审计监督对象的单位出具的相关审计报告。</w:t>
      </w:r>
    </w:p>
    <w:p>
      <w:pPr>
        <w:pStyle w:val="插入文本样式-插入单位职责文件"/>
      </w:pPr>
      <w:r>
        <w:t xml:space="preserve">（九）会同区委机构编制委员会办公室，对党政机关及直属事业机构的机构设置、编制使用，以及有关机构编制规定的执行情况进行审计调查。</w:t>
      </w:r>
    </w:p>
    <w:p>
      <w:pPr>
        <w:pStyle w:val="插入文本样式-插入单位职责文件"/>
      </w:pPr>
      <w:r>
        <w:t xml:space="preserve">（十）组织开展审计领域的交流与合作，负责审计信息系统建设，指导和推广信息技术在审计领域的应用。</w:t>
      </w:r>
    </w:p>
    <w:p>
      <w:pPr>
        <w:pStyle w:val="插入文本样式-插入单位职责文件"/>
      </w:pPr>
      <w:r>
        <w:t xml:space="preserve">（十一）完成区委、区政府和上级审计机关交办的其他任务。</w:t>
      </w:r>
    </w:p>
    <w:p>
      <w:pPr>
        <w:spacing w:before="0" w:after="0" w:line="240" w:lineRule="auto"/>
        <w:ind w:firstLine="640"/>
        <w:jc w:val="left"/>
        <w:outlineLvl w:val="9"/>
      </w:pPr>
      <w:r>
        <w:rPr>
          <w:rFonts w:ascii="方正楷体_GBK" w:eastAsia="方正楷体_GBK" w:hAnsi="方正楷体_GBK" w:cs="方正楷体_GBK"/>
          <w:b/>
          <w:color w:val="000000"/>
          <w:sz w:val="32"/>
        </w:rPr>
        <w:t xml:space="preserve">机构设置：</w:t>
      </w:r>
    </w:p>
    <w:p>
      <w:pPr>
        <w:spacing w:before="0" w:after="0" w:line="240" w:lineRule="auto"/>
        <w:ind w:firstLine="0"/>
        <w:jc w:val="center"/>
        <w:outlineLvl w:val="9"/>
      </w:pPr>
      <w:r>
        <w:rPr>
          <w:rFonts w:ascii="方正小标宋_GBK" w:eastAsia="方正小标宋_GBK" w:hAnsi="方正小标宋_GBK" w:cs="方正小标宋_GBK"/>
          <w:color w:val="000000"/>
          <w:sz w:val="32"/>
        </w:rPr>
        <w:t xml:space="preserve">单位机构设置情况</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5669"/>
        <w:gridCol w:w="1843"/>
        <w:gridCol w:w="2126"/>
        <w:gridCol w:w="3827"/>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567"/>
          <w:tblHeader/>
          <w:jc w:val="center"/>
        </w:trPr>
        <w:tc>
          <w:tcPr>
            <w:tcW w:w="5669" w:type="dxa"/>
            <w:vAlign w:val="center"/>
          </w:tcPr>
          <w:p>
            <w:pPr>
              <w:pStyle w:val="单元格样式1"/>
            </w:pPr>
            <w:r>
              <w:t xml:space="preserve">单位名称</w:t>
            </w:r>
          </w:p>
        </w:tc>
        <w:tc>
          <w:tcPr>
            <w:tcW w:w="1843" w:type="dxa"/>
            <w:vAlign w:val="center"/>
          </w:tcPr>
          <w:p>
            <w:pPr>
              <w:pStyle w:val="单元格样式1"/>
            </w:pPr>
            <w:r>
              <w:t xml:space="preserve">单位性质</w:t>
            </w:r>
          </w:p>
        </w:tc>
        <w:tc>
          <w:tcPr>
            <w:tcW w:w="2126" w:type="dxa"/>
            <w:vAlign w:val="center"/>
          </w:tcPr>
          <w:p>
            <w:pPr>
              <w:pStyle w:val="单元格样式1"/>
            </w:pPr>
            <w:r>
              <w:t xml:space="preserve">单位规格</w:t>
            </w:r>
          </w:p>
        </w:tc>
        <w:tc>
          <w:tcPr>
            <w:tcW w:w="3827" w:type="dxa"/>
            <w:vAlign w:val="center"/>
          </w:tcPr>
          <w:p>
            <w:pPr>
              <w:pStyle w:val="单元格样式1"/>
            </w:pPr>
            <w:r>
              <w:t xml:space="preserve">经费保障形式</w:t>
            </w:r>
          </w:p>
        </w:tc>
      </w:tr>
      <w:tr>
        <w:tblPrEx>
          <w:jc w:val="center"/>
          <w:tblLayout w:type="fixed"/>
        </w:tblPrEx>
        <w:trPr>
          <w:trHeight w:val="369"/>
          <w:jc w:val="center"/>
        </w:trPr>
        <w:tc>
          <w:tcPr>
            <w:tcW w:w="5669" w:type="dxa"/>
            <w:vAlign w:val="center"/>
          </w:tcPr>
          <w:p>
            <w:pPr>
              <w:pStyle w:val="单元格样式2"/>
            </w:pPr>
            <w:r>
              <w:t xml:space="preserve">石家庄市藁城区审计局本级</w:t>
            </w:r>
          </w:p>
        </w:tc>
        <w:tc>
          <w:tcPr>
            <w:tcW w:w="1843" w:type="dxa"/>
            <w:vAlign w:val="center"/>
          </w:tcPr>
          <w:p>
            <w:pPr>
              <w:pStyle w:val="单元格样式3"/>
            </w:pPr>
            <w:r>
              <w:t xml:space="preserve">行政</w:t>
            </w:r>
          </w:p>
        </w:tc>
        <w:tc>
          <w:tcPr>
            <w:tcW w:w="2126" w:type="dxa"/>
            <w:vAlign w:val="center"/>
          </w:tcPr>
          <w:p>
            <w:pPr>
              <w:pStyle w:val="单元格样式3"/>
            </w:pPr>
            <w:r>
              <w:t xml:space="preserve">正科级</w:t>
            </w:r>
          </w:p>
        </w:tc>
        <w:tc>
          <w:tcPr>
            <w:tcW w:w="3827" w:type="dxa"/>
            <w:vAlign w:val="center"/>
          </w:tcPr>
          <w:p>
            <w:pPr>
              <w:pStyle w:val="单元格样式3"/>
            </w:pPr>
            <w:r>
              <w:t xml:space="preserve">财政拨款</w:t>
            </w:r>
          </w:p>
        </w:tc>
      </w:tr>
    </w:tbl>
    <w:p>
      <w:pPr>
        <w:spacing w:before="10" w:after="10" w:line="240" w:lineRule="auto"/>
        <w:ind w:firstLine="640"/>
        <w:jc w:val="left"/>
        <w:outlineLvl w:val="5"/>
      </w:pPr>
      <w:r>
        <w:rPr>
          <w:rFonts w:ascii="黑体" w:eastAsia="黑体" w:hAnsi="黑体" w:cs="黑体"/>
          <w:color w:val="000000"/>
          <w:sz w:val="32"/>
        </w:rPr>
        <w:t xml:space="preserve">二、单位预算安排的总体情况</w:t>
      </w:r>
    </w:p>
    <w:p>
      <w:pPr>
        <w:pStyle w:val="插入文本样式-插入预算公开单位预算安排的总体情况文件"/>
      </w:pPr>
      <w:r>
        <w:t xml:space="preserve">按照预算管理有关规定，目前单位预算的编制实行综合预算管理，即全部收入和支出都反映在预算中。</w:t>
      </w:r>
    </w:p>
    <w:p>
      <w:pPr>
        <w:pStyle w:val="插入文本样式-插入预算公开单位预算安排的总体情况文件"/>
      </w:pPr>
      <w:r>
        <w:t xml:space="preserve">1、收入说明</w:t>
      </w:r>
    </w:p>
    <w:p>
      <w:pPr>
        <w:pStyle w:val="插入文本样式-插入预算公开单位预算安排的总体情况文件"/>
      </w:pPr>
      <w:r>
        <w:t xml:space="preserve">反映本单位当年全部收入。2026年预算收入644.84万元，其中：一般公共预算收入644.84万元，基金预算收入0.00万元，国有资本经营预算收入0.00万元，财政专户核拨收入0.00万元，单位资金收入0.00万元，上年结转结余0.00万元。</w:t>
      </w:r>
    </w:p>
    <w:p>
      <w:pPr>
        <w:pStyle w:val="插入文本样式-插入预算公开单位预算安排的总体情况文件"/>
      </w:pPr>
      <w:r>
        <w:t xml:space="preserve">2、支出说明</w:t>
      </w:r>
    </w:p>
    <w:p>
      <w:pPr>
        <w:pStyle w:val="插入文本样式-插入预算公开单位预算安排的总体情况文件"/>
      </w:pPr>
      <w:r>
        <w:t xml:space="preserve">收支预算总表支出栏、基本支出表、项目支出表按经济分类和支出功能分类科目编制，反映石家庄市藁城区审计局本级年度单位预算中支出预算的总体情况。2026年支出预算644.84万元，其中基本支出596.06万元，包括人员经费554.28万元和日常公用经费41.78万元；项目支出48.78万元，主要为审计服务费25.28万元，审计局履职工作经费13.5万元，网络运行维护费10万元。；预计下年使用的单位资金结余0.00万元。委托业务费共计安排25.28万元，主要用于因技术原因确需对外委托的辅助性工作和确有必要对外委托开展咨询、评审、规划等工作。</w:t>
      </w:r>
    </w:p>
    <w:p>
      <w:pPr>
        <w:pStyle w:val="插入文本样式-插入预算公开单位预算安排的总体情况文件"/>
      </w:pPr>
      <w:r>
        <w:t xml:space="preserve">3、比上年增减情况</w:t>
      </w:r>
    </w:p>
    <w:p>
      <w:pPr>
        <w:pStyle w:val="插入文本样式-插入预算公开单位预算安排的总体情况文件"/>
      </w:pPr>
      <w:r>
        <w:t xml:space="preserve">2026年预算收支安排644.84万元，较2025年预算增加13.51万元，其中：基本支出增加28.93万元，主要为人员增加。项目支出减少15.42万元，主要为压缩开支。。预计下年使用的单位资金结余增加0.00万元。</w:t>
      </w:r>
    </w:p>
    <w:p>
      <w:pPr>
        <w:spacing w:before="10" w:after="10" w:line="240" w:lineRule="auto"/>
        <w:ind w:firstLine="640"/>
        <w:jc w:val="left"/>
        <w:outlineLvl w:val="5"/>
      </w:pPr>
      <w:r>
        <w:rPr>
          <w:rFonts w:ascii="黑体" w:eastAsia="黑体" w:hAnsi="黑体" w:cs="黑体"/>
          <w:color w:val="000000"/>
          <w:sz w:val="32"/>
        </w:rPr>
        <w:t xml:space="preserve">三、机关运行经费安排情况</w:t>
      </w:r>
    </w:p>
    <w:p>
      <w:pPr>
        <w:pStyle w:val="插入文本样式-插入预算公开单位机关运行经费安排情况文件"/>
      </w:pPr>
    </w:p>
    <w:p>
      <w:pPr>
        <w:spacing w:before="10" w:after="10" w:line="240" w:lineRule="auto"/>
        <w:ind w:firstLine="640"/>
        <w:jc w:val="left"/>
        <w:outlineLvl w:val="5"/>
      </w:pPr>
      <w:r>
        <w:rPr>
          <w:rFonts w:ascii="黑体" w:eastAsia="黑体" w:hAnsi="黑体" w:cs="黑体"/>
          <w:color w:val="000000"/>
          <w:sz w:val="32"/>
        </w:rPr>
        <w:t xml:space="preserve">四、财政拨款“三公”经费预算情况及增减变化原因</w:t>
      </w:r>
    </w:p>
    <w:p>
      <w:pPr>
        <w:pStyle w:val="插入文本样式-插入预算公开单位财政拨款三公经费预算情况及增减变化原因文件"/>
      </w:pPr>
      <w:r>
        <w:t xml:space="preserve">2026年，我单位财政拨款“三公”经费预算安排0.00万元，其中因公出国（境）费0.00万元；公务用车购置及运维费0.00万元（其中：公务用车购置费为0.00万元，公务用车运维费0.00万元)；公务接待费0.00万元。与2025年相比增加0.00万元，增减变化的主要原因是与上年持平，无增减变化。</w:t>
      </w:r>
    </w:p>
    <w:p>
      <w:pPr>
        <w:spacing w:before="10" w:after="10" w:line="240" w:lineRule="auto"/>
        <w:ind w:firstLine="640"/>
        <w:jc w:val="left"/>
        <w:outlineLvl w:val="5"/>
        <w:sectPr>
          <w:type w:val="nextPage"/>
          <w:pgSz w:w="16840" w:h="11900" w:orient="landscape"/>
          <w:pgMar w:top="1361" w:right="1020" w:bottom="1361" w:left="1020" w:header="720" w:footer="720" w:gutter="0"/>
        </w:sectPr>
      </w:pPr>
      <w:r>
        <w:rPr>
          <w:rFonts w:ascii="黑体" w:eastAsia="黑体" w:hAnsi="黑体" w:cs="黑体"/>
          <w:color w:val="000000"/>
          <w:sz w:val="32"/>
        </w:rPr>
        <w:t xml:space="preserve">五、单位项目预算安排情况及绩效目标</w:t>
      </w:r>
    </w:p>
    <w:p>
      <w:pPr>
        <w:spacing w:before="0" w:after="0"/>
        <w:ind w:firstLine="560"/>
        <w:jc w:val="left"/>
        <w:outlineLvl w:val="9"/>
      </w:pPr>
      <w:r>
        <w:rPr>
          <w:rFonts w:ascii="方正仿宋_GBK" w:eastAsia="方正仿宋_GBK" w:hAnsi="方正仿宋_GBK" w:cs="方正仿宋_GBK"/>
          <w:b/>
          <w:color w:val="000000"/>
          <w:sz w:val="28"/>
        </w:rPr>
        <w:t xml:space="preserve">1、审计服务费绩效目标表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13010926P00008810002H</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审计服务费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25.28</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25.28</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审计服务费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1.00</w:t>
            </w:r>
          </w:p>
        </w:tc>
        <w:tc>
          <w:tcPr>
            <w:tcW w:w="2835" w:type="dxa"/>
            <w:vAlign w:val="center"/>
          </w:tcPr>
          <w:p>
            <w:pPr>
              <w:pStyle w:val="单元格样式3"/>
            </w:pPr>
            <w:r>
              <w:t xml:space="preserve">12.60</w:t>
            </w:r>
          </w:p>
        </w:tc>
        <w:tc>
          <w:tcPr>
            <w:tcW w:w="2551" w:type="dxa"/>
            <w:vAlign w:val="center"/>
          </w:tcPr>
          <w:p>
            <w:pPr>
              <w:pStyle w:val="单元格样式3"/>
            </w:pPr>
            <w:r>
              <w:t xml:space="preserve">18.90</w:t>
            </w:r>
          </w:p>
        </w:tc>
        <w:tc>
          <w:tcPr>
            <w:tcW w:w="3544" w:type="dxa"/>
            <w:gridSpan w:val="2"/>
            <w:vAlign w:val="center"/>
          </w:tcPr>
          <w:p>
            <w:pPr>
              <w:pStyle w:val="单元格样式3"/>
            </w:pPr>
            <w:r>
              <w:t xml:space="preserve">21.00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1.通过财政、财务收支审计，维护国家经济秩序，促进廉政建设，保障国民经济的健康运行。</w:t>
            </w:r>
            <w:r>
              <w:tab/>
            </w:r>
            <w:r>
              <w:tab/>
            </w:r>
            <w:r>
              <w:tab/>
            </w:r>
            <w:r>
              <w:tab/>
            </w:r>
            <w:r>
              <w:tab/>
            </w:r>
            <w:r>
              <w:tab/>
            </w:r>
          </w:p>
          <w:p>
            <w:pPr>
              <w:pStyle w:val="单元格样式2"/>
            </w:pP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5386"/>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计划开展项目审计数量</w:t>
            </w:r>
          </w:p>
        </w:tc>
        <w:tc>
          <w:tcPr>
            <w:tcW w:w="5386" w:type="dxa"/>
            <w:vAlign w:val="center"/>
          </w:tcPr>
          <w:p>
            <w:pPr>
              <w:pStyle w:val="单元格样式2"/>
            </w:pPr>
            <w:r>
              <w:t xml:space="preserve">计划委托第三方机构对国家建设项目进行审计的年初计划数</w:t>
            </w:r>
          </w:p>
        </w:tc>
        <w:tc>
          <w:tcPr>
            <w:tcW w:w="2268" w:type="dxa"/>
            <w:vAlign w:val="center"/>
          </w:tcPr>
          <w:p>
            <w:pPr>
              <w:pStyle w:val="单元格样式2"/>
            </w:pPr>
            <w:r>
              <w:t xml:space="preserve">≥3个</w:t>
            </w:r>
          </w:p>
        </w:tc>
        <w:tc>
          <w:tcPr>
            <w:tcW w:w="1276" w:type="dxa"/>
            <w:vAlign w:val="center"/>
          </w:tcPr>
          <w:p>
            <w:pPr>
              <w:pStyle w:val="单元格样式2"/>
            </w:pPr>
            <w:r>
              <w:t xml:space="preserve">年度工作计划</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质量指标</w:t>
            </w:r>
          </w:p>
        </w:tc>
        <w:tc>
          <w:tcPr>
            <w:tcW w:w="2835" w:type="dxa"/>
            <w:vAlign w:val="center"/>
          </w:tcPr>
          <w:p>
            <w:pPr>
              <w:pStyle w:val="单元格样式2"/>
            </w:pPr>
            <w:r>
              <w:t xml:space="preserve">审计项目报告合格率</w:t>
            </w:r>
          </w:p>
        </w:tc>
        <w:tc>
          <w:tcPr>
            <w:tcW w:w="5386" w:type="dxa"/>
            <w:vAlign w:val="center"/>
          </w:tcPr>
          <w:p>
            <w:pPr>
              <w:pStyle w:val="单元格样式2"/>
            </w:pPr>
            <w:r>
              <w:t xml:space="preserve">合格的审计报告占审计报告总数的比例</w:t>
            </w:r>
          </w:p>
        </w:tc>
        <w:tc>
          <w:tcPr>
            <w:tcW w:w="2268" w:type="dxa"/>
            <w:vAlign w:val="center"/>
          </w:tcPr>
          <w:p>
            <w:pPr>
              <w:pStyle w:val="单元格样式2"/>
            </w:pPr>
            <w:r>
              <w:t xml:space="preserve">100百分比</w:t>
            </w:r>
          </w:p>
        </w:tc>
        <w:tc>
          <w:tcPr>
            <w:tcW w:w="1276" w:type="dxa"/>
            <w:vAlign w:val="center"/>
          </w:tcPr>
          <w:p>
            <w:pPr>
              <w:pStyle w:val="单元格样式2"/>
            </w:pPr>
            <w:r>
              <w:t xml:space="preserve">年度工作计划</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时效指标</w:t>
            </w:r>
          </w:p>
        </w:tc>
        <w:tc>
          <w:tcPr>
            <w:tcW w:w="2835" w:type="dxa"/>
            <w:vAlign w:val="center"/>
          </w:tcPr>
          <w:p>
            <w:pPr>
              <w:pStyle w:val="单元格样式2"/>
            </w:pPr>
            <w:r>
              <w:t xml:space="preserve">按时完成审计项目</w:t>
            </w:r>
          </w:p>
        </w:tc>
        <w:tc>
          <w:tcPr>
            <w:tcW w:w="5386" w:type="dxa"/>
            <w:vAlign w:val="center"/>
          </w:tcPr>
          <w:p>
            <w:pPr>
              <w:pStyle w:val="单元格样式2"/>
            </w:pPr>
            <w:r>
              <w:t xml:space="preserve">按时保质保量完成审计项目占全部审计计划的比例</w:t>
            </w:r>
          </w:p>
        </w:tc>
        <w:tc>
          <w:tcPr>
            <w:tcW w:w="2268" w:type="dxa"/>
            <w:vAlign w:val="center"/>
          </w:tcPr>
          <w:p>
            <w:pPr>
              <w:pStyle w:val="单元格样式2"/>
            </w:pPr>
            <w:r>
              <w:t xml:space="preserve">≥90百分比</w:t>
            </w:r>
          </w:p>
        </w:tc>
        <w:tc>
          <w:tcPr>
            <w:tcW w:w="1276" w:type="dxa"/>
            <w:vAlign w:val="center"/>
          </w:tcPr>
          <w:p>
            <w:pPr>
              <w:pStyle w:val="单元格样式2"/>
            </w:pPr>
            <w:r>
              <w:t xml:space="preserve">年度工作计划</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成本指标</w:t>
            </w:r>
          </w:p>
        </w:tc>
        <w:tc>
          <w:tcPr>
            <w:tcW w:w="2835" w:type="dxa"/>
            <w:vAlign w:val="center"/>
          </w:tcPr>
          <w:p>
            <w:pPr>
              <w:pStyle w:val="单元格样式2"/>
            </w:pPr>
            <w:r>
              <w:t xml:space="preserve">预算控制数</w:t>
            </w:r>
          </w:p>
        </w:tc>
        <w:tc>
          <w:tcPr>
            <w:tcW w:w="5386" w:type="dxa"/>
            <w:vAlign w:val="center"/>
          </w:tcPr>
          <w:p>
            <w:pPr>
              <w:pStyle w:val="单元格样式2"/>
            </w:pPr>
            <w:r>
              <w:t xml:space="preserve">严控预算控制数</w:t>
            </w:r>
          </w:p>
        </w:tc>
        <w:tc>
          <w:tcPr>
            <w:tcW w:w="2268" w:type="dxa"/>
            <w:vAlign w:val="center"/>
          </w:tcPr>
          <w:p>
            <w:pPr>
              <w:pStyle w:val="单元格样式2"/>
            </w:pPr>
            <w:r>
              <w:t xml:space="preserve">≤21万元</w:t>
            </w:r>
          </w:p>
        </w:tc>
        <w:tc>
          <w:tcPr>
            <w:tcW w:w="1276" w:type="dxa"/>
            <w:vAlign w:val="center"/>
          </w:tcPr>
          <w:p>
            <w:pPr>
              <w:pStyle w:val="单元格样式2"/>
            </w:pPr>
            <w:r>
              <w:t xml:space="preserve">年初预算</w:t>
            </w:r>
          </w:p>
        </w:tc>
      </w:tr>
      <w:tr>
        <w:tblPrEx>
          <w:jc w:val="center"/>
          <w:tblLayout w:type="fixed"/>
        </w:tblPrEx>
        <w:trPr>
          <w:trHeight w:val="397"/>
          <w:jc w:val="center"/>
        </w:trPr>
        <w:tc>
          <w:tcPr>
            <w:tcW w:w="1276" w:type="dxa"/>
            <w:vAlign w:val="center"/>
          </w:tcPr>
          <w:p>
            <w:pPr>
              <w:pStyle w:val="单元格样式3"/>
            </w:pPr>
            <w:r>
              <w:t xml:space="preserve">效益指标</w:t>
            </w: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问题整改率</w:t>
            </w:r>
          </w:p>
        </w:tc>
        <w:tc>
          <w:tcPr>
            <w:tcW w:w="5386" w:type="dxa"/>
            <w:vAlign w:val="center"/>
          </w:tcPr>
          <w:p>
            <w:pPr>
              <w:pStyle w:val="单元格样式2"/>
            </w:pPr>
            <w:r>
              <w:t xml:space="preserve">已整改问题数量占发现问题总数的比率</w:t>
            </w:r>
          </w:p>
          <w:p>
            <w:pPr>
              <w:pStyle w:val="单元格样式2"/>
            </w:pPr>
          </w:p>
        </w:tc>
        <w:tc>
          <w:tcPr>
            <w:tcW w:w="2268" w:type="dxa"/>
            <w:vAlign w:val="center"/>
          </w:tcPr>
          <w:p>
            <w:pPr>
              <w:pStyle w:val="单元格样式2"/>
            </w:pPr>
            <w:r>
              <w:t xml:space="preserve">≥90百分比</w:t>
            </w:r>
          </w:p>
        </w:tc>
        <w:tc>
          <w:tcPr>
            <w:tcW w:w="1276" w:type="dxa"/>
            <w:vAlign w:val="center"/>
          </w:tcPr>
          <w:p>
            <w:pPr>
              <w:pStyle w:val="单元格样式2"/>
            </w:pPr>
            <w:r>
              <w:t xml:space="preserve">审计整改台账</w:t>
            </w:r>
          </w:p>
        </w:tc>
      </w:tr>
      <w:tr>
        <w:tblPrEx>
          <w:jc w:val="center"/>
          <w:tblLayout w:type="fixed"/>
        </w:tblPrEx>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审计建议采纳率</w:t>
            </w:r>
          </w:p>
        </w:tc>
        <w:tc>
          <w:tcPr>
            <w:tcW w:w="5386" w:type="dxa"/>
            <w:vAlign w:val="center"/>
          </w:tcPr>
          <w:p>
            <w:pPr>
              <w:pStyle w:val="单元格样式2"/>
            </w:pPr>
            <w:r>
              <w:t xml:space="preserve">被采纳的审计建议占全部审计建议的比例</w:t>
            </w:r>
          </w:p>
        </w:tc>
        <w:tc>
          <w:tcPr>
            <w:tcW w:w="2268" w:type="dxa"/>
            <w:vAlign w:val="center"/>
          </w:tcPr>
          <w:p>
            <w:pPr>
              <w:pStyle w:val="单元格样式2"/>
            </w:pPr>
            <w:r>
              <w:t xml:space="preserve">≥90百分比</w:t>
            </w:r>
          </w:p>
        </w:tc>
        <w:tc>
          <w:tcPr>
            <w:tcW w:w="1276" w:type="dxa"/>
            <w:vAlign w:val="center"/>
          </w:tcPr>
          <w:p>
            <w:pPr>
              <w:pStyle w:val="单元格样式2"/>
            </w:pPr>
            <w:r>
              <w:t xml:space="preserve">征求意见稿</w:t>
            </w: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2、审计局履职工作经费绩效目标表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13010926P000088100035</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审计局履职工作经费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13.50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13.50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审计局履职工作经费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0.30</w:t>
            </w:r>
          </w:p>
        </w:tc>
        <w:tc>
          <w:tcPr>
            <w:tcW w:w="2835" w:type="dxa"/>
            <w:vAlign w:val="center"/>
          </w:tcPr>
          <w:p>
            <w:pPr>
              <w:pStyle w:val="单元格样式3"/>
            </w:pPr>
            <w:r>
              <w:t xml:space="preserve">8.40</w:t>
            </w:r>
          </w:p>
        </w:tc>
        <w:tc>
          <w:tcPr>
            <w:tcW w:w="2551" w:type="dxa"/>
            <w:vAlign w:val="center"/>
          </w:tcPr>
          <w:p>
            <w:pPr>
              <w:pStyle w:val="单元格样式3"/>
            </w:pPr>
            <w:r>
              <w:t xml:space="preserve">12.60</w:t>
            </w:r>
          </w:p>
        </w:tc>
        <w:tc>
          <w:tcPr>
            <w:tcW w:w="3544" w:type="dxa"/>
            <w:gridSpan w:val="2"/>
            <w:vAlign w:val="center"/>
          </w:tcPr>
          <w:p>
            <w:pPr>
              <w:pStyle w:val="单元格样式3"/>
            </w:pPr>
            <w:r>
              <w:t xml:space="preserve">14.00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1.通过审计，维护国家财政经济秩序，促进廉政建设，保障国民经济健康发展。  </w:t>
            </w:r>
            <w:r>
              <w:tab/>
            </w:r>
            <w:r>
              <w:tab/>
            </w:r>
            <w:r>
              <w:tab/>
            </w:r>
            <w:r>
              <w:tab/>
            </w:r>
            <w:r>
              <w:tab/>
            </w:r>
            <w:r>
              <w:tab/>
            </w:r>
          </w:p>
          <w:p>
            <w:pPr>
              <w:pStyle w:val="单元格样式2"/>
            </w:pP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5386"/>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审计业务完成率</w:t>
            </w:r>
          </w:p>
        </w:tc>
        <w:tc>
          <w:tcPr>
            <w:tcW w:w="5386" w:type="dxa"/>
            <w:vAlign w:val="center"/>
          </w:tcPr>
          <w:p>
            <w:pPr>
              <w:pStyle w:val="单元格样式2"/>
            </w:pPr>
            <w:r>
              <w:t xml:space="preserve">审计业务完成数量</w:t>
            </w:r>
          </w:p>
          <w:p>
            <w:pPr>
              <w:pStyle w:val="单元格样式2"/>
            </w:pPr>
          </w:p>
        </w:tc>
        <w:tc>
          <w:tcPr>
            <w:tcW w:w="2268" w:type="dxa"/>
            <w:vAlign w:val="center"/>
          </w:tcPr>
          <w:p>
            <w:pPr>
              <w:pStyle w:val="单元格样式2"/>
            </w:pPr>
            <w:r>
              <w:t xml:space="preserve">≥5个</w:t>
            </w:r>
          </w:p>
        </w:tc>
        <w:tc>
          <w:tcPr>
            <w:tcW w:w="1276" w:type="dxa"/>
            <w:vAlign w:val="center"/>
          </w:tcPr>
          <w:p>
            <w:pPr>
              <w:pStyle w:val="单元格样式2"/>
            </w:pPr>
            <w:r>
              <w:t xml:space="preserve">年度工作计划</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质量指标</w:t>
            </w:r>
          </w:p>
        </w:tc>
        <w:tc>
          <w:tcPr>
            <w:tcW w:w="2835" w:type="dxa"/>
            <w:vAlign w:val="center"/>
          </w:tcPr>
          <w:p>
            <w:pPr>
              <w:pStyle w:val="单元格样式2"/>
            </w:pPr>
            <w:r>
              <w:t xml:space="preserve">审计业务完成率</w:t>
            </w:r>
          </w:p>
        </w:tc>
        <w:tc>
          <w:tcPr>
            <w:tcW w:w="5386" w:type="dxa"/>
            <w:vAlign w:val="center"/>
          </w:tcPr>
          <w:p>
            <w:pPr>
              <w:pStyle w:val="单元格样式2"/>
            </w:pPr>
            <w:r>
              <w:t xml:space="preserve">合格的审计报告占审计报告总数的比例</w:t>
            </w:r>
          </w:p>
          <w:p>
            <w:pPr>
              <w:pStyle w:val="单元格样式2"/>
            </w:pPr>
          </w:p>
        </w:tc>
        <w:tc>
          <w:tcPr>
            <w:tcW w:w="2268" w:type="dxa"/>
            <w:vAlign w:val="center"/>
          </w:tcPr>
          <w:p>
            <w:pPr>
              <w:pStyle w:val="单元格样式2"/>
            </w:pPr>
            <w:r>
              <w:t xml:space="preserve">100百分比</w:t>
            </w:r>
          </w:p>
        </w:tc>
        <w:tc>
          <w:tcPr>
            <w:tcW w:w="1276" w:type="dxa"/>
            <w:vAlign w:val="center"/>
          </w:tcPr>
          <w:p>
            <w:pPr>
              <w:pStyle w:val="单元格样式2"/>
            </w:pPr>
            <w:r>
              <w:t xml:space="preserve">年度工作计划</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时效指标</w:t>
            </w:r>
          </w:p>
        </w:tc>
        <w:tc>
          <w:tcPr>
            <w:tcW w:w="2835" w:type="dxa"/>
            <w:vAlign w:val="center"/>
          </w:tcPr>
          <w:p>
            <w:pPr>
              <w:pStyle w:val="单元格样式2"/>
            </w:pPr>
            <w:r>
              <w:t xml:space="preserve">审计业务完成及时率</w:t>
            </w:r>
          </w:p>
        </w:tc>
        <w:tc>
          <w:tcPr>
            <w:tcW w:w="5386" w:type="dxa"/>
            <w:vAlign w:val="center"/>
          </w:tcPr>
          <w:p>
            <w:pPr>
              <w:pStyle w:val="单元格样式2"/>
            </w:pPr>
            <w:r>
              <w:t xml:space="preserve">按时保质保量完成审计项目占全部审计计划的比例</w:t>
            </w:r>
          </w:p>
          <w:p>
            <w:pPr>
              <w:pStyle w:val="单元格样式2"/>
            </w:pPr>
          </w:p>
        </w:tc>
        <w:tc>
          <w:tcPr>
            <w:tcW w:w="2268" w:type="dxa"/>
            <w:vAlign w:val="center"/>
          </w:tcPr>
          <w:p>
            <w:pPr>
              <w:pStyle w:val="单元格样式2"/>
            </w:pPr>
            <w:r>
              <w:t xml:space="preserve">100百分比</w:t>
            </w:r>
          </w:p>
        </w:tc>
        <w:tc>
          <w:tcPr>
            <w:tcW w:w="1276" w:type="dxa"/>
            <w:vAlign w:val="center"/>
          </w:tcPr>
          <w:p>
            <w:pPr>
              <w:pStyle w:val="单元格样式2"/>
            </w:pPr>
            <w:r>
              <w:t xml:space="preserve">年度工作计划</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成本指标</w:t>
            </w:r>
          </w:p>
        </w:tc>
        <w:tc>
          <w:tcPr>
            <w:tcW w:w="2835" w:type="dxa"/>
            <w:vAlign w:val="center"/>
          </w:tcPr>
          <w:p>
            <w:pPr>
              <w:pStyle w:val="单元格样式2"/>
            </w:pPr>
            <w:r>
              <w:t xml:space="preserve">预算控制数</w:t>
            </w:r>
          </w:p>
        </w:tc>
        <w:tc>
          <w:tcPr>
            <w:tcW w:w="5386" w:type="dxa"/>
            <w:vAlign w:val="center"/>
          </w:tcPr>
          <w:p>
            <w:pPr>
              <w:pStyle w:val="单元格样式2"/>
            </w:pPr>
            <w:r>
              <w:t xml:space="preserve">严控预算控制数</w:t>
            </w:r>
          </w:p>
        </w:tc>
        <w:tc>
          <w:tcPr>
            <w:tcW w:w="2268" w:type="dxa"/>
            <w:vAlign w:val="center"/>
          </w:tcPr>
          <w:p>
            <w:pPr>
              <w:pStyle w:val="单元格样式2"/>
            </w:pPr>
            <w:r>
              <w:t xml:space="preserve">≤14万元</w:t>
            </w:r>
          </w:p>
        </w:tc>
        <w:tc>
          <w:tcPr>
            <w:tcW w:w="1276" w:type="dxa"/>
            <w:vAlign w:val="center"/>
          </w:tcPr>
          <w:p>
            <w:pPr>
              <w:pStyle w:val="单元格样式2"/>
            </w:pPr>
            <w:r>
              <w:t xml:space="preserve">年初预算</w:t>
            </w:r>
          </w:p>
        </w:tc>
      </w:tr>
      <w:tr>
        <w:tblPrEx>
          <w:jc w:val="center"/>
          <w:tblLayout w:type="fixed"/>
        </w:tblPrEx>
        <w:trPr>
          <w:trHeight w:val="397"/>
          <w:jc w:val="center"/>
        </w:trPr>
        <w:tc>
          <w:tcPr>
            <w:tcW w:w="1276" w:type="dxa"/>
            <w:vAlign w:val="center"/>
          </w:tcPr>
          <w:p>
            <w:pPr>
              <w:pStyle w:val="单元格样式3"/>
            </w:pPr>
            <w:r>
              <w:t xml:space="preserve">效益指标</w:t>
            </w: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问题整改率</w:t>
            </w:r>
          </w:p>
        </w:tc>
        <w:tc>
          <w:tcPr>
            <w:tcW w:w="5386" w:type="dxa"/>
            <w:vAlign w:val="center"/>
          </w:tcPr>
          <w:p>
            <w:pPr>
              <w:pStyle w:val="单元格样式2"/>
            </w:pPr>
            <w:r>
              <w:t xml:space="preserve">已整改问题数量占发现问题总数的比率</w:t>
            </w:r>
          </w:p>
          <w:p>
            <w:pPr>
              <w:pStyle w:val="单元格样式2"/>
            </w:pPr>
          </w:p>
        </w:tc>
        <w:tc>
          <w:tcPr>
            <w:tcW w:w="2268" w:type="dxa"/>
            <w:vAlign w:val="center"/>
          </w:tcPr>
          <w:p>
            <w:pPr>
              <w:pStyle w:val="单元格样式2"/>
            </w:pPr>
            <w:r>
              <w:t xml:space="preserve">≥90百分比</w:t>
            </w:r>
          </w:p>
        </w:tc>
        <w:tc>
          <w:tcPr>
            <w:tcW w:w="1276" w:type="dxa"/>
            <w:vAlign w:val="center"/>
          </w:tcPr>
          <w:p>
            <w:pPr>
              <w:pStyle w:val="单元格样式2"/>
            </w:pPr>
            <w:r>
              <w:t xml:space="preserve">审计整改台账</w:t>
            </w:r>
          </w:p>
        </w:tc>
      </w:tr>
      <w:tr>
        <w:tblPrEx>
          <w:jc w:val="center"/>
          <w:tblLayout w:type="fixed"/>
        </w:tblPrEx>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审计报告征求意见</w:t>
            </w:r>
          </w:p>
        </w:tc>
        <w:tc>
          <w:tcPr>
            <w:tcW w:w="5386" w:type="dxa"/>
            <w:vAlign w:val="center"/>
          </w:tcPr>
          <w:p>
            <w:pPr>
              <w:pStyle w:val="单元格样式2"/>
            </w:pPr>
            <w:r>
              <w:t xml:space="preserve">"征求被审计单位对审计报告的意见反馈情况</w:t>
            </w:r>
          </w:p>
          <w:p>
            <w:pPr>
              <w:pStyle w:val="单元格样式2"/>
            </w:pPr>
            <w:r>
              <w:t xml:space="preserve">"</w:t>
            </w:r>
            <w:r>
              <w:tab/>
            </w:r>
          </w:p>
          <w:p>
            <w:pPr>
              <w:pStyle w:val="单元格样式2"/>
            </w:pPr>
          </w:p>
        </w:tc>
        <w:tc>
          <w:tcPr>
            <w:tcW w:w="2268" w:type="dxa"/>
            <w:vAlign w:val="center"/>
          </w:tcPr>
          <w:p>
            <w:pPr>
              <w:pStyle w:val="单元格样式2"/>
            </w:pPr>
            <w:r>
              <w:t xml:space="preserve">≥90百分比</w:t>
            </w:r>
          </w:p>
        </w:tc>
        <w:tc>
          <w:tcPr>
            <w:tcW w:w="1276" w:type="dxa"/>
            <w:vAlign w:val="center"/>
          </w:tcPr>
          <w:p>
            <w:pPr>
              <w:pStyle w:val="单元格样式2"/>
            </w:pPr>
            <w:r>
              <w:t xml:space="preserve">征求意见稿</w:t>
            </w: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3、网络运行维护费绩效目标表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13010926P00011310031A</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网络运行维护费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网络运行维护费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0.30</w:t>
            </w:r>
          </w:p>
        </w:tc>
        <w:tc>
          <w:tcPr>
            <w:tcW w:w="2835" w:type="dxa"/>
            <w:vAlign w:val="center"/>
          </w:tcPr>
          <w:p>
            <w:pPr>
              <w:pStyle w:val="单元格样式3"/>
            </w:pPr>
            <w:r>
              <w:t xml:space="preserve">3.00</w:t>
            </w:r>
          </w:p>
        </w:tc>
        <w:tc>
          <w:tcPr>
            <w:tcW w:w="2551" w:type="dxa"/>
            <w:vAlign w:val="center"/>
          </w:tcPr>
          <w:p>
            <w:pPr>
              <w:pStyle w:val="单元格样式3"/>
            </w:pPr>
            <w:r>
              <w:t xml:space="preserve">4.50</w:t>
            </w:r>
          </w:p>
        </w:tc>
        <w:tc>
          <w:tcPr>
            <w:tcW w:w="3544" w:type="dxa"/>
            <w:gridSpan w:val="2"/>
            <w:vAlign w:val="center"/>
          </w:tcPr>
          <w:p>
            <w:pPr>
              <w:pStyle w:val="单元格样式3"/>
            </w:pPr>
            <w:r>
              <w:t xml:space="preserve">5.00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1.通过网络建设，提高审计效率。</w:t>
            </w:r>
            <w:r>
              <w:tab/>
            </w:r>
            <w:r>
              <w:tab/>
            </w:r>
            <w:r>
              <w:tab/>
            </w:r>
            <w:r>
              <w:tab/>
            </w:r>
            <w:r>
              <w:tab/>
            </w:r>
            <w:r>
              <w:tab/>
            </w:r>
          </w:p>
          <w:p>
            <w:pPr>
              <w:pStyle w:val="单元格样式2"/>
            </w:pP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5386"/>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办公自动化覆盖数</w:t>
            </w:r>
          </w:p>
        </w:tc>
        <w:tc>
          <w:tcPr>
            <w:tcW w:w="5386" w:type="dxa"/>
            <w:vAlign w:val="center"/>
          </w:tcPr>
          <w:p>
            <w:pPr>
              <w:pStyle w:val="单元格样式2"/>
            </w:pPr>
            <w:r>
              <w:t xml:space="preserve">办公自动化实际数量</w:t>
            </w:r>
          </w:p>
        </w:tc>
        <w:tc>
          <w:tcPr>
            <w:tcW w:w="2268" w:type="dxa"/>
            <w:vAlign w:val="center"/>
          </w:tcPr>
          <w:p>
            <w:pPr>
              <w:pStyle w:val="单元格样式2"/>
            </w:pPr>
            <w:r>
              <w:t xml:space="preserve">≥20个</w:t>
            </w:r>
          </w:p>
        </w:tc>
        <w:tc>
          <w:tcPr>
            <w:tcW w:w="1276" w:type="dxa"/>
            <w:vAlign w:val="center"/>
          </w:tcPr>
          <w:p>
            <w:pPr>
              <w:pStyle w:val="单元格样式2"/>
            </w:pPr>
            <w:r>
              <w:t xml:space="preserve">年度工作计划</w:t>
            </w:r>
          </w:p>
          <w:p>
            <w:pPr>
              <w:pStyle w:val="单元格样式2"/>
            </w:pP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质量指标</w:t>
            </w:r>
          </w:p>
        </w:tc>
        <w:tc>
          <w:tcPr>
            <w:tcW w:w="2835" w:type="dxa"/>
            <w:vAlign w:val="center"/>
          </w:tcPr>
          <w:p>
            <w:pPr>
              <w:pStyle w:val="单元格样式2"/>
            </w:pPr>
            <w:r>
              <w:t xml:space="preserve">办公自动化覆盖数</w:t>
            </w:r>
          </w:p>
        </w:tc>
        <w:tc>
          <w:tcPr>
            <w:tcW w:w="5386" w:type="dxa"/>
            <w:vAlign w:val="center"/>
          </w:tcPr>
          <w:p>
            <w:pPr>
              <w:pStyle w:val="单元格样式2"/>
            </w:pPr>
            <w:r>
              <w:t xml:space="preserve">办公自动化覆盖范围占应覆盖范围</w:t>
            </w:r>
          </w:p>
        </w:tc>
        <w:tc>
          <w:tcPr>
            <w:tcW w:w="2268" w:type="dxa"/>
            <w:vAlign w:val="center"/>
          </w:tcPr>
          <w:p>
            <w:pPr>
              <w:pStyle w:val="单元格样式2"/>
            </w:pPr>
            <w:r>
              <w:t xml:space="preserve">≥90百分比</w:t>
            </w:r>
          </w:p>
        </w:tc>
        <w:tc>
          <w:tcPr>
            <w:tcW w:w="1276" w:type="dxa"/>
            <w:vAlign w:val="center"/>
          </w:tcPr>
          <w:p>
            <w:pPr>
              <w:pStyle w:val="单元格样式2"/>
            </w:pPr>
            <w:r>
              <w:t xml:space="preserve">年度工作计划</w:t>
            </w:r>
          </w:p>
          <w:p>
            <w:pPr>
              <w:pStyle w:val="单元格样式2"/>
            </w:pP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时效指标</w:t>
            </w:r>
          </w:p>
        </w:tc>
        <w:tc>
          <w:tcPr>
            <w:tcW w:w="2835" w:type="dxa"/>
            <w:vAlign w:val="center"/>
          </w:tcPr>
          <w:p>
            <w:pPr>
              <w:pStyle w:val="单元格样式2"/>
            </w:pPr>
            <w:r>
              <w:t xml:space="preserve">业务处理及时性</w:t>
            </w:r>
          </w:p>
        </w:tc>
        <w:tc>
          <w:tcPr>
            <w:tcW w:w="5386" w:type="dxa"/>
            <w:vAlign w:val="center"/>
          </w:tcPr>
          <w:p>
            <w:pPr>
              <w:pStyle w:val="单元格样式2"/>
            </w:pPr>
            <w:r>
              <w:t xml:space="preserve">及时处理业务数占总处理数的比率</w:t>
            </w:r>
          </w:p>
        </w:tc>
        <w:tc>
          <w:tcPr>
            <w:tcW w:w="2268" w:type="dxa"/>
            <w:vAlign w:val="center"/>
          </w:tcPr>
          <w:p>
            <w:pPr>
              <w:pStyle w:val="单元格样式2"/>
            </w:pPr>
            <w:r>
              <w:t xml:space="preserve">≥80百分比</w:t>
            </w:r>
          </w:p>
        </w:tc>
        <w:tc>
          <w:tcPr>
            <w:tcW w:w="1276" w:type="dxa"/>
            <w:vAlign w:val="center"/>
          </w:tcPr>
          <w:p>
            <w:pPr>
              <w:pStyle w:val="单元格样式2"/>
            </w:pPr>
            <w:r>
              <w:t xml:space="preserve">年度工作计划</w:t>
            </w:r>
          </w:p>
          <w:p>
            <w:pPr>
              <w:pStyle w:val="单元格样式2"/>
            </w:pP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成本指标</w:t>
            </w:r>
          </w:p>
        </w:tc>
        <w:tc>
          <w:tcPr>
            <w:tcW w:w="2835" w:type="dxa"/>
            <w:vAlign w:val="center"/>
          </w:tcPr>
          <w:p>
            <w:pPr>
              <w:pStyle w:val="单元格样式2"/>
            </w:pPr>
            <w:r>
              <w:t xml:space="preserve">预算控制数</w:t>
            </w:r>
          </w:p>
        </w:tc>
        <w:tc>
          <w:tcPr>
            <w:tcW w:w="5386" w:type="dxa"/>
            <w:vAlign w:val="center"/>
          </w:tcPr>
          <w:p>
            <w:pPr>
              <w:pStyle w:val="单元格样式2"/>
            </w:pPr>
            <w:r>
              <w:t xml:space="preserve">严控预算控制数</w:t>
            </w:r>
          </w:p>
        </w:tc>
        <w:tc>
          <w:tcPr>
            <w:tcW w:w="2268" w:type="dxa"/>
            <w:vAlign w:val="center"/>
          </w:tcPr>
          <w:p>
            <w:pPr>
              <w:pStyle w:val="单元格样式2"/>
            </w:pPr>
            <w:r>
              <w:t xml:space="preserve">≤5万元</w:t>
            </w:r>
          </w:p>
        </w:tc>
        <w:tc>
          <w:tcPr>
            <w:tcW w:w="1276" w:type="dxa"/>
            <w:vAlign w:val="center"/>
          </w:tcPr>
          <w:p>
            <w:pPr>
              <w:pStyle w:val="单元格样式2"/>
            </w:pPr>
            <w:r>
              <w:t xml:space="preserve">年初预算</w:t>
            </w:r>
          </w:p>
        </w:tc>
      </w:tr>
      <w:tr>
        <w:tblPrEx>
          <w:jc w:val="center"/>
          <w:tblLayout w:type="fixed"/>
        </w:tblPrEx>
        <w:trPr>
          <w:trHeight w:val="397"/>
          <w:jc w:val="center"/>
        </w:trPr>
        <w:tc>
          <w:tcPr>
            <w:tcW w:w="1276" w:type="dxa"/>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审计能力提升情况</w:t>
            </w:r>
          </w:p>
        </w:tc>
        <w:tc>
          <w:tcPr>
            <w:tcW w:w="5386" w:type="dxa"/>
            <w:vAlign w:val="center"/>
          </w:tcPr>
          <w:p>
            <w:pPr>
              <w:pStyle w:val="单元格样式2"/>
            </w:pPr>
            <w:r>
              <w:t xml:space="preserve">审计效率提高，维护国家财政经济秩序，促进廉政建设。</w:t>
            </w:r>
          </w:p>
        </w:tc>
        <w:tc>
          <w:tcPr>
            <w:tcW w:w="2268" w:type="dxa"/>
            <w:vAlign w:val="center"/>
          </w:tcPr>
          <w:p>
            <w:pPr>
              <w:pStyle w:val="单元格样式2"/>
            </w:pPr>
            <w:r>
              <w:t xml:space="preserve">较上年提升</w:t>
            </w:r>
          </w:p>
        </w:tc>
        <w:tc>
          <w:tcPr>
            <w:tcW w:w="1276" w:type="dxa"/>
            <w:vAlign w:val="center"/>
          </w:tcPr>
          <w:p>
            <w:pPr>
              <w:pStyle w:val="单元格样式2"/>
            </w:pPr>
            <w:r>
              <w:t xml:space="preserve">年度工作计划</w:t>
            </w:r>
          </w:p>
          <w:p>
            <w:pPr>
              <w:pStyle w:val="单元格样式2"/>
            </w:pPr>
          </w:p>
        </w:tc>
      </w:tr>
      <w:tr>
        <w:tblPrEx>
          <w:jc w:val="center"/>
          <w:tblLayout w:type="fixed"/>
        </w:tblPrEx>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业务人员满意度</w:t>
            </w:r>
          </w:p>
        </w:tc>
        <w:tc>
          <w:tcPr>
            <w:tcW w:w="5386" w:type="dxa"/>
            <w:vAlign w:val="center"/>
          </w:tcPr>
          <w:p>
            <w:pPr>
              <w:pStyle w:val="单元格样式2"/>
            </w:pPr>
            <w:r>
              <w:t xml:space="preserve">通过调查，反映满意的用户数占调查数比例</w:t>
            </w:r>
          </w:p>
        </w:tc>
        <w:tc>
          <w:tcPr>
            <w:tcW w:w="2268" w:type="dxa"/>
            <w:vAlign w:val="center"/>
          </w:tcPr>
          <w:p>
            <w:pPr>
              <w:pStyle w:val="单元格样式2"/>
            </w:pPr>
            <w:r>
              <w:t xml:space="preserve">≥90百分比</w:t>
            </w:r>
          </w:p>
        </w:tc>
        <w:tc>
          <w:tcPr>
            <w:tcW w:w="1276" w:type="dxa"/>
            <w:vAlign w:val="center"/>
          </w:tcPr>
          <w:p>
            <w:pPr>
              <w:pStyle w:val="单元格样式2"/>
            </w:pPr>
            <w:r>
              <w:t xml:space="preserve">调查问卷</w:t>
            </w:r>
          </w:p>
        </w:tc>
      </w:tr>
    </w:tbl>
    <w:p>
      <w:pPr>
        <w:sectPr>
          <w:type w:val="nextPage"/>
          <w:pgSz w:w="16840" w:h="11900" w:orient="landscape"/>
          <w:pgMar w:top="1361" w:right="1020" w:bottom="1134" w:left="1020" w:header="720" w:footer="720" w:gutter="0"/>
        </w:sectPr>
      </w:pPr>
    </w:p>
    <w:p>
      <w:pPr>
        <w:spacing w:before="10" w:after="10" w:line="240" w:lineRule="auto"/>
        <w:ind w:firstLine="640"/>
        <w:jc w:val="left"/>
        <w:outlineLvl w:val="5"/>
      </w:pPr>
      <w:r>
        <w:rPr>
          <w:rFonts w:ascii="黑体" w:eastAsia="黑体" w:hAnsi="黑体" w:cs="黑体"/>
          <w:color w:val="000000"/>
          <w:sz w:val="32"/>
        </w:rPr>
        <w:t xml:space="preserve">六、政府采购预算情况</w:t>
      </w:r>
    </w:p>
    <w:p>
      <w:pPr>
        <w:spacing w:before="0" w:after="0" w:line="240" w:lineRule="auto"/>
        <w:ind w:firstLine="0"/>
        <w:jc w:val="center"/>
        <w:outlineLvl w:val="9"/>
      </w:pPr>
      <w:r>
        <w:rPr>
          <w:rFonts w:ascii="方正小标宋_GBK" w:eastAsia="方正小标宋_GBK" w:hAnsi="方正小标宋_GBK" w:cs="方正小标宋_GBK"/>
          <w:color w:val="000000"/>
          <w:sz w:val="36"/>
        </w:rPr>
        <w:t xml:space="preserve">单位政府采购预算</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tblHeader/>
          <w:jc w:val="center"/>
        </w:trPr>
        <w:tc>
          <w:tcPr>
            <w:tcW w:w="7342" w:type="dxa"/>
            <w:gridSpan w:val="7"/>
            <w:tcBorders>
              <w:top w:val="single" w:sz="6" w:space="0" w:color="FFFFFF"/>
              <w:left w:val="single" w:sz="6" w:space="0" w:color="FFFFFF"/>
              <w:right w:val="single" w:sz="6" w:space="0" w:color="FFFFFF"/>
            </w:tcBorders>
            <w:vAlign w:val="center"/>
          </w:tcPr>
          <w:p>
            <w:pPr>
              <w:pStyle w:val="单元格样式20"/>
            </w:pPr>
            <w:r>
              <w:t xml:space="preserve">319001石家庄市藁城区审计局本级</w:t>
            </w:r>
          </w:p>
        </w:tc>
        <w:tc>
          <w:tcPr>
            <w:tcW w:w="8676" w:type="dxa"/>
            <w:gridSpan w:val="9"/>
            <w:tcBorders>
              <w:top w:val="single" w:sz="6" w:space="0" w:color="FFFFFF"/>
              <w:left w:val="single" w:sz="6" w:space="0" w:color="FFFFFF"/>
              <w:right w:val="single" w:sz="6" w:space="0" w:color="FFFFFF"/>
            </w:tcBorders>
            <w:vAlign w:val="center"/>
          </w:tcPr>
          <w:p>
            <w:pPr>
              <w:pStyle w:val="单元格样式23"/>
            </w:pPr>
            <w:r>
              <w:t xml:space="preserve">单位：万元</w:t>
            </w:r>
          </w:p>
        </w:tc>
      </w:tr>
      <w:tr>
        <w:tblPrEx>
          <w:jc w:val="center"/>
          <w:tblLayout w:type="fixed"/>
        </w:tblPrEx>
        <w:trPr>
          <w:tblHeader/>
          <w:jc w:val="center"/>
        </w:trPr>
        <w:tc>
          <w:tcPr>
            <w:tcW w:w="2665" w:type="dxa"/>
            <w:gridSpan w:val="2"/>
            <w:vAlign w:val="center"/>
          </w:tcPr>
          <w:p>
            <w:pPr>
              <w:pStyle w:val="单元格样式1"/>
            </w:pPr>
            <w:r>
              <w:t xml:space="preserve">政府采购项目来源</w:t>
            </w:r>
          </w:p>
        </w:tc>
        <w:tc>
          <w:tcPr>
            <w:tcW w:w="1134" w:type="dxa"/>
            <w:vMerge w:val="restart"/>
            <w:vAlign w:val="center"/>
          </w:tcPr>
          <w:p>
            <w:pPr>
              <w:pStyle w:val="单元格样式1"/>
            </w:pPr>
            <w:r>
              <w:t xml:space="preserve">采购物品名称</w:t>
            </w:r>
          </w:p>
        </w:tc>
        <w:tc>
          <w:tcPr>
            <w:tcW w:w="1134" w:type="dxa"/>
            <w:vMerge w:val="restart"/>
            <w:vAlign w:val="center"/>
          </w:tcPr>
          <w:p>
            <w:pPr>
              <w:pStyle w:val="单元格样式1"/>
            </w:pPr>
            <w:r>
              <w:t xml:space="preserve">政府采购目录序号</w:t>
            </w:r>
          </w:p>
        </w:tc>
        <w:tc>
          <w:tcPr>
            <w:tcW w:w="709" w:type="dxa"/>
            <w:vMerge w:val="restart"/>
            <w:vAlign w:val="center"/>
          </w:tcPr>
          <w:p>
            <w:pPr>
              <w:pStyle w:val="单元格样式1"/>
            </w:pPr>
            <w:r>
              <w:t xml:space="preserve">计量  单位</w:t>
            </w:r>
          </w:p>
        </w:tc>
        <w:tc>
          <w:tcPr>
            <w:tcW w:w="850" w:type="dxa"/>
            <w:vMerge w:val="restart"/>
            <w:vAlign w:val="center"/>
          </w:tcPr>
          <w:p>
            <w:pPr>
              <w:pStyle w:val="单元格样式1"/>
            </w:pPr>
            <w:r>
              <w:t xml:space="preserve">数量</w:t>
            </w:r>
          </w:p>
        </w:tc>
        <w:tc>
          <w:tcPr>
            <w:tcW w:w="850" w:type="dxa"/>
            <w:vMerge w:val="restart"/>
            <w:vAlign w:val="center"/>
          </w:tcPr>
          <w:p>
            <w:pPr>
              <w:pStyle w:val="单元格样式1"/>
            </w:pPr>
            <w:r>
              <w:t xml:space="preserve">单价</w:t>
            </w:r>
          </w:p>
        </w:tc>
        <w:tc>
          <w:tcPr>
            <w:tcW w:w="7712" w:type="dxa"/>
            <w:gridSpan w:val="8"/>
            <w:vAlign w:val="center"/>
          </w:tcPr>
          <w:p>
            <w:pPr>
              <w:pStyle w:val="单元格样式1"/>
            </w:pPr>
            <w:r>
              <w:t xml:space="preserve">政府采购金额（当年部门预算安排资金）</w:t>
            </w:r>
          </w:p>
        </w:tc>
        <w:tc>
          <w:tcPr>
            <w:tcW w:w="964" w:type="dxa"/>
            <w:vMerge w:val="restart"/>
            <w:vAlign w:val="center"/>
          </w:tcPr>
          <w:p>
            <w:pPr>
              <w:pStyle w:val="单元格样式1"/>
            </w:pPr>
            <w:r>
              <w:t xml:space="preserve">2026年  预留中  小微企  业份额</w:t>
            </w:r>
          </w:p>
        </w:tc>
      </w:tr>
      <w:tr>
        <w:tblPrEx>
          <w:jc w:val="center"/>
          <w:tblLayout w:type="fixed"/>
        </w:tblPrEx>
        <w:trPr>
          <w:tblHeader/>
          <w:jc w:val="center"/>
        </w:trPr>
        <w:tc>
          <w:tcPr>
            <w:tcW w:w="1701" w:type="dxa"/>
            <w:vAlign w:val="center"/>
          </w:tcPr>
          <w:p>
            <w:pPr>
              <w:pStyle w:val="单元格样式1"/>
            </w:pPr>
            <w:r>
              <w:t xml:space="preserve">项目名称</w:t>
            </w:r>
          </w:p>
        </w:tc>
        <w:tc>
          <w:tcPr>
            <w:tcW w:w="964" w:type="dxa"/>
            <w:vAlign w:val="center"/>
          </w:tcPr>
          <w:p>
            <w:pPr>
              <w:pStyle w:val="单元格样式1"/>
            </w:pPr>
            <w:r>
              <w:t xml:space="preserve">预算    资金</w:t>
            </w:r>
          </w:p>
        </w:tc>
        <w:tc>
          <w:tcPr>
            <w:tcW w:w="1134" w:type="dxa"/>
            <w:vMerge/>
          </w:tcPr>
          <w:p/>
        </w:tc>
        <w:tc>
          <w:tcPr>
            <w:tcW w:w="1134" w:type="dxa"/>
            <w:vMerge/>
          </w:tcPr>
          <w:p/>
        </w:tc>
        <w:tc>
          <w:tcPr>
            <w:tcW w:w="709" w:type="dxa"/>
            <w:vMerge/>
          </w:tcPr>
          <w:p/>
        </w:tc>
        <w:tc>
          <w:tcPr>
            <w:tcW w:w="850" w:type="dxa"/>
            <w:vMerge/>
          </w:tcPr>
          <w:p/>
        </w:tc>
        <w:tc>
          <w:tcPr>
            <w:tcW w:w="850" w:type="dxa"/>
            <w:vMerge/>
          </w:tcPr>
          <w:p/>
        </w:tc>
        <w:tc>
          <w:tcPr>
            <w:tcW w:w="964" w:type="dxa"/>
            <w:vAlign w:val="center"/>
          </w:tcPr>
          <w:p>
            <w:pPr>
              <w:pStyle w:val="单元格样式1"/>
            </w:pPr>
            <w:r>
              <w:t xml:space="preserve">合计</w:t>
            </w:r>
          </w:p>
        </w:tc>
        <w:tc>
          <w:tcPr>
            <w:tcW w:w="964" w:type="dxa"/>
            <w:vAlign w:val="center"/>
          </w:tcPr>
          <w:p>
            <w:pPr>
              <w:pStyle w:val="单元格样式1"/>
            </w:pPr>
            <w:r>
              <w:t xml:space="preserve">一般公共预算拨款</w:t>
            </w:r>
          </w:p>
        </w:tc>
        <w:tc>
          <w:tcPr>
            <w:tcW w:w="964" w:type="dxa"/>
            <w:vAlign w:val="center"/>
          </w:tcPr>
          <w:p>
            <w:pPr>
              <w:pStyle w:val="单元格样式1"/>
            </w:pPr>
            <w:r>
              <w:t xml:space="preserve">基金预算拨款</w:t>
            </w:r>
          </w:p>
        </w:tc>
        <w:tc>
          <w:tcPr>
            <w:tcW w:w="964" w:type="dxa"/>
            <w:vAlign w:val="center"/>
          </w:tcPr>
          <w:p>
            <w:pPr>
              <w:pStyle w:val="单元格样式1"/>
            </w:pPr>
            <w:r>
              <w:t xml:space="preserve">国有资本经营预算拨款</w:t>
            </w:r>
          </w:p>
        </w:tc>
        <w:tc>
          <w:tcPr>
            <w:tcW w:w="964" w:type="dxa"/>
            <w:vAlign w:val="center"/>
          </w:tcPr>
          <w:p>
            <w:pPr>
              <w:pStyle w:val="单元格样式1"/>
            </w:pPr>
            <w:r>
              <w:t xml:space="preserve">财政专户核拨</w:t>
            </w:r>
          </w:p>
        </w:tc>
        <w:tc>
          <w:tcPr>
            <w:tcW w:w="964" w:type="dxa"/>
            <w:vAlign w:val="center"/>
          </w:tcPr>
          <w:p>
            <w:pPr>
              <w:pStyle w:val="单元格样式1"/>
            </w:pPr>
            <w:r>
              <w:t xml:space="preserve">单位    资金</w:t>
            </w:r>
          </w:p>
        </w:tc>
        <w:tc>
          <w:tcPr>
            <w:tcW w:w="964" w:type="dxa"/>
            <w:vAlign w:val="center"/>
          </w:tcPr>
          <w:p>
            <w:pPr>
              <w:pStyle w:val="单元格样式1"/>
            </w:pPr>
            <w:r>
              <w:t xml:space="preserve">财政拨款结转</w:t>
            </w:r>
          </w:p>
        </w:tc>
        <w:tc>
          <w:tcPr>
            <w:tcW w:w="964" w:type="dxa"/>
            <w:vAlign w:val="center"/>
          </w:tcPr>
          <w:p>
            <w:pPr>
              <w:pStyle w:val="单元格样式1"/>
            </w:pPr>
            <w:r>
              <w:t xml:space="preserve">非财政拨款结余</w:t>
            </w:r>
          </w:p>
        </w:tc>
        <w:tc>
          <w:tcPr>
            <w:tcW w:w="964" w:type="dxa"/>
            <w:vMerge/>
          </w:tcPr>
          <w:p/>
        </w:tc>
      </w:tr>
      <w:tr>
        <w:tblPrEx>
          <w:jc w:val="center"/>
          <w:tblLayout w:type="fixed"/>
        </w:tblPrEx>
        <w:trPr>
          <w:jc w:val="center"/>
        </w:trPr>
        <w:tc>
          <w:tcPr>
            <w:tcW w:w="1701" w:type="dxa"/>
            <w:vAlign w:val="center"/>
          </w:tcPr>
          <w:p>
            <w:pPr>
              <w:pStyle w:val="单元格样式2"/>
            </w:pPr>
          </w:p>
        </w:tc>
        <w:tc>
          <w:tcPr>
            <w:tcW w:w="964" w:type="dxa"/>
            <w:vAlign w:val="center"/>
          </w:tcPr>
          <w:p>
            <w:pPr>
              <w:pStyle w:val="单元格样式4"/>
            </w:pPr>
          </w:p>
        </w:tc>
        <w:tc>
          <w:tcPr>
            <w:tcW w:w="1134" w:type="dxa"/>
            <w:vAlign w:val="center"/>
          </w:tcPr>
          <w:p>
            <w:pPr>
              <w:pStyle w:val="单元格样式2"/>
            </w:pPr>
          </w:p>
        </w:tc>
        <w:tc>
          <w:tcPr>
            <w:tcW w:w="1134" w:type="dxa"/>
            <w:vAlign w:val="center"/>
          </w:tcPr>
          <w:p>
            <w:pPr>
              <w:pStyle w:val="单元格样式2"/>
            </w:pPr>
          </w:p>
        </w:tc>
        <w:tc>
          <w:tcPr>
            <w:tcW w:w="709" w:type="dxa"/>
            <w:vAlign w:val="center"/>
          </w:tcPr>
          <w:p>
            <w:pPr>
              <w:pStyle w:val="单元格样式3"/>
            </w:pPr>
          </w:p>
        </w:tc>
        <w:tc>
          <w:tcPr>
            <w:tcW w:w="850" w:type="dxa"/>
            <w:vAlign w:val="center"/>
          </w:tcPr>
          <w:p>
            <w:pPr>
              <w:pStyle w:val="单元格样式4"/>
            </w:pPr>
          </w:p>
        </w:tc>
        <w:tc>
          <w:tcPr>
            <w:tcW w:w="850"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r>
    </w:tbl>
    <w:p>
      <w:pPr>
        <w:spacing w:before="0" w:after="0" w:line="500" w:lineRule="exact"/>
        <w:ind w:firstLine="420"/>
        <w:jc w:val="left"/>
        <w:outlineLvl w:val="9"/>
      </w:pPr>
      <w:r>
        <w:rPr>
          <w:rFonts w:ascii="方正书宋_GBK" w:eastAsia="方正书宋_GBK" w:hAnsi="方正书宋_GBK" w:cs="方正书宋_GBK"/>
          <w:color w:val="000000"/>
          <w:sz w:val="21"/>
        </w:rPr>
        <w:t xml:space="preserve">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eastAsia="方正书宋_GBK" w:hAnsi="方正书宋_GBK" w:cs="方正书宋_GBK"/>
          <w:color w:val="000000"/>
          <w:sz w:val="21"/>
        </w:rPr>
        <w:t xml:space="preserve">注：无政府采购预算，空表列示。</w:t>
      </w:r>
    </w:p>
    <w:p>
      <w:pPr>
        <w:spacing w:before="0" w:after="0"/>
        <w:ind w:firstLine="640"/>
        <w:jc w:val="left"/>
        <w:outlineLvl w:val="9"/>
      </w:pPr>
      <w:r>
        <w:rPr>
          <w:rFonts w:ascii="Times New Roman" w:eastAsia="方正仿宋_GBK" w:hAnsi="Times New Roman" w:cs="Times New Roman"/>
          <w:color w:val="000000"/>
          <w:sz w:val="32"/>
        </w:rPr>
        <w:t xml:space="preserve"> </w:t>
      </w:r>
    </w:p>
    <w:p>
      <w:pPr>
        <w:spacing w:before="10" w:after="10" w:line="240" w:lineRule="auto"/>
        <w:ind w:firstLine="640"/>
        <w:jc w:val="left"/>
        <w:outlineLvl w:val="5"/>
      </w:pPr>
      <w:r>
        <w:rPr>
          <w:rFonts w:ascii="黑体" w:eastAsia="黑体" w:hAnsi="黑体" w:cs="黑体"/>
          <w:color w:val="000000"/>
          <w:sz w:val="32"/>
        </w:rPr>
        <w:t xml:space="preserve">七、国有资产信息</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石家庄市藁城区审计局本级上年末固定资产金额为32.98万元（详见下表）。本年度拟购置固定资产总额为0.00万元，已按要求列入政府采购预算，详见政府采购预算表。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eastAsia="方正小标宋_GBK" w:hAnsi="方正小标宋_GBK" w:cs="方正小标宋_GBK"/>
          <w:color w:val="000000"/>
          <w:sz w:val="36"/>
        </w:rPr>
        <w:t xml:space="preserve">单位固定资产占用情况表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7370"/>
        <w:gridCol w:w="2835"/>
        <w:gridCol w:w="2835"/>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blHeader/>
          <w:jc w:val="center"/>
        </w:trPr>
        <w:tc>
          <w:tcPr>
            <w:tcW w:w="7370" w:type="dxa"/>
            <w:tcBorders>
              <w:top w:val="single" w:sz="6" w:space="0" w:color="FFFFFF"/>
              <w:left w:val="single" w:sz="6" w:space="0" w:color="FFFFFF"/>
              <w:right w:val="single" w:sz="6" w:space="0" w:color="FFFFFF"/>
            </w:tcBorders>
            <w:vAlign w:val="center"/>
          </w:tcPr>
          <w:p>
            <w:pPr>
              <w:pStyle w:val="单元格样式20"/>
            </w:pPr>
            <w:r>
              <w:t xml:space="preserve">319001石家庄市藁城区审计局本级</w:t>
            </w:r>
          </w:p>
        </w:tc>
        <w:tc>
          <w:tcPr>
            <w:tcW w:w="5670" w:type="dxa"/>
            <w:gridSpan w:val="2"/>
            <w:tcBorders>
              <w:top w:val="single" w:sz="6" w:space="0" w:color="FFFFFF"/>
              <w:left w:val="single" w:sz="6" w:space="0" w:color="FFFFFF"/>
              <w:right w:val="single" w:sz="6" w:space="0" w:color="FFFFFF"/>
            </w:tcBorders>
            <w:vAlign w:val="center"/>
          </w:tcPr>
          <w:p>
            <w:pPr>
              <w:pStyle w:val="单元格样式22"/>
            </w:pPr>
            <w:r>
              <w:t xml:space="preserve">截止时间：2025-12-31</w:t>
            </w:r>
          </w:p>
        </w:tc>
      </w:tr>
      <w:tr>
        <w:tblPrEx>
          <w:jc w:val="center"/>
          <w:tblLayout w:type="fixed"/>
        </w:tblPrEx>
        <w:trPr>
          <w:tblHeader/>
          <w:jc w:val="center"/>
        </w:trPr>
        <w:tc>
          <w:tcPr>
            <w:tcW w:w="7370" w:type="dxa"/>
            <w:vAlign w:val="center"/>
          </w:tcPr>
          <w:p>
            <w:pPr>
              <w:pStyle w:val="单元格样式1"/>
            </w:pPr>
            <w:r>
              <w:t xml:space="preserve">项   目</w:t>
            </w:r>
          </w:p>
        </w:tc>
        <w:tc>
          <w:tcPr>
            <w:tcW w:w="2835" w:type="dxa"/>
            <w:vAlign w:val="center"/>
          </w:tcPr>
          <w:p>
            <w:pPr>
              <w:pStyle w:val="单元格样式1"/>
            </w:pPr>
            <w:r>
              <w:t xml:space="preserve">数量</w:t>
            </w:r>
          </w:p>
        </w:tc>
        <w:tc>
          <w:tcPr>
            <w:tcW w:w="2835" w:type="dxa"/>
            <w:vAlign w:val="center"/>
          </w:tcPr>
          <w:p>
            <w:pPr>
              <w:pStyle w:val="单元格样式1"/>
            </w:pPr>
            <w:r>
              <w:t xml:space="preserve">价值（金额单位：万元）</w:t>
            </w:r>
          </w:p>
        </w:tc>
      </w:tr>
      <w:tr>
        <w:tblPrEx>
          <w:jc w:val="center"/>
          <w:tblLayout w:type="fixed"/>
        </w:tblPrEx>
        <w:trPr>
          <w:jc w:val="center"/>
        </w:trPr>
        <w:tc>
          <w:tcPr>
            <w:tcW w:w="7370" w:type="dxa"/>
            <w:vAlign w:val="center"/>
          </w:tcPr>
          <w:p>
            <w:pPr>
              <w:pStyle w:val="单元格样式2"/>
            </w:pPr>
            <w:r>
              <w:t xml:space="preserve">资产总额</w:t>
            </w:r>
          </w:p>
        </w:tc>
        <w:tc>
          <w:tcPr>
            <w:tcW w:w="2835" w:type="dxa"/>
            <w:vAlign w:val="center"/>
          </w:tcPr>
          <w:p>
            <w:pPr>
              <w:pStyle w:val="单元格样式3"/>
            </w:pPr>
          </w:p>
        </w:tc>
        <w:tc>
          <w:tcPr>
            <w:tcW w:w="2835" w:type="dxa"/>
            <w:vAlign w:val="center"/>
          </w:tcPr>
          <w:p>
            <w:pPr>
              <w:pStyle w:val="单元格样式4"/>
            </w:pPr>
            <w:r>
              <w:t xml:space="preserve">32.98</w:t>
            </w:r>
          </w:p>
        </w:tc>
      </w:tr>
      <w:tr>
        <w:tblPrEx>
          <w:jc w:val="center"/>
          <w:tblLayout w:type="fixed"/>
        </w:tblPrEx>
        <w:trPr>
          <w:jc w:val="center"/>
        </w:trPr>
        <w:tc>
          <w:tcPr>
            <w:tcW w:w="7370" w:type="dxa"/>
            <w:vAlign w:val="center"/>
          </w:tcPr>
          <w:p>
            <w:pPr>
              <w:pStyle w:val="单元格样式2"/>
            </w:pPr>
            <w:r>
              <w:t xml:space="preserve">1、房屋（平方米）</w:t>
            </w:r>
          </w:p>
        </w:tc>
        <w:tc>
          <w:tcPr>
            <w:tcW w:w="2835" w:type="dxa"/>
            <w:vAlign w:val="center"/>
          </w:tcPr>
          <w:p>
            <w:pPr>
              <w:pStyle w:val="单元格样式3"/>
            </w:pPr>
          </w:p>
        </w:tc>
        <w:tc>
          <w:tcPr>
            <w:tcW w:w="2835" w:type="dxa"/>
            <w:vAlign w:val="center"/>
          </w:tcPr>
          <w:p>
            <w:pPr>
              <w:pStyle w:val="单元格样式4"/>
            </w:pPr>
          </w:p>
        </w:tc>
      </w:tr>
      <w:tr>
        <w:tblPrEx>
          <w:jc w:val="center"/>
          <w:tblLayout w:type="fixed"/>
        </w:tblPrEx>
        <w:trPr>
          <w:jc w:val="center"/>
        </w:trPr>
        <w:tc>
          <w:tcPr>
            <w:tcW w:w="7370" w:type="dxa"/>
            <w:vAlign w:val="center"/>
          </w:tcPr>
          <w:p>
            <w:pPr>
              <w:pStyle w:val="单元格样式2"/>
            </w:pPr>
            <w:r>
              <w:t xml:space="preserve">　　其中：办公用房（平方米）</w:t>
            </w:r>
          </w:p>
        </w:tc>
        <w:tc>
          <w:tcPr>
            <w:tcW w:w="2835" w:type="dxa"/>
            <w:vAlign w:val="center"/>
          </w:tcPr>
          <w:p>
            <w:pPr>
              <w:pStyle w:val="单元格样式3"/>
            </w:pPr>
          </w:p>
        </w:tc>
        <w:tc>
          <w:tcPr>
            <w:tcW w:w="2835" w:type="dxa"/>
            <w:vAlign w:val="center"/>
          </w:tcPr>
          <w:p>
            <w:pPr>
              <w:pStyle w:val="单元格样式4"/>
            </w:pPr>
          </w:p>
        </w:tc>
      </w:tr>
      <w:tr>
        <w:tblPrEx>
          <w:jc w:val="center"/>
          <w:tblLayout w:type="fixed"/>
        </w:tblPrEx>
        <w:trPr>
          <w:jc w:val="center"/>
        </w:trPr>
        <w:tc>
          <w:tcPr>
            <w:tcW w:w="7370" w:type="dxa"/>
            <w:vAlign w:val="center"/>
          </w:tcPr>
          <w:p>
            <w:pPr>
              <w:pStyle w:val="单元格样式2"/>
            </w:pPr>
            <w:r>
              <w:t xml:space="preserve">2、车辆（台、辆）</w:t>
            </w:r>
          </w:p>
        </w:tc>
        <w:tc>
          <w:tcPr>
            <w:tcW w:w="2835" w:type="dxa"/>
            <w:vAlign w:val="center"/>
          </w:tcPr>
          <w:p>
            <w:pPr>
              <w:pStyle w:val="单元格样式3"/>
            </w:pPr>
          </w:p>
        </w:tc>
        <w:tc>
          <w:tcPr>
            <w:tcW w:w="2835" w:type="dxa"/>
            <w:vAlign w:val="center"/>
          </w:tcPr>
          <w:p>
            <w:pPr>
              <w:pStyle w:val="单元格样式4"/>
            </w:pPr>
          </w:p>
        </w:tc>
      </w:tr>
      <w:tr>
        <w:tblPrEx>
          <w:jc w:val="center"/>
          <w:tblLayout w:type="fixed"/>
        </w:tblPrEx>
        <w:trPr>
          <w:jc w:val="center"/>
        </w:trPr>
        <w:tc>
          <w:tcPr>
            <w:tcW w:w="7370" w:type="dxa"/>
            <w:vAlign w:val="center"/>
          </w:tcPr>
          <w:p>
            <w:pPr>
              <w:pStyle w:val="单元格样式2"/>
            </w:pPr>
            <w:r>
              <w:t xml:space="preserve">3、单价在20万元以上的设备</w:t>
            </w:r>
          </w:p>
        </w:tc>
        <w:tc>
          <w:tcPr>
            <w:tcW w:w="2835" w:type="dxa"/>
            <w:vAlign w:val="center"/>
          </w:tcPr>
          <w:p>
            <w:pPr>
              <w:pStyle w:val="单元格样式3"/>
            </w:pPr>
          </w:p>
        </w:tc>
        <w:tc>
          <w:tcPr>
            <w:tcW w:w="2835" w:type="dxa"/>
            <w:vAlign w:val="center"/>
          </w:tcPr>
          <w:p>
            <w:pPr>
              <w:pStyle w:val="单元格样式4"/>
            </w:pPr>
          </w:p>
        </w:tc>
      </w:tr>
      <w:tr>
        <w:tblPrEx>
          <w:jc w:val="center"/>
          <w:tblLayout w:type="fixed"/>
        </w:tblPrEx>
        <w:trPr>
          <w:jc w:val="center"/>
        </w:trPr>
        <w:tc>
          <w:tcPr>
            <w:tcW w:w="7370" w:type="dxa"/>
            <w:vAlign w:val="center"/>
          </w:tcPr>
          <w:p>
            <w:pPr>
              <w:pStyle w:val="单元格样式2"/>
            </w:pPr>
            <w:r>
              <w:t xml:space="preserve">4、其他固定资产</w:t>
            </w:r>
          </w:p>
        </w:tc>
        <w:tc>
          <w:tcPr>
            <w:tcW w:w="2835" w:type="dxa"/>
            <w:vAlign w:val="center"/>
          </w:tcPr>
          <w:p>
            <w:pPr>
              <w:pStyle w:val="单元格样式3"/>
            </w:pPr>
            <w:r>
              <w:t xml:space="preserve">141</w:t>
            </w:r>
          </w:p>
        </w:tc>
        <w:tc>
          <w:tcPr>
            <w:tcW w:w="2835" w:type="dxa"/>
            <w:vAlign w:val="center"/>
          </w:tcPr>
          <w:p>
            <w:pPr>
              <w:pStyle w:val="单元格样式4"/>
            </w:pPr>
            <w:r>
              <w:t xml:space="preserve">32.98</w:t>
            </w:r>
          </w:p>
        </w:tc>
      </w:tr>
    </w:tbl>
    <w:p>
      <w:pPr>
        <w:spacing w:before="0" w:after="0"/>
        <w:ind w:firstLine="640"/>
        <w:jc w:val="left"/>
        <w:outlineLvl w:val="9"/>
      </w:pPr>
      <w:r>
        <w:rPr>
          <w:rFonts w:ascii="Times New Roman" w:eastAsia="方正仿宋_GBK" w:hAnsi="Times New Roman" w:cs="Times New Roman"/>
          <w:color w:val="000000"/>
          <w:sz w:val="32"/>
        </w:rPr>
        <w:t xml:space="preserve"> </w:t>
      </w:r>
    </w:p>
    <w:p>
      <w:pPr>
        <w:spacing w:before="10" w:after="10" w:line="240" w:lineRule="auto"/>
        <w:ind w:firstLine="640"/>
        <w:jc w:val="left"/>
        <w:outlineLvl w:val="5"/>
      </w:pPr>
      <w:r>
        <w:rPr>
          <w:rFonts w:ascii="黑体" w:eastAsia="黑体" w:hAnsi="黑体" w:cs="黑体"/>
          <w:color w:val="000000"/>
          <w:sz w:val="32"/>
        </w:rPr>
        <w:t xml:space="preserve">八、名词解释</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1、</w:t>
      </w:r>
      <w:r>
        <w:rPr>
          <w:rFonts w:ascii="Times New Roman" w:eastAsia="方正仿宋_GBK" w:hAnsi="Times New Roman" w:cs="Times New Roman"/>
          <w:b/>
          <w:color w:val="000000"/>
          <w:sz w:val="28"/>
        </w:rPr>
        <w:t xml:space="preserve">财政拨款收入：</w:t>
      </w:r>
      <w:r>
        <w:rPr>
          <w:rFonts w:ascii="Times New Roman" w:eastAsia="方正仿宋_GBK" w:hAnsi="Times New Roman" w:cs="Times New Roman"/>
          <w:b w:val="0"/>
          <w:color w:val="000000"/>
          <w:sz w:val="28"/>
        </w:rPr>
        <w:t xml:space="preserve">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2、</w:t>
      </w:r>
      <w:r>
        <w:rPr>
          <w:rFonts w:ascii="Times New Roman" w:eastAsia="方正仿宋_GBK" w:hAnsi="Times New Roman" w:cs="Times New Roman"/>
          <w:b/>
          <w:color w:val="000000"/>
          <w:sz w:val="28"/>
        </w:rPr>
        <w:t xml:space="preserve">财政专户管理资金收入：</w:t>
      </w:r>
      <w:r>
        <w:rPr>
          <w:rFonts w:ascii="Times New Roman" w:eastAsia="方正仿宋_GBK" w:hAnsi="Times New Roman" w:cs="Times New Roman"/>
          <w:b w:val="0"/>
          <w:color w:val="000000"/>
          <w:sz w:val="28"/>
        </w:rPr>
        <w:t xml:space="preserve">缴入财政专户、实行专项管理的教育收费收入。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3、</w:t>
      </w:r>
      <w:r>
        <w:rPr>
          <w:rFonts w:ascii="Times New Roman" w:eastAsia="方正仿宋_GBK" w:hAnsi="Times New Roman" w:cs="Times New Roman"/>
          <w:b/>
          <w:color w:val="000000"/>
          <w:sz w:val="28"/>
        </w:rPr>
        <w:t xml:space="preserve">单位资金收入：</w:t>
      </w:r>
      <w:r>
        <w:rPr>
          <w:rFonts w:ascii="Times New Roman" w:eastAsia="方正仿宋_GBK" w:hAnsi="Times New Roman" w:cs="Times New Roman"/>
          <w:b w:val="0"/>
          <w:color w:val="000000"/>
          <w:sz w:val="28"/>
        </w:rPr>
        <w:t xml:space="preserve">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4、</w:t>
      </w:r>
      <w:r>
        <w:rPr>
          <w:rFonts w:ascii="Times New Roman" w:eastAsia="方正仿宋_GBK" w:hAnsi="Times New Roman" w:cs="Times New Roman"/>
          <w:b/>
          <w:color w:val="000000"/>
          <w:sz w:val="28"/>
        </w:rPr>
        <w:t xml:space="preserve">事业收入：</w:t>
      </w:r>
      <w:r>
        <w:rPr>
          <w:rFonts w:ascii="Times New Roman" w:eastAsia="方正仿宋_GBK" w:hAnsi="Times New Roman" w:cs="Times New Roman"/>
          <w:b w:val="0"/>
          <w:color w:val="000000"/>
          <w:sz w:val="28"/>
        </w:rPr>
        <w:t xml:space="preserve">指事业单位开展专业业务活动及辅助活动所取得的收入。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5、</w:t>
      </w:r>
      <w:r>
        <w:rPr>
          <w:rFonts w:ascii="Times New Roman" w:eastAsia="方正仿宋_GBK" w:hAnsi="Times New Roman" w:cs="Times New Roman"/>
          <w:b/>
          <w:color w:val="000000"/>
          <w:sz w:val="28"/>
        </w:rPr>
        <w:t xml:space="preserve">事业单位经营收入：</w:t>
      </w:r>
      <w:r>
        <w:rPr>
          <w:rFonts w:ascii="Times New Roman" w:eastAsia="方正仿宋_GBK" w:hAnsi="Times New Roman" w:cs="Times New Roman"/>
          <w:b w:val="0"/>
          <w:color w:val="000000"/>
          <w:sz w:val="28"/>
        </w:rPr>
        <w:t xml:space="preserve">指事业单位在专业业务活动及其辅助活动之外开展非独立核算经营活动取得的收入。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6、</w:t>
      </w:r>
      <w:r>
        <w:rPr>
          <w:rFonts w:ascii="Times New Roman" w:eastAsia="方正仿宋_GBK" w:hAnsi="Times New Roman" w:cs="Times New Roman"/>
          <w:b/>
          <w:color w:val="000000"/>
          <w:sz w:val="28"/>
        </w:rPr>
        <w:t xml:space="preserve">上年结转：</w:t>
      </w:r>
      <w:r>
        <w:rPr>
          <w:rFonts w:ascii="Times New Roman" w:eastAsia="方正仿宋_GBK" w:hAnsi="Times New Roman" w:cs="Times New Roman"/>
          <w:b w:val="0"/>
          <w:color w:val="000000"/>
          <w:sz w:val="28"/>
        </w:rPr>
        <w:t xml:space="preserve">指以前年度安排、结转到本年仍按原规定用途继续使用的资金。</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7、</w:t>
      </w:r>
      <w:r>
        <w:rPr>
          <w:rFonts w:ascii="Times New Roman" w:eastAsia="方正仿宋_GBK" w:hAnsi="Times New Roman" w:cs="Times New Roman"/>
          <w:b/>
          <w:color w:val="000000"/>
          <w:sz w:val="28"/>
        </w:rPr>
        <w:t xml:space="preserve">单位预算支出：</w:t>
      </w:r>
      <w:r>
        <w:rPr>
          <w:rFonts w:ascii="Times New Roman" w:eastAsia="方正仿宋_GBK" w:hAnsi="Times New Roman" w:cs="Times New Roman"/>
          <w:b w:val="0"/>
          <w:color w:val="000000"/>
          <w:sz w:val="28"/>
        </w:rPr>
        <w:t xml:space="preserve">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8、</w:t>
      </w:r>
      <w:r>
        <w:rPr>
          <w:rFonts w:ascii="Times New Roman" w:eastAsia="方正仿宋_GBK" w:hAnsi="Times New Roman" w:cs="Times New Roman"/>
          <w:b/>
          <w:color w:val="000000"/>
          <w:sz w:val="28"/>
        </w:rPr>
        <w:t xml:space="preserve">事业单位经营支出：</w:t>
      </w:r>
      <w:r>
        <w:rPr>
          <w:rFonts w:ascii="Times New Roman" w:eastAsia="方正仿宋_GBK" w:hAnsi="Times New Roman" w:cs="Times New Roman"/>
          <w:b w:val="0"/>
          <w:color w:val="000000"/>
          <w:sz w:val="28"/>
        </w:rPr>
        <w:t xml:space="preserve">指事业单位在专业业务活动及其辅助活动之外开展非独立核算经营活动发生的支出。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9、</w:t>
      </w:r>
      <w:r>
        <w:rPr>
          <w:rFonts w:ascii="Times New Roman" w:eastAsia="方正仿宋_GBK" w:hAnsi="Times New Roman" w:cs="Times New Roman"/>
          <w:b/>
          <w:color w:val="000000"/>
          <w:sz w:val="28"/>
        </w:rPr>
        <w:t xml:space="preserve">“三公”经费：</w:t>
      </w:r>
      <w:r>
        <w:rPr>
          <w:rFonts w:ascii="Times New Roman" w:eastAsia="方正仿宋_GBK" w:hAnsi="Times New Roman" w:cs="Times New Roman"/>
          <w:b w:val="0"/>
          <w:color w:val="000000"/>
          <w:sz w:val="28"/>
        </w:rPr>
        <w:t xml:space="preserve">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10、</w:t>
      </w:r>
      <w:r>
        <w:rPr>
          <w:rFonts w:ascii="Times New Roman" w:eastAsia="方正仿宋_GBK" w:hAnsi="Times New Roman" w:cs="Times New Roman"/>
          <w:b/>
          <w:color w:val="000000"/>
          <w:sz w:val="28"/>
        </w:rPr>
        <w:t xml:space="preserve">机关运行经费：</w:t>
      </w:r>
      <w:r>
        <w:rPr>
          <w:rFonts w:ascii="Times New Roman" w:eastAsia="方正仿宋_GBK" w:hAnsi="Times New Roman" w:cs="Times New Roman"/>
          <w:b w:val="0"/>
          <w:color w:val="000000"/>
          <w:sz w:val="28"/>
        </w:rPr>
        <w:t xml:space="preserve">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eastAsia="黑体" w:hAnsi="黑体" w:cs="黑体"/>
          <w:color w:val="000000"/>
          <w:sz w:val="32"/>
        </w:rPr>
        <w:t xml:space="preserve">九、其他需要说明的事项</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我单位无其他需要说明的事项。</w:t>
      </w:r>
    </w:p>
    <w:sectPr>
      <w:type w:val="nextPage"/>
      <w:pgSz w:w="16840" w:h="11900" w:orient="landscape"/>
      <w:pgMar w:top="1361" w:right="1020" w:bottom="1134" w:left="1020" w:header="720" w:footer="720" w:gutter="0"/>
    </w:sectPr>
  </w:body>
</w:document>
</file>

<file path=word/fontTable.xml><?xml version="1.0" encoding="utf-8"?>
<w:fonts xmlns:r="http://schemas.openxmlformats.org/officeDocument/2006/relationships" xmlns:w="http://schemas.openxmlformats.org/wordprocessingml/2006/main"/>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pPr>
    <w:r>
      <w:fldChar w:fldCharType="begin"/>
    </w:r>
    <w:r>
      <w:instrText xml:space="preserve">PAGE "page number"</w:instrText>
    </w:r>
    <w:r>
      <w:fldChar w:fldCharType="separate"/>
    </w:r>
    <w:r>
      <w:t xml:space="preserve">24</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 "page number"</w:instrText>
    </w:r>
    <w:r>
      <w:fldChar w:fldCharType="separate"/>
    </w:r>
    <w:r>
      <w:t xml:space="preserve">23</w:t>
    </w:r>
    <w:r>
      <w:fldChar w:fldCharType="end"/>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Footer w:val="0"/>
  <w:bordersDoNotSurroundHeader w:val="0"/>
  <w:doNotTrackMoves/>
  <w:defaultTabStop w:val="720.0"/>
  <w:evenAndOddHeaders/>
  <w:characterSpacingControl w:val="doNotCompress"/>
  <w:compat>
    <w:doNotLeaveBackslashAlone/>
    <w:doNotExpandShiftReturn/>
    <w:adjustLineHeightInTable/>
    <w:useFELayout/>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单元格样式22">
    <w:name w:val="单元格样式22"/>
    <w:qFormat/>
    <w:pPr>
      <w:spacing w:before="0" w:after="0"/>
      <w:ind w:firstLine="0"/>
      <w:jc w:val="right"/>
      <w:outlineLvl w:val="9"/>
    </w:pPr>
    <w:rPr>
      <w:rFonts w:ascii="方正小标宋_GBK" w:eastAsia="方正小标宋_GBK" w:hAnsi="方正小标宋_GBK" w:cs="方正小标宋_GBK"/>
      <w:sz w:val="24"/>
    </w:rPr>
  </w:style>
  <w:style w:type="paragraph" w:styleId="单元格样式21">
    <w:name w:val="单元格样式21"/>
    <w:qFormat/>
    <w:pPr>
      <w:spacing w:before="0" w:after="0"/>
      <w:ind w:firstLine="0"/>
      <w:jc w:val="center"/>
      <w:outlineLvl w:val="9"/>
    </w:pPr>
    <w:rPr>
      <w:rFonts w:ascii="方正小标宋_GBK" w:eastAsia="方正小标宋_GBK" w:hAnsi="方正小标宋_GBK" w:cs="方正小标宋_GBK"/>
      <w:sz w:val="24"/>
    </w:rPr>
  </w:style>
  <w:style w:type="paragraph" w:styleId="单元格样式20">
    <w:name w:val="单元格样式20"/>
    <w:qFormat/>
    <w:pPr>
      <w:spacing w:before="0" w:after="0"/>
      <w:ind w:firstLine="0"/>
      <w:jc w:val="left"/>
      <w:outlineLvl w:val="9"/>
    </w:pPr>
    <w:rPr>
      <w:rFonts w:ascii="方正小标宋_GBK" w:eastAsia="方正小标宋_GBK" w:hAnsi="方正小标宋_GBK" w:cs="方正小标宋_GBK"/>
      <w:sz w:val="24"/>
    </w:rPr>
  </w:style>
  <w:style w:type="paragraph" w:styleId="单元格样式1">
    <w:name w:val="单元格样式1"/>
    <w:qFormat/>
    <w:pPr>
      <w:spacing w:before="0" w:after="0"/>
      <w:ind w:firstLine="0"/>
      <w:jc w:val="center"/>
      <w:outlineLvl w:val="9"/>
    </w:pPr>
    <w:rPr>
      <w:rFonts w:ascii="方正书宋_GBK" w:eastAsia="方正书宋_GBK" w:hAnsi="方正书宋_GBK" w:cs="方正书宋_GBK"/>
      <w:b/>
      <w:sz w:val="21"/>
    </w:rPr>
  </w:style>
  <w:style w:type="paragraph" w:styleId="单元格样式4">
    <w:name w:val="单元格样式4"/>
    <w:qFormat/>
    <w:pPr>
      <w:spacing w:before="0" w:after="0"/>
      <w:ind w:firstLine="0"/>
      <w:jc w:val="right"/>
      <w:outlineLvl w:val="9"/>
    </w:pPr>
    <w:rPr>
      <w:rFonts w:ascii="方正书宋_GBK" w:eastAsia="方正书宋_GBK" w:hAnsi="方正书宋_GBK" w:cs="方正书宋_GBK"/>
      <w:sz w:val="21"/>
    </w:rPr>
  </w:style>
  <w:style w:type="paragraph" w:styleId="单元格样式2">
    <w:name w:val="单元格样式2"/>
    <w:qFormat/>
    <w:pPr>
      <w:spacing w:before="0" w:after="0"/>
      <w:ind w:firstLine="0"/>
      <w:jc w:val="left"/>
      <w:outlineLvl w:val="9"/>
    </w:pPr>
    <w:rPr>
      <w:rFonts w:ascii="方正书宋_GBK" w:eastAsia="方正书宋_GBK" w:hAnsi="方正书宋_GBK" w:cs="方正书宋_GBK"/>
      <w:sz w:val="21"/>
    </w:rPr>
  </w:style>
  <w:style w:type="paragraph" w:styleId="单元格样式3">
    <w:name w:val="单元格样式3"/>
    <w:qFormat/>
    <w:pPr>
      <w:spacing w:before="0" w:after="0"/>
      <w:ind w:firstLine="0"/>
      <w:jc w:val="center"/>
      <w:outlineLvl w:val="9"/>
    </w:pPr>
    <w:rPr>
      <w:rFonts w:ascii="方正书宋_GBK" w:eastAsia="方正书宋_GBK" w:hAnsi="方正书宋_GBK" w:cs="方正书宋_GBK"/>
      <w:sz w:val="21"/>
    </w:rPr>
  </w:style>
  <w:style w:type="paragraph" w:styleId="单元格样式6">
    <w:name w:val="单元格样式6"/>
    <w:qFormat/>
    <w:pPr>
      <w:spacing w:before="0" w:after="0"/>
      <w:ind w:firstLine="0"/>
      <w:jc w:val="center"/>
      <w:outlineLvl w:val="9"/>
    </w:pPr>
    <w:rPr>
      <w:rFonts w:ascii="方正书宋_GBK" w:eastAsia="方正书宋_GBK" w:hAnsi="方正书宋_GBK" w:cs="方正书宋_GBK"/>
      <w:b/>
      <w:sz w:val="21"/>
    </w:rPr>
  </w:style>
  <w:style w:type="paragraph" w:styleId="单元格样式7">
    <w:name w:val="单元格样式7"/>
    <w:qFormat/>
    <w:pPr>
      <w:spacing w:before="0" w:after="0"/>
      <w:ind w:firstLine="0"/>
      <w:jc w:val="right"/>
      <w:outlineLvl w:val="9"/>
    </w:pPr>
    <w:rPr>
      <w:rFonts w:ascii="方正书宋_GBK" w:eastAsia="方正书宋_GBK" w:hAnsi="方正书宋_GBK" w:cs="方正书宋_GBK"/>
      <w:b/>
      <w:sz w:val="21"/>
    </w:rPr>
  </w:style>
  <w:style w:type="paragraph" w:styleId="单元格样式5">
    <w:name w:val="单元格样式5"/>
    <w:qFormat/>
    <w:pPr>
      <w:spacing w:before="0" w:after="0"/>
      <w:ind w:firstLine="0"/>
      <w:jc w:val="left"/>
      <w:outlineLvl w:val="9"/>
    </w:pPr>
    <w:rPr>
      <w:rFonts w:ascii="方正书宋_GBK" w:eastAsia="方正书宋_GBK" w:hAnsi="方正书宋_GBK" w:cs="方正书宋_GBK"/>
      <w:b/>
      <w:sz w:val="21"/>
    </w:rPr>
  </w:style>
  <w:style w:type="paragraph" w:styleId="插入文本样式-插入单位职责文件">
    <w:name w:val="插入文本样式-插入单位职责文件"/>
    <w:qFormat/>
    <w:pPr>
      <w:spacing w:before="0" w:after="0" w:line="500" w:lineRule="exact"/>
      <w:ind w:firstLine="560"/>
      <w:jc w:val="left"/>
      <w:outlineLvl w:val="9"/>
    </w:pPr>
    <w:rPr>
      <w:rFonts w:ascii="Times New Roman" w:eastAsia="方正仿宋_GBK" w:hAnsi="Times New Roman" w:cs="Times New Roman"/>
      <w:sz w:val="28"/>
    </w:rPr>
  </w:style>
  <w:style w:type="paragraph" w:styleId="插入文本样式-插入预算公开单位预算安排的总体情况文件">
    <w:name w:val="插入文本样式-插入预算公开单位预算安排的总体情况文件"/>
    <w:qFormat/>
    <w:pPr>
      <w:spacing w:before="0" w:after="0" w:line="500" w:lineRule="exact"/>
      <w:ind w:firstLine="560"/>
      <w:jc w:val="left"/>
      <w:outlineLvl w:val="9"/>
    </w:pPr>
    <w:rPr>
      <w:rFonts w:ascii="Times New Roman" w:eastAsia="方正仿宋_GBK" w:hAnsi="Times New Roman" w:cs="Times New Roman"/>
      <w:sz w:val="28"/>
    </w:rPr>
  </w:style>
  <w:style w:type="paragraph" w:styleId="插入文本样式-插入预算公开单位机关运行经费安排情况文件">
    <w:name w:val="插入文本样式-插入预算公开单位机关运行经费安排情况文件"/>
    <w:qFormat/>
    <w:pPr>
      <w:spacing w:before="0" w:after="0" w:line="500" w:lineRule="exact"/>
      <w:ind w:firstLine="560"/>
      <w:jc w:val="left"/>
      <w:outlineLvl w:val="9"/>
    </w:pPr>
    <w:rPr>
      <w:rFonts w:ascii="Times New Roman" w:eastAsia="方正仿宋_GBK" w:hAnsi="Times New Roman" w:cs="Times New Roman"/>
      <w:sz w:val="28"/>
    </w:rPr>
  </w:style>
  <w:style w:type="paragraph" w:styleId="插入文本样式-插入预算公开单位财政拨款三公经费预算情况及增减变化原因文件">
    <w:name w:val="插入文本样式-插入预算公开单位财政拨款三公经费预算情况及增减变化原因文件"/>
    <w:qFormat/>
    <w:pPr>
      <w:spacing w:before="0" w:after="0" w:line="500" w:lineRule="exact"/>
      <w:ind w:firstLine="560"/>
      <w:jc w:val="left"/>
      <w:outlineLvl w:val="9"/>
    </w:pPr>
    <w:rPr>
      <w:rFonts w:ascii="Times New Roman" w:eastAsia="方正仿宋_GBK" w:hAnsi="Times New Roman" w:cs="Times New Roman"/>
      <w:sz w:val="28"/>
    </w:rPr>
  </w:style>
  <w:style w:type="paragraph" w:styleId="单元格样式23">
    <w:name w:val="单元格样式23"/>
    <w:qFormat/>
    <w:pPr>
      <w:spacing w:before="0" w:after="0"/>
      <w:ind w:firstLine="0"/>
      <w:jc w:val="right"/>
      <w:outlineLvl w:val="9"/>
    </w:pPr>
    <w:rPr>
      <w:rFonts w:ascii="方正书宋_GBK" w:eastAsia="方正书宋_GBK" w:hAnsi="方正书宋_GBK" w:cs="方正书宋_GBK"/>
      <w:sz w:val="24"/>
    </w:rPr>
  </w:style>
  <w:style w:type="paragraph" w:styleId="TOC4">
    <w:name w:val="TOC 4"/>
    <w:basedOn w:val="Normal"/>
    <w:qFormat/>
    <w:pPr>
      <w:ind w:left="720"/>
    </w:pPr>
  </w:style>
  <w:style w:type="paragraph" w:styleId="TOC1">
    <w:name w:val="TOC 1"/>
    <w:basedOn w:val="Normal"/>
    <w:qFormat/>
    <w:pPr>
      <w:spacing w:before="120" w:line="240"/>
      <w:ind w:firstLine="560"/>
    </w:pPr>
    <w:rPr>
      <w:rFonts w:ascii="Times New Roman" w:eastAsia="方正仿宋_GBK" w:hAnsi="Times New Roman" w:cs="Times New Roman"/>
      <w:color w:val="000000"/>
      <w:sz w:val="28"/>
      <w:lang w:val="en-US"/>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oter" Target="footer1.xml" /><Relationship Id="rId4" Type="http://schemas.openxmlformats.org/officeDocument/2006/relationships/footer" Target="footer2.xml" /><Relationship Id="rId5" Type="http://schemas.openxmlformats.org/officeDocument/2006/relationships/theme" Target="theme/theme1.xml" /><Relationship Id="rId6" Type="http://schemas.openxmlformats.org/officeDocument/2006/relationships/styles" Target="styles.xml" /><Relationship Id="rId7"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Pages>26</Pag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2026-02-28T14:05:45Z</dcterms:created>
  <dcterms:modified xsi:type="dcterms:W3CDTF">2026-02-28T14:05:45Z</dcterms:modified>
</cp:coreProperties>
</file>