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BF28520">
      <w:pPr>
        <w:spacing w:before="312" w:beforeLines="100" w:after="312" w:afterLines="100" w:line="560" w:lineRule="exact"/>
        <w:jc w:val="left"/>
        <w:rPr>
          <w:rFonts w:hint="eastAsia" w:ascii="黑体" w:hAnsi="黑体" w:eastAsia="黑体" w:cs="黑体"/>
          <w:bCs/>
          <w:sz w:val="32"/>
          <w:szCs w:val="32"/>
          <w:highlight w:val="none"/>
          <w:lang w:val="en-US" w:eastAsia="zh-CN"/>
        </w:rPr>
      </w:pPr>
      <w:bookmarkStart w:id="2" w:name="_GoBack"/>
      <w:bookmarkEnd w:id="2"/>
      <w:r>
        <w:rPr>
          <w:rFonts w:hint="eastAsia" w:ascii="黑体" w:hAnsi="黑体" w:eastAsia="黑体" w:cs="黑体"/>
          <w:bCs/>
          <w:sz w:val="32"/>
          <w:szCs w:val="32"/>
          <w:highlight w:val="none"/>
        </w:rPr>
        <w:t>附件</w:t>
      </w:r>
      <w:r>
        <w:rPr>
          <w:rFonts w:hint="eastAsia" w:ascii="黑体" w:hAnsi="黑体" w:eastAsia="黑体" w:cs="黑体"/>
          <w:bCs/>
          <w:sz w:val="32"/>
          <w:szCs w:val="32"/>
          <w:highlight w:val="none"/>
          <w:lang w:val="en-US" w:eastAsia="zh-CN"/>
        </w:rPr>
        <w:t>3</w:t>
      </w:r>
    </w:p>
    <w:p w14:paraId="32CD5F74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spacing w:before="0" w:beforeAutospacing="0" w:after="0" w:afterAutospacing="0" w:line="560" w:lineRule="atLeast"/>
        <w:ind w:left="0" w:right="0" w:firstLine="420"/>
        <w:jc w:val="center"/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kern w:val="0"/>
          <w:sz w:val="36"/>
          <w:szCs w:val="36"/>
          <w:shd w:val="clear" w:color="auto" w:fill="FFFFFF"/>
          <w:lang w:val="en-US" w:eastAsia="zh-CN"/>
        </w:rPr>
      </w:pPr>
      <w:r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kern w:val="0"/>
          <w:sz w:val="36"/>
          <w:szCs w:val="36"/>
          <w:shd w:val="clear" w:color="auto" w:fill="FFFFFF"/>
          <w:lang w:val="en-US" w:eastAsia="zh-CN"/>
        </w:rPr>
        <w:t>石家庄市2026年下半年</w:t>
      </w:r>
    </w:p>
    <w:p w14:paraId="0D470C57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spacing w:before="0" w:beforeAutospacing="0" w:after="0" w:afterAutospacing="0" w:line="560" w:lineRule="atLeast"/>
        <w:ind w:left="0" w:right="0" w:firstLine="420"/>
        <w:jc w:val="center"/>
        <w:rPr>
          <w:rFonts w:hint="eastAsia" w:ascii="微软雅黑" w:hAnsi="微软雅黑" w:eastAsia="微软雅黑" w:cs="微软雅黑"/>
          <w:b w:val="0"/>
          <w:sz w:val="24"/>
          <w:szCs w:val="24"/>
        </w:rPr>
      </w:pPr>
      <w:r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kern w:val="0"/>
          <w:sz w:val="36"/>
          <w:szCs w:val="36"/>
          <w:shd w:val="clear" w:color="auto" w:fill="FFFFFF"/>
          <w:lang w:val="en-US" w:eastAsia="zh-CN"/>
        </w:rPr>
        <w:t>教师资格认定确认点及咨询电话</w:t>
      </w:r>
    </w:p>
    <w:tbl>
      <w:tblPr>
        <w:tblStyle w:val="11"/>
        <w:tblpPr w:leftFromText="180" w:rightFromText="180" w:vertAnchor="text" w:horzAnchor="page" w:tblpXSpec="center" w:tblpY="234"/>
        <w:tblOverlap w:val="never"/>
        <w:tblW w:w="10013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09"/>
        <w:gridCol w:w="1869"/>
        <w:gridCol w:w="2509"/>
        <w:gridCol w:w="2413"/>
        <w:gridCol w:w="2413"/>
      </w:tblGrid>
      <w:tr w14:paraId="41E634A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90" w:hRule="atLeast"/>
          <w:jc w:val="center"/>
        </w:trPr>
        <w:tc>
          <w:tcPr>
            <w:tcW w:w="809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4B4F2EA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60" w:lineRule="atLeas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333333"/>
                <w:kern w:val="0"/>
                <w:sz w:val="24"/>
                <w:szCs w:val="24"/>
                <w:lang w:val="en-US" w:eastAsia="zh-CN"/>
              </w:rPr>
              <w:t>县市区</w:t>
            </w:r>
          </w:p>
        </w:tc>
        <w:tc>
          <w:tcPr>
            <w:tcW w:w="1869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5A74B3C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60" w:lineRule="atLeas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333333"/>
                <w:kern w:val="0"/>
                <w:sz w:val="24"/>
                <w:szCs w:val="24"/>
                <w:lang w:val="en-US" w:eastAsia="zh-CN"/>
              </w:rPr>
              <w:t>负责单位及股室</w:t>
            </w:r>
          </w:p>
        </w:tc>
        <w:tc>
          <w:tcPr>
            <w:tcW w:w="2509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2903919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60" w:lineRule="atLeas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333333"/>
                <w:kern w:val="0"/>
                <w:sz w:val="24"/>
                <w:szCs w:val="24"/>
                <w:lang w:val="en-US" w:eastAsia="zh-CN"/>
              </w:rPr>
              <w:t>确认</w:t>
            </w:r>
            <w:r>
              <w:rPr>
                <w:rFonts w:hint="eastAsia" w:ascii="宋体" w:hAnsi="宋体" w:cs="宋体"/>
                <w:b/>
                <w:bCs/>
                <w:color w:val="333333"/>
                <w:kern w:val="0"/>
                <w:sz w:val="24"/>
                <w:szCs w:val="24"/>
                <w:lang w:val="en-US" w:eastAsia="zh-CN"/>
              </w:rPr>
              <w:t>机构地址</w:t>
            </w:r>
          </w:p>
        </w:tc>
        <w:tc>
          <w:tcPr>
            <w:tcW w:w="2413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029ECEF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60" w:lineRule="atLeas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333333"/>
                <w:kern w:val="0"/>
                <w:sz w:val="24"/>
                <w:szCs w:val="24"/>
                <w:lang w:val="en-US" w:eastAsia="zh-CN"/>
              </w:rPr>
              <w:t>联系电话</w:t>
            </w:r>
          </w:p>
        </w:tc>
        <w:tc>
          <w:tcPr>
            <w:tcW w:w="2413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13103AC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60" w:lineRule="atLeas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333333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color w:val="333333"/>
                <w:kern w:val="0"/>
                <w:sz w:val="24"/>
                <w:szCs w:val="24"/>
                <w:lang w:val="en-US" w:eastAsia="zh-CN"/>
              </w:rPr>
              <w:t>公告网址</w:t>
            </w:r>
          </w:p>
        </w:tc>
      </w:tr>
      <w:tr w14:paraId="1ED4EB4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90" w:hRule="atLeast"/>
          <w:jc w:val="center"/>
        </w:trPr>
        <w:tc>
          <w:tcPr>
            <w:tcW w:w="809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70AABBA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80" w:lineRule="atLeast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b w:val="0"/>
                <w:color w:val="000000"/>
                <w:sz w:val="24"/>
                <w:szCs w:val="24"/>
                <w:shd w:val="clear" w:color="auto" w:fill="auto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olor w:val="000000"/>
                <w:kern w:val="0"/>
                <w:sz w:val="24"/>
                <w:szCs w:val="24"/>
                <w:shd w:val="clear" w:color="auto" w:fill="auto"/>
                <w:lang w:val="en-US" w:eastAsia="zh-CN"/>
              </w:rPr>
              <w:t>裕华区</w:t>
            </w:r>
          </w:p>
        </w:tc>
        <w:tc>
          <w:tcPr>
            <w:tcW w:w="1869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1781ECF1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00" w:lineRule="atLeast"/>
              <w:ind w:left="0" w:leftChars="0" w:right="0" w:rightChars="0" w:firstLine="0" w:firstLineChars="0"/>
              <w:jc w:val="both"/>
              <w:textAlignment w:val="center"/>
              <w:rPr>
                <w:rFonts w:hint="eastAsia" w:ascii="微软雅黑" w:hAnsi="微软雅黑" w:eastAsia="微软雅黑" w:cs="微软雅黑"/>
                <w:b w:val="0"/>
                <w:color w:val="000000"/>
                <w:sz w:val="24"/>
                <w:szCs w:val="24"/>
                <w:shd w:val="clear" w:color="auto" w:fill="auto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  <w:shd w:val="clear" w:color="auto" w:fill="auto"/>
                <w:lang w:val="en-US" w:eastAsia="zh-CN"/>
              </w:rPr>
              <w:t>裕华区数据和政务服务局</w:t>
            </w:r>
          </w:p>
        </w:tc>
        <w:tc>
          <w:tcPr>
            <w:tcW w:w="2509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1B7E992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80" w:lineRule="atLeast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color w:val="000000"/>
                <w:kern w:val="0"/>
                <w:sz w:val="24"/>
                <w:szCs w:val="24"/>
                <w:shd w:val="clear" w:color="auto" w:fill="auto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olor w:val="000000"/>
                <w:kern w:val="0"/>
                <w:sz w:val="24"/>
                <w:szCs w:val="24"/>
                <w:shd w:val="clear" w:color="auto" w:fill="auto"/>
                <w:lang w:val="en-US" w:eastAsia="zh-CN"/>
              </w:rPr>
              <w:t>二楼大厅4号窗口（裕华区裕翔街3号）</w:t>
            </w:r>
          </w:p>
        </w:tc>
        <w:tc>
          <w:tcPr>
            <w:tcW w:w="2413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17EC458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80" w:lineRule="atLeast"/>
              <w:ind w:left="0" w:leftChars="0" w:right="0" w:rightChars="0" w:firstLine="0" w:firstLineChars="0"/>
              <w:jc w:val="both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  <w:shd w:val="clear" w:color="auto" w:fill="auto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  <w:shd w:val="clear" w:color="auto" w:fill="auto"/>
                <w:lang w:val="en-US" w:eastAsia="zh-CN"/>
              </w:rPr>
              <w:t>0311-86578048</w:t>
            </w:r>
          </w:p>
          <w:p w14:paraId="426B3D8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80" w:lineRule="atLeast"/>
              <w:ind w:left="0" w:leftChars="0" w:right="0" w:rightChars="0" w:firstLine="0" w:firstLineChars="0"/>
              <w:jc w:val="both"/>
              <w:textAlignment w:val="center"/>
              <w:rPr>
                <w:rFonts w:hint="eastAsia" w:ascii="微软雅黑" w:hAnsi="微软雅黑" w:eastAsia="微软雅黑" w:cs="微软雅黑"/>
                <w:b w:val="0"/>
                <w:color w:val="000000"/>
                <w:sz w:val="24"/>
                <w:szCs w:val="24"/>
                <w:shd w:val="clear" w:color="auto" w:fill="auto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  <w:shd w:val="clear" w:color="auto" w:fill="auto"/>
                <w:lang w:val="en-US" w:eastAsia="zh-CN"/>
              </w:rPr>
              <w:t>0311-86578068</w:t>
            </w:r>
          </w:p>
        </w:tc>
        <w:tc>
          <w:tcPr>
            <w:tcW w:w="2413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39AFC20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80" w:lineRule="atLeast"/>
              <w:ind w:left="0" w:leftChars="0" w:right="0" w:rightChars="0" w:firstLine="0" w:firstLineChars="0"/>
              <w:jc w:val="both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  <w:shd w:val="clear" w:color="auto" w:fill="auto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olor w:val="000000"/>
                <w:kern w:val="0"/>
                <w:sz w:val="24"/>
                <w:szCs w:val="24"/>
                <w:shd w:val="clear" w:color="auto" w:fill="auto"/>
                <w:lang w:val="en-US" w:eastAsia="zh-CN"/>
              </w:rPr>
              <w:t>公告网址：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  <w:shd w:val="clear" w:color="auto" w:fill="auto"/>
                <w:lang w:val="en-US" w:eastAsia="zh-CN"/>
              </w:rPr>
              <w:t>http://www.yuhuaqu.gov.cn</w:t>
            </w:r>
          </w:p>
        </w:tc>
      </w:tr>
      <w:tr w14:paraId="3AFD8BD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90" w:hRule="atLeast"/>
          <w:jc w:val="center"/>
        </w:trPr>
        <w:tc>
          <w:tcPr>
            <w:tcW w:w="809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0415838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80" w:lineRule="atLeast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color w:val="000000"/>
                <w:kern w:val="0"/>
                <w:sz w:val="24"/>
                <w:szCs w:val="24"/>
                <w:shd w:val="clear" w:color="auto" w:fill="auto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olor w:val="000000"/>
                <w:kern w:val="0"/>
                <w:sz w:val="24"/>
                <w:szCs w:val="24"/>
                <w:shd w:val="clear" w:color="auto" w:fill="auto"/>
                <w:lang w:val="en-US" w:eastAsia="zh-CN"/>
              </w:rPr>
              <w:t>新华区</w:t>
            </w:r>
          </w:p>
        </w:tc>
        <w:tc>
          <w:tcPr>
            <w:tcW w:w="1869" w:type="dxa"/>
            <w:tcBorders>
              <w:tl2br w:val="nil"/>
              <w:tr2bl w:val="nil"/>
            </w:tcBorders>
            <w:shd w:val="clear" w:color="auto" w:fill="FFFFFF"/>
          </w:tcPr>
          <w:p w14:paraId="2FAA987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80" w:lineRule="atLeast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color w:val="000000"/>
                <w:kern w:val="0"/>
                <w:sz w:val="24"/>
                <w:szCs w:val="24"/>
                <w:shd w:val="clear" w:color="auto" w:fill="auto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olor w:val="000000"/>
                <w:kern w:val="0"/>
                <w:sz w:val="24"/>
                <w:szCs w:val="24"/>
                <w:shd w:val="clear" w:color="auto" w:fill="auto"/>
                <w:lang w:val="en-US" w:eastAsia="zh-CN"/>
              </w:rPr>
              <w:t>新华区</w:t>
            </w:r>
            <w:bookmarkStart w:id="0" w:name="OLE_LINK2"/>
            <w:r>
              <w:rPr>
                <w:rFonts w:hint="eastAsia" w:ascii="仿宋_GB2312" w:hAnsi="仿宋_GB2312" w:eastAsia="仿宋_GB2312" w:cs="仿宋_GB2312"/>
                <w:b w:val="0"/>
                <w:i w:val="0"/>
                <w:color w:val="000000"/>
                <w:kern w:val="0"/>
                <w:sz w:val="24"/>
                <w:szCs w:val="24"/>
                <w:shd w:val="clear" w:color="auto" w:fill="auto"/>
                <w:lang w:val="en-US" w:eastAsia="zh-CN"/>
              </w:rPr>
              <w:t>数据和政务</w:t>
            </w:r>
            <w:bookmarkEnd w:id="0"/>
            <w:r>
              <w:rPr>
                <w:rFonts w:hint="eastAsia" w:ascii="仿宋_GB2312" w:hAnsi="仿宋_GB2312" w:eastAsia="仿宋_GB2312" w:cs="仿宋_GB2312"/>
                <w:b w:val="0"/>
                <w:i w:val="0"/>
                <w:color w:val="000000"/>
                <w:kern w:val="0"/>
                <w:sz w:val="24"/>
                <w:szCs w:val="24"/>
                <w:shd w:val="clear" w:color="auto" w:fill="auto"/>
                <w:lang w:val="en-US" w:eastAsia="zh-CN"/>
              </w:rPr>
              <w:t>服务局综合受理股</w:t>
            </w:r>
          </w:p>
        </w:tc>
        <w:tc>
          <w:tcPr>
            <w:tcW w:w="2509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68B8F7D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80" w:lineRule="atLeast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color w:val="000000"/>
                <w:kern w:val="0"/>
                <w:sz w:val="24"/>
                <w:szCs w:val="24"/>
                <w:shd w:val="clear" w:color="auto" w:fill="auto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olor w:val="000000"/>
                <w:kern w:val="0"/>
                <w:sz w:val="24"/>
                <w:szCs w:val="24"/>
                <w:shd w:val="clear" w:color="auto" w:fill="auto"/>
                <w:lang w:val="en-US" w:eastAsia="zh-CN"/>
              </w:rPr>
              <w:t>新华区政务服务中心一楼（新华区新华路158号）</w:t>
            </w:r>
          </w:p>
        </w:tc>
        <w:tc>
          <w:tcPr>
            <w:tcW w:w="2413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0C11DA3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80" w:lineRule="atLeast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  <w:shd w:val="clear" w:color="auto" w:fill="auto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  <w:shd w:val="clear" w:color="auto" w:fill="auto"/>
                <w:lang w:val="en-US" w:eastAsia="zh-CN"/>
              </w:rPr>
              <w:t>0311-8627</w:t>
            </w: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  <w:shd w:val="clear" w:color="auto" w:fill="auto"/>
                <w:lang w:val="en-US" w:eastAsia="zh-CN"/>
              </w:rPr>
              <w:t>0135</w:t>
            </w:r>
          </w:p>
          <w:p w14:paraId="5CEA1FC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80" w:lineRule="atLeast"/>
              <w:ind w:left="0" w:leftChars="0" w:right="0" w:rightChars="0" w:firstLine="0" w:firstLineChars="0"/>
              <w:jc w:val="left"/>
              <w:textAlignment w:val="center"/>
              <w:rPr>
                <w:rFonts w:hint="default" w:ascii="微软雅黑" w:hAnsi="微软雅黑" w:eastAsia="微软雅黑" w:cs="微软雅黑"/>
                <w:b w:val="0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  <w:shd w:val="clear" w:color="auto" w:fill="auto"/>
                <w:lang w:val="en-US" w:eastAsia="zh-CN"/>
              </w:rPr>
              <w:t>0311-86271609</w:t>
            </w:r>
          </w:p>
        </w:tc>
        <w:tc>
          <w:tcPr>
            <w:tcW w:w="2413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6B73A03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80" w:lineRule="atLeast"/>
              <w:ind w:left="0" w:leftChars="0" w:right="0" w:rightChars="0" w:firstLine="0" w:firstLineChars="0"/>
              <w:jc w:val="both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  <w:shd w:val="clear" w:color="auto" w:fill="auto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olor w:val="000000"/>
                <w:kern w:val="0"/>
                <w:sz w:val="24"/>
                <w:szCs w:val="24"/>
                <w:shd w:val="clear" w:color="auto" w:fill="auto"/>
                <w:lang w:val="en-US" w:eastAsia="zh-CN"/>
              </w:rPr>
              <w:t>公告网址：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  <w:shd w:val="clear" w:color="auto" w:fill="auto"/>
                <w:lang w:val="en-US" w:eastAsia="zh-CN"/>
              </w:rPr>
              <w:t>http://www.xhqsjz.gov.cn/</w:t>
            </w:r>
          </w:p>
        </w:tc>
      </w:tr>
      <w:tr w14:paraId="37C18DA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90" w:hRule="atLeast"/>
          <w:jc w:val="center"/>
        </w:trPr>
        <w:tc>
          <w:tcPr>
            <w:tcW w:w="809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0264B2F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80" w:lineRule="atLeast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color w:val="000000"/>
                <w:kern w:val="0"/>
                <w:sz w:val="24"/>
                <w:szCs w:val="24"/>
                <w:shd w:val="clear" w:color="auto" w:fill="auto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olor w:val="000000"/>
                <w:kern w:val="0"/>
                <w:sz w:val="24"/>
                <w:szCs w:val="24"/>
                <w:shd w:val="clear" w:color="auto" w:fill="auto"/>
                <w:lang w:val="en-US" w:eastAsia="zh-CN"/>
              </w:rPr>
              <w:t>长安区</w:t>
            </w:r>
          </w:p>
        </w:tc>
        <w:tc>
          <w:tcPr>
            <w:tcW w:w="1869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527D2B3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80" w:lineRule="atLeast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color w:val="000000"/>
                <w:kern w:val="0"/>
                <w:sz w:val="24"/>
                <w:szCs w:val="24"/>
                <w:shd w:val="clear" w:color="auto" w:fill="auto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olor w:val="000000"/>
                <w:kern w:val="0"/>
                <w:sz w:val="24"/>
                <w:szCs w:val="24"/>
                <w:shd w:val="clear" w:color="auto" w:fill="auto"/>
                <w:lang w:val="en-US" w:eastAsia="zh-CN"/>
              </w:rPr>
              <w:t>长安区数据和政务服务局审批四股</w:t>
            </w:r>
          </w:p>
        </w:tc>
        <w:tc>
          <w:tcPr>
            <w:tcW w:w="2509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563D10C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80" w:lineRule="atLeast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color w:val="000000"/>
                <w:kern w:val="0"/>
                <w:sz w:val="24"/>
                <w:szCs w:val="24"/>
                <w:shd w:val="clear" w:color="auto" w:fill="auto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olor w:val="000000"/>
                <w:kern w:val="0"/>
                <w:sz w:val="24"/>
                <w:szCs w:val="24"/>
                <w:shd w:val="clear" w:color="auto" w:fill="auto"/>
                <w:lang w:val="en-US" w:eastAsia="zh-CN"/>
              </w:rPr>
              <w:t>石家庄市长安区工人街2号长安区政务服务中心三楼26号窗口。</w:t>
            </w:r>
          </w:p>
        </w:tc>
        <w:tc>
          <w:tcPr>
            <w:tcW w:w="2413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75CA267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80" w:lineRule="atLeast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仿宋_GB2312" w:eastAsia="仿宋_GB2312" w:cs="仿宋_GB2312"/>
                <w:b w:val="0"/>
                <w:i w:val="0"/>
                <w:color w:val="000000"/>
                <w:kern w:val="0"/>
                <w:sz w:val="24"/>
                <w:szCs w:val="24"/>
                <w:shd w:val="clear" w:color="auto" w:fill="auto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olor w:val="000000"/>
                <w:kern w:val="0"/>
                <w:sz w:val="24"/>
                <w:szCs w:val="24"/>
                <w:shd w:val="clear" w:color="auto" w:fill="auto"/>
                <w:lang w:val="en-US" w:eastAsia="zh-CN"/>
              </w:rPr>
              <w:t>0311-66023638/66023690</w:t>
            </w:r>
          </w:p>
        </w:tc>
        <w:tc>
          <w:tcPr>
            <w:tcW w:w="2413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3DEE430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80" w:lineRule="atLeast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color w:val="000000"/>
                <w:kern w:val="0"/>
                <w:sz w:val="24"/>
                <w:szCs w:val="24"/>
                <w:shd w:val="clear" w:color="auto" w:fill="auto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olor w:val="000000"/>
                <w:kern w:val="0"/>
                <w:sz w:val="24"/>
                <w:szCs w:val="24"/>
                <w:shd w:val="clear" w:color="auto" w:fill="auto"/>
                <w:lang w:val="en-US" w:eastAsia="zh-CN"/>
              </w:rPr>
              <w:t>公告网址：http://www.sjzca.gov.cn/</w:t>
            </w:r>
          </w:p>
        </w:tc>
      </w:tr>
      <w:tr w14:paraId="7025266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90" w:hRule="atLeast"/>
          <w:jc w:val="center"/>
        </w:trPr>
        <w:tc>
          <w:tcPr>
            <w:tcW w:w="809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4FFD144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80" w:lineRule="atLeast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color w:val="000000"/>
                <w:kern w:val="0"/>
                <w:sz w:val="24"/>
                <w:szCs w:val="24"/>
                <w:shd w:val="clear" w:color="auto" w:fill="auto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olor w:val="000000"/>
                <w:kern w:val="0"/>
                <w:sz w:val="24"/>
                <w:szCs w:val="24"/>
                <w:shd w:val="clear" w:color="auto" w:fill="auto"/>
                <w:lang w:val="en-US" w:eastAsia="zh-CN"/>
              </w:rPr>
              <w:t>桥西区</w:t>
            </w:r>
          </w:p>
        </w:tc>
        <w:tc>
          <w:tcPr>
            <w:tcW w:w="1869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58B03BE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80" w:lineRule="atLeast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color w:val="000000"/>
                <w:kern w:val="0"/>
                <w:sz w:val="24"/>
                <w:szCs w:val="24"/>
                <w:shd w:val="clear" w:color="auto" w:fill="auto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olor w:val="000000"/>
                <w:kern w:val="0"/>
                <w:sz w:val="24"/>
                <w:szCs w:val="24"/>
                <w:shd w:val="clear" w:color="auto" w:fill="auto"/>
                <w:lang w:val="en-US" w:eastAsia="zh-CN"/>
              </w:rPr>
              <w:t>桥西区行政审批局文体教育股</w:t>
            </w:r>
          </w:p>
        </w:tc>
        <w:tc>
          <w:tcPr>
            <w:tcW w:w="2509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67691BA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80" w:lineRule="atLeast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color w:val="000000"/>
                <w:kern w:val="0"/>
                <w:sz w:val="24"/>
                <w:szCs w:val="24"/>
                <w:shd w:val="clear" w:color="auto" w:fill="auto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olor w:val="000000"/>
                <w:kern w:val="0"/>
                <w:sz w:val="24"/>
                <w:szCs w:val="24"/>
                <w:shd w:val="clear" w:color="auto" w:fill="auto"/>
                <w:lang w:val="en-US" w:eastAsia="zh-CN"/>
              </w:rPr>
              <w:t>石家庄市桥西区新石中路377号桥西区政务服务中心二楼 综合受理服务区/即办区窗口</w:t>
            </w:r>
          </w:p>
        </w:tc>
        <w:tc>
          <w:tcPr>
            <w:tcW w:w="2413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606E1D7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80" w:lineRule="atLeast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color w:val="000000"/>
                <w:kern w:val="0"/>
                <w:sz w:val="24"/>
                <w:szCs w:val="24"/>
                <w:shd w:val="clear" w:color="auto" w:fill="auto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olor w:val="000000"/>
                <w:kern w:val="0"/>
                <w:sz w:val="24"/>
                <w:szCs w:val="24"/>
                <w:shd w:val="clear" w:color="auto" w:fill="auto"/>
                <w:lang w:val="en-US" w:eastAsia="zh-CN"/>
              </w:rPr>
              <w:t>0311-68005097</w:t>
            </w:r>
          </w:p>
        </w:tc>
        <w:tc>
          <w:tcPr>
            <w:tcW w:w="2413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1CB35E3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80" w:lineRule="atLeast"/>
              <w:ind w:left="0" w:leftChars="0" w:right="0" w:rightChars="0" w:firstLine="0" w:firstLineChars="0"/>
              <w:jc w:val="both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color w:val="000000"/>
                <w:kern w:val="0"/>
                <w:sz w:val="24"/>
                <w:szCs w:val="24"/>
                <w:shd w:val="clear" w:color="auto" w:fill="auto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olor w:val="000000"/>
                <w:kern w:val="0"/>
                <w:sz w:val="24"/>
                <w:szCs w:val="24"/>
                <w:shd w:val="clear" w:color="auto" w:fill="auto"/>
                <w:lang w:val="en-US" w:eastAsia="zh-CN"/>
              </w:rPr>
              <w:t>公告网址：http://www.sjzqx.gov.cn/</w:t>
            </w:r>
          </w:p>
        </w:tc>
      </w:tr>
      <w:tr w14:paraId="66C696A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90" w:hRule="atLeast"/>
          <w:jc w:val="center"/>
        </w:trPr>
        <w:tc>
          <w:tcPr>
            <w:tcW w:w="809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15E3916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80" w:lineRule="atLeast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color w:val="000000"/>
                <w:kern w:val="0"/>
                <w:sz w:val="24"/>
                <w:szCs w:val="24"/>
                <w:shd w:val="clear" w:color="auto" w:fill="auto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olor w:val="000000"/>
                <w:kern w:val="0"/>
                <w:sz w:val="24"/>
                <w:szCs w:val="24"/>
                <w:shd w:val="clear" w:color="auto" w:fill="auto"/>
                <w:lang w:val="en-US" w:eastAsia="zh-CN"/>
              </w:rPr>
              <w:t>高新区</w:t>
            </w:r>
          </w:p>
        </w:tc>
        <w:tc>
          <w:tcPr>
            <w:tcW w:w="1869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4A2970D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80" w:lineRule="atLeast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color w:val="000000"/>
                <w:kern w:val="0"/>
                <w:sz w:val="24"/>
                <w:szCs w:val="24"/>
                <w:shd w:val="clear" w:color="auto" w:fill="auto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olor w:val="000000"/>
                <w:kern w:val="0"/>
                <w:sz w:val="24"/>
                <w:szCs w:val="24"/>
                <w:shd w:val="clear" w:color="auto" w:fill="auto"/>
                <w:lang w:val="en-US" w:eastAsia="zh-CN"/>
              </w:rPr>
              <w:t>高新区行政审批局社会事务审批工作组</w:t>
            </w:r>
          </w:p>
        </w:tc>
        <w:tc>
          <w:tcPr>
            <w:tcW w:w="2509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4359AC6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80" w:lineRule="atLeast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仿宋_GB2312" w:eastAsia="仿宋_GB2312" w:cs="仿宋_GB2312"/>
                <w:b w:val="0"/>
                <w:i w:val="0"/>
                <w:color w:val="000000"/>
                <w:kern w:val="0"/>
                <w:sz w:val="24"/>
                <w:szCs w:val="24"/>
                <w:shd w:val="clear" w:color="auto" w:fill="auto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olor w:val="000000"/>
                <w:kern w:val="0"/>
                <w:sz w:val="24"/>
                <w:szCs w:val="24"/>
                <w:shd w:val="clear" w:color="auto" w:fill="auto"/>
                <w:lang w:val="en-US" w:eastAsia="zh-CN"/>
              </w:rPr>
              <w:t>石家庄高新区中山东路1005号行政审批局2楼218窗口</w:t>
            </w:r>
          </w:p>
        </w:tc>
        <w:tc>
          <w:tcPr>
            <w:tcW w:w="2413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6742519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80" w:lineRule="atLeast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color w:val="000000"/>
                <w:kern w:val="0"/>
                <w:sz w:val="24"/>
                <w:szCs w:val="24"/>
                <w:shd w:val="clear" w:color="auto" w:fill="auto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olor w:val="000000"/>
                <w:kern w:val="0"/>
                <w:sz w:val="24"/>
                <w:szCs w:val="24"/>
                <w:shd w:val="clear" w:color="auto" w:fill="auto"/>
                <w:lang w:val="en-US" w:eastAsia="zh-CN"/>
              </w:rPr>
              <w:t>0311-68021864</w:t>
            </w:r>
          </w:p>
          <w:p w14:paraId="2BDBEF8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80" w:lineRule="atLeast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仿宋_GB2312" w:eastAsia="仿宋_GB2312" w:cs="仿宋_GB2312"/>
                <w:b w:val="0"/>
                <w:i w:val="0"/>
                <w:color w:val="000000"/>
                <w:kern w:val="0"/>
                <w:sz w:val="24"/>
                <w:szCs w:val="24"/>
                <w:shd w:val="clear" w:color="auto" w:fill="auto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olor w:val="000000"/>
                <w:kern w:val="0"/>
                <w:sz w:val="24"/>
                <w:szCs w:val="24"/>
                <w:shd w:val="clear" w:color="auto" w:fill="auto"/>
                <w:lang w:val="en-US" w:eastAsia="zh-CN"/>
              </w:rPr>
              <w:t>0311-68021980</w:t>
            </w:r>
          </w:p>
        </w:tc>
        <w:tc>
          <w:tcPr>
            <w:tcW w:w="2413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175FA18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80" w:lineRule="atLeast"/>
              <w:ind w:left="0" w:leftChars="0" w:right="0" w:rightChars="0" w:firstLine="0" w:firstLineChars="0"/>
              <w:jc w:val="both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color w:val="000000"/>
                <w:kern w:val="0"/>
                <w:sz w:val="24"/>
                <w:szCs w:val="24"/>
                <w:shd w:val="clear" w:color="auto" w:fill="auto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olor w:val="000000"/>
                <w:kern w:val="0"/>
                <w:sz w:val="24"/>
                <w:szCs w:val="24"/>
                <w:shd w:val="clear" w:color="auto" w:fill="auto"/>
                <w:lang w:val="en-US" w:eastAsia="zh-CN"/>
              </w:rPr>
              <w:t>公告网址：http://www.shidz.gov.cn/</w:t>
            </w:r>
          </w:p>
        </w:tc>
      </w:tr>
      <w:tr w14:paraId="5FFF1C3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2455" w:hRule="atLeast"/>
          <w:jc w:val="center"/>
        </w:trPr>
        <w:tc>
          <w:tcPr>
            <w:tcW w:w="809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7765DAC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80" w:lineRule="atLeast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color w:val="000000"/>
                <w:kern w:val="0"/>
                <w:sz w:val="24"/>
                <w:szCs w:val="24"/>
                <w:shd w:val="clear" w:color="auto" w:fill="auto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olor w:val="000000"/>
                <w:kern w:val="0"/>
                <w:sz w:val="24"/>
                <w:szCs w:val="24"/>
                <w:shd w:val="clear" w:color="auto" w:fill="auto"/>
                <w:lang w:val="en-US" w:eastAsia="zh-CN"/>
              </w:rPr>
              <w:t>藁城区</w:t>
            </w:r>
          </w:p>
        </w:tc>
        <w:tc>
          <w:tcPr>
            <w:tcW w:w="1869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0260169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80" w:lineRule="atLeast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color w:val="000000"/>
                <w:kern w:val="0"/>
                <w:sz w:val="24"/>
                <w:szCs w:val="24"/>
                <w:shd w:val="clear" w:color="auto" w:fill="auto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olor w:val="000000"/>
                <w:kern w:val="0"/>
                <w:sz w:val="24"/>
                <w:szCs w:val="24"/>
                <w:shd w:val="clear" w:color="auto" w:fill="auto"/>
                <w:lang w:val="en-US" w:eastAsia="zh-CN"/>
              </w:rPr>
              <w:t>藁城区数据和政务服务局社会事务股</w:t>
            </w:r>
          </w:p>
        </w:tc>
        <w:tc>
          <w:tcPr>
            <w:tcW w:w="2509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2F3F8A7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80" w:lineRule="atLeast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color w:val="000000"/>
                <w:kern w:val="0"/>
                <w:sz w:val="24"/>
                <w:szCs w:val="24"/>
                <w:shd w:val="clear" w:color="auto" w:fill="auto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olor w:val="000000"/>
                <w:kern w:val="0"/>
                <w:sz w:val="24"/>
                <w:szCs w:val="24"/>
                <w:shd w:val="clear" w:color="auto" w:fill="auto"/>
                <w:lang w:val="en-US" w:eastAsia="zh-CN"/>
              </w:rPr>
              <w:t>石家庄市藁城区廉州东路49号（藁城区行政审批局）</w:t>
            </w:r>
          </w:p>
        </w:tc>
        <w:tc>
          <w:tcPr>
            <w:tcW w:w="2413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693530E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80" w:lineRule="atLeast"/>
              <w:ind w:left="0" w:leftChars="0" w:right="0" w:rightChars="0" w:firstLine="0" w:firstLineChars="0"/>
              <w:jc w:val="left"/>
              <w:textAlignment w:val="center"/>
              <w:rPr>
                <w:rFonts w:hint="default" w:ascii="微软雅黑" w:hAnsi="微软雅黑" w:eastAsia="微软雅黑" w:cs="微软雅黑"/>
                <w:b w:val="0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color w:val="000000"/>
                <w:sz w:val="24"/>
                <w:szCs w:val="24"/>
                <w:lang w:val="en-US" w:eastAsia="zh-CN"/>
              </w:rPr>
              <w:t>0311-67096763</w:t>
            </w:r>
          </w:p>
        </w:tc>
        <w:tc>
          <w:tcPr>
            <w:tcW w:w="2413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722011F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80" w:lineRule="atLeast"/>
              <w:ind w:left="0" w:leftChars="0" w:right="0" w:rightChars="0" w:firstLine="0" w:firstLineChars="0"/>
              <w:jc w:val="both"/>
              <w:textAlignment w:val="center"/>
              <w:rPr>
                <w:rFonts w:hint="eastAsia" w:ascii="仿宋_GB2312" w:hAnsi="仿宋_GB2312" w:eastAsia="仿宋_GB2312" w:cs="仿宋_GB2312"/>
                <w:b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color w:val="000000"/>
                <w:sz w:val="24"/>
                <w:szCs w:val="24"/>
                <w:lang w:val="en-US" w:eastAsia="zh-CN"/>
              </w:rPr>
              <w:t>公告网址：http://www.gc.gov.cn/</w:t>
            </w:r>
          </w:p>
        </w:tc>
      </w:tr>
      <w:tr w14:paraId="77D4EB9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90" w:hRule="atLeast"/>
          <w:jc w:val="center"/>
        </w:trPr>
        <w:tc>
          <w:tcPr>
            <w:tcW w:w="809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019CF82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80" w:lineRule="atLeast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color w:val="000000"/>
                <w:kern w:val="0"/>
                <w:sz w:val="24"/>
                <w:szCs w:val="24"/>
                <w:shd w:val="clear" w:color="auto" w:fill="auto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olor w:val="000000"/>
                <w:kern w:val="0"/>
                <w:sz w:val="24"/>
                <w:szCs w:val="24"/>
                <w:shd w:val="clear" w:color="auto" w:fill="auto"/>
                <w:lang w:val="en-US" w:eastAsia="zh-CN"/>
              </w:rPr>
              <w:t>鹿泉区</w:t>
            </w:r>
          </w:p>
        </w:tc>
        <w:tc>
          <w:tcPr>
            <w:tcW w:w="1869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0C68041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80" w:lineRule="atLeast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color w:val="000000"/>
                <w:kern w:val="0"/>
                <w:sz w:val="24"/>
                <w:szCs w:val="24"/>
                <w:shd w:val="clear" w:color="auto" w:fill="auto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olor w:val="000000"/>
                <w:kern w:val="0"/>
                <w:sz w:val="24"/>
                <w:szCs w:val="24"/>
                <w:shd w:val="clear" w:color="auto" w:fill="auto"/>
                <w:lang w:val="en-US" w:eastAsia="zh-CN"/>
              </w:rPr>
              <w:t xml:space="preserve">鹿泉区数据和政务服务局审批五股  </w:t>
            </w:r>
          </w:p>
        </w:tc>
        <w:tc>
          <w:tcPr>
            <w:tcW w:w="2509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7BB7E22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80" w:lineRule="atLeast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color w:val="000000"/>
                <w:kern w:val="0"/>
                <w:sz w:val="24"/>
                <w:szCs w:val="24"/>
                <w:shd w:val="clear" w:color="auto" w:fill="auto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olor w:val="000000"/>
                <w:kern w:val="0"/>
                <w:sz w:val="24"/>
                <w:szCs w:val="24"/>
                <w:shd w:val="clear" w:color="auto" w:fill="auto"/>
                <w:lang w:val="en-US" w:eastAsia="zh-CN"/>
              </w:rPr>
              <w:t>石家庄市鹿泉区北斗西路18号区政务服务中心二楼综合受理专区</w:t>
            </w:r>
          </w:p>
        </w:tc>
        <w:tc>
          <w:tcPr>
            <w:tcW w:w="2413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366674B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80" w:lineRule="atLeast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仿宋_GB2312" w:eastAsia="仿宋_GB2312" w:cs="仿宋_GB2312"/>
                <w:b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color w:val="000000"/>
                <w:sz w:val="24"/>
                <w:szCs w:val="24"/>
                <w:lang w:val="en-US" w:eastAsia="zh-CN"/>
              </w:rPr>
              <w:t>0311-82188563</w:t>
            </w:r>
          </w:p>
        </w:tc>
        <w:tc>
          <w:tcPr>
            <w:tcW w:w="2413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763B5D6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80" w:lineRule="atLeast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b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公  告  网   址  ：http://www.sjzlq.gov.cn/</w:t>
            </w:r>
          </w:p>
        </w:tc>
      </w:tr>
      <w:tr w14:paraId="4944F77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1651" w:hRule="atLeast"/>
          <w:jc w:val="center"/>
        </w:trPr>
        <w:tc>
          <w:tcPr>
            <w:tcW w:w="809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10A311F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80" w:lineRule="atLeast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栾城区</w:t>
            </w:r>
          </w:p>
        </w:tc>
        <w:tc>
          <w:tcPr>
            <w:tcW w:w="1869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22E6966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80" w:lineRule="atLeast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栾城区数据和政务服务局社会事务股</w:t>
            </w:r>
          </w:p>
        </w:tc>
        <w:tc>
          <w:tcPr>
            <w:tcW w:w="2509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44F7D49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80" w:lineRule="atLeast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石家庄市栾城区石栾大街786-1号 贺邦大厦政务服务中心2楼D1窗口</w:t>
            </w:r>
          </w:p>
        </w:tc>
        <w:tc>
          <w:tcPr>
            <w:tcW w:w="2413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25C8BBD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80" w:lineRule="atLeast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仿宋_GB2312" w:eastAsia="仿宋_GB2312" w:cs="仿宋_GB2312"/>
                <w:b w:val="0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0311-68198229</w:t>
            </w:r>
          </w:p>
        </w:tc>
        <w:tc>
          <w:tcPr>
            <w:tcW w:w="2413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7F03538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80" w:lineRule="atLeast"/>
              <w:ind w:left="0" w:leftChars="0" w:right="0" w:rightChars="0" w:firstLine="0" w:firstLineChars="0"/>
              <w:jc w:val="both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公告网址：http://www.luancheng.gov.cn/</w:t>
            </w:r>
          </w:p>
        </w:tc>
      </w:tr>
      <w:tr w14:paraId="4248C1D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90" w:hRule="atLeast"/>
          <w:jc w:val="center"/>
        </w:trPr>
        <w:tc>
          <w:tcPr>
            <w:tcW w:w="809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660FA2D5">
            <w:pPr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80" w:lineRule="atLeast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b w:val="0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olor w:val="auto"/>
                <w:kern w:val="0"/>
                <w:sz w:val="24"/>
                <w:szCs w:val="24"/>
                <w:lang w:val="en-US" w:eastAsia="zh-CN"/>
              </w:rPr>
              <w:t>正定县</w:t>
            </w:r>
          </w:p>
        </w:tc>
        <w:tc>
          <w:tcPr>
            <w:tcW w:w="1869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7254FD52">
            <w:pPr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80" w:lineRule="atLeas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color w:val="auto"/>
                <w:kern w:val="0"/>
                <w:sz w:val="24"/>
                <w:szCs w:val="24"/>
                <w:shd w:val="clear" w:color="auto" w:fill="auto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olor w:val="auto"/>
                <w:kern w:val="0"/>
                <w:sz w:val="24"/>
                <w:szCs w:val="24"/>
                <w:shd w:val="clear" w:color="auto" w:fill="auto"/>
                <w:lang w:val="en-US" w:eastAsia="zh-CN"/>
              </w:rPr>
              <w:t>正定县数据和政务服务局审批一室</w:t>
            </w:r>
          </w:p>
        </w:tc>
        <w:tc>
          <w:tcPr>
            <w:tcW w:w="2509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18BC3F2A">
            <w:pPr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80" w:lineRule="atLeast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b w:val="0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olor w:val="auto"/>
                <w:kern w:val="0"/>
                <w:sz w:val="24"/>
                <w:szCs w:val="24"/>
                <w:shd w:val="clear" w:color="auto" w:fill="auto"/>
                <w:lang w:val="en-US" w:eastAsia="zh-CN"/>
              </w:rPr>
              <w:t>正定新区石家庄市综合商务中心北门二楼，正定县政务服务中心</w:t>
            </w:r>
          </w:p>
        </w:tc>
        <w:tc>
          <w:tcPr>
            <w:tcW w:w="2413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53350892">
            <w:pPr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80" w:lineRule="atLeast"/>
              <w:ind w:left="0" w:leftChars="0" w:right="0" w:rightChars="0" w:firstLine="0" w:firstLineChars="0"/>
              <w:jc w:val="both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olor w:val="auto"/>
                <w:kern w:val="0"/>
                <w:sz w:val="24"/>
                <w:szCs w:val="24"/>
                <w:lang w:val="en-US" w:eastAsia="zh-CN"/>
              </w:rPr>
              <w:t>0311-88022755</w:t>
            </w:r>
          </w:p>
          <w:p w14:paraId="59087FC4">
            <w:pPr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80" w:lineRule="atLeast"/>
              <w:ind w:left="0" w:leftChars="0" w:right="0" w:rightChars="0" w:firstLine="0" w:firstLineChars="0"/>
              <w:jc w:val="both"/>
              <w:textAlignment w:val="center"/>
              <w:rPr>
                <w:rFonts w:hint="eastAsia" w:ascii="微软雅黑" w:hAnsi="微软雅黑" w:eastAsia="微软雅黑" w:cs="微软雅黑"/>
                <w:b w:val="0"/>
                <w:i w:val="0"/>
                <w:color w:val="auto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olor w:val="auto"/>
                <w:kern w:val="0"/>
                <w:sz w:val="24"/>
                <w:szCs w:val="24"/>
                <w:lang w:val="en-US" w:eastAsia="zh-CN"/>
              </w:rPr>
              <w:t>0311-88018986</w:t>
            </w:r>
          </w:p>
        </w:tc>
        <w:tc>
          <w:tcPr>
            <w:tcW w:w="2413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1EAFC63B">
            <w:pPr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80" w:lineRule="atLeast"/>
              <w:ind w:left="0" w:leftChars="0" w:right="0" w:rightChars="0" w:firstLine="0" w:firstLineChars="0"/>
              <w:jc w:val="both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公告网址：</w:t>
            </w:r>
            <w:r>
              <w:rPr>
                <w:rFonts w:hint="eastAsia" w:ascii="仿宋_GB2312" w:hAnsi="仿宋_GB2312" w:eastAsia="仿宋_GB2312" w:cs="仿宋_GB2312"/>
                <w:b w:val="0"/>
                <w:i w:val="0"/>
                <w:color w:val="auto"/>
                <w:kern w:val="0"/>
                <w:sz w:val="24"/>
                <w:szCs w:val="24"/>
                <w:lang w:val="en-US" w:eastAsia="zh-CN"/>
              </w:rPr>
              <w:t>http://www.zd.gov.cn/</w:t>
            </w:r>
          </w:p>
        </w:tc>
      </w:tr>
      <w:tr w14:paraId="50253F0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90" w:hRule="atLeast"/>
          <w:jc w:val="center"/>
        </w:trPr>
        <w:tc>
          <w:tcPr>
            <w:tcW w:w="809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4FFF3CA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80" w:lineRule="atLeast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b w:val="0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高邑县</w:t>
            </w:r>
          </w:p>
        </w:tc>
        <w:tc>
          <w:tcPr>
            <w:tcW w:w="1869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087C5F9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80" w:lineRule="atLeast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color w:val="000000"/>
                <w:kern w:val="0"/>
                <w:sz w:val="24"/>
                <w:szCs w:val="24"/>
                <w:shd w:val="clear" w:color="auto" w:fill="auto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olor w:val="000000"/>
                <w:kern w:val="0"/>
                <w:sz w:val="24"/>
                <w:szCs w:val="24"/>
                <w:shd w:val="clear" w:color="auto" w:fill="auto"/>
                <w:lang w:val="en-US" w:eastAsia="zh-CN"/>
              </w:rPr>
              <w:t>高邑县数据和政务服务局集中审批股</w:t>
            </w:r>
          </w:p>
        </w:tc>
        <w:tc>
          <w:tcPr>
            <w:tcW w:w="2509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6EE91764">
            <w:pPr>
              <w:pStyle w:val="10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right="0" w:rightChars="0"/>
              <w:jc w:val="both"/>
              <w:rPr>
                <w:rFonts w:hint="eastAsia" w:ascii="微软雅黑" w:hAnsi="微软雅黑" w:eastAsia="仿宋_GB2312" w:cs="微软雅黑"/>
                <w:b w:val="0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  <w:t>河北省石家庄市高邑县刘秀路2号高邑县政务服务中心A2快捷即办窗口。</w:t>
            </w:r>
          </w:p>
        </w:tc>
        <w:tc>
          <w:tcPr>
            <w:tcW w:w="2413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564677B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abs>
                <w:tab w:val="left" w:pos="994"/>
              </w:tabs>
              <w:spacing w:before="0" w:beforeAutospacing="0" w:after="0" w:afterAutospacing="0" w:line="480" w:lineRule="atLeast"/>
              <w:ind w:left="0" w:leftChars="0" w:right="0" w:rightChars="0" w:firstLine="0" w:firstLineChars="0"/>
              <w:jc w:val="left"/>
              <w:textAlignment w:val="center"/>
              <w:rPr>
                <w:rFonts w:hint="default" w:ascii="微软雅黑" w:hAnsi="微软雅黑" w:eastAsia="微软雅黑" w:cs="微软雅黑"/>
                <w:b w:val="0"/>
                <w:i w:val="0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0311-84038138</w:t>
            </w:r>
          </w:p>
        </w:tc>
        <w:tc>
          <w:tcPr>
            <w:tcW w:w="2413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2B28F74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abs>
                <w:tab w:val="left" w:pos="994"/>
              </w:tabs>
              <w:spacing w:before="0" w:beforeAutospacing="0" w:after="0" w:afterAutospacing="0" w:line="480" w:lineRule="atLeast"/>
              <w:ind w:left="0" w:leftChars="0" w:right="0" w:rightChars="0" w:firstLine="0" w:firstLineChars="0"/>
              <w:jc w:val="both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eastAsia="zh-CN"/>
              </w:rPr>
              <w:t>公告网址：</w:t>
            </w:r>
            <w:r>
              <w:rPr>
                <w:rFonts w:hint="eastAsia" w:ascii="仿宋_GB2312" w:hAnsi="仿宋_GB2312" w:eastAsia="仿宋_GB2312" w:cs="仿宋_GB2312"/>
                <w:b w:val="0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http://www.gyx.gov.cn/</w:t>
            </w:r>
          </w:p>
        </w:tc>
      </w:tr>
      <w:tr w14:paraId="547D895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90" w:hRule="atLeast"/>
          <w:jc w:val="center"/>
        </w:trPr>
        <w:tc>
          <w:tcPr>
            <w:tcW w:w="809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5B15716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80" w:lineRule="atLeast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b w:val="0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井陉县</w:t>
            </w:r>
          </w:p>
        </w:tc>
        <w:tc>
          <w:tcPr>
            <w:tcW w:w="1869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02B0B1A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80" w:lineRule="atLeast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color w:val="000000"/>
                <w:kern w:val="0"/>
                <w:sz w:val="24"/>
                <w:szCs w:val="24"/>
                <w:shd w:val="clear" w:color="auto" w:fill="auto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olor w:val="000000"/>
                <w:kern w:val="0"/>
                <w:sz w:val="24"/>
                <w:szCs w:val="24"/>
                <w:shd w:val="clear" w:color="auto" w:fill="auto"/>
                <w:lang w:val="en-US" w:eastAsia="zh-CN"/>
              </w:rPr>
              <w:t>井陉县数据和政务服务局审批三股</w:t>
            </w:r>
          </w:p>
        </w:tc>
        <w:tc>
          <w:tcPr>
            <w:tcW w:w="2509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26E2D8C8">
            <w:pPr>
              <w:widowControl/>
              <w:spacing w:line="480" w:lineRule="exact"/>
              <w:jc w:val="left"/>
              <w:textAlignment w:val="center"/>
              <w:rPr>
                <w:rFonts w:hint="eastAsia" w:ascii="微软雅黑" w:hAnsi="微软雅黑" w:eastAsia="微软雅黑" w:cs="微软雅黑"/>
                <w:b w:val="0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石家庄市井陉县城虹园路1号井陉县政务服务中心一楼大厅A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3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快捷即办窗口</w:t>
            </w:r>
          </w:p>
        </w:tc>
        <w:tc>
          <w:tcPr>
            <w:tcW w:w="2413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63DAFA56">
            <w:pPr>
              <w:widowControl/>
              <w:spacing w:line="480" w:lineRule="atLeast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0311-82025651（工作日）</w:t>
            </w:r>
          </w:p>
          <w:p w14:paraId="7AE9AF43">
            <w:pPr>
              <w:widowControl/>
              <w:spacing w:line="480" w:lineRule="atLeast"/>
              <w:jc w:val="both"/>
              <w:textAlignment w:val="center"/>
              <w:rPr>
                <w:rFonts w:hint="eastAsia" w:ascii="微软雅黑" w:hAnsi="微软雅黑" w:eastAsia="微软雅黑" w:cs="微软雅黑"/>
                <w:b w:val="0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0311-82022069（非工作日）</w:t>
            </w:r>
          </w:p>
        </w:tc>
        <w:tc>
          <w:tcPr>
            <w:tcW w:w="2413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75FA311A">
            <w:pPr>
              <w:widowControl/>
              <w:spacing w:line="480" w:lineRule="atLeast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eastAsia="zh-CN"/>
              </w:rPr>
              <w:t>公告网址：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http://www.sjzjx.gov.cn/</w:t>
            </w:r>
          </w:p>
        </w:tc>
      </w:tr>
      <w:tr w14:paraId="62D4E0E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90" w:hRule="atLeast"/>
          <w:jc w:val="center"/>
        </w:trPr>
        <w:tc>
          <w:tcPr>
            <w:tcW w:w="809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39D4A9F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80" w:lineRule="atLeast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color w:val="000000"/>
                <w:kern w:val="0"/>
                <w:sz w:val="24"/>
                <w:szCs w:val="24"/>
                <w:shd w:val="clear" w:color="auto" w:fill="auto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olor w:val="000000"/>
                <w:kern w:val="0"/>
                <w:sz w:val="24"/>
                <w:szCs w:val="24"/>
                <w:shd w:val="clear" w:color="auto" w:fill="auto"/>
                <w:lang w:val="en-US" w:eastAsia="zh-CN"/>
              </w:rPr>
              <w:t>平山县</w:t>
            </w:r>
          </w:p>
        </w:tc>
        <w:tc>
          <w:tcPr>
            <w:tcW w:w="1869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027DAA5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80" w:lineRule="atLeast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color w:val="000000"/>
                <w:kern w:val="0"/>
                <w:sz w:val="24"/>
                <w:szCs w:val="24"/>
                <w:shd w:val="clear" w:color="auto" w:fill="auto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olor w:val="000000"/>
                <w:kern w:val="0"/>
                <w:sz w:val="24"/>
                <w:szCs w:val="24"/>
                <w:shd w:val="clear" w:color="auto" w:fill="auto"/>
                <w:lang w:val="en-US" w:eastAsia="zh-CN"/>
              </w:rPr>
              <w:t>平山县数据和政务服务局社会事务股</w:t>
            </w:r>
          </w:p>
        </w:tc>
        <w:tc>
          <w:tcPr>
            <w:tcW w:w="2509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4DDB862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80" w:lineRule="atLeast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color w:val="000000"/>
                <w:kern w:val="0"/>
                <w:sz w:val="24"/>
                <w:szCs w:val="24"/>
                <w:shd w:val="clear" w:color="auto" w:fill="auto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  <w:lang w:val="en-US" w:eastAsia="zh-CN"/>
              </w:rPr>
              <w:t>平山县行政审批局综合受理17号窗口（平山县柏坡东路218号）</w:t>
            </w:r>
          </w:p>
        </w:tc>
        <w:tc>
          <w:tcPr>
            <w:tcW w:w="2413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19BC0DD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80" w:lineRule="atLeast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b w:val="0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color w:val="000000"/>
                <w:sz w:val="24"/>
                <w:szCs w:val="24"/>
                <w:lang w:val="en-US" w:eastAsia="zh-CN"/>
              </w:rPr>
              <w:t>0311-87197904</w:t>
            </w:r>
          </w:p>
        </w:tc>
        <w:tc>
          <w:tcPr>
            <w:tcW w:w="2413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6ED23BF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80" w:lineRule="atLeast"/>
              <w:ind w:left="0" w:leftChars="0" w:right="0" w:rightChars="0" w:firstLine="0" w:firstLineChars="0"/>
              <w:jc w:val="both"/>
              <w:textAlignment w:val="center"/>
              <w:rPr>
                <w:rFonts w:hint="default" w:ascii="仿宋_GB2312" w:hAnsi="仿宋_GB2312" w:eastAsia="仿宋_GB2312" w:cs="仿宋_GB2312"/>
                <w:b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公告网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eastAsia="zh-CN"/>
              </w:rPr>
              <w:t>址：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http://</w:t>
            </w:r>
            <w:r>
              <w:rPr>
                <w:rFonts w:hint="eastAsia" w:ascii="仿宋_GB2312" w:hAnsi="仿宋_GB2312" w:eastAsia="仿宋_GB2312" w:cs="仿宋_GB2312"/>
                <w:b w:val="0"/>
                <w:color w:val="000000"/>
                <w:sz w:val="24"/>
                <w:szCs w:val="24"/>
                <w:lang w:val="en-US" w:eastAsia="zh-CN"/>
              </w:rPr>
              <w:t>www.sjzps.gov.cn/</w:t>
            </w:r>
          </w:p>
        </w:tc>
      </w:tr>
      <w:tr w14:paraId="3073ED6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90" w:hRule="atLeast"/>
          <w:jc w:val="center"/>
        </w:trPr>
        <w:tc>
          <w:tcPr>
            <w:tcW w:w="809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067D879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80" w:lineRule="atLeast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color w:val="000000"/>
                <w:kern w:val="0"/>
                <w:sz w:val="24"/>
                <w:szCs w:val="24"/>
                <w:shd w:val="clear" w:color="auto" w:fill="auto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olor w:val="000000"/>
                <w:kern w:val="0"/>
                <w:sz w:val="24"/>
                <w:szCs w:val="24"/>
                <w:shd w:val="clear" w:color="auto" w:fill="auto"/>
                <w:lang w:val="en-US" w:eastAsia="zh-CN"/>
              </w:rPr>
              <w:t>井陉矿区</w:t>
            </w:r>
          </w:p>
        </w:tc>
        <w:tc>
          <w:tcPr>
            <w:tcW w:w="1869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7C61E1B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80" w:lineRule="atLeast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color w:val="000000"/>
                <w:kern w:val="0"/>
                <w:sz w:val="24"/>
                <w:szCs w:val="24"/>
                <w:shd w:val="clear" w:color="auto" w:fill="auto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olor w:val="000000"/>
                <w:kern w:val="0"/>
                <w:sz w:val="24"/>
                <w:szCs w:val="24"/>
                <w:shd w:val="clear" w:color="auto" w:fill="auto"/>
                <w:lang w:val="en-US" w:eastAsia="zh-CN"/>
              </w:rPr>
              <w:t>井陉矿区数据和政务服务局综合受理股</w:t>
            </w:r>
          </w:p>
        </w:tc>
        <w:tc>
          <w:tcPr>
            <w:tcW w:w="2509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303816A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80" w:lineRule="atLeast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color w:val="000000"/>
                <w:kern w:val="0"/>
                <w:sz w:val="24"/>
                <w:szCs w:val="24"/>
                <w:shd w:val="clear" w:color="auto" w:fill="auto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olor w:val="000000"/>
                <w:kern w:val="0"/>
                <w:sz w:val="24"/>
                <w:szCs w:val="24"/>
                <w:shd w:val="clear" w:color="auto" w:fill="auto"/>
                <w:lang w:val="en-US" w:eastAsia="zh-CN"/>
              </w:rPr>
              <w:t>井陉矿区政务服务中心综合受理窗口</w:t>
            </w:r>
          </w:p>
        </w:tc>
        <w:tc>
          <w:tcPr>
            <w:tcW w:w="2413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396E935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80" w:lineRule="atLeast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b w:val="0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color w:val="000000"/>
                <w:sz w:val="24"/>
                <w:szCs w:val="24"/>
                <w:lang w:val="en-US" w:eastAsia="zh-CN"/>
              </w:rPr>
              <w:t>0311-85417067</w:t>
            </w:r>
          </w:p>
        </w:tc>
        <w:tc>
          <w:tcPr>
            <w:tcW w:w="2413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7BA368D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80" w:lineRule="atLeast"/>
              <w:ind w:left="0" w:leftChars="0" w:right="0" w:rightChars="0" w:firstLine="0" w:firstLineChars="0"/>
              <w:jc w:val="both"/>
              <w:textAlignment w:val="center"/>
              <w:rPr>
                <w:rFonts w:hint="eastAsia" w:ascii="仿宋_GB2312" w:hAnsi="仿宋_GB2312" w:eastAsia="仿宋_GB2312" w:cs="仿宋_GB2312"/>
                <w:b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公告网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eastAsia="zh-CN"/>
              </w:rPr>
              <w:t>址：</w:t>
            </w:r>
            <w:r>
              <w:rPr>
                <w:rFonts w:hint="eastAsia" w:ascii="仿宋_GB2312" w:hAnsi="仿宋_GB2312" w:eastAsia="仿宋_GB2312" w:cs="仿宋_GB2312"/>
                <w:b w:val="0"/>
                <w:color w:val="000000"/>
                <w:sz w:val="24"/>
                <w:szCs w:val="24"/>
                <w:lang w:val="en-US" w:eastAsia="zh-CN"/>
              </w:rPr>
              <w:t>http://www.sjzkq.gov.cn/</w:t>
            </w:r>
          </w:p>
        </w:tc>
      </w:tr>
      <w:tr w14:paraId="570D6DC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2142" w:hRule="atLeast"/>
          <w:jc w:val="center"/>
        </w:trPr>
        <w:tc>
          <w:tcPr>
            <w:tcW w:w="809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756E82F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80" w:lineRule="atLeast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color w:val="000000"/>
                <w:kern w:val="0"/>
                <w:sz w:val="24"/>
                <w:szCs w:val="24"/>
                <w:shd w:val="clear" w:color="auto" w:fill="auto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olor w:val="000000"/>
                <w:kern w:val="0"/>
                <w:sz w:val="24"/>
                <w:szCs w:val="24"/>
                <w:shd w:val="clear" w:color="auto" w:fill="auto"/>
                <w:lang w:val="en-US" w:eastAsia="zh-CN"/>
              </w:rPr>
              <w:t>行唐县</w:t>
            </w:r>
          </w:p>
        </w:tc>
        <w:tc>
          <w:tcPr>
            <w:tcW w:w="1869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713EFB0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80" w:lineRule="atLeast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color w:val="000000"/>
                <w:kern w:val="0"/>
                <w:sz w:val="24"/>
                <w:szCs w:val="24"/>
                <w:shd w:val="clear" w:color="auto" w:fill="auto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olor w:val="000000"/>
                <w:kern w:val="0"/>
                <w:sz w:val="24"/>
                <w:szCs w:val="24"/>
                <w:shd w:val="clear" w:color="auto" w:fill="auto"/>
                <w:lang w:val="en-US" w:eastAsia="zh-CN"/>
              </w:rPr>
              <w:t xml:space="preserve">行唐县数据和政务服务局环境保护股   </w:t>
            </w:r>
          </w:p>
        </w:tc>
        <w:tc>
          <w:tcPr>
            <w:tcW w:w="2509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29529BD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80" w:lineRule="atLeast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color w:val="000000"/>
                <w:kern w:val="0"/>
                <w:sz w:val="24"/>
                <w:szCs w:val="24"/>
                <w:shd w:val="clear" w:color="auto" w:fill="auto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olor w:val="000000"/>
                <w:kern w:val="0"/>
                <w:sz w:val="24"/>
                <w:szCs w:val="24"/>
                <w:shd w:val="clear" w:color="auto" w:fill="auto"/>
                <w:lang w:val="en-US" w:eastAsia="zh-CN"/>
              </w:rPr>
              <w:t xml:space="preserve">石家庄市行唐县衡阳大街481号行唐县数据和政务服务局二楼         </w:t>
            </w:r>
          </w:p>
        </w:tc>
        <w:tc>
          <w:tcPr>
            <w:tcW w:w="2413" w:type="dxa"/>
            <w:tcBorders>
              <w:tl2br w:val="nil"/>
              <w:tr2bl w:val="nil"/>
            </w:tcBorders>
            <w:shd w:val="clear" w:color="auto" w:fill="FFFFFF"/>
          </w:tcPr>
          <w:p w14:paraId="3F5FACA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80" w:lineRule="atLeast"/>
              <w:ind w:left="0" w:leftChars="0" w:right="0" w:rightChars="0" w:firstLine="0" w:firstLineChars="0"/>
              <w:jc w:val="both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  <w:p w14:paraId="42B3FD7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80" w:lineRule="atLeast"/>
              <w:ind w:left="0" w:leftChars="0" w:right="0" w:rightChars="0" w:firstLine="0" w:firstLineChars="0"/>
              <w:jc w:val="both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  <w:p w14:paraId="650C5FC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80" w:lineRule="atLeast"/>
              <w:ind w:left="0" w:leftChars="0" w:right="0" w:rightChars="0" w:firstLine="0" w:firstLineChars="0"/>
              <w:jc w:val="both"/>
              <w:textAlignment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13273182683</w:t>
            </w:r>
          </w:p>
        </w:tc>
        <w:tc>
          <w:tcPr>
            <w:tcW w:w="2413" w:type="dxa"/>
            <w:tcBorders>
              <w:tl2br w:val="nil"/>
              <w:tr2bl w:val="nil"/>
            </w:tcBorders>
            <w:shd w:val="clear" w:color="auto" w:fill="FFFFFF"/>
          </w:tcPr>
          <w:p w14:paraId="4E10A0E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80" w:lineRule="atLeast"/>
              <w:ind w:left="0" w:leftChars="0" w:right="0" w:rightChars="0" w:firstLine="0" w:firstLineChars="0"/>
              <w:jc w:val="both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公告网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eastAsia="zh-CN"/>
              </w:rPr>
              <w:t>址：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http://www.xingtang.gov.cn</w:t>
            </w:r>
          </w:p>
        </w:tc>
      </w:tr>
      <w:tr w14:paraId="2CD29BB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90" w:hRule="atLeast"/>
          <w:jc w:val="center"/>
        </w:trPr>
        <w:tc>
          <w:tcPr>
            <w:tcW w:w="809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4EF4F15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80" w:lineRule="atLeast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color w:val="000000"/>
                <w:kern w:val="0"/>
                <w:sz w:val="24"/>
                <w:szCs w:val="24"/>
                <w:shd w:val="clear" w:color="auto" w:fill="auto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olor w:val="000000"/>
                <w:kern w:val="0"/>
                <w:sz w:val="24"/>
                <w:szCs w:val="24"/>
                <w:shd w:val="clear" w:color="auto" w:fill="auto"/>
                <w:lang w:val="en-US" w:eastAsia="zh-CN"/>
              </w:rPr>
              <w:t>元氏县</w:t>
            </w:r>
          </w:p>
        </w:tc>
        <w:tc>
          <w:tcPr>
            <w:tcW w:w="1869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5FC7D24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80" w:lineRule="atLeast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color w:val="000000"/>
                <w:kern w:val="0"/>
                <w:sz w:val="24"/>
                <w:szCs w:val="24"/>
                <w:shd w:val="clear" w:color="auto" w:fill="auto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olor w:val="000000"/>
                <w:kern w:val="0"/>
                <w:sz w:val="24"/>
                <w:szCs w:val="24"/>
                <w:shd w:val="clear" w:color="auto" w:fill="auto"/>
                <w:lang w:val="en-US" w:eastAsia="zh-CN"/>
              </w:rPr>
              <w:t>元氏县数据和政务服务局综合受理股</w:t>
            </w:r>
          </w:p>
        </w:tc>
        <w:tc>
          <w:tcPr>
            <w:tcW w:w="2509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1B7E0F70">
            <w:pPr>
              <w:widowControl/>
              <w:spacing w:line="480" w:lineRule="atLeast"/>
              <w:jc w:val="left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color w:val="000000"/>
                <w:kern w:val="0"/>
                <w:sz w:val="24"/>
                <w:szCs w:val="24"/>
                <w:shd w:val="clear" w:color="auto" w:fill="auto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  <w:t>元氏县常山路143号政务服务中心一楼东大厅综合受理窗口</w:t>
            </w:r>
          </w:p>
        </w:tc>
        <w:tc>
          <w:tcPr>
            <w:tcW w:w="2413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1926989D">
            <w:pPr>
              <w:widowControl/>
              <w:spacing w:line="480" w:lineRule="atLeast"/>
              <w:jc w:val="left"/>
              <w:textAlignment w:val="center"/>
              <w:rPr>
                <w:rFonts w:hint="eastAsia" w:ascii="微软雅黑" w:hAnsi="微软雅黑" w:eastAsia="微软雅黑" w:cs="微软雅黑"/>
                <w:b w:val="0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  <w:t>0311-86531129</w:t>
            </w:r>
          </w:p>
        </w:tc>
        <w:tc>
          <w:tcPr>
            <w:tcW w:w="2413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19A59070">
            <w:pPr>
              <w:widowControl/>
              <w:spacing w:line="480" w:lineRule="atLeast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eastAsia="zh-CN"/>
              </w:rPr>
              <w:t>公告网址：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  <w:t>http://www.yuanshi.gov.cn/</w:t>
            </w:r>
          </w:p>
        </w:tc>
      </w:tr>
      <w:tr w14:paraId="515A188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90" w:hRule="atLeast"/>
          <w:jc w:val="center"/>
        </w:trPr>
        <w:tc>
          <w:tcPr>
            <w:tcW w:w="809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60B99FC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80" w:lineRule="atLeast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color w:val="000000"/>
                <w:kern w:val="0"/>
                <w:sz w:val="24"/>
                <w:szCs w:val="24"/>
                <w:shd w:val="clear" w:color="auto" w:fill="auto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olor w:val="000000"/>
                <w:kern w:val="0"/>
                <w:sz w:val="24"/>
                <w:szCs w:val="24"/>
                <w:shd w:val="clear" w:color="auto" w:fill="auto"/>
                <w:lang w:val="en-US" w:eastAsia="zh-CN"/>
              </w:rPr>
              <w:t>赞皇县</w:t>
            </w:r>
          </w:p>
        </w:tc>
        <w:tc>
          <w:tcPr>
            <w:tcW w:w="1869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5F562E0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80" w:lineRule="atLeast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color w:val="000000"/>
                <w:kern w:val="0"/>
                <w:sz w:val="24"/>
                <w:szCs w:val="24"/>
                <w:shd w:val="clear" w:color="auto" w:fill="auto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olor w:val="000000"/>
                <w:kern w:val="0"/>
                <w:sz w:val="24"/>
                <w:szCs w:val="24"/>
                <w:shd w:val="clear" w:color="auto" w:fill="auto"/>
                <w:lang w:val="en-US" w:eastAsia="zh-CN"/>
              </w:rPr>
              <w:t>赞皇县数据和政务服务局综合受理股</w:t>
            </w:r>
          </w:p>
        </w:tc>
        <w:tc>
          <w:tcPr>
            <w:tcW w:w="2509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69C626A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80" w:lineRule="atLeast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color w:val="000000"/>
                <w:kern w:val="0"/>
                <w:sz w:val="24"/>
                <w:szCs w:val="24"/>
                <w:shd w:val="clear" w:color="auto" w:fill="auto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olor w:val="000000"/>
                <w:kern w:val="0"/>
                <w:sz w:val="24"/>
                <w:szCs w:val="24"/>
                <w:shd w:val="clear" w:color="auto" w:fill="auto"/>
                <w:lang w:val="en-US" w:eastAsia="zh-CN"/>
              </w:rPr>
              <w:t xml:space="preserve">赞皇县太行东路337号2楼综合受理 </w:t>
            </w:r>
          </w:p>
        </w:tc>
        <w:tc>
          <w:tcPr>
            <w:tcW w:w="2413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36B6A31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80" w:lineRule="atLeast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b w:val="0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color w:val="000000"/>
                <w:sz w:val="24"/>
                <w:szCs w:val="24"/>
                <w:lang w:val="en-US" w:eastAsia="zh-CN"/>
              </w:rPr>
              <w:t>0311-84222068</w:t>
            </w:r>
          </w:p>
        </w:tc>
        <w:tc>
          <w:tcPr>
            <w:tcW w:w="2413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7ACD922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80" w:lineRule="atLeast"/>
              <w:ind w:left="0" w:leftChars="0" w:right="0" w:rightChars="0" w:firstLine="0" w:firstLineChars="0"/>
              <w:jc w:val="both"/>
              <w:textAlignment w:val="center"/>
              <w:rPr>
                <w:rFonts w:hint="eastAsia" w:ascii="仿宋_GB2312" w:hAnsi="仿宋_GB2312" w:eastAsia="仿宋_GB2312" w:cs="仿宋_GB2312"/>
                <w:b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公告网址：</w:t>
            </w:r>
            <w:r>
              <w:rPr>
                <w:rFonts w:hint="eastAsia" w:ascii="仿宋_GB2312" w:hAnsi="仿宋_GB2312" w:eastAsia="仿宋_GB2312" w:cs="仿宋_GB2312"/>
                <w:b w:val="0"/>
                <w:color w:val="000000"/>
                <w:sz w:val="24"/>
                <w:szCs w:val="24"/>
                <w:lang w:val="en-US" w:eastAsia="zh-CN"/>
              </w:rPr>
              <w:t>http://www.zanhuang.gov.cn/</w:t>
            </w:r>
          </w:p>
        </w:tc>
      </w:tr>
      <w:tr w14:paraId="60A2471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90" w:hRule="atLeast"/>
          <w:jc w:val="center"/>
        </w:trPr>
        <w:tc>
          <w:tcPr>
            <w:tcW w:w="809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2090CE4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80" w:lineRule="atLeast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color w:val="000000"/>
                <w:kern w:val="0"/>
                <w:sz w:val="24"/>
                <w:szCs w:val="24"/>
                <w:shd w:val="clear" w:color="auto" w:fill="auto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olor w:val="000000"/>
                <w:kern w:val="0"/>
                <w:sz w:val="24"/>
                <w:szCs w:val="24"/>
                <w:shd w:val="clear" w:color="auto" w:fill="auto"/>
                <w:lang w:val="en-US" w:eastAsia="zh-CN"/>
              </w:rPr>
              <w:t>新乐市</w:t>
            </w:r>
          </w:p>
        </w:tc>
        <w:tc>
          <w:tcPr>
            <w:tcW w:w="1869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68A4494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80" w:lineRule="atLeast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color w:val="000000"/>
                <w:kern w:val="0"/>
                <w:sz w:val="24"/>
                <w:szCs w:val="24"/>
                <w:shd w:val="clear" w:color="auto" w:fill="auto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olor w:val="000000"/>
                <w:kern w:val="0"/>
                <w:sz w:val="24"/>
                <w:szCs w:val="24"/>
                <w:shd w:val="clear" w:color="auto" w:fill="auto"/>
                <w:lang w:val="en-US" w:eastAsia="zh-CN"/>
              </w:rPr>
              <w:t>新乐市数据和政务服务局社会事务股</w:t>
            </w:r>
          </w:p>
        </w:tc>
        <w:tc>
          <w:tcPr>
            <w:tcW w:w="2509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6133072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80" w:lineRule="atLeast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color w:val="000000"/>
                <w:kern w:val="0"/>
                <w:sz w:val="24"/>
                <w:szCs w:val="24"/>
                <w:shd w:val="clear" w:color="auto" w:fill="auto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olor w:val="000000"/>
                <w:kern w:val="0"/>
                <w:sz w:val="24"/>
                <w:szCs w:val="24"/>
                <w:shd w:val="clear" w:color="auto" w:fill="auto"/>
                <w:lang w:val="en-US" w:eastAsia="zh-CN"/>
              </w:rPr>
              <w:t>新乐市南环路16号（高速路口西侧）新乐市政务服务中心二楼，综合受理9号窗口。</w:t>
            </w:r>
          </w:p>
        </w:tc>
        <w:tc>
          <w:tcPr>
            <w:tcW w:w="2413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374C235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80" w:lineRule="atLeast"/>
              <w:ind w:left="0" w:leftChars="0" w:right="0" w:rightChars="0" w:firstLine="0" w:firstLineChars="0"/>
              <w:jc w:val="left"/>
              <w:textAlignment w:val="center"/>
              <w:rPr>
                <w:rFonts w:hint="default" w:ascii="微软雅黑" w:hAnsi="微软雅黑" w:eastAsia="微软雅黑" w:cs="微软雅黑"/>
                <w:b w:val="0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color w:val="000000"/>
                <w:sz w:val="24"/>
                <w:szCs w:val="24"/>
              </w:rPr>
              <w:t>0311-</w:t>
            </w:r>
            <w:r>
              <w:rPr>
                <w:rFonts w:hint="eastAsia" w:ascii="仿宋_GB2312" w:hAnsi="仿宋_GB2312" w:eastAsia="仿宋_GB2312" w:cs="仿宋_GB2312"/>
                <w:b w:val="0"/>
                <w:i w:val="0"/>
                <w:color w:val="000000"/>
                <w:kern w:val="0"/>
                <w:sz w:val="24"/>
                <w:szCs w:val="24"/>
                <w:shd w:val="clear" w:color="auto" w:fill="auto"/>
                <w:lang w:val="en-US" w:eastAsia="zh-CN"/>
              </w:rPr>
              <w:t>85190276/85190207</w:t>
            </w:r>
          </w:p>
        </w:tc>
        <w:tc>
          <w:tcPr>
            <w:tcW w:w="2413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0C58ED4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80" w:lineRule="atLeast"/>
              <w:ind w:left="0" w:leftChars="0" w:right="0" w:rightChars="0" w:firstLine="0" w:firstLineChars="0"/>
              <w:jc w:val="both"/>
              <w:textAlignment w:val="center"/>
              <w:rPr>
                <w:rFonts w:hint="eastAsia" w:ascii="仿宋_GB2312" w:hAnsi="仿宋_GB2312" w:eastAsia="仿宋_GB2312" w:cs="仿宋_GB2312"/>
                <w:b w:val="0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公告网址：</w:t>
            </w:r>
            <w:r>
              <w:rPr>
                <w:rFonts w:hint="eastAsia" w:ascii="仿宋_GB2312" w:hAnsi="仿宋_GB2312" w:eastAsia="仿宋_GB2312" w:cs="仿宋_GB2312"/>
                <w:b w:val="0"/>
                <w:color w:val="000000"/>
                <w:sz w:val="24"/>
                <w:szCs w:val="24"/>
              </w:rPr>
              <w:t>http://www.xinle.gov.cn/</w:t>
            </w:r>
          </w:p>
        </w:tc>
      </w:tr>
      <w:tr w14:paraId="4DD3EE9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90" w:hRule="atLeast"/>
          <w:jc w:val="center"/>
        </w:trPr>
        <w:tc>
          <w:tcPr>
            <w:tcW w:w="809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28A2831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80" w:lineRule="atLeast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color w:val="000000"/>
                <w:kern w:val="0"/>
                <w:sz w:val="24"/>
                <w:szCs w:val="24"/>
                <w:shd w:val="clear" w:color="auto" w:fill="auto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olor w:val="000000"/>
                <w:kern w:val="0"/>
                <w:sz w:val="24"/>
                <w:szCs w:val="24"/>
                <w:shd w:val="clear" w:color="auto" w:fill="auto"/>
                <w:lang w:val="en-US" w:eastAsia="zh-CN"/>
              </w:rPr>
              <w:t>晋州市</w:t>
            </w:r>
          </w:p>
        </w:tc>
        <w:tc>
          <w:tcPr>
            <w:tcW w:w="1869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7A0F99F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80" w:lineRule="atLeast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color w:val="000000"/>
                <w:kern w:val="0"/>
                <w:sz w:val="24"/>
                <w:szCs w:val="24"/>
                <w:shd w:val="clear" w:color="auto" w:fill="auto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olor w:val="000000"/>
                <w:kern w:val="0"/>
                <w:sz w:val="24"/>
                <w:szCs w:val="24"/>
                <w:shd w:val="clear" w:color="auto" w:fill="auto"/>
                <w:lang w:val="en-US" w:eastAsia="zh-CN"/>
              </w:rPr>
              <w:t>晋州市数据和政务服务局综合受理股</w:t>
            </w:r>
          </w:p>
        </w:tc>
        <w:tc>
          <w:tcPr>
            <w:tcW w:w="2509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42E70D1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80" w:lineRule="atLeast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color w:val="000000"/>
                <w:kern w:val="0"/>
                <w:sz w:val="24"/>
                <w:szCs w:val="24"/>
                <w:shd w:val="clear" w:color="auto" w:fill="auto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olor w:val="000000"/>
                <w:kern w:val="0"/>
                <w:sz w:val="24"/>
                <w:szCs w:val="24"/>
                <w:shd w:val="clear" w:color="auto" w:fill="auto"/>
                <w:lang w:val="en-US" w:eastAsia="zh-CN"/>
              </w:rPr>
              <w:t>晋州市健康街36号政务中心一楼5号快捷即办窗口</w:t>
            </w:r>
          </w:p>
        </w:tc>
        <w:tc>
          <w:tcPr>
            <w:tcW w:w="2413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01524822"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/>
              <w:spacing w:before="0" w:beforeAutospacing="0" w:after="0" w:afterAutospacing="0" w:line="480" w:lineRule="atLeast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b w:val="0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000000"/>
                <w:spacing w:val="0"/>
                <w:w w:val="100"/>
                <w:sz w:val="24"/>
                <w:szCs w:val="24"/>
              </w:rPr>
              <w:t>0311-84314832</w:t>
            </w:r>
          </w:p>
        </w:tc>
        <w:tc>
          <w:tcPr>
            <w:tcW w:w="2413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576D9841"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/>
              <w:spacing w:before="0" w:beforeAutospacing="0" w:after="0" w:afterAutospacing="0" w:line="480" w:lineRule="atLeast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000000"/>
                <w:spacing w:val="0"/>
                <w:w w:val="10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000000"/>
                <w:spacing w:val="0"/>
                <w:w w:val="100"/>
                <w:sz w:val="24"/>
                <w:szCs w:val="24"/>
                <w:lang w:eastAsia="zh-CN"/>
              </w:rPr>
              <w:t>微信公众号：晋州政务</w:t>
            </w:r>
          </w:p>
        </w:tc>
      </w:tr>
      <w:tr w14:paraId="0CCFD7C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90" w:hRule="atLeast"/>
          <w:jc w:val="center"/>
        </w:trPr>
        <w:tc>
          <w:tcPr>
            <w:tcW w:w="809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1198862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80" w:lineRule="atLeast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color w:val="000000"/>
                <w:kern w:val="0"/>
                <w:sz w:val="24"/>
                <w:szCs w:val="24"/>
                <w:shd w:val="clear" w:color="auto" w:fill="auto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olor w:val="000000"/>
                <w:kern w:val="0"/>
                <w:sz w:val="24"/>
                <w:szCs w:val="24"/>
                <w:shd w:val="clear" w:color="auto" w:fill="auto"/>
                <w:lang w:val="en-US" w:eastAsia="zh-CN"/>
              </w:rPr>
              <w:t>赵县</w:t>
            </w:r>
          </w:p>
        </w:tc>
        <w:tc>
          <w:tcPr>
            <w:tcW w:w="1869" w:type="dxa"/>
            <w:tcBorders>
              <w:tl2br w:val="nil"/>
              <w:tr2bl w:val="nil"/>
            </w:tcBorders>
            <w:shd w:val="clear" w:color="auto" w:fill="FFFFFF"/>
          </w:tcPr>
          <w:p w14:paraId="2458DB3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80" w:lineRule="atLeast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color w:val="000000"/>
                <w:kern w:val="0"/>
                <w:sz w:val="24"/>
                <w:szCs w:val="24"/>
                <w:shd w:val="clear" w:color="auto" w:fill="auto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olor w:val="000000"/>
                <w:kern w:val="0"/>
                <w:sz w:val="24"/>
                <w:szCs w:val="24"/>
                <w:shd w:val="clear" w:color="auto" w:fill="auto"/>
                <w:lang w:val="en-US" w:eastAsia="zh-CN"/>
              </w:rPr>
              <w:t>赵县数据和政务服务局审批服务中心</w:t>
            </w:r>
          </w:p>
        </w:tc>
        <w:tc>
          <w:tcPr>
            <w:tcW w:w="2509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6773A21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80" w:lineRule="atLeast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color w:val="000000"/>
                <w:kern w:val="0"/>
                <w:sz w:val="24"/>
                <w:szCs w:val="24"/>
                <w:shd w:val="clear" w:color="auto" w:fill="auto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olor w:val="000000"/>
                <w:kern w:val="0"/>
                <w:sz w:val="24"/>
                <w:szCs w:val="24"/>
                <w:shd w:val="clear" w:color="auto" w:fill="auto"/>
                <w:lang w:val="en-US" w:eastAsia="zh-CN"/>
              </w:rPr>
              <w:t>赵县数据和政务服务局一楼大厅2、3号窗口（赵县永通路208号）</w:t>
            </w:r>
          </w:p>
        </w:tc>
        <w:tc>
          <w:tcPr>
            <w:tcW w:w="2413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3C3AEFE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80" w:lineRule="atLeast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b w:val="0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color w:val="000000"/>
                <w:sz w:val="24"/>
                <w:szCs w:val="24"/>
                <w:lang w:val="en-US" w:eastAsia="zh-CN"/>
              </w:rPr>
              <w:t>0311-84957606</w:t>
            </w:r>
          </w:p>
        </w:tc>
        <w:tc>
          <w:tcPr>
            <w:tcW w:w="2413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6769C42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80" w:lineRule="atLeast"/>
              <w:ind w:left="0" w:leftChars="0" w:right="0" w:rightChars="0" w:firstLine="0" w:firstLineChars="0"/>
              <w:jc w:val="both"/>
              <w:textAlignment w:val="center"/>
              <w:rPr>
                <w:rFonts w:hint="eastAsia" w:ascii="仿宋_GB2312" w:hAnsi="仿宋_GB2312" w:eastAsia="仿宋_GB2312" w:cs="仿宋_GB2312"/>
                <w:b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olor w:val="000000"/>
                <w:kern w:val="0"/>
                <w:sz w:val="24"/>
                <w:szCs w:val="24"/>
                <w:shd w:val="clear" w:color="auto" w:fill="auto"/>
                <w:lang w:val="en-US" w:eastAsia="zh-CN"/>
              </w:rPr>
              <w:t>公告网址：</w:t>
            </w:r>
            <w:r>
              <w:rPr>
                <w:rFonts w:hint="eastAsia" w:ascii="仿宋_GB2312" w:hAnsi="仿宋_GB2312" w:eastAsia="仿宋_GB2312" w:cs="仿宋_GB2312"/>
                <w:b w:val="0"/>
                <w:color w:val="000000"/>
                <w:sz w:val="24"/>
                <w:szCs w:val="24"/>
                <w:lang w:val="en-US" w:eastAsia="zh-CN"/>
              </w:rPr>
              <w:t>http://www.zhaoxian.gov.cn</w:t>
            </w:r>
          </w:p>
        </w:tc>
      </w:tr>
      <w:tr w14:paraId="6AF035F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90" w:hRule="atLeast"/>
          <w:jc w:val="center"/>
        </w:trPr>
        <w:tc>
          <w:tcPr>
            <w:tcW w:w="809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2C18A55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80" w:lineRule="atLeast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color w:val="000000"/>
                <w:kern w:val="0"/>
                <w:sz w:val="24"/>
                <w:szCs w:val="24"/>
                <w:shd w:val="clear" w:color="auto" w:fill="auto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olor w:val="000000"/>
                <w:kern w:val="0"/>
                <w:sz w:val="24"/>
                <w:szCs w:val="24"/>
                <w:shd w:val="clear" w:color="auto" w:fill="auto"/>
                <w:lang w:val="en-US" w:eastAsia="zh-CN"/>
              </w:rPr>
              <w:t>深泽县</w:t>
            </w:r>
          </w:p>
        </w:tc>
        <w:tc>
          <w:tcPr>
            <w:tcW w:w="1869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56AAA97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80" w:lineRule="atLeast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color w:val="000000"/>
                <w:kern w:val="0"/>
                <w:sz w:val="24"/>
                <w:szCs w:val="24"/>
                <w:shd w:val="clear" w:color="auto" w:fill="auto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olor w:val="000000"/>
                <w:kern w:val="0"/>
                <w:sz w:val="24"/>
                <w:szCs w:val="24"/>
                <w:shd w:val="clear" w:color="auto" w:fill="auto"/>
                <w:lang w:val="en-US" w:eastAsia="zh-CN"/>
              </w:rPr>
              <w:t>深泽县数据和政务服务局审批二股</w:t>
            </w:r>
          </w:p>
        </w:tc>
        <w:tc>
          <w:tcPr>
            <w:tcW w:w="2509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2341B65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80" w:lineRule="atLeast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color w:val="000000"/>
                <w:kern w:val="0"/>
                <w:sz w:val="24"/>
                <w:szCs w:val="24"/>
                <w:shd w:val="clear" w:color="auto" w:fill="auto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olor w:val="000000"/>
                <w:kern w:val="0"/>
                <w:sz w:val="24"/>
                <w:szCs w:val="24"/>
                <w:shd w:val="clear" w:color="auto" w:fill="auto"/>
                <w:lang w:val="en-US" w:eastAsia="zh-CN"/>
              </w:rPr>
              <w:t>深泽县行政审批局综合受理5号窗口</w:t>
            </w:r>
          </w:p>
        </w:tc>
        <w:tc>
          <w:tcPr>
            <w:tcW w:w="2413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399A399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80" w:lineRule="atLeast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b w:val="0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color w:val="000000"/>
                <w:sz w:val="24"/>
                <w:szCs w:val="24"/>
                <w:lang w:val="en-US" w:eastAsia="zh-CN"/>
              </w:rPr>
              <w:t>0311-69136137</w:t>
            </w:r>
          </w:p>
        </w:tc>
        <w:tc>
          <w:tcPr>
            <w:tcW w:w="2413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4FD9E37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80" w:lineRule="atLeast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b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000000"/>
                <w:spacing w:val="0"/>
                <w:w w:val="100"/>
                <w:sz w:val="24"/>
                <w:szCs w:val="24"/>
                <w:lang w:eastAsia="zh-CN"/>
              </w:rPr>
              <w:t>微信公众号：</w:t>
            </w:r>
            <w:r>
              <w:rPr>
                <w:rFonts w:hint="eastAsia" w:ascii="仿宋_GB2312" w:hAnsi="仿宋_GB2312" w:eastAsia="仿宋_GB2312" w:cs="仿宋_GB2312"/>
                <w:b w:val="0"/>
                <w:i w:val="0"/>
                <w:color w:val="000000"/>
                <w:kern w:val="0"/>
                <w:sz w:val="24"/>
                <w:szCs w:val="24"/>
                <w:shd w:val="clear" w:color="auto" w:fill="auto"/>
                <w:lang w:val="en-US" w:eastAsia="zh-CN"/>
              </w:rPr>
              <w:t>深泽县数据和政务服务局</w:t>
            </w:r>
          </w:p>
        </w:tc>
      </w:tr>
      <w:tr w14:paraId="7A3D8E0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1814" w:hRule="atLeast"/>
          <w:jc w:val="center"/>
        </w:trPr>
        <w:tc>
          <w:tcPr>
            <w:tcW w:w="809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6B50947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80" w:lineRule="atLeast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color w:val="000000"/>
                <w:kern w:val="0"/>
                <w:sz w:val="24"/>
                <w:szCs w:val="24"/>
                <w:shd w:val="clear" w:color="auto" w:fill="auto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olor w:val="000000"/>
                <w:kern w:val="0"/>
                <w:sz w:val="24"/>
                <w:szCs w:val="24"/>
                <w:shd w:val="clear" w:color="auto" w:fill="auto"/>
                <w:lang w:val="en-US" w:eastAsia="zh-CN"/>
              </w:rPr>
              <w:t>灵寿县</w:t>
            </w:r>
          </w:p>
        </w:tc>
        <w:tc>
          <w:tcPr>
            <w:tcW w:w="1869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0C82994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80" w:lineRule="atLeast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color w:val="000000"/>
                <w:kern w:val="0"/>
                <w:sz w:val="24"/>
                <w:szCs w:val="24"/>
                <w:shd w:val="clear" w:color="auto" w:fill="auto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olor w:val="000000"/>
                <w:kern w:val="0"/>
                <w:sz w:val="24"/>
                <w:szCs w:val="24"/>
                <w:shd w:val="clear" w:color="auto" w:fill="auto"/>
                <w:lang w:val="en-US" w:eastAsia="zh-CN"/>
              </w:rPr>
              <w:t>灵寿县数据和政务服务局集中审批1股</w:t>
            </w:r>
          </w:p>
        </w:tc>
        <w:tc>
          <w:tcPr>
            <w:tcW w:w="2509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7931D13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80" w:lineRule="atLeast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仿宋_GB2312" w:eastAsia="仿宋_GB2312" w:cs="仿宋_GB2312"/>
                <w:b w:val="0"/>
                <w:i w:val="0"/>
                <w:color w:val="000000"/>
                <w:kern w:val="0"/>
                <w:sz w:val="24"/>
                <w:szCs w:val="24"/>
                <w:shd w:val="clear" w:color="auto" w:fill="auto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olor w:val="000000"/>
                <w:kern w:val="0"/>
                <w:sz w:val="24"/>
                <w:szCs w:val="24"/>
                <w:shd w:val="clear" w:color="auto" w:fill="auto"/>
                <w:lang w:val="en-US" w:eastAsia="zh-CN"/>
              </w:rPr>
              <w:t>灵寿县人民西路134号（现职教中心西行100米路南松阳数字科技产业园）一楼18号窗口</w:t>
            </w:r>
          </w:p>
        </w:tc>
        <w:tc>
          <w:tcPr>
            <w:tcW w:w="2413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03132D7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80" w:lineRule="atLeast"/>
              <w:ind w:right="0" w:rightChars="0"/>
              <w:jc w:val="left"/>
              <w:textAlignment w:val="center"/>
              <w:rPr>
                <w:rFonts w:hint="eastAsia" w:ascii="微软雅黑" w:hAnsi="微软雅黑" w:eastAsia="微软雅黑" w:cs="微软雅黑"/>
                <w:b w:val="0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color w:val="000000"/>
                <w:sz w:val="24"/>
                <w:szCs w:val="24"/>
                <w:lang w:val="en-US" w:eastAsia="zh-CN"/>
              </w:rPr>
              <w:t>0311-69135866</w:t>
            </w:r>
          </w:p>
        </w:tc>
        <w:tc>
          <w:tcPr>
            <w:tcW w:w="2413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7A6141C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80" w:lineRule="atLeast"/>
              <w:ind w:right="0" w:rightChars="0"/>
              <w:jc w:val="left"/>
              <w:textAlignment w:val="center"/>
              <w:rPr>
                <w:rFonts w:hint="eastAsia" w:ascii="仿宋_GB2312" w:hAnsi="仿宋_GB2312" w:eastAsia="仿宋_GB2312" w:cs="仿宋_GB2312"/>
                <w:b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olor w:val="000000"/>
                <w:kern w:val="0"/>
                <w:sz w:val="24"/>
                <w:szCs w:val="24"/>
                <w:shd w:val="clear" w:color="auto" w:fill="auto"/>
                <w:lang w:val="en-US" w:eastAsia="zh-CN"/>
              </w:rPr>
              <w:t>公告网址：</w:t>
            </w:r>
            <w:r>
              <w:rPr>
                <w:rFonts w:hint="eastAsia" w:ascii="仿宋_GB2312" w:hAnsi="仿宋_GB2312" w:eastAsia="仿宋_GB2312" w:cs="仿宋_GB2312"/>
                <w:b w:val="0"/>
                <w:color w:val="000000"/>
                <w:sz w:val="24"/>
                <w:szCs w:val="24"/>
                <w:lang w:val="en-US" w:eastAsia="zh-CN"/>
              </w:rPr>
              <w:t>http://www.lingshou.gov.cn</w:t>
            </w:r>
          </w:p>
        </w:tc>
      </w:tr>
      <w:tr w14:paraId="43D5EB8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2271" w:hRule="atLeast"/>
          <w:jc w:val="center"/>
        </w:trPr>
        <w:tc>
          <w:tcPr>
            <w:tcW w:w="809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59E6845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80" w:lineRule="atLeast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color w:val="000000"/>
                <w:kern w:val="0"/>
                <w:sz w:val="24"/>
                <w:szCs w:val="24"/>
                <w:shd w:val="clear" w:color="auto" w:fill="auto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olor w:val="000000"/>
                <w:kern w:val="0"/>
                <w:sz w:val="24"/>
                <w:szCs w:val="24"/>
                <w:shd w:val="clear" w:color="auto" w:fill="auto"/>
                <w:lang w:val="en-US" w:eastAsia="zh-CN"/>
              </w:rPr>
              <w:t>无极县</w:t>
            </w:r>
          </w:p>
        </w:tc>
        <w:tc>
          <w:tcPr>
            <w:tcW w:w="1869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4F93EBC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80" w:lineRule="atLeast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color w:val="000000"/>
                <w:kern w:val="0"/>
                <w:sz w:val="24"/>
                <w:szCs w:val="24"/>
                <w:shd w:val="clear" w:color="auto" w:fill="auto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olor w:val="000000"/>
                <w:kern w:val="0"/>
                <w:sz w:val="24"/>
                <w:szCs w:val="24"/>
                <w:shd w:val="clear" w:color="auto" w:fill="auto"/>
                <w:lang w:val="en-US" w:eastAsia="zh-CN"/>
              </w:rPr>
              <w:t>无极县数据和政务服务局社会事务股</w:t>
            </w:r>
          </w:p>
        </w:tc>
        <w:tc>
          <w:tcPr>
            <w:tcW w:w="2509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386C582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80" w:lineRule="atLeast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color w:val="000000"/>
                <w:kern w:val="0"/>
                <w:sz w:val="24"/>
                <w:szCs w:val="24"/>
                <w:shd w:val="clear" w:color="auto" w:fill="auto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olor w:val="000000"/>
                <w:kern w:val="0"/>
                <w:sz w:val="24"/>
                <w:szCs w:val="24"/>
                <w:shd w:val="clear" w:color="auto" w:fill="auto"/>
                <w:lang w:val="en-US" w:eastAsia="zh-CN"/>
              </w:rPr>
              <w:t>无极县千山东路18号无极县综合政务服务中心</w:t>
            </w:r>
          </w:p>
        </w:tc>
        <w:tc>
          <w:tcPr>
            <w:tcW w:w="2413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2F6A0A7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80" w:lineRule="atLeast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b w:val="0"/>
                <w:i w:val="0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color w:val="000000"/>
                <w:sz w:val="24"/>
                <w:szCs w:val="24"/>
                <w:lang w:val="en-US" w:eastAsia="zh-CN"/>
              </w:rPr>
              <w:t>0311-86500136</w:t>
            </w:r>
          </w:p>
        </w:tc>
        <w:tc>
          <w:tcPr>
            <w:tcW w:w="2413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29690F3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80" w:lineRule="atLeast"/>
              <w:ind w:left="0" w:leftChars="0" w:right="0" w:rightChars="0" w:firstLine="0" w:firstLineChars="0"/>
              <w:jc w:val="both"/>
              <w:textAlignment w:val="center"/>
              <w:rPr>
                <w:rFonts w:hint="eastAsia" w:ascii="仿宋_GB2312" w:hAnsi="仿宋_GB2312" w:eastAsia="仿宋_GB2312" w:cs="仿宋_GB2312"/>
                <w:b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olor w:val="000000"/>
                <w:kern w:val="0"/>
                <w:sz w:val="24"/>
                <w:szCs w:val="24"/>
                <w:shd w:val="clear" w:color="auto" w:fill="auto"/>
                <w:lang w:val="en-US" w:eastAsia="zh-CN"/>
              </w:rPr>
              <w:t>公告网址：http://www.wuji.gov.cn/</w:t>
            </w:r>
          </w:p>
        </w:tc>
      </w:tr>
      <w:tr w14:paraId="7AB615A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90" w:hRule="atLeast"/>
          <w:jc w:val="center"/>
        </w:trPr>
        <w:tc>
          <w:tcPr>
            <w:tcW w:w="809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15C2851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80" w:lineRule="atLeas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color w:val="000000"/>
                <w:kern w:val="0"/>
                <w:sz w:val="24"/>
                <w:szCs w:val="24"/>
                <w:shd w:val="clear" w:color="auto" w:fill="auto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olor w:val="000000"/>
                <w:kern w:val="0"/>
                <w:sz w:val="24"/>
                <w:szCs w:val="24"/>
                <w:shd w:val="clear" w:color="auto" w:fill="auto"/>
                <w:lang w:val="en-US" w:eastAsia="zh-CN"/>
              </w:rPr>
              <w:t>经济技术开发区</w:t>
            </w:r>
          </w:p>
        </w:tc>
        <w:tc>
          <w:tcPr>
            <w:tcW w:w="1869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3C1D5D4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80" w:lineRule="atLeas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color w:val="000000"/>
                <w:kern w:val="0"/>
                <w:sz w:val="24"/>
                <w:szCs w:val="24"/>
                <w:shd w:val="clear" w:color="auto" w:fill="auto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olor w:val="000000"/>
                <w:kern w:val="0"/>
                <w:sz w:val="24"/>
                <w:szCs w:val="24"/>
                <w:shd w:val="clear" w:color="auto" w:fill="auto"/>
                <w:lang w:val="en-US" w:eastAsia="zh-CN"/>
              </w:rPr>
              <w:t>石家庄经济技术开发区行政审批局综合审批科</w:t>
            </w:r>
          </w:p>
        </w:tc>
        <w:tc>
          <w:tcPr>
            <w:tcW w:w="2509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58D2116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80" w:lineRule="atLeast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color w:val="000000"/>
                <w:kern w:val="0"/>
                <w:sz w:val="24"/>
                <w:szCs w:val="24"/>
                <w:shd w:val="clear" w:color="auto" w:fill="auto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olor w:val="000000"/>
                <w:kern w:val="0"/>
                <w:sz w:val="24"/>
                <w:szCs w:val="24"/>
                <w:shd w:val="clear" w:color="auto" w:fill="auto"/>
                <w:lang w:val="en-US" w:eastAsia="zh-CN"/>
              </w:rPr>
              <w:t>石家庄经济技术开发区松江路58号石家庄经济技术开发区政务服务中心二楼G区1号窗口</w:t>
            </w:r>
          </w:p>
        </w:tc>
        <w:tc>
          <w:tcPr>
            <w:tcW w:w="2413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2F22315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80" w:lineRule="atLeast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b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color w:val="000000"/>
                <w:sz w:val="24"/>
                <w:szCs w:val="24"/>
                <w:lang w:val="en-US" w:eastAsia="zh-CN"/>
              </w:rPr>
              <w:t>0311-67093089</w:t>
            </w:r>
          </w:p>
          <w:p w14:paraId="00A96A1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80" w:lineRule="atLeast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b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color w:val="000000"/>
                <w:sz w:val="24"/>
                <w:szCs w:val="24"/>
                <w:lang w:val="en-US" w:eastAsia="zh-CN"/>
              </w:rPr>
              <w:t>0311-67093302</w:t>
            </w:r>
          </w:p>
        </w:tc>
        <w:tc>
          <w:tcPr>
            <w:tcW w:w="2413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7CEDBC2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80" w:lineRule="atLeast"/>
              <w:ind w:left="0" w:leftChars="0" w:right="0" w:rightChars="0" w:firstLine="0" w:firstLineChars="0"/>
              <w:jc w:val="both"/>
              <w:textAlignment w:val="center"/>
              <w:rPr>
                <w:rFonts w:hint="eastAsia" w:ascii="仿宋_GB2312" w:hAnsi="仿宋_GB2312" w:eastAsia="仿宋_GB2312" w:cs="仿宋_GB2312"/>
                <w:b w:val="0"/>
                <w:color w:val="000000"/>
                <w:sz w:val="24"/>
                <w:szCs w:val="24"/>
                <w:lang w:val="en-US" w:eastAsia="zh-CN"/>
              </w:rPr>
            </w:pPr>
            <w:bookmarkStart w:id="1" w:name="OLE_LINK4"/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公告网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eastAsia="zh-CN"/>
              </w:rPr>
              <w:t>址：</w:t>
            </w:r>
            <w:bookmarkEnd w:id="1"/>
            <w:r>
              <w:rPr>
                <w:rFonts w:hint="eastAsia" w:ascii="仿宋_GB2312" w:hAnsi="仿宋_GB2312" w:eastAsia="仿宋_GB2312" w:cs="仿宋_GB2312"/>
                <w:b w:val="0"/>
                <w:color w:val="000000"/>
                <w:sz w:val="24"/>
                <w:szCs w:val="24"/>
                <w:lang w:val="en-US" w:eastAsia="zh-CN"/>
              </w:rPr>
              <w:t>https://www.sjzjjjskfq.gov.cn/</w:t>
            </w:r>
          </w:p>
        </w:tc>
      </w:tr>
      <w:tr w14:paraId="332A425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90" w:hRule="atLeast"/>
          <w:jc w:val="center"/>
        </w:trPr>
        <w:tc>
          <w:tcPr>
            <w:tcW w:w="809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0EA828C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80" w:lineRule="atLeas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color w:val="000000"/>
                <w:kern w:val="0"/>
                <w:sz w:val="24"/>
                <w:szCs w:val="24"/>
                <w:shd w:val="clear" w:color="auto" w:fill="auto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  <w:lang w:val="en-US" w:eastAsia="zh-CN"/>
              </w:rPr>
              <w:t>中国（河北）自由贸易试验区正定片区</w:t>
            </w:r>
          </w:p>
        </w:tc>
        <w:tc>
          <w:tcPr>
            <w:tcW w:w="1869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4A93636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80" w:lineRule="atLeas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color w:val="000000"/>
                <w:kern w:val="0"/>
                <w:sz w:val="24"/>
                <w:szCs w:val="24"/>
                <w:shd w:val="clear" w:color="auto" w:fill="auto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olor w:val="000000"/>
                <w:kern w:val="0"/>
                <w:sz w:val="24"/>
                <w:szCs w:val="24"/>
                <w:shd w:val="clear" w:color="auto" w:fill="auto"/>
                <w:lang w:val="en-US" w:eastAsia="zh-CN"/>
              </w:rPr>
              <w:t>中国（河北）自由贸易试验区正定片区政务服务管理局业务一组</w:t>
            </w:r>
          </w:p>
        </w:tc>
        <w:tc>
          <w:tcPr>
            <w:tcW w:w="2509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754BE57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80" w:lineRule="atLeast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color w:val="000000"/>
                <w:kern w:val="0"/>
                <w:sz w:val="24"/>
                <w:szCs w:val="24"/>
                <w:shd w:val="clear" w:color="auto" w:fill="auto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olor w:val="000000"/>
                <w:kern w:val="0"/>
                <w:sz w:val="24"/>
                <w:szCs w:val="24"/>
                <w:shd w:val="clear" w:color="auto" w:fill="auto"/>
                <w:lang w:val="en-US" w:eastAsia="zh-CN"/>
              </w:rPr>
              <w:t>石家庄市综合商务中心南区二楼政务服务中心8、9号窗口</w:t>
            </w:r>
          </w:p>
        </w:tc>
        <w:tc>
          <w:tcPr>
            <w:tcW w:w="2413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4D965A5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80" w:lineRule="atLeast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仿宋_GB2312" w:eastAsia="仿宋_GB2312" w:cs="仿宋_GB2312"/>
                <w:b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color w:val="000000"/>
                <w:sz w:val="24"/>
                <w:szCs w:val="24"/>
                <w:lang w:val="en-US" w:eastAsia="zh-CN"/>
              </w:rPr>
              <w:t>0311-88290076</w:t>
            </w:r>
          </w:p>
        </w:tc>
        <w:tc>
          <w:tcPr>
            <w:tcW w:w="2413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16BF5A4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80" w:lineRule="atLeast"/>
              <w:ind w:left="0" w:leftChars="0" w:right="0" w:rightChars="0" w:firstLine="0" w:firstLineChar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公告网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eastAsia="zh-CN"/>
              </w:rPr>
              <w:t>址：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www.sjzzhbsq.gov.cn</w:t>
            </w:r>
          </w:p>
        </w:tc>
      </w:tr>
    </w:tbl>
    <w:p w14:paraId="11813F6D">
      <w:pPr>
        <w:rPr>
          <w:rFonts w:hint="eastAsia"/>
        </w:rPr>
      </w:pPr>
    </w:p>
    <w:sectPr>
      <w:footerReference r:id="rId3" w:type="default"/>
      <w:footerReference r:id="rId4" w:type="even"/>
      <w:pgSz w:w="11906" w:h="16838"/>
      <w:pgMar w:top="1701" w:right="1587" w:bottom="1587" w:left="1587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86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2010600030101010101"/>
    <w:charset w:val="7A"/>
    <w:family w:val="auto"/>
    <w:pitch w:val="default"/>
    <w:sig w:usb0="00000000" w:usb1="0000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Wingdings 3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黑体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公文小标宋">
    <w:altName w:val="方正小标宋简体"/>
    <w:panose1 w:val="02000500000000000000"/>
    <w:charset w:val="86"/>
    <w:family w:val="auto"/>
    <w:pitch w:val="default"/>
    <w:sig w:usb0="00000000" w:usb1="00000000" w:usb2="00000000" w:usb3="00000000" w:csb0="00000000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楷体">
    <w:altName w:val="方正楷体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楷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altName w:val="方正仿宋_GBK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微软雅黑">
    <w:altName w:val="方正黑体_GBK"/>
    <w:panose1 w:val="020B0503020204020204"/>
    <w:charset w:val="86"/>
    <w:family w:val="auto"/>
    <w:pitch w:val="default"/>
    <w:sig w:usb0="00000000" w:usb1="00000000" w:usb2="00000016" w:usb3="00000000" w:csb0="0004001F" w:csb1="00000000"/>
  </w:font>
  <w:font w:name="Wingdings 3">
    <w:panose1 w:val="05040102010807070707"/>
    <w:charset w:val="00"/>
    <w:family w:val="auto"/>
    <w:pitch w:val="default"/>
    <w:sig w:usb0="00000000" w:usb1="0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868FD2A">
    <w:pPr>
      <w:pStyle w:val="8"/>
    </w:pPr>
  </w:p>
  <w:p w14:paraId="2A7DBF2F">
    <w:pPr>
      <w:pStyle w:val="8"/>
    </w:pPr>
    <w:r>
      <w:rPr>
        <w:sz w:val="18"/>
      </w:rPr>
      <mc:AlternateContent>
        <mc:Choice Requires="wps">
          <w:drawing>
            <wp:anchor distT="0" distB="0" distL="0" distR="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097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ln>
                        <a:noFill/>
                      </a:ln>
                    </wps:spPr>
                    <wps:txbx>
                      <w:txbxContent>
                        <w:p w14:paraId="5AB47621">
                          <w:pPr>
                            <w:pStyle w:val="8"/>
                            <w:rPr>
                              <w:rFonts w:hint="eastAsia" w:eastAsia="宋体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文本框 2" o:spid="_x0000_s1026" o:spt="1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5AB47621">
                    <w:pPr>
                      <w:pStyle w:val="8"/>
                      <w:rPr>
                        <w:rFonts w:hint="eastAsia" w:eastAsia="宋体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</v:rect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26BF823">
    <w:pPr>
      <w:pStyle w:val="8"/>
      <w:framePr w:wrap="around" w:vAnchor="text" w:hAnchor="margin" w:xAlign="center" w:y="1"/>
      <w:rPr>
        <w:rStyle w:val="15"/>
      </w:rPr>
    </w:pPr>
    <w:r>
      <w:fldChar w:fldCharType="begin"/>
    </w:r>
    <w:r>
      <w:rPr>
        <w:rStyle w:val="15"/>
      </w:rPr>
      <w:instrText xml:space="preserve">PAGE  </w:instrText>
    </w:r>
    <w:r>
      <w:fldChar w:fldCharType="end"/>
    </w:r>
  </w:p>
  <w:p w14:paraId="167212F9">
    <w:pPr>
      <w:pStyle w:val="8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00"/>
    <w:multiLevelType w:val="multilevel"/>
    <w:tmpl w:val="00000000"/>
    <w:lvl w:ilvl="0" w:tentative="0">
      <w:start w:val="1"/>
      <w:numFmt w:val="chineseCountingThousand"/>
      <w:lvlText w:val="第%1部分"/>
      <w:lvlJc w:val="left"/>
      <w:pPr>
        <w:tabs>
          <w:tab w:val="left" w:pos="714"/>
        </w:tabs>
        <w:ind w:left="714" w:hanging="425"/>
      </w:pPr>
      <w:rPr>
        <w:rFonts w:hint="eastAsia" w:eastAsia="宋体"/>
        <w:b/>
        <w:i w:val="0"/>
        <w:color w:val="auto"/>
        <w:sz w:val="44"/>
        <w:szCs w:val="44"/>
      </w:rPr>
    </w:lvl>
    <w:lvl w:ilvl="1" w:tentative="0">
      <w:start w:val="1"/>
      <w:numFmt w:val="chineseCountingThousand"/>
      <w:lvlText w:val="(%2)"/>
      <w:lvlJc w:val="left"/>
      <w:pPr>
        <w:tabs>
          <w:tab w:val="left" w:pos="714"/>
        </w:tabs>
        <w:ind w:left="714" w:hanging="425"/>
      </w:pPr>
      <w:rPr>
        <w:rFonts w:hint="default"/>
        <w:b/>
        <w:i w:val="0"/>
        <w:color w:val="000000"/>
      </w:rPr>
    </w:lvl>
    <w:lvl w:ilvl="2" w:tentative="0">
      <w:start w:val="1"/>
      <w:numFmt w:val="decimal"/>
      <w:pStyle w:val="4"/>
      <w:lvlText w:val="%3."/>
      <w:lvlJc w:val="left"/>
      <w:pPr>
        <w:tabs>
          <w:tab w:val="left" w:pos="289"/>
        </w:tabs>
        <w:ind w:left="289" w:firstLine="0"/>
      </w:pPr>
      <w:rPr>
        <w:rFonts w:hint="eastAsia" w:ascii="宋体" w:hAnsi="宋体"/>
        <w:b/>
        <w:i w:val="0"/>
        <w:caps w:val="0"/>
        <w:smallCaps w:val="0"/>
        <w:color w:val="000000"/>
        <w:spacing w:val="0"/>
        <w:sz w:val="32"/>
        <w:u w:val="none"/>
      </w:rPr>
    </w:lvl>
    <w:lvl w:ilvl="3" w:tentative="0">
      <w:start w:val="1"/>
      <w:numFmt w:val="decimal"/>
      <w:pStyle w:val="5"/>
      <w:lvlText w:val="%2.%3.%4"/>
      <w:lvlJc w:val="left"/>
      <w:pPr>
        <w:tabs>
          <w:tab w:val="left" w:pos="714"/>
        </w:tabs>
        <w:ind w:left="714" w:hanging="425"/>
      </w:pPr>
      <w:rPr>
        <w:rFonts w:hint="eastAsia"/>
      </w:rPr>
    </w:lvl>
    <w:lvl w:ilvl="4" w:tentative="0">
      <w:start w:val="1"/>
      <w:numFmt w:val="decimal"/>
      <w:lvlText w:val="%2.%3.%4.%5"/>
      <w:lvlJc w:val="left"/>
      <w:pPr>
        <w:tabs>
          <w:tab w:val="left" w:pos="714"/>
        </w:tabs>
        <w:ind w:left="714" w:hanging="425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tabs>
          <w:tab w:val="left" w:pos="714"/>
        </w:tabs>
        <w:ind w:left="714" w:hanging="425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shd w:val="clear" w:color="000000" w:fill="000000"/>
        <w:vertAlign w:val="baseline"/>
      </w:rPr>
    </w:lvl>
    <w:lvl w:ilvl="6" w:tentative="0">
      <w:start w:val="1"/>
      <w:numFmt w:val="decimal"/>
      <w:lvlText w:val="%1.%2.%3.%4.%5.%6.%7"/>
      <w:lvlJc w:val="left"/>
      <w:pPr>
        <w:tabs>
          <w:tab w:val="left" w:pos="4116"/>
        </w:tabs>
        <w:ind w:left="4116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4683"/>
        </w:tabs>
        <w:ind w:left="4683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391"/>
        </w:tabs>
        <w:ind w:left="5391" w:hanging="170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184F60E8"/>
    <w:rsid w:val="19E92BAB"/>
    <w:rsid w:val="3EDFB89B"/>
    <w:rsid w:val="4D6E2C1D"/>
    <w:rsid w:val="540D6009"/>
    <w:rsid w:val="5B852150"/>
    <w:rsid w:val="5F3862CE"/>
    <w:rsid w:val="D95F83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1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Autospacing="0" w:afterAutospacing="0" w:line="560" w:lineRule="exact"/>
      <w:jc w:val="center"/>
      <w:outlineLvl w:val="0"/>
    </w:pPr>
    <w:rPr>
      <w:rFonts w:ascii="方正小标宋_GBK" w:hAnsi="方正小标宋_GBK" w:eastAsia="方正小标宋_GBK"/>
      <w:kern w:val="44"/>
      <w:sz w:val="44"/>
    </w:rPr>
  </w:style>
  <w:style w:type="paragraph" w:styleId="3">
    <w:name w:val="heading 2"/>
    <w:basedOn w:val="1"/>
    <w:next w:val="1"/>
    <w:qFormat/>
    <w:uiPriority w:val="0"/>
    <w:pPr>
      <w:keepNext/>
      <w:keepLines/>
      <w:numPr>
        <w:ilvl w:val="1"/>
        <w:numId w:val="0"/>
      </w:numPr>
      <w:spacing w:line="560" w:lineRule="exact"/>
      <w:ind w:left="0" w:firstLine="880" w:firstLineChars="200"/>
      <w:jc w:val="left"/>
      <w:outlineLvl w:val="1"/>
    </w:pPr>
    <w:rPr>
      <w:rFonts w:ascii="黑体" w:hAnsi="黑体" w:eastAsia="黑体"/>
      <w:bCs/>
      <w:sz w:val="32"/>
      <w:szCs w:val="32"/>
    </w:rPr>
  </w:style>
  <w:style w:type="paragraph" w:styleId="4">
    <w:name w:val="heading 3"/>
    <w:basedOn w:val="1"/>
    <w:next w:val="1"/>
    <w:qFormat/>
    <w:uiPriority w:val="0"/>
    <w:pPr>
      <w:keepNext/>
      <w:keepLines/>
      <w:numPr>
        <w:ilvl w:val="2"/>
        <w:numId w:val="1"/>
      </w:numPr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5">
    <w:name w:val="heading 4"/>
    <w:basedOn w:val="1"/>
    <w:next w:val="1"/>
    <w:link w:val="21"/>
    <w:qFormat/>
    <w:uiPriority w:val="0"/>
    <w:pPr>
      <w:keepNext/>
      <w:keepLines/>
      <w:numPr>
        <w:ilvl w:val="3"/>
        <w:numId w:val="1"/>
      </w:numPr>
      <w:spacing w:before="280" w:after="290" w:line="376" w:lineRule="auto"/>
      <w:outlineLvl w:val="3"/>
    </w:pPr>
    <w:rPr>
      <w:rFonts w:ascii="Arial" w:hAnsi="Arial" w:eastAsia="黑体"/>
      <w:b/>
      <w:bCs/>
      <w:sz w:val="28"/>
      <w:szCs w:val="28"/>
    </w:rPr>
  </w:style>
  <w:style w:type="character" w:default="1" w:styleId="13">
    <w:name w:val="Default Paragraph Font"/>
    <w:qFormat/>
    <w:uiPriority w:val="1"/>
  </w:style>
  <w:style w:type="table" w:default="1" w:styleId="11">
    <w:name w:val="Normal Table"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annotation text"/>
    <w:basedOn w:val="1"/>
    <w:qFormat/>
    <w:uiPriority w:val="0"/>
    <w:pPr>
      <w:jc w:val="left"/>
    </w:pPr>
  </w:style>
  <w:style w:type="paragraph" w:styleId="7">
    <w:name w:val="Balloon Text"/>
    <w:basedOn w:val="1"/>
    <w:link w:val="19"/>
    <w:qFormat/>
    <w:uiPriority w:val="0"/>
    <w:rPr>
      <w:sz w:val="18"/>
      <w:szCs w:val="18"/>
    </w:rPr>
  </w:style>
  <w:style w:type="paragraph" w:styleId="8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9">
    <w:name w:val="header"/>
    <w:basedOn w:val="1"/>
    <w:link w:val="1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0">
    <w:name w:val="Normal (Web)"/>
    <w:basedOn w:val="1"/>
    <w:qFormat/>
    <w:uiPriority w:val="0"/>
    <w:pPr>
      <w:spacing w:beforeAutospacing="1" w:afterAutospacing="1"/>
      <w:jc w:val="left"/>
    </w:pPr>
    <w:rPr>
      <w:kern w:val="0"/>
      <w:sz w:val="24"/>
    </w:rPr>
  </w:style>
  <w:style w:type="table" w:styleId="12">
    <w:name w:val="Table Grid"/>
    <w:basedOn w:val="11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4">
    <w:name w:val="Strong"/>
    <w:basedOn w:val="13"/>
    <w:qFormat/>
    <w:uiPriority w:val="0"/>
    <w:rPr>
      <w:b/>
    </w:rPr>
  </w:style>
  <w:style w:type="character" w:styleId="15">
    <w:name w:val="page number"/>
    <w:basedOn w:val="13"/>
    <w:qFormat/>
    <w:uiPriority w:val="0"/>
  </w:style>
  <w:style w:type="character" w:styleId="16">
    <w:name w:val="Hyperlink"/>
    <w:basedOn w:val="13"/>
    <w:qFormat/>
    <w:uiPriority w:val="0"/>
    <w:rPr>
      <w:color w:val="0000FF"/>
      <w:u w:val="single"/>
    </w:rPr>
  </w:style>
  <w:style w:type="paragraph" w:customStyle="1" w:styleId="17">
    <w:name w:val="列表段落1"/>
    <w:basedOn w:val="1"/>
    <w:qFormat/>
    <w:uiPriority w:val="0"/>
    <w:pPr>
      <w:ind w:firstLine="420" w:firstLineChars="200"/>
    </w:pPr>
  </w:style>
  <w:style w:type="character" w:customStyle="1" w:styleId="18">
    <w:name w:val="页眉 字符"/>
    <w:basedOn w:val="13"/>
    <w:link w:val="9"/>
    <w:qFormat/>
    <w:uiPriority w:val="0"/>
    <w:rPr>
      <w:rFonts w:ascii="Calibri" w:hAnsi="Calibri" w:eastAsia="宋体" w:cs="Times New Roman"/>
      <w:kern w:val="2"/>
      <w:sz w:val="18"/>
      <w:szCs w:val="18"/>
    </w:rPr>
  </w:style>
  <w:style w:type="character" w:customStyle="1" w:styleId="19">
    <w:name w:val="批注框文本 字符"/>
    <w:basedOn w:val="13"/>
    <w:link w:val="7"/>
    <w:qFormat/>
    <w:uiPriority w:val="0"/>
    <w:rPr>
      <w:rFonts w:ascii="Calibri" w:hAnsi="Calibri" w:eastAsia="宋体" w:cs="Times New Roman"/>
      <w:kern w:val="2"/>
      <w:sz w:val="18"/>
      <w:szCs w:val="18"/>
    </w:rPr>
  </w:style>
  <w:style w:type="character" w:customStyle="1" w:styleId="20">
    <w:name w:val="未处理的提及1"/>
    <w:basedOn w:val="13"/>
    <w:qFormat/>
    <w:uiPriority w:val="99"/>
    <w:rPr>
      <w:color w:val="605E5C"/>
      <w:shd w:val="clear" w:color="auto" w:fill="E1DFDD"/>
    </w:rPr>
  </w:style>
  <w:style w:type="character" w:customStyle="1" w:styleId="21">
    <w:name w:val="标题 4 字符"/>
    <w:link w:val="5"/>
    <w:qFormat/>
    <w:uiPriority w:val="0"/>
    <w:rPr>
      <w:rFonts w:ascii="Arial" w:hAnsi="Arial" w:eastAsia="黑体"/>
      <w:b/>
      <w:bCs/>
      <w:sz w:val="28"/>
      <w:szCs w:val="28"/>
    </w:rPr>
  </w:style>
  <w:style w:type="character" w:customStyle="1" w:styleId="22">
    <w:name w:val="10"/>
    <w:basedOn w:val="13"/>
    <w:qFormat/>
    <w:uiPriority w:val="0"/>
    <w:rPr>
      <w:rFonts w:hint="default" w:ascii="Times New Roman" w:hAnsi="Times New Roman" w:cs="Times New Roman"/>
    </w:rPr>
  </w:style>
  <w:style w:type="character" w:customStyle="1" w:styleId="23">
    <w:name w:val="15"/>
    <w:basedOn w:val="13"/>
    <w:qFormat/>
    <w:uiPriority w:val="0"/>
    <w:rPr>
      <w:rFonts w:hint="default" w:ascii="Times New Roman" w:hAnsi="Times New Roman" w:cs="Times New Roman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5</Pages>
  <Words>8595</Words>
  <Characters>10181</Characters>
  <Paragraphs>501</Paragraphs>
  <TotalTime>7</TotalTime>
  <ScaleCrop>false</ScaleCrop>
  <LinksUpToDate>false</LinksUpToDate>
  <CharactersWithSpaces>10298</CharactersWithSpaces>
  <Application>WPS Office_12.1.2.25882_F1E327BC-269C-435d-A152-05C5408002CA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2021-03-15T23:40:00Z</dcterms:created>
  <dc:creator>admin</dc:creator>
  <cp:lastModifiedBy>user</cp:lastModifiedBy>
  <cp:lastPrinted>2026-10-09T18:19:00Z</cp:lastPrinted>
  <dcterms:modified xsi:type="dcterms:W3CDTF">2026-10-12T15:38:44Z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2052-12.1.2.25882</vt:lpwstr>
  </property>
  <property fmtid="{D5CDD505-2E9C-101B-9397-08002B2CF9AE}" pid="3" name="KSOSaveFontToCloudKey">
    <vt:lpwstr>256518371_btnclosed</vt:lpwstr>
  </property>
  <property fmtid="{D5CDD505-2E9C-101B-9397-08002B2CF9AE}" pid="4" name="ICV">
    <vt:lpwstr>a476689718c748ffb195aa8b5351fbcb_23</vt:lpwstr>
  </property>
</Properties>
</file>