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3"/>
        <w:bidi w:val="0"/>
        <w:rPr>
          <w:rFonts w:hint="eastAsia"/>
        </w:rPr>
      </w:pPr>
      <w:r>
        <w:rPr>
          <w:rFonts w:hint="eastAsia"/>
          <w:b/>
          <w:bCs/>
        </w:rPr>
        <w:t>202</w:t>
      </w:r>
      <w:r>
        <w:rPr>
          <w:rFonts w:hint="eastAsia"/>
          <w:b/>
          <w:bCs/>
          <w:lang w:val="en-US" w:eastAsia="zh-CN"/>
        </w:rPr>
        <w:t>7</w:t>
      </w:r>
      <w:r>
        <w:rPr>
          <w:rFonts w:hint="eastAsia"/>
        </w:rPr>
        <w:t>年河北省农业科技成果转化需求</w:t>
      </w:r>
      <w:r>
        <w:rPr>
          <w:rFonts w:hint="eastAsia"/>
          <w:lang w:val="en-US" w:eastAsia="zh-CN"/>
        </w:rPr>
        <w:t>汇总</w:t>
      </w:r>
      <w:r>
        <w:rPr>
          <w:rFonts w:hint="eastAsia"/>
        </w:rPr>
        <w:t>表</w:t>
      </w:r>
    </w:p>
    <w:p>
      <w:pPr>
        <w:suppressAutoHyphens/>
        <w:spacing w:line="240" w:lineRule="auto"/>
        <w:ind w:firstLine="0" w:firstLineChars="0"/>
        <w:rPr>
          <w:rFonts w:hint="eastAsia" w:ascii="Calibri" w:hAnsi="Calibri" w:eastAsia="宋体" w:cs="Times New Roman"/>
          <w:sz w:val="21"/>
        </w:rPr>
      </w:pPr>
    </w:p>
    <w:p>
      <w:pPr>
        <w:suppressAutoHyphens/>
        <w:spacing w:line="240" w:lineRule="auto"/>
        <w:ind w:firstLine="0" w:firstLineChars="0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填报单位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（盖章）</w:t>
      </w:r>
      <w:r>
        <w:rPr>
          <w:rFonts w:hint="eastAsia" w:ascii="黑体" w:hAnsi="黑体" w:eastAsia="黑体" w:cs="黑体"/>
          <w:sz w:val="28"/>
          <w:szCs w:val="28"/>
        </w:rPr>
        <w:t xml:space="preserve">：                                             填表人及手机：              </w:t>
      </w:r>
    </w:p>
    <w:tbl>
      <w:tblPr>
        <w:tblStyle w:val="7"/>
        <w:tblW w:w="13901" w:type="dxa"/>
        <w:jc w:val="center"/>
        <w:tblInd w:w="-9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3107"/>
        <w:gridCol w:w="1577"/>
        <w:gridCol w:w="1267"/>
        <w:gridCol w:w="1267"/>
        <w:gridCol w:w="1683"/>
        <w:gridCol w:w="1334"/>
        <w:gridCol w:w="1562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3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75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成果名称</w:t>
            </w:r>
          </w:p>
        </w:tc>
        <w:tc>
          <w:tcPr>
            <w:tcW w:w="1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成果类型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成果形式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所属领域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成果来源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（京津/本省）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经费需求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申报单位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31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8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bookmarkEnd w:id="0"/>
    </w:tbl>
    <w:p>
      <w:pPr>
        <w:suppressAutoHyphens/>
        <w:spacing w:line="240" w:lineRule="auto"/>
        <w:ind w:left="420" w:hanging="420" w:hangingChars="200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sz w:val="21"/>
          <w:szCs w:val="21"/>
        </w:rPr>
        <w:t>注：1.成果类型为新品种、新技术、新产品。2.成果形式指专利、评价成果、新产品证书等。3.所属领域</w:t>
      </w:r>
      <w:r>
        <w:rPr>
          <w:rFonts w:hint="eastAsia" w:ascii="黑体" w:hAnsi="黑体" w:eastAsia="黑体" w:cs="黑体"/>
          <w:sz w:val="21"/>
          <w:szCs w:val="21"/>
          <w:highlight w:val="none"/>
        </w:rPr>
        <w:t>为</w:t>
      </w:r>
      <w:r>
        <w:rPr>
          <w:rFonts w:hint="eastAsia" w:ascii="黑体" w:hAnsi="黑体" w:eastAsia="黑体" w:cs="黑体"/>
          <w:sz w:val="21"/>
          <w:szCs w:val="21"/>
          <w:highlight w:val="none"/>
          <w:lang w:eastAsia="zh-CN"/>
        </w:rPr>
        <w:t>生物</w:t>
      </w:r>
      <w:r>
        <w:rPr>
          <w:rFonts w:hint="eastAsia" w:ascii="黑体" w:hAnsi="黑体" w:eastAsia="黑体" w:cs="黑体"/>
          <w:sz w:val="21"/>
          <w:szCs w:val="21"/>
          <w:highlight w:val="none"/>
        </w:rPr>
        <w:t>种业、</w:t>
      </w:r>
      <w:r>
        <w:rPr>
          <w:rFonts w:hint="eastAsia" w:ascii="黑体" w:hAnsi="黑体" w:eastAsia="黑体" w:cs="黑体"/>
          <w:sz w:val="21"/>
          <w:szCs w:val="21"/>
          <w:highlight w:val="none"/>
          <w:lang w:eastAsia="zh-CN"/>
        </w:rPr>
        <w:t>作物</w:t>
      </w:r>
      <w:r>
        <w:rPr>
          <w:rFonts w:hint="eastAsia" w:ascii="黑体" w:hAnsi="黑体" w:eastAsia="黑体" w:cs="黑体"/>
          <w:sz w:val="21"/>
          <w:szCs w:val="21"/>
          <w:highlight w:val="none"/>
        </w:rPr>
        <w:t>种植、</w:t>
      </w:r>
      <w:r>
        <w:rPr>
          <w:rFonts w:hint="eastAsia" w:ascii="黑体" w:hAnsi="黑体" w:eastAsia="黑体" w:cs="黑体"/>
          <w:sz w:val="21"/>
          <w:szCs w:val="21"/>
          <w:highlight w:val="none"/>
          <w:lang w:eastAsia="zh-CN"/>
        </w:rPr>
        <w:t>畜禽</w:t>
      </w:r>
      <w:r>
        <w:rPr>
          <w:rFonts w:hint="eastAsia" w:ascii="黑体" w:hAnsi="黑体" w:eastAsia="黑体" w:cs="黑体"/>
          <w:sz w:val="21"/>
          <w:szCs w:val="21"/>
          <w:highlight w:val="none"/>
        </w:rPr>
        <w:t>养殖、</w:t>
      </w:r>
      <w:r>
        <w:rPr>
          <w:rFonts w:hint="eastAsia" w:ascii="黑体" w:hAnsi="黑体" w:eastAsia="黑体" w:cs="黑体"/>
          <w:sz w:val="21"/>
          <w:szCs w:val="21"/>
          <w:highlight w:val="none"/>
          <w:lang w:eastAsia="zh-CN"/>
        </w:rPr>
        <w:t>水产养殖、农业资源环境、农业生物安全、农机装备、农产品与食品加工、农产品质量安全、农业人工智能、农业生物制造</w:t>
      </w:r>
      <w:r>
        <w:rPr>
          <w:rFonts w:hint="eastAsia" w:ascii="黑体" w:hAnsi="黑体" w:eastAsia="黑体" w:cs="黑体"/>
          <w:sz w:val="21"/>
          <w:szCs w:val="21"/>
          <w:highlight w:val="none"/>
        </w:rPr>
        <w:t>。4</w:t>
      </w:r>
      <w:r>
        <w:rPr>
          <w:rFonts w:hint="eastAsia" w:ascii="黑体" w:hAnsi="黑体" w:eastAsia="黑体" w:cs="黑体"/>
          <w:sz w:val="21"/>
          <w:szCs w:val="21"/>
        </w:rPr>
        <w:t>.京津成果需填写京津具体来源单位。</w:t>
      </w:r>
      <w:r>
        <w:rPr>
          <w:rFonts w:hint="eastAsia" w:ascii="黑体" w:hAnsi="黑体" w:eastAsia="黑体" w:cs="黑体"/>
          <w:sz w:val="21"/>
          <w:szCs w:val="21"/>
          <w:highlight w:val="none"/>
          <w:lang w:val="en-US" w:eastAsia="zh-CN"/>
        </w:rPr>
        <w:t>5.根据成果创新性和转化成本填写经费需求。6</w:t>
      </w:r>
      <w:r>
        <w:rPr>
          <w:rFonts w:hint="eastAsia" w:ascii="黑体" w:hAnsi="黑体" w:eastAsia="黑体" w:cs="黑体"/>
          <w:color w:val="000000"/>
          <w:sz w:val="21"/>
          <w:szCs w:val="21"/>
          <w:highlight w:val="none"/>
        </w:rPr>
        <w:t>.承担</w:t>
      </w:r>
      <w:r>
        <w:rPr>
          <w:rFonts w:hint="eastAsia" w:ascii="黑体" w:hAnsi="黑体" w:eastAsia="黑体" w:cs="黑体"/>
          <w:bCs/>
          <w:color w:val="000000"/>
          <w:sz w:val="21"/>
          <w:szCs w:val="21"/>
          <w:highlight w:val="none"/>
        </w:rPr>
        <w:t>农</w:t>
      </w:r>
      <w:r>
        <w:rPr>
          <w:rFonts w:hint="eastAsia" w:ascii="黑体" w:hAnsi="黑体" w:eastAsia="黑体" w:cs="黑体"/>
          <w:bCs/>
          <w:color w:val="000000"/>
          <w:sz w:val="21"/>
          <w:szCs w:val="21"/>
        </w:rPr>
        <w:t>业科技成果转化项目未通过验收的企业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限制填报</w:t>
      </w:r>
      <w:r>
        <w:rPr>
          <w:rFonts w:hint="eastAsia" w:ascii="黑体" w:hAnsi="黑体" w:eastAsia="黑体" w:cs="黑体"/>
          <w:bCs/>
          <w:color w:val="000000"/>
          <w:sz w:val="21"/>
          <w:szCs w:val="21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1034E"/>
    <w:rsid w:val="131D26F8"/>
    <w:rsid w:val="13C018A6"/>
    <w:rsid w:val="15222580"/>
    <w:rsid w:val="186A555F"/>
    <w:rsid w:val="206B1F2D"/>
    <w:rsid w:val="387F7AF2"/>
    <w:rsid w:val="3F8F1D33"/>
    <w:rsid w:val="4E6833B8"/>
    <w:rsid w:val="553E669D"/>
    <w:rsid w:val="65446497"/>
    <w:rsid w:val="7357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Times New Roman" w:hAnsi="Times New Roman" w:eastAsia="黑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cs="Times New Roman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2024-01-05T02:50:00Z</dcterms:created>
  <dc:creator>kjk</dc:creator>
  <cp:lastModifiedBy>冰糖火锅</cp:lastModifiedBy>
  <cp:lastPrinted>2026-08-12T02:28:24Z</cp:lastPrinted>
  <dcterms:modified xsi:type="dcterms:W3CDTF">2026-08-12T02:28:35Z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