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77B7C1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财政部门农综改中心列支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年度整体支出绩效自评报告</w:t>
      </w:r>
    </w:p>
    <w:p w14:paraId="54DA3A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42AB9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则，对财政部门农业科列支202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 w14:paraId="3B5783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2C3D45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（一）部门概况</w:t>
      </w:r>
    </w:p>
    <w:p w14:paraId="0E0F7E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石家庄藁城区农综改中心负责：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对农村（基础实施、集体增收、亮化美化等。目前试点项目是五好两宜和美乡村试点2亿和农村综合改革试点试验1.5亿，全省1至2个指标）综合改革项目先行试验、试点工作；农村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公益事业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建设财政奖补资金项目的筛选、申报、审核、备案、评审、支付和绩效评价等几方面工作；组织部、社会工作部，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村级运转经费、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人员工资和社区工作运转经费、人员工资等资金的预算拨付等保障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工作。</w:t>
      </w:r>
    </w:p>
    <w:p w14:paraId="4E1C291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部门收支预决算情况</w:t>
      </w:r>
    </w:p>
    <w:p w14:paraId="66A8EE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2025年农综改中心列支专项资金全年预算执行数1569万元。</w:t>
      </w:r>
    </w:p>
    <w:p w14:paraId="242B12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（三）部门整体支出绩效目标、指标</w:t>
      </w:r>
    </w:p>
    <w:p w14:paraId="657C1D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坚持以习近平新时代中国特色社会主义思想为指导，全面贯彻落实农村公益事业建设的工作决策部署，突出讲政治、谋发展、促和谐，以实施乡村振兴战略为抓手认真贯彻落实农业有关方针政策，准确把握工作重点，强化资金管理及监督，提高资金使用效益。</w:t>
      </w:r>
    </w:p>
    <w:p w14:paraId="6B781D0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自评工作开展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</w:t>
      </w:r>
    </w:p>
    <w:p w14:paraId="35520F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（一）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自评的组织工作</w:t>
      </w:r>
    </w:p>
    <w:p w14:paraId="08160C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为进一步推进我区绩效预算管理工作，提高财政资金使用效益和财政管理科学化、精细化水平，遵循“科学性、规范性、客观性和公正性”的原则，认真开展了202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年度预算绩效自评工作。为保证绩效评价工作顺利开展，成立了绩效评价工作小组，负责绩效评价的组织管理和实施工作。评价小组对年度绩效的相关资料进行收集、梳理，并撰写绩效评价报告。</w:t>
      </w:r>
    </w:p>
    <w:p w14:paraId="799E5D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）自评的方法和过程</w:t>
      </w:r>
    </w:p>
    <w:p w14:paraId="56E591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年农业科列支绩效自评，由自评工作小组负责实施项目绩效自评工作，首先对202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项目的实际完成情况进行了解，与年初预算制定的绩效目标相比较，基本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629220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三、部门整体支出绩效目标实现情况及指标分析</w:t>
      </w:r>
    </w:p>
    <w:p w14:paraId="486B0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总体绩效目标实现情况</w:t>
      </w:r>
    </w:p>
    <w:p w14:paraId="382DAF3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年较高效率地使用了各专项资金，基本完成了各项目的绩效目标，圆满完成了农村公益项目建设工作，项目综合评价均为优秀。</w:t>
      </w:r>
    </w:p>
    <w:p w14:paraId="7EAAEF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（二）分项绩效目标实现情况及指标分析</w:t>
      </w:r>
    </w:p>
    <w:p w14:paraId="51F85AEE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解决当前农村基础设施建设中农民急难愁盼的问题，改善农民生产生活条件，助推宜居宜业和美乡村建设。</w:t>
      </w:r>
    </w:p>
    <w:p w14:paraId="0606A972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不断推进农村综合改革项目建设。</w:t>
      </w:r>
    </w:p>
    <w:p w14:paraId="5DB36C99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绩效指标：全面提升农村公益事业建设与人居环境质量，保障公益项目资金使用规范、建设高效、运行可持续、切实增强村民获得感、幸福感与安全感，推动乡村治理与乡风文明持续进步。</w:t>
      </w:r>
    </w:p>
    <w:p w14:paraId="017FC7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四、评价结论和评价等级</w:t>
      </w:r>
    </w:p>
    <w:p w14:paraId="0516357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通过对全年项目进行绩效评价，逐项分析每个项目产出和效果指标完成情况，得出综合评价结论和项目综合绩效评价等级为优秀。</w:t>
      </w:r>
    </w:p>
    <w:p w14:paraId="0597CB6D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存在的问题及改进措施</w:t>
      </w:r>
    </w:p>
    <w:p w14:paraId="6DE3038B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实际情况和存在的问题，在今后的工作中会进一步健全绩效评价制度，强化整体支出绩效管理；加大对项目资金的监管，提高绩效目标设置质量，定期对绩效目标执行情况跟踪分析，及时发现、解决存在的问题，确保资金支出进度和绩效目标达到年初设定要求。</w:t>
      </w:r>
    </w:p>
    <w:p w14:paraId="7AE4222E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8526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1DDB4BEB-D975-4F86-AB18-117F0BC0841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AF605CA8-CCE0-45B4-9C85-6C45E982DE1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15A9FA91-B8AD-417C-AB8A-C5E2DA91F57A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EA011478-28DF-46FB-B20B-D73D7001249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90AFCEEC-DEC6-4A3D-AD35-4E9187AF710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C04CCF49-F4A7-4081-AC35-CEAB68FF8F8D}"/>
  </w:font>
  <w:font w:name="WPSEMBED3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7D522DA"/>
    <w:multiLevelType w:val="singleLevel"/>
    <w:tmpl w:val="A7D522D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59C5BCD"/>
    <w:rsid w:val="089861D6"/>
    <w:rsid w:val="13433B2C"/>
    <w:rsid w:val="134F6B82"/>
    <w:rsid w:val="13955CCA"/>
    <w:rsid w:val="182E6B59"/>
    <w:rsid w:val="275A0816"/>
    <w:rsid w:val="27A74232"/>
    <w:rsid w:val="29866D4A"/>
    <w:rsid w:val="2AF87F55"/>
    <w:rsid w:val="2B717030"/>
    <w:rsid w:val="2BF35C97"/>
    <w:rsid w:val="36DB5CA6"/>
    <w:rsid w:val="3CF73F4A"/>
    <w:rsid w:val="3DDE37D0"/>
    <w:rsid w:val="3FAE5B5D"/>
    <w:rsid w:val="41F76464"/>
    <w:rsid w:val="4B3C4B0D"/>
    <w:rsid w:val="549D0FBD"/>
    <w:rsid w:val="5797131D"/>
    <w:rsid w:val="57C73D3F"/>
    <w:rsid w:val="58B8456C"/>
    <w:rsid w:val="598E65C5"/>
    <w:rsid w:val="599B4A93"/>
    <w:rsid w:val="5CE77144"/>
    <w:rsid w:val="69206851"/>
    <w:rsid w:val="766E4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3</Pages>
  <Words>1310</Words>
  <Characters>1339</Characters>
  <Lines>0</Lines>
  <Paragraphs>31</Paragraphs>
  <TotalTime>15</TotalTime>
  <ScaleCrop>false</ScaleCrop>
  <LinksUpToDate>false</LinksUpToDate>
  <CharactersWithSpaces>1343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李</cp:lastModifiedBy>
  <cp:lastPrinted>2021-02-24T05:43:00Z</cp:lastPrinted>
  <dcterms:modified xsi:type="dcterms:W3CDTF">2026-05-27T02:50:37Z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eyJoZGlkIjoiMGM5NDIyMGRlYzk5ODQwZjNhY2QyNzlhYTk1NzQyMTIiLCJ1c2VySWQiOiI0ODM4ODM4NzIifQ==</vt:lpwstr>
  </property>
</Properties>
</file>