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BB2" w:rsidRDefault="005C0BB2">
      <w:pPr>
        <w:adjustRightInd w:val="0"/>
        <w:snapToGrid w:val="0"/>
        <w:spacing w:line="560" w:lineRule="exact"/>
        <w:rPr>
          <w:rFonts w:ascii="黑体" w:eastAsia="黑体" w:hAnsi="黑体" w:cs="黑体"/>
          <w:sz w:val="32"/>
          <w:szCs w:val="32"/>
        </w:rPr>
      </w:pPr>
    </w:p>
    <w:p w:rsidR="005C0BB2" w:rsidRDefault="002630A9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石家庄市藁城区科学技术协会</w:t>
      </w:r>
      <w:r w:rsidR="007B5DFD">
        <w:rPr>
          <w:rFonts w:ascii="方正小标宋简体" w:eastAsia="方正小标宋简体" w:hAnsi="方正小标宋简体" w:cs="方正小标宋简体" w:hint="eastAsia"/>
          <w:sz w:val="44"/>
          <w:szCs w:val="44"/>
        </w:rPr>
        <w:t>部门</w:t>
      </w:r>
    </w:p>
    <w:p w:rsidR="005C0BB2" w:rsidRDefault="007B5DFD">
      <w:pPr>
        <w:snapToGrid w:val="0"/>
        <w:spacing w:line="560" w:lineRule="exact"/>
        <w:jc w:val="center"/>
        <w:rPr>
          <w:rFonts w:ascii="方正小标宋_GBK" w:eastAsia="方正小标宋_GBK" w:hAnsi="方正小标宋_GBK" w:cs="方正小标宋_GBK"/>
          <w:b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2024年度整体支出绩效自评报告</w:t>
      </w:r>
      <w:bookmarkEnd w:id="0"/>
    </w:p>
    <w:p w:rsidR="005C0BB2" w:rsidRDefault="005C0BB2">
      <w:pPr>
        <w:snapToGrid w:val="0"/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5C0BB2" w:rsidRDefault="007B5DF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贯彻落实区委区政府《关于全面落实预算绩效管理的实施意见》（藁发〔2019〕9号）文件精神，遵循“科学性、规范性、客观性和公正性”的原则，对</w:t>
      </w:r>
      <w:r w:rsidR="00593D1E">
        <w:rPr>
          <w:rFonts w:ascii="仿宋_GB2312" w:eastAsia="仿宋_GB2312" w:hAnsi="仿宋_GB2312" w:cs="仿宋_GB2312" w:hint="eastAsia"/>
          <w:sz w:val="32"/>
          <w:szCs w:val="32"/>
        </w:rPr>
        <w:t>藁城区科学技术协会</w:t>
      </w:r>
      <w:r>
        <w:rPr>
          <w:rFonts w:ascii="仿宋_GB2312" w:eastAsia="仿宋_GB2312" w:hAnsi="仿宋_GB2312" w:cs="仿宋_GB2312" w:hint="eastAsia"/>
          <w:sz w:val="32"/>
          <w:szCs w:val="32"/>
        </w:rPr>
        <w:t>部门202</w:t>
      </w:r>
      <w:r>
        <w:rPr>
          <w:rFonts w:ascii="仿宋_GB2312" w:eastAsia="仿宋_GB2312" w:hAnsi="仿宋_GB2312" w:cs="仿宋_GB2312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年度整体支出情况实施了财政支出绩效自评价，形成本评价报告。</w:t>
      </w:r>
    </w:p>
    <w:p w:rsidR="005C0BB2" w:rsidRDefault="007B5DFD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一、部门基本情况</w:t>
      </w:r>
    </w:p>
    <w:p w:rsidR="005C0BB2" w:rsidRDefault="007B5DFD">
      <w:pPr>
        <w:adjustRightInd w:val="0"/>
        <w:snapToGrid w:val="0"/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（一）部门概况</w:t>
      </w:r>
    </w:p>
    <w:p w:rsidR="00093D34" w:rsidRDefault="00093D34" w:rsidP="00093D34">
      <w:pPr>
        <w:ind w:left="643"/>
        <w:rPr>
          <w:rFonts w:eastAsia="仿宋"/>
          <w:color w:val="000000" w:themeColor="text1"/>
          <w:sz w:val="32"/>
          <w:szCs w:val="32"/>
        </w:rPr>
      </w:pPr>
      <w:r>
        <w:rPr>
          <w:rFonts w:eastAsia="仿宋"/>
          <w:color w:val="000000" w:themeColor="text1"/>
          <w:sz w:val="32"/>
          <w:szCs w:val="32"/>
        </w:rPr>
        <w:t>1</w:t>
      </w:r>
      <w:r>
        <w:rPr>
          <w:rFonts w:eastAsia="仿宋" w:hint="eastAsia"/>
          <w:color w:val="000000" w:themeColor="text1"/>
          <w:sz w:val="32"/>
          <w:szCs w:val="32"/>
        </w:rPr>
        <w:t>、主要职能：</w:t>
      </w:r>
    </w:p>
    <w:p w:rsidR="00093D34" w:rsidRDefault="00093D34" w:rsidP="00093D34">
      <w:pPr>
        <w:numPr>
          <w:ilvl w:val="0"/>
          <w:numId w:val="3"/>
        </w:numPr>
        <w:ind w:firstLine="640"/>
        <w:rPr>
          <w:rFonts w:eastAsia="仿宋"/>
          <w:color w:val="000000" w:themeColor="text1"/>
          <w:sz w:val="32"/>
          <w:szCs w:val="32"/>
        </w:rPr>
      </w:pPr>
      <w:r>
        <w:rPr>
          <w:rFonts w:eastAsia="仿宋" w:hint="eastAsia"/>
          <w:color w:val="000000" w:themeColor="text1"/>
          <w:sz w:val="32"/>
          <w:szCs w:val="32"/>
        </w:rPr>
        <w:t>科学技术普及；实施《全民科学素质行动计划纲要》，改善科普设施，提升科普能力，开展多种形式的科普活动。依据《全民科学素质行动计划纲要》和《科普法》并结合社会实际需要，开展科普活动，加强科普设施建设，提升科普能力。</w:t>
      </w:r>
    </w:p>
    <w:p w:rsidR="00093D34" w:rsidRDefault="00093D34" w:rsidP="00093D34">
      <w:pPr>
        <w:ind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eastAsia="仿宋" w:hint="eastAsia"/>
          <w:color w:val="000000" w:themeColor="text1"/>
          <w:sz w:val="32"/>
          <w:szCs w:val="32"/>
        </w:rPr>
        <w:t>（二）综合业务管理，负责系统综合业务管理和机关综合管理。为科技工作者服务的能力更强，把科协建成科技工作者之家；加强科协机关自身建设，提高机关服务能力，组织协调规划和指导全区科协系统的普及工作；指导各乡（镇、区、街道）科普协会和农村专业技术协会的工作；组织全市性的科技普及活动；组织、协调全是学术研讨、技术交流活动；负责市级学会的组织管</w:t>
      </w:r>
      <w:r>
        <w:rPr>
          <w:rFonts w:eastAsia="仿宋" w:hint="eastAsia"/>
          <w:color w:val="000000" w:themeColor="text1"/>
          <w:sz w:val="32"/>
          <w:szCs w:val="32"/>
        </w:rPr>
        <w:lastRenderedPageBreak/>
        <w:t>理和日常联络工作；</w:t>
      </w:r>
    </w:p>
    <w:p w:rsidR="00093D34" w:rsidRDefault="00093D34" w:rsidP="00093D34">
      <w:pPr>
        <w:ind w:firstLineChars="200" w:firstLine="643"/>
        <w:rPr>
          <w:rFonts w:ascii="仿宋" w:eastAsia="仿宋" w:hAnsi="仿宋"/>
          <w:b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b/>
          <w:color w:val="000000" w:themeColor="text1"/>
          <w:sz w:val="32"/>
          <w:szCs w:val="32"/>
        </w:rPr>
        <w:t>2、机构设置：</w:t>
      </w:r>
    </w:p>
    <w:p w:rsidR="00093D34" w:rsidRDefault="00093D34" w:rsidP="00093D34">
      <w:pPr>
        <w:jc w:val="center"/>
        <w:outlineLvl w:val="0"/>
        <w:rPr>
          <w:rFonts w:eastAsia="方正小标宋_GBK"/>
          <w:color w:val="000000" w:themeColor="text1"/>
          <w:sz w:val="32"/>
        </w:rPr>
      </w:pPr>
      <w:r>
        <w:rPr>
          <w:rFonts w:eastAsia="方正小标宋_GBK" w:hint="eastAsia"/>
          <w:color w:val="000000" w:themeColor="text1"/>
          <w:sz w:val="32"/>
        </w:rPr>
        <w:t>部门机构设置情况</w:t>
      </w:r>
    </w:p>
    <w:tbl>
      <w:tblPr>
        <w:tblW w:w="9735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4419"/>
        <w:gridCol w:w="1135"/>
        <w:gridCol w:w="1277"/>
        <w:gridCol w:w="2904"/>
      </w:tblGrid>
      <w:tr w:rsidR="00093D34" w:rsidTr="00093D34">
        <w:trPr>
          <w:trHeight w:val="300"/>
          <w:tblHeader/>
          <w:jc w:val="center"/>
        </w:trPr>
        <w:tc>
          <w:tcPr>
            <w:tcW w:w="44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b/>
                <w:color w:val="000000" w:themeColor="text1"/>
              </w:rPr>
            </w:pPr>
            <w:r>
              <w:rPr>
                <w:rFonts w:eastAsia="方正书宋_GBK" w:hint="eastAsia"/>
                <w:b/>
                <w:color w:val="000000" w:themeColor="text1"/>
              </w:rPr>
              <w:t>单位名称</w:t>
            </w:r>
          </w:p>
        </w:tc>
        <w:tc>
          <w:tcPr>
            <w:tcW w:w="11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b/>
                <w:color w:val="000000" w:themeColor="text1"/>
              </w:rPr>
            </w:pPr>
            <w:r>
              <w:rPr>
                <w:rFonts w:eastAsia="方正书宋_GBK" w:hint="eastAsia"/>
                <w:b/>
                <w:color w:val="000000" w:themeColor="text1"/>
              </w:rPr>
              <w:t>单位性质</w:t>
            </w:r>
          </w:p>
        </w:tc>
        <w:tc>
          <w:tcPr>
            <w:tcW w:w="12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b/>
                <w:color w:val="000000" w:themeColor="text1"/>
              </w:rPr>
            </w:pPr>
            <w:r>
              <w:rPr>
                <w:rFonts w:eastAsia="方正书宋_GBK" w:hint="eastAsia"/>
                <w:b/>
                <w:color w:val="000000" w:themeColor="text1"/>
              </w:rPr>
              <w:t>单位规格</w:t>
            </w:r>
          </w:p>
        </w:tc>
        <w:tc>
          <w:tcPr>
            <w:tcW w:w="29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b/>
                <w:color w:val="000000" w:themeColor="text1"/>
              </w:rPr>
            </w:pPr>
            <w:r>
              <w:rPr>
                <w:rFonts w:eastAsia="方正书宋_GBK" w:hint="eastAsia"/>
                <w:b/>
                <w:color w:val="000000" w:themeColor="text1"/>
              </w:rPr>
              <w:t>经费保障形式</w:t>
            </w:r>
          </w:p>
        </w:tc>
      </w:tr>
      <w:tr w:rsidR="00093D34" w:rsidTr="00093D34">
        <w:trPr>
          <w:trHeight w:val="312"/>
          <w:tblHeader/>
          <w:jc w:val="center"/>
        </w:trPr>
        <w:tc>
          <w:tcPr>
            <w:tcW w:w="441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widowControl/>
              <w:jc w:val="left"/>
              <w:rPr>
                <w:rFonts w:eastAsia="方正书宋_GBK"/>
                <w:b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widowControl/>
              <w:jc w:val="left"/>
              <w:rPr>
                <w:rFonts w:eastAsia="方正书宋_GBK"/>
                <w:b/>
                <w:color w:val="000000" w:themeColor="text1"/>
              </w:rPr>
            </w:pPr>
          </w:p>
        </w:tc>
        <w:tc>
          <w:tcPr>
            <w:tcW w:w="127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widowControl/>
              <w:jc w:val="left"/>
              <w:rPr>
                <w:rFonts w:eastAsia="方正书宋_GBK"/>
                <w:b/>
                <w:color w:val="000000" w:themeColor="text1"/>
              </w:rPr>
            </w:pPr>
          </w:p>
        </w:tc>
        <w:tc>
          <w:tcPr>
            <w:tcW w:w="29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widowControl/>
              <w:jc w:val="left"/>
              <w:rPr>
                <w:rFonts w:eastAsia="方正书宋_GBK"/>
                <w:b/>
                <w:color w:val="000000" w:themeColor="text1"/>
              </w:rPr>
            </w:pPr>
          </w:p>
        </w:tc>
      </w:tr>
      <w:tr w:rsidR="00093D34" w:rsidTr="00093D34">
        <w:trPr>
          <w:trHeight w:val="270"/>
          <w:jc w:val="center"/>
        </w:trPr>
        <w:tc>
          <w:tcPr>
            <w:tcW w:w="4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left"/>
              <w:rPr>
                <w:rFonts w:eastAsia="方正书宋_GBK"/>
                <w:color w:val="000000" w:themeColor="text1"/>
              </w:rPr>
            </w:pPr>
            <w:r>
              <w:rPr>
                <w:rFonts w:ascii="方正书宋_GBK" w:eastAsia="方正书宋_GBK" w:hint="eastAsia"/>
                <w:color w:val="000000" w:themeColor="text1"/>
              </w:rPr>
              <w:t>石家庄市藁城区科学技术协会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  <w:r>
              <w:rPr>
                <w:rFonts w:ascii="方正书宋_GBK" w:eastAsia="方正书宋_GBK" w:hint="eastAsia"/>
                <w:color w:val="000000" w:themeColor="text1"/>
              </w:rPr>
              <w:t>事业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  <w:r>
              <w:rPr>
                <w:rFonts w:ascii="方正书宋_GBK" w:eastAsia="方正书宋_GBK" w:hint="eastAsia"/>
                <w:color w:val="000000" w:themeColor="text1"/>
              </w:rPr>
              <w:t>正科级</w:t>
            </w:r>
          </w:p>
        </w:tc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  <w:r>
              <w:rPr>
                <w:rFonts w:ascii="方正书宋_GBK" w:eastAsia="方正书宋_GBK" w:hint="eastAsia"/>
                <w:color w:val="000000" w:themeColor="text1"/>
              </w:rPr>
              <w:t>财政拨款</w:t>
            </w:r>
          </w:p>
        </w:tc>
      </w:tr>
      <w:tr w:rsidR="00093D34" w:rsidTr="00093D34">
        <w:trPr>
          <w:trHeight w:val="227"/>
          <w:jc w:val="center"/>
        </w:trPr>
        <w:tc>
          <w:tcPr>
            <w:tcW w:w="4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left"/>
              <w:rPr>
                <w:rFonts w:eastAsia="方正书宋_GBK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</w:p>
        </w:tc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</w:p>
        </w:tc>
      </w:tr>
      <w:tr w:rsidR="00093D34" w:rsidTr="00093D34">
        <w:trPr>
          <w:trHeight w:val="227"/>
          <w:jc w:val="center"/>
        </w:trPr>
        <w:tc>
          <w:tcPr>
            <w:tcW w:w="4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left"/>
              <w:rPr>
                <w:rFonts w:ascii="方正书宋_GBK" w:eastAsia="方正书宋_GBK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center"/>
              <w:rPr>
                <w:rFonts w:eastAsia="方正书宋_GBK"/>
                <w:color w:val="000000" w:themeColor="text1"/>
              </w:rPr>
            </w:pPr>
          </w:p>
        </w:tc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3D34" w:rsidRDefault="00093D34">
            <w:pPr>
              <w:spacing w:line="300" w:lineRule="exact"/>
              <w:jc w:val="center"/>
              <w:rPr>
                <w:rFonts w:ascii="方正书宋_GBK" w:eastAsia="方正书宋_GBK"/>
                <w:color w:val="000000" w:themeColor="text1"/>
              </w:rPr>
            </w:pPr>
          </w:p>
        </w:tc>
      </w:tr>
    </w:tbl>
    <w:p w:rsidR="00093D34" w:rsidRDefault="00093D34" w:rsidP="00093D34">
      <w:pPr>
        <w:snapToGrid w:val="0"/>
        <w:spacing w:line="520" w:lineRule="exact"/>
        <w:ind w:firstLine="63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3、人员情况：</w:t>
      </w:r>
    </w:p>
    <w:p w:rsidR="00093D34" w:rsidRDefault="00093D34" w:rsidP="00093D34">
      <w:pPr>
        <w:snapToGrid w:val="0"/>
        <w:spacing w:line="520" w:lineRule="exact"/>
        <w:ind w:firstLine="63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eastAsia="仿宋" w:hint="eastAsia"/>
          <w:color w:val="000000" w:themeColor="text1"/>
          <w:sz w:val="32"/>
          <w:szCs w:val="32"/>
        </w:rPr>
        <w:t>我单位</w:t>
      </w:r>
      <w:r>
        <w:rPr>
          <w:rFonts w:eastAsia="仿宋"/>
          <w:color w:val="000000" w:themeColor="text1"/>
          <w:sz w:val="32"/>
          <w:szCs w:val="32"/>
        </w:rPr>
        <w:t>202</w:t>
      </w:r>
      <w:r>
        <w:rPr>
          <w:rFonts w:eastAsia="仿宋" w:hint="eastAsia"/>
          <w:color w:val="000000" w:themeColor="text1"/>
          <w:sz w:val="32"/>
          <w:szCs w:val="32"/>
        </w:rPr>
        <w:t>4</w:t>
      </w:r>
      <w:r>
        <w:rPr>
          <w:rFonts w:eastAsia="仿宋" w:hint="eastAsia"/>
          <w:color w:val="000000" w:themeColor="text1"/>
          <w:sz w:val="32"/>
          <w:szCs w:val="32"/>
        </w:rPr>
        <w:t>年底实有</w:t>
      </w:r>
      <w:r>
        <w:rPr>
          <w:rFonts w:eastAsia="仿宋"/>
          <w:color w:val="000000" w:themeColor="text1"/>
          <w:sz w:val="32"/>
          <w:szCs w:val="32"/>
        </w:rPr>
        <w:t>8</w:t>
      </w:r>
      <w:r>
        <w:rPr>
          <w:rFonts w:eastAsia="仿宋" w:hint="eastAsia"/>
          <w:color w:val="000000" w:themeColor="text1"/>
          <w:sz w:val="32"/>
          <w:szCs w:val="32"/>
        </w:rPr>
        <w:t>人，与上年持平。</w:t>
      </w:r>
    </w:p>
    <w:p w:rsidR="005C0BB2" w:rsidRDefault="007B5DFD">
      <w:pPr>
        <w:adjustRightInd w:val="0"/>
        <w:snapToGrid w:val="0"/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（二）部门收支预决算情况</w:t>
      </w:r>
    </w:p>
    <w:p w:rsidR="00B071C3" w:rsidRPr="00B071C3" w:rsidRDefault="00B071C3" w:rsidP="00B071C3">
      <w:pPr>
        <w:snapToGrid w:val="0"/>
        <w:spacing w:line="52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bookmarkStart w:id="1" w:name="OLE_LINK2"/>
      <w:bookmarkStart w:id="2" w:name="OLE_LINK3"/>
      <w:bookmarkStart w:id="3" w:name="OLE_LINK4"/>
      <w:r w:rsidRPr="00B071C3">
        <w:rPr>
          <w:rFonts w:ascii="仿宋" w:eastAsia="仿宋" w:hAnsi="仿宋" w:cs="仿宋_GB2312" w:hint="eastAsia"/>
          <w:sz w:val="32"/>
          <w:szCs w:val="32"/>
        </w:rPr>
        <w:t>2024年本单位收</w:t>
      </w:r>
      <w:r w:rsidRPr="00B071C3">
        <w:rPr>
          <w:rFonts w:ascii="仿宋" w:eastAsia="仿宋" w:hAnsi="仿宋" w:cs="宋体" w:hint="eastAsia"/>
          <w:sz w:val="32"/>
          <w:szCs w:val="32"/>
        </w:rPr>
        <w:t>入</w:t>
      </w:r>
      <w:r w:rsidRPr="00B071C3">
        <w:rPr>
          <w:rFonts w:ascii="仿宋" w:eastAsia="仿宋" w:hAnsi="仿宋" w:cs="仿宋_GB2312" w:hint="eastAsia"/>
          <w:sz w:val="32"/>
          <w:szCs w:val="32"/>
        </w:rPr>
        <w:t>年</w:t>
      </w:r>
      <w:r w:rsidRPr="00B071C3">
        <w:rPr>
          <w:rFonts w:ascii="仿宋" w:eastAsia="仿宋" w:hAnsi="仿宋" w:cs="宋体" w:hint="eastAsia"/>
          <w:sz w:val="32"/>
          <w:szCs w:val="32"/>
        </w:rPr>
        <w:t>初</w:t>
      </w:r>
      <w:r w:rsidRPr="00B071C3">
        <w:rPr>
          <w:rFonts w:ascii="仿宋" w:eastAsia="仿宋" w:hAnsi="仿宋" w:cs="仿宋_GB2312" w:hint="eastAsia"/>
          <w:sz w:val="32"/>
          <w:szCs w:val="32"/>
        </w:rPr>
        <w:t>预算安排为</w:t>
      </w:r>
      <w:r w:rsidR="00F674F0">
        <w:rPr>
          <w:rFonts w:ascii="仿宋" w:eastAsia="仿宋" w:hAnsi="仿宋" w:cs="仿宋_GB2312" w:hint="eastAsia"/>
          <w:sz w:val="32"/>
          <w:szCs w:val="32"/>
        </w:rPr>
        <w:t>230.87</w:t>
      </w:r>
      <w:r w:rsidRPr="00B071C3">
        <w:rPr>
          <w:rFonts w:ascii="仿宋" w:eastAsia="仿宋" w:hAnsi="仿宋" w:cs="仿宋_GB2312" w:hint="eastAsia"/>
          <w:sz w:val="32"/>
          <w:szCs w:val="32"/>
        </w:rPr>
        <w:t>万元， 其中项目预算收入12万元、支出年初预算安排为</w:t>
      </w:r>
      <w:r w:rsidR="00F674F0">
        <w:rPr>
          <w:rFonts w:ascii="仿宋" w:eastAsia="仿宋" w:hAnsi="仿宋" w:cs="仿宋_GB2312" w:hint="eastAsia"/>
          <w:sz w:val="32"/>
          <w:szCs w:val="32"/>
        </w:rPr>
        <w:t>230.87</w:t>
      </w:r>
      <w:r w:rsidRPr="00B071C3">
        <w:rPr>
          <w:rFonts w:ascii="仿宋" w:eastAsia="仿宋" w:hAnsi="仿宋" w:cs="仿宋_GB2312" w:hint="eastAsia"/>
          <w:sz w:val="32"/>
          <w:szCs w:val="32"/>
        </w:rPr>
        <w:t>万，其中项目预算支出12万元。</w:t>
      </w:r>
    </w:p>
    <w:p w:rsidR="004320AE" w:rsidRPr="009C3B2F" w:rsidRDefault="00B071C3" w:rsidP="009C3B2F">
      <w:pPr>
        <w:snapToGrid w:val="0"/>
        <w:spacing w:line="52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 w:rsidRPr="00B071C3">
        <w:rPr>
          <w:rFonts w:ascii="仿宋" w:eastAsia="仿宋" w:hAnsi="仿宋" w:cs="仿宋_GB2312" w:hint="eastAsia"/>
          <w:sz w:val="32"/>
          <w:szCs w:val="32"/>
        </w:rPr>
        <w:t>202</w:t>
      </w:r>
      <w:r>
        <w:rPr>
          <w:rFonts w:ascii="仿宋" w:eastAsia="仿宋" w:hAnsi="仿宋" w:cs="仿宋_GB2312" w:hint="eastAsia"/>
          <w:sz w:val="32"/>
          <w:szCs w:val="32"/>
        </w:rPr>
        <w:t>4</w:t>
      </w:r>
      <w:r w:rsidRPr="00B071C3">
        <w:rPr>
          <w:rFonts w:ascii="仿宋" w:eastAsia="仿宋" w:hAnsi="仿宋" w:cs="仿宋_GB2312" w:hint="eastAsia"/>
          <w:sz w:val="32"/>
          <w:szCs w:val="32"/>
        </w:rPr>
        <w:t>年本单位收入年底决算安排为</w:t>
      </w:r>
      <w:r w:rsidR="00F674F0">
        <w:rPr>
          <w:rFonts w:ascii="仿宋" w:eastAsia="仿宋" w:hAnsi="仿宋" w:cs="仿宋_GB2312" w:hint="eastAsia"/>
          <w:sz w:val="32"/>
          <w:szCs w:val="32"/>
        </w:rPr>
        <w:t>194.996608</w:t>
      </w:r>
      <w:r w:rsidRPr="00B071C3">
        <w:rPr>
          <w:rFonts w:ascii="仿宋" w:eastAsia="仿宋" w:hAnsi="仿宋" w:cs="仿宋_GB2312" w:hint="eastAsia"/>
          <w:sz w:val="32"/>
          <w:szCs w:val="32"/>
        </w:rPr>
        <w:t>万元， 其中项目决算收入1</w:t>
      </w:r>
      <w:r w:rsidR="00F674F0">
        <w:rPr>
          <w:rFonts w:ascii="仿宋" w:eastAsia="仿宋" w:hAnsi="仿宋" w:cs="仿宋_GB2312" w:hint="eastAsia"/>
          <w:sz w:val="32"/>
          <w:szCs w:val="32"/>
        </w:rPr>
        <w:t>0.9295</w:t>
      </w:r>
      <w:r w:rsidRPr="00B071C3">
        <w:rPr>
          <w:rFonts w:ascii="仿宋" w:eastAsia="仿宋" w:hAnsi="仿宋" w:cs="仿宋_GB2312" w:hint="eastAsia"/>
          <w:sz w:val="32"/>
          <w:szCs w:val="32"/>
        </w:rPr>
        <w:t>万元、支出年底决算安排为</w:t>
      </w:r>
      <w:r w:rsidR="00F674F0">
        <w:rPr>
          <w:rFonts w:ascii="仿宋" w:eastAsia="仿宋" w:hAnsi="仿宋" w:cs="仿宋_GB2312" w:hint="eastAsia"/>
          <w:sz w:val="32"/>
          <w:szCs w:val="32"/>
        </w:rPr>
        <w:t>194.996608</w:t>
      </w:r>
      <w:r w:rsidRPr="00B071C3">
        <w:rPr>
          <w:rFonts w:ascii="仿宋" w:eastAsia="仿宋" w:hAnsi="仿宋" w:cs="仿宋_GB2312" w:hint="eastAsia"/>
          <w:sz w:val="32"/>
          <w:szCs w:val="32"/>
        </w:rPr>
        <w:t>万，其中项目决算支出1</w:t>
      </w:r>
      <w:r w:rsidR="00F674F0">
        <w:rPr>
          <w:rFonts w:ascii="仿宋" w:eastAsia="仿宋" w:hAnsi="仿宋" w:cs="仿宋_GB2312" w:hint="eastAsia"/>
          <w:sz w:val="32"/>
          <w:szCs w:val="32"/>
        </w:rPr>
        <w:t>0.9295</w:t>
      </w:r>
      <w:r w:rsidRPr="00B071C3">
        <w:rPr>
          <w:rFonts w:ascii="仿宋" w:eastAsia="仿宋" w:hAnsi="仿宋" w:cs="仿宋_GB2312" w:hint="eastAsia"/>
          <w:sz w:val="32"/>
          <w:szCs w:val="32"/>
        </w:rPr>
        <w:t>万元。</w:t>
      </w:r>
      <w:bookmarkEnd w:id="1"/>
      <w:bookmarkEnd w:id="2"/>
      <w:bookmarkEnd w:id="3"/>
    </w:p>
    <w:p w:rsidR="005C0BB2" w:rsidRDefault="007B5DFD">
      <w:pPr>
        <w:adjustRightInd w:val="0"/>
        <w:snapToGrid w:val="0"/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（三）部门整体支出绩效目标、指标</w:t>
      </w:r>
    </w:p>
    <w:p w:rsidR="009C3B2F" w:rsidRPr="009C3B2F" w:rsidRDefault="009C3B2F" w:rsidP="009C3B2F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 w:rsidRPr="009C3B2F">
        <w:rPr>
          <w:rFonts w:ascii="仿宋" w:eastAsia="仿宋" w:hAnsi="仿宋" w:cs="仿宋_GB2312" w:hint="eastAsia"/>
          <w:sz w:val="32"/>
          <w:szCs w:val="32"/>
        </w:rPr>
        <w:t>以习近平新时代中国特色社会主义思想为指导，严格落实习近平总书记讲的“科技兴则民族兴，科技强则国家强”的总体思路，全面贯彻党的二十大精神，按照必须坚持科技是第一生产力、人才是第一资源、创新是第一动力的新要求，新部署，采取多种措施，加大工作力度，并且围绕区委区政府202</w:t>
      </w:r>
      <w:r>
        <w:rPr>
          <w:rFonts w:ascii="仿宋" w:eastAsia="仿宋" w:hAnsi="仿宋" w:cs="仿宋_GB2312" w:hint="eastAsia"/>
          <w:sz w:val="32"/>
          <w:szCs w:val="32"/>
        </w:rPr>
        <w:t>4</w:t>
      </w:r>
      <w:r w:rsidRPr="009C3B2F">
        <w:rPr>
          <w:rFonts w:ascii="仿宋" w:eastAsia="仿宋" w:hAnsi="仿宋" w:cs="仿宋_GB2312" w:hint="eastAsia"/>
          <w:sz w:val="32"/>
          <w:szCs w:val="32"/>
        </w:rPr>
        <w:t>年度重点工作任务，加大</w:t>
      </w:r>
      <w:r>
        <w:rPr>
          <w:rFonts w:ascii="仿宋" w:eastAsia="仿宋" w:hAnsi="仿宋" w:cs="仿宋_GB2312" w:hint="eastAsia"/>
          <w:sz w:val="32"/>
          <w:szCs w:val="32"/>
        </w:rPr>
        <w:t>老</w:t>
      </w:r>
      <w:r w:rsidRPr="009C3B2F">
        <w:rPr>
          <w:rFonts w:ascii="仿宋" w:eastAsia="仿宋" w:hAnsi="仿宋" w:cs="仿宋_GB2312" w:hint="eastAsia"/>
          <w:sz w:val="32"/>
          <w:szCs w:val="32"/>
        </w:rPr>
        <w:t>科协改革协调推进力度，发挥好</w:t>
      </w:r>
      <w:r>
        <w:rPr>
          <w:rFonts w:ascii="仿宋" w:eastAsia="仿宋" w:hAnsi="仿宋" w:cs="仿宋_GB2312" w:hint="eastAsia"/>
          <w:sz w:val="32"/>
          <w:szCs w:val="32"/>
        </w:rPr>
        <w:t>老</w:t>
      </w:r>
      <w:r w:rsidRPr="009C3B2F">
        <w:rPr>
          <w:rFonts w:ascii="仿宋" w:eastAsia="仿宋" w:hAnsi="仿宋" w:cs="仿宋_GB2312" w:hint="eastAsia"/>
          <w:sz w:val="32"/>
          <w:szCs w:val="32"/>
        </w:rPr>
        <w:t>科协组织作用，一是认真做好全国科普日、科技活动周等大型科普宣传活动、二</w:t>
      </w:r>
      <w:bookmarkStart w:id="4" w:name="OLE_LINK15"/>
      <w:bookmarkStart w:id="5" w:name="OLE_LINK16"/>
      <w:bookmarkStart w:id="6" w:name="OLE_LINK19"/>
      <w:bookmarkStart w:id="7" w:name="OLE_LINK20"/>
      <w:r w:rsidRPr="009C3B2F">
        <w:rPr>
          <w:rFonts w:ascii="仿宋" w:eastAsia="仿宋" w:hAnsi="仿宋" w:cs="仿宋_GB2312" w:hint="eastAsia"/>
          <w:sz w:val="32"/>
          <w:szCs w:val="32"/>
        </w:rPr>
        <w:lastRenderedPageBreak/>
        <w:t>组织</w:t>
      </w:r>
      <w:bookmarkStart w:id="8" w:name="OLE_LINK32"/>
      <w:bookmarkStart w:id="9" w:name="OLE_LINK31"/>
      <w:r w:rsidRPr="009C3B2F">
        <w:rPr>
          <w:rFonts w:ascii="仿宋" w:eastAsia="仿宋" w:hAnsi="仿宋" w:cs="仿宋_GB2312" w:hint="eastAsia"/>
          <w:sz w:val="32"/>
          <w:szCs w:val="32"/>
        </w:rPr>
        <w:t>老科技工作者开展科普知识进校园、进社区、进企业、进机关活动，</w:t>
      </w:r>
      <w:bookmarkEnd w:id="4"/>
      <w:bookmarkEnd w:id="5"/>
      <w:r w:rsidRPr="009C3B2F">
        <w:rPr>
          <w:rFonts w:ascii="仿宋" w:eastAsia="仿宋" w:hAnsi="仿宋" w:cs="仿宋_GB2312" w:hint="eastAsia"/>
          <w:sz w:val="32"/>
          <w:szCs w:val="32"/>
        </w:rPr>
        <w:t>全面提升全民科学素质</w:t>
      </w:r>
      <w:bookmarkEnd w:id="6"/>
      <w:bookmarkEnd w:id="7"/>
      <w:r w:rsidRPr="009C3B2F">
        <w:rPr>
          <w:rFonts w:ascii="仿宋" w:eastAsia="仿宋" w:hAnsi="仿宋" w:cs="仿宋_GB2312" w:hint="eastAsia"/>
          <w:sz w:val="32"/>
          <w:szCs w:val="32"/>
        </w:rPr>
        <w:t>。</w:t>
      </w:r>
      <w:bookmarkEnd w:id="8"/>
      <w:bookmarkEnd w:id="9"/>
      <w:r w:rsidRPr="009C3B2F">
        <w:rPr>
          <w:rFonts w:ascii="仿宋" w:eastAsia="仿宋" w:hAnsi="仿宋" w:cs="仿宋_GB2312" w:hint="eastAsia"/>
          <w:sz w:val="32"/>
          <w:szCs w:val="32"/>
        </w:rPr>
        <w:t>积极为广大科技志愿者搭建干事创业平台，提升科技志愿服务制度化规范化水平。</w:t>
      </w:r>
    </w:p>
    <w:p w:rsidR="009C3B2F" w:rsidRPr="009C3B2F" w:rsidRDefault="009C3B2F" w:rsidP="009C3B2F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 w:rsidRPr="009C3B2F">
        <w:rPr>
          <w:rFonts w:ascii="仿宋" w:eastAsia="仿宋" w:hAnsi="仿宋" w:cs="仿宋_GB2312" w:hint="eastAsia"/>
          <w:sz w:val="32"/>
          <w:szCs w:val="32"/>
        </w:rPr>
        <w:t>绩效目标：协调科协系统改革工作，结合提升基层组织力，进一步开展一是认真做好全国科普日、科技活动周等大型科普宣传活动、</w:t>
      </w:r>
      <w:bookmarkStart w:id="10" w:name="OLE_LINK25"/>
      <w:bookmarkStart w:id="11" w:name="OLE_LINK26"/>
      <w:r w:rsidRPr="009C3B2F">
        <w:rPr>
          <w:rFonts w:ascii="仿宋" w:eastAsia="仿宋" w:hAnsi="仿宋" w:cs="仿宋_GB2312" w:hint="eastAsia"/>
          <w:sz w:val="32"/>
          <w:szCs w:val="32"/>
        </w:rPr>
        <w:t>二</w:t>
      </w:r>
      <w:bookmarkStart w:id="12" w:name="OLE_LINK18"/>
      <w:bookmarkStart w:id="13" w:name="OLE_LINK17"/>
      <w:r w:rsidRPr="009C3B2F">
        <w:rPr>
          <w:rFonts w:ascii="仿宋" w:eastAsia="仿宋" w:hAnsi="仿宋" w:cs="仿宋_GB2312" w:hint="eastAsia"/>
          <w:sz w:val="32"/>
          <w:szCs w:val="32"/>
        </w:rPr>
        <w:t>全年开展各类科普活动20余次，</w:t>
      </w:r>
      <w:bookmarkEnd w:id="12"/>
      <w:bookmarkEnd w:id="13"/>
      <w:r w:rsidRPr="009C3B2F">
        <w:rPr>
          <w:rFonts w:ascii="仿宋" w:eastAsia="仿宋" w:hAnsi="仿宋" w:cs="仿宋_GB2312" w:hint="eastAsia"/>
          <w:sz w:val="32"/>
          <w:szCs w:val="32"/>
        </w:rPr>
        <w:t>全力助推科普事业能力提升。</w:t>
      </w:r>
      <w:bookmarkEnd w:id="10"/>
      <w:bookmarkEnd w:id="11"/>
      <w:r w:rsidRPr="009C3B2F">
        <w:rPr>
          <w:rFonts w:ascii="仿宋" w:eastAsia="仿宋" w:hAnsi="仿宋" w:cs="仿宋_GB2312" w:hint="eastAsia"/>
          <w:sz w:val="32"/>
          <w:szCs w:val="32"/>
        </w:rPr>
        <w:t xml:space="preserve">实现“普及科学知识、倡导科学方法、传播科学思想、弘扬科学精神”的目的。 </w:t>
      </w:r>
    </w:p>
    <w:p w:rsidR="009C3B2F" w:rsidRPr="009C3B2F" w:rsidRDefault="009C3B2F" w:rsidP="009C3B2F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 w:rsidRPr="009C3B2F">
        <w:rPr>
          <w:rFonts w:ascii="仿宋" w:eastAsia="仿宋" w:hAnsi="仿宋" w:cs="仿宋_GB2312" w:hint="eastAsia"/>
          <w:sz w:val="32"/>
          <w:szCs w:val="32"/>
        </w:rPr>
        <w:t>绩效指标：大力开展科学普及和推广，倡导科学方法、传播科学思想、弘扬科学精神，提高全民科学素质，通过对科普知识的传播,来提高人们的科学素养,弘扬科学精神。各类科普业务工作谋划到位、开展有序，助推科普事业发展能力提升，利用“互联网+科协”的方法推进科普工作，探索为</w:t>
      </w:r>
      <w:r>
        <w:rPr>
          <w:rFonts w:ascii="仿宋" w:eastAsia="仿宋" w:hAnsi="仿宋" w:cs="仿宋_GB2312" w:hint="eastAsia"/>
          <w:sz w:val="32"/>
          <w:szCs w:val="32"/>
        </w:rPr>
        <w:t>老</w:t>
      </w:r>
      <w:r w:rsidRPr="009C3B2F">
        <w:rPr>
          <w:rFonts w:ascii="仿宋" w:eastAsia="仿宋" w:hAnsi="仿宋" w:cs="仿宋_GB2312" w:hint="eastAsia"/>
          <w:sz w:val="32"/>
          <w:szCs w:val="32"/>
        </w:rPr>
        <w:t>科技工作者服务新思路，有效组织和引领广大科技工作者开展科普工作。</w:t>
      </w:r>
    </w:p>
    <w:p w:rsidR="005C0BB2" w:rsidRDefault="007B5DFD">
      <w:pPr>
        <w:numPr>
          <w:ilvl w:val="0"/>
          <w:numId w:val="1"/>
        </w:num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自评工作开展情况</w:t>
      </w:r>
    </w:p>
    <w:p w:rsidR="005C0BB2" w:rsidRPr="00DF32FE" w:rsidRDefault="007B5DFD" w:rsidP="00DF32FE">
      <w:pPr>
        <w:pStyle w:val="a5"/>
        <w:numPr>
          <w:ilvl w:val="0"/>
          <w:numId w:val="4"/>
        </w:numPr>
        <w:snapToGrid w:val="0"/>
        <w:spacing w:line="560" w:lineRule="exact"/>
        <w:ind w:firstLineChars="0"/>
        <w:rPr>
          <w:rFonts w:ascii="楷体_GB2312" w:eastAsia="楷体_GB2312" w:hAnsi="楷体_GB2312" w:cs="楷体_GB2312"/>
          <w:bCs/>
          <w:sz w:val="32"/>
          <w:szCs w:val="32"/>
        </w:rPr>
      </w:pPr>
      <w:r w:rsidRPr="00DF32FE">
        <w:rPr>
          <w:rFonts w:ascii="楷体_GB2312" w:eastAsia="楷体_GB2312" w:hAnsi="楷体_GB2312" w:cs="楷体_GB2312" w:hint="eastAsia"/>
          <w:bCs/>
          <w:sz w:val="32"/>
          <w:szCs w:val="32"/>
        </w:rPr>
        <w:t>自评的组织工作</w:t>
      </w:r>
    </w:p>
    <w:p w:rsidR="00DF32FE" w:rsidRPr="00DF32FE" w:rsidRDefault="00DF32FE" w:rsidP="00DF32FE">
      <w:pPr>
        <w:snapToGrid w:val="0"/>
        <w:spacing w:line="560" w:lineRule="exact"/>
        <w:ind w:left="640"/>
        <w:rPr>
          <w:rFonts w:ascii="仿宋" w:eastAsia="仿宋" w:hAnsi="仿宋" w:cs="仿宋_GB2312"/>
          <w:sz w:val="32"/>
          <w:szCs w:val="32"/>
        </w:rPr>
      </w:pPr>
      <w:r w:rsidRPr="00DF32FE">
        <w:rPr>
          <w:rFonts w:ascii="仿宋" w:eastAsia="仿宋" w:hAnsi="仿宋" w:cs="仿宋_GB2312" w:hint="eastAsia"/>
          <w:sz w:val="32"/>
          <w:szCs w:val="32"/>
        </w:rPr>
        <w:t>按照《藁城区财政局关于开展专项资金绩效自评的通知》文</w:t>
      </w:r>
    </w:p>
    <w:p w:rsidR="00DF32FE" w:rsidRPr="00DF32FE" w:rsidRDefault="00DF32FE" w:rsidP="00DF32FE">
      <w:pPr>
        <w:snapToGrid w:val="0"/>
        <w:spacing w:line="560" w:lineRule="exact"/>
        <w:ind w:left="640"/>
        <w:rPr>
          <w:rFonts w:ascii="仿宋" w:eastAsia="仿宋" w:hAnsi="仿宋" w:cs="仿宋_GB2312"/>
          <w:sz w:val="32"/>
          <w:szCs w:val="32"/>
        </w:rPr>
      </w:pPr>
      <w:r w:rsidRPr="00DF32FE">
        <w:rPr>
          <w:rFonts w:ascii="仿宋" w:eastAsia="仿宋" w:hAnsi="仿宋" w:cs="仿宋_GB2312" w:hint="eastAsia"/>
          <w:sz w:val="32"/>
          <w:szCs w:val="32"/>
        </w:rPr>
        <w:t>件要求，我单位高度重视绩效自评工作，成立了绩效评估领导小组，由区科协主席夏俊杰任组长，区科协副主席、赵阳担任副组长，郝建永、陆建霞为小组成员。在自评工作开展过程中多次召开专题会议，将年度绩效指标分解到具体完成的工作中进行评价，绩效自评覆盖率达到了100% 。共有项</w:t>
      </w:r>
      <w:r w:rsidRPr="00DF32FE">
        <w:rPr>
          <w:rFonts w:ascii="仿宋" w:eastAsia="仿宋" w:hAnsi="仿宋" w:cs="仿宋_GB2312" w:hint="eastAsia"/>
          <w:sz w:val="32"/>
          <w:szCs w:val="32"/>
        </w:rPr>
        <w:lastRenderedPageBreak/>
        <w:t>目</w:t>
      </w:r>
      <w:r>
        <w:rPr>
          <w:rFonts w:ascii="仿宋" w:eastAsia="仿宋" w:hAnsi="仿宋" w:cs="仿宋_GB2312" w:hint="eastAsia"/>
          <w:sz w:val="32"/>
          <w:szCs w:val="32"/>
        </w:rPr>
        <w:t>2</w:t>
      </w:r>
      <w:r w:rsidRPr="00DF32FE">
        <w:rPr>
          <w:rFonts w:ascii="仿宋" w:eastAsia="仿宋" w:hAnsi="仿宋" w:cs="仿宋_GB2312" w:hint="eastAsia"/>
          <w:sz w:val="32"/>
          <w:szCs w:val="32"/>
        </w:rPr>
        <w:t>个，涉及资金1</w:t>
      </w:r>
      <w:r>
        <w:rPr>
          <w:rFonts w:ascii="仿宋" w:eastAsia="仿宋" w:hAnsi="仿宋" w:cs="仿宋_GB2312" w:hint="eastAsia"/>
          <w:sz w:val="32"/>
          <w:szCs w:val="32"/>
        </w:rPr>
        <w:t>0.9295</w:t>
      </w:r>
      <w:r w:rsidRPr="00DF32FE">
        <w:rPr>
          <w:rFonts w:ascii="仿宋" w:eastAsia="仿宋" w:hAnsi="仿宋" w:cs="仿宋_GB2312" w:hint="eastAsia"/>
          <w:sz w:val="32"/>
          <w:szCs w:val="32"/>
        </w:rPr>
        <w:t>万元，为一般公共预算项目支出 。</w:t>
      </w:r>
    </w:p>
    <w:p w:rsidR="00DF32FE" w:rsidRPr="00DF32FE" w:rsidRDefault="007B5DFD" w:rsidP="00DF32FE">
      <w:pPr>
        <w:pStyle w:val="a5"/>
        <w:numPr>
          <w:ilvl w:val="0"/>
          <w:numId w:val="4"/>
        </w:numPr>
        <w:spacing w:line="560" w:lineRule="exact"/>
        <w:ind w:firstLineChars="0"/>
        <w:rPr>
          <w:rFonts w:ascii="楷体_GB2312" w:eastAsia="楷体_GB2312" w:hAnsi="楷体_GB2312" w:cs="楷体_GB2312"/>
          <w:bCs/>
          <w:sz w:val="32"/>
          <w:szCs w:val="32"/>
        </w:rPr>
      </w:pPr>
      <w:r w:rsidRPr="00DF32FE">
        <w:rPr>
          <w:rFonts w:ascii="楷体_GB2312" w:eastAsia="楷体_GB2312" w:hAnsi="楷体_GB2312" w:cs="楷体_GB2312" w:hint="eastAsia"/>
          <w:bCs/>
          <w:sz w:val="32"/>
          <w:szCs w:val="32"/>
        </w:rPr>
        <w:t>自评的方法和过程</w:t>
      </w:r>
    </w:p>
    <w:p w:rsidR="005C0BB2" w:rsidRPr="00DF32FE" w:rsidRDefault="00DF32FE" w:rsidP="00DF32FE">
      <w:pPr>
        <w:spacing w:line="560" w:lineRule="exact"/>
        <w:ind w:left="640" w:firstLineChars="200" w:firstLine="640"/>
        <w:rPr>
          <w:rFonts w:ascii="仿宋" w:eastAsia="仿宋" w:hAnsi="仿宋" w:cs="楷体_GB2312"/>
          <w:bCs/>
          <w:sz w:val="32"/>
          <w:szCs w:val="32"/>
        </w:rPr>
      </w:pPr>
      <w:r w:rsidRPr="00DF32FE">
        <w:rPr>
          <w:rFonts w:ascii="仿宋" w:eastAsia="仿宋" w:hAnsi="仿宋" w:hint="eastAsia"/>
          <w:sz w:val="32"/>
        </w:rPr>
        <w:t>我单位组织主管业务人员对项目实施过程全程管理，有效保证了管理制度健全性、制度执行有效性和项目质量可控性，并且项目实施过程中，严格遵守财务制度及财务规范，资金使用账目清晰，票据及相关附件齐全，资金使用合规可控。</w:t>
      </w:r>
    </w:p>
    <w:p w:rsidR="005C0BB2" w:rsidRDefault="007B5DFD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三、部门整体支出绩效目标实现情况及指标分析</w:t>
      </w:r>
    </w:p>
    <w:p w:rsidR="005C0BB2" w:rsidRDefault="007B5DFD">
      <w:pPr>
        <w:adjustRightInd w:val="0"/>
        <w:snapToGrid w:val="0"/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（一）总体绩效目标实现情况</w:t>
      </w:r>
    </w:p>
    <w:p w:rsidR="00DF32FE" w:rsidRDefault="00DF32FE" w:rsidP="00DF32FE">
      <w:pPr>
        <w:autoSpaceDE w:val="0"/>
        <w:autoSpaceDN w:val="0"/>
        <w:adjustRightInd w:val="0"/>
        <w:ind w:left="198" w:firstLineChars="200" w:firstLine="640"/>
        <w:jc w:val="left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以习近平新时代中国特色社会主义思想为指导，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严格落实习近平总书记讲的“科技兴则民族兴，科技强则国家强”的总体思路，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加大科协改革协调推进力度，</w:t>
      </w:r>
      <w:bookmarkStart w:id="14" w:name="OLE_LINK29"/>
      <w:bookmarkStart w:id="15" w:name="OLE_LINK30"/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发挥好科协组织作用，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大力开展科学普及和推广，</w:t>
      </w:r>
      <w:r w:rsidR="001544D4">
        <w:rPr>
          <w:rFonts w:eastAsia="方正仿宋_GBK" w:hint="eastAsia"/>
          <w:b/>
          <w:color w:val="000000" w:themeColor="text1"/>
          <w:sz w:val="32"/>
          <w:szCs w:val="32"/>
        </w:rPr>
        <w:fldChar w:fldCharType="begin"/>
      </w:r>
      <w:r>
        <w:rPr>
          <w:rFonts w:eastAsia="方正仿宋_GBK" w:hint="eastAsia"/>
          <w:b/>
          <w:color w:val="000000" w:themeColor="text1"/>
          <w:sz w:val="32"/>
          <w:szCs w:val="32"/>
        </w:rPr>
        <w:instrText xml:space="preserve"> TC </w:instrText>
      </w:r>
      <w:bookmarkStart w:id="16" w:name="_Toc29484628"/>
      <w:r>
        <w:rPr>
          <w:rFonts w:eastAsia="方正仿宋_GBK" w:hint="eastAsia"/>
          <w:b/>
          <w:color w:val="000000" w:themeColor="text1"/>
          <w:sz w:val="32"/>
          <w:szCs w:val="32"/>
        </w:rPr>
        <w:instrText>总体绩效目标</w:instrText>
      </w:r>
      <w:bookmarkEnd w:id="16"/>
      <w:r>
        <w:rPr>
          <w:rFonts w:eastAsia="方正仿宋_GBK" w:hint="eastAsia"/>
          <w:b/>
          <w:color w:val="000000" w:themeColor="text1"/>
          <w:sz w:val="32"/>
          <w:szCs w:val="32"/>
        </w:rPr>
        <w:instrText xml:space="preserve"> \f A \l 1 </w:instrText>
      </w:r>
      <w:r w:rsidR="001544D4">
        <w:rPr>
          <w:rFonts w:eastAsia="方正仿宋_GBK" w:hint="eastAsia"/>
          <w:b/>
          <w:color w:val="000000" w:themeColor="text1"/>
          <w:sz w:val="32"/>
          <w:szCs w:val="32"/>
        </w:rPr>
        <w:fldChar w:fldCharType="end"/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协调科协系统改革工作，结合提升基层组织力，</w:t>
      </w:r>
      <w:bookmarkStart w:id="17" w:name="OLE_LINK23"/>
      <w:bookmarkStart w:id="18" w:name="OLE_LINK24"/>
      <w:r>
        <w:rPr>
          <w:rFonts w:ascii="仿宋" w:eastAsia="仿宋" w:hAnsi="仿宋" w:cs="仿宋_GB2312" w:hint="eastAsia"/>
          <w:sz w:val="32"/>
          <w:szCs w:val="32"/>
        </w:rPr>
        <w:t>组织老科技工作者开展科普知识进校园、进社区、进企业、进机关活动，全面提升全民科学素质，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实现“普及科学知识、倡导科学方法、传播科学思想、弘扬科学精神”的目的，</w:t>
      </w:r>
      <w:bookmarkEnd w:id="14"/>
      <w:bookmarkEnd w:id="15"/>
      <w:bookmarkEnd w:id="17"/>
      <w:bookmarkEnd w:id="18"/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为建设经济强区魅力藁城贡献力量。</w:t>
      </w:r>
    </w:p>
    <w:p w:rsidR="005C0BB2" w:rsidRDefault="007B5DFD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（二）分项绩效目标实现情况及指标分析</w:t>
      </w:r>
    </w:p>
    <w:p w:rsidR="001A6024" w:rsidRPr="001A6024" w:rsidRDefault="001A6024" w:rsidP="001A6024">
      <w:pPr>
        <w:numPr>
          <w:ilvl w:val="0"/>
          <w:numId w:val="5"/>
        </w:numPr>
        <w:spacing w:line="560" w:lineRule="exact"/>
        <w:rPr>
          <w:rFonts w:ascii="仿宋" w:eastAsia="仿宋" w:hAnsi="仿宋"/>
          <w:sz w:val="32"/>
        </w:rPr>
      </w:pPr>
      <w:bookmarkStart w:id="19" w:name="OLE_LINK21"/>
      <w:bookmarkStart w:id="20" w:name="OLE_LINK22"/>
      <w:r w:rsidRPr="001A6024">
        <w:rPr>
          <w:rFonts w:ascii="仿宋" w:eastAsia="仿宋" w:hAnsi="仿宋" w:hint="eastAsia"/>
          <w:sz w:val="32"/>
        </w:rPr>
        <w:t>藁城区科学技术协会面向农民、社区居民、青少年、等</w:t>
      </w:r>
    </w:p>
    <w:p w:rsidR="001A6024" w:rsidRPr="001A6024" w:rsidRDefault="001A6024" w:rsidP="001A6024">
      <w:pPr>
        <w:spacing w:line="560" w:lineRule="exact"/>
        <w:rPr>
          <w:rFonts w:ascii="仿宋" w:eastAsia="仿宋" w:hAnsi="仿宋"/>
          <w:sz w:val="32"/>
        </w:rPr>
      </w:pPr>
      <w:r w:rsidRPr="001A6024">
        <w:rPr>
          <w:rFonts w:ascii="仿宋" w:eastAsia="仿宋" w:hAnsi="仿宋" w:hint="eastAsia"/>
          <w:sz w:val="32"/>
        </w:rPr>
        <w:t>重点人群，开展科普惠农、科普益民等重点科普活动，</w:t>
      </w:r>
      <w:r w:rsidRPr="001A6024">
        <w:rPr>
          <w:rFonts w:ascii="仿宋" w:eastAsia="仿宋" w:hAnsi="仿宋" w:cs="楷体_GB2312" w:hint="eastAsia"/>
          <w:bCs/>
          <w:sz w:val="32"/>
          <w:szCs w:val="32"/>
        </w:rPr>
        <w:t>农业先进和实用技术实现社会科普资源共享程度逐步提高，科普特项目建</w:t>
      </w:r>
      <w:r w:rsidRPr="001A6024">
        <w:rPr>
          <w:rFonts w:ascii="仿宋" w:eastAsia="仿宋" w:hAnsi="仿宋" w:cs="楷体_GB2312" w:hint="eastAsia"/>
          <w:bCs/>
          <w:sz w:val="32"/>
          <w:szCs w:val="32"/>
        </w:rPr>
        <w:lastRenderedPageBreak/>
        <w:t>设成效显著，科普能力不断增强。</w:t>
      </w:r>
      <w:r w:rsidRPr="001A6024">
        <w:rPr>
          <w:rFonts w:ascii="仿宋" w:eastAsia="仿宋" w:hAnsi="仿宋" w:hint="eastAsia"/>
          <w:sz w:val="32"/>
        </w:rPr>
        <w:t>开展科普日、科技周、三下乡等系列科普活动。实施社会科普资源开发共享、加强大众媒体科普传播能力建设，实施科学教育培训工程，科普组织和培养科普人才。</w:t>
      </w:r>
      <w:r w:rsidRPr="001A6024">
        <w:rPr>
          <w:rFonts w:ascii="仿宋" w:eastAsia="仿宋" w:hAnsi="仿宋" w:cs="楷体_GB2312" w:hint="eastAsia"/>
          <w:bCs/>
          <w:sz w:val="32"/>
          <w:szCs w:val="32"/>
        </w:rPr>
        <w:t>助推科普事业能力提升，全年开展各类科普活动30次。</w:t>
      </w:r>
    </w:p>
    <w:p w:rsidR="005C0BB2" w:rsidRDefault="001A6024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1A6024">
        <w:rPr>
          <w:rFonts w:ascii="仿宋" w:eastAsia="仿宋" w:hAnsi="仿宋" w:cs="仿宋_GB2312" w:hint="eastAsia"/>
          <w:sz w:val="32"/>
          <w:szCs w:val="32"/>
        </w:rPr>
        <w:t>2</w:t>
      </w:r>
      <w:r w:rsidRPr="001A6024">
        <w:rPr>
          <w:rFonts w:ascii="仿宋" w:eastAsia="仿宋" w:hAnsi="仿宋" w:cs="宋体" w:hint="eastAsia"/>
          <w:sz w:val="32"/>
          <w:szCs w:val="32"/>
        </w:rPr>
        <w:t>、</w:t>
      </w:r>
      <w:r w:rsidRPr="001A6024">
        <w:rPr>
          <w:rFonts w:ascii="仿宋" w:eastAsia="仿宋" w:hAnsi="仿宋" w:cs="仿宋_GB2312" w:hint="eastAsia"/>
          <w:sz w:val="32"/>
          <w:szCs w:val="32"/>
        </w:rPr>
        <w:t>组织老科技工作者开展科普知识进校园、进社区、进企业、进机关活动，全面提升全民科学素质，全年开展各类科普活动20余次，全力助推科普事业能力提升。</w:t>
      </w:r>
      <w:r w:rsidRPr="001A6024">
        <w:rPr>
          <w:rFonts w:ascii="仿宋" w:eastAsia="仿宋" w:hAnsi="仿宋" w:cs="仿宋" w:hint="eastAsia"/>
          <w:color w:val="000000" w:themeColor="text1"/>
          <w:sz w:val="32"/>
          <w:szCs w:val="32"/>
        </w:rPr>
        <w:t>实现“普及科学知识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、倡导科学方法、传播科学思想、弘扬科学精神”的目的。</w:t>
      </w:r>
    </w:p>
    <w:bookmarkEnd w:id="19"/>
    <w:bookmarkEnd w:id="20"/>
    <w:p w:rsidR="005C0BB2" w:rsidRDefault="007B5DFD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四、评价结论和评价等级</w:t>
      </w:r>
    </w:p>
    <w:p w:rsidR="001A6024" w:rsidRDefault="001A6024" w:rsidP="001A6024">
      <w:pPr>
        <w:spacing w:line="560" w:lineRule="exact"/>
        <w:ind w:left="63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（一）预算执行情况</w:t>
      </w:r>
    </w:p>
    <w:p w:rsidR="001A6024" w:rsidRPr="001A6024" w:rsidRDefault="001A6024" w:rsidP="001A6024">
      <w:pPr>
        <w:spacing w:line="560" w:lineRule="exact"/>
        <w:ind w:firstLineChars="200" w:firstLine="640"/>
        <w:rPr>
          <w:rFonts w:ascii="仿宋" w:eastAsia="仿宋" w:hAnsi="仿宋" w:cstheme="majorEastAsia"/>
          <w:sz w:val="32"/>
          <w:szCs w:val="32"/>
        </w:rPr>
      </w:pPr>
      <w:r w:rsidRPr="001A6024">
        <w:rPr>
          <w:rFonts w:ascii="仿宋" w:eastAsia="仿宋" w:hAnsi="仿宋" w:hint="eastAsia"/>
          <w:sz w:val="32"/>
          <w:szCs w:val="32"/>
        </w:rPr>
        <w:t>年初预算安排12万元，</w:t>
      </w:r>
      <w:r w:rsidRPr="001A6024">
        <w:rPr>
          <w:rFonts w:ascii="仿宋" w:eastAsia="仿宋" w:hAnsi="仿宋" w:cstheme="majorEastAsia" w:hint="eastAsia"/>
          <w:sz w:val="32"/>
          <w:szCs w:val="32"/>
        </w:rPr>
        <w:t>项目管理制度健全、资金使用符合有关规定，没有存在违规现象。项目实施过程中，各项工作进展顺利，相关预案齐全</w:t>
      </w:r>
    </w:p>
    <w:p w:rsidR="001A6024" w:rsidRDefault="001A6024" w:rsidP="001A6024">
      <w:pPr>
        <w:spacing w:line="560" w:lineRule="exact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（二）项目产出</w:t>
      </w:r>
    </w:p>
    <w:p w:rsidR="001A6024" w:rsidRPr="001A6024" w:rsidRDefault="001A6024" w:rsidP="001A6024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发挥好科协组织作用，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大力开展科学普及和推广，</w:t>
      </w:r>
      <w:r w:rsidR="001544D4">
        <w:rPr>
          <w:rFonts w:eastAsia="方正仿宋_GBK"/>
          <w:b/>
          <w:color w:val="000000" w:themeColor="text1"/>
          <w:sz w:val="32"/>
          <w:szCs w:val="32"/>
        </w:rPr>
        <w:fldChar w:fldCharType="begin"/>
      </w:r>
      <w:r>
        <w:rPr>
          <w:rFonts w:eastAsia="方正仿宋_GBK"/>
          <w:b/>
          <w:color w:val="000000" w:themeColor="text1"/>
          <w:sz w:val="32"/>
          <w:szCs w:val="32"/>
        </w:rPr>
        <w:instrText xml:space="preserve"> TC </w:instrText>
      </w:r>
      <w:r>
        <w:rPr>
          <w:rFonts w:eastAsia="方正仿宋_GBK" w:hint="eastAsia"/>
          <w:b/>
          <w:color w:val="000000" w:themeColor="text1"/>
          <w:sz w:val="32"/>
          <w:szCs w:val="32"/>
        </w:rPr>
        <w:instrText>总体绩效目标</w:instrText>
      </w:r>
      <w:r>
        <w:rPr>
          <w:rFonts w:eastAsia="方正仿宋_GBK"/>
          <w:b/>
          <w:color w:val="000000" w:themeColor="text1"/>
          <w:sz w:val="32"/>
          <w:szCs w:val="32"/>
        </w:rPr>
        <w:instrText xml:space="preserve"> \f A \l 1 </w:instrText>
      </w:r>
      <w:r w:rsidR="001544D4">
        <w:rPr>
          <w:rFonts w:eastAsia="方正仿宋_GBK"/>
          <w:b/>
          <w:color w:val="000000" w:themeColor="text1"/>
          <w:sz w:val="32"/>
          <w:szCs w:val="32"/>
        </w:rPr>
        <w:fldChar w:fldCharType="end"/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协调科协系统改革工作，结合提升基层组织力，</w:t>
      </w:r>
      <w:r>
        <w:rPr>
          <w:rFonts w:ascii="仿宋" w:eastAsia="仿宋" w:hAnsi="仿宋" w:cs="仿宋_GB2312" w:hint="eastAsia"/>
          <w:sz w:val="32"/>
          <w:szCs w:val="32"/>
        </w:rPr>
        <w:t>组织老科技工作者开展科普知识进校园、进社区、进企业、进机关活动，全面提升全民科学素质，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实现“普及科学知识、倡导科学方法、传播科学思想、弘扬科学精神”的目的，</w:t>
      </w:r>
      <w:r w:rsidRPr="001A6024">
        <w:rPr>
          <w:rFonts w:ascii="仿宋" w:eastAsia="仿宋" w:hAnsi="仿宋" w:cstheme="majorEastAsia" w:hint="eastAsia"/>
          <w:sz w:val="32"/>
          <w:szCs w:val="32"/>
        </w:rPr>
        <w:t>该项得分分别是38分，3</w:t>
      </w:r>
      <w:r>
        <w:rPr>
          <w:rFonts w:ascii="仿宋" w:eastAsia="仿宋" w:hAnsi="仿宋" w:cstheme="majorEastAsia" w:hint="eastAsia"/>
          <w:sz w:val="32"/>
          <w:szCs w:val="32"/>
        </w:rPr>
        <w:t>8</w:t>
      </w:r>
      <w:r w:rsidRPr="001A6024">
        <w:rPr>
          <w:rFonts w:ascii="仿宋" w:eastAsia="仿宋" w:hAnsi="仿宋" w:cstheme="majorEastAsia" w:hint="eastAsia"/>
          <w:sz w:val="32"/>
          <w:szCs w:val="32"/>
        </w:rPr>
        <w:t>分。</w:t>
      </w:r>
    </w:p>
    <w:p w:rsidR="001A6024" w:rsidRDefault="001A6024" w:rsidP="001A6024">
      <w:pPr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（三）项目效益</w:t>
      </w:r>
    </w:p>
    <w:p w:rsidR="001A6024" w:rsidRDefault="001A6024" w:rsidP="001A6024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对该项目的经济效益、社会效益、生态效益、可持续影响等情况进行了分析，该项目对科普惠农、科普益民等方面建设成效</w:t>
      </w:r>
      <w:r w:rsidRPr="00393378">
        <w:rPr>
          <w:rFonts w:ascii="仿宋" w:eastAsia="仿宋" w:hAnsi="仿宋" w:hint="eastAsia"/>
          <w:sz w:val="32"/>
          <w:szCs w:val="32"/>
        </w:rPr>
        <w:lastRenderedPageBreak/>
        <w:t>明显，</w:t>
      </w:r>
      <w:r>
        <w:rPr>
          <w:rFonts w:ascii="仿宋" w:eastAsia="仿宋" w:hAnsi="仿宋" w:hint="eastAsia"/>
          <w:sz w:val="32"/>
          <w:szCs w:val="32"/>
        </w:rPr>
        <w:t>该项得分</w:t>
      </w:r>
      <w:r w:rsidRPr="00393378">
        <w:rPr>
          <w:rFonts w:ascii="仿宋" w:eastAsia="仿宋" w:hAnsi="仿宋" w:hint="eastAsia"/>
          <w:sz w:val="32"/>
          <w:szCs w:val="32"/>
        </w:rPr>
        <w:t>17分，16分。</w:t>
      </w:r>
    </w:p>
    <w:p w:rsidR="001A6024" w:rsidRDefault="001A6024" w:rsidP="001A6024">
      <w:pPr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（四）满意度</w:t>
      </w:r>
    </w:p>
    <w:p w:rsidR="001A6024" w:rsidRDefault="001A6024" w:rsidP="001A6024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sz w:val="32"/>
          <w:szCs w:val="32"/>
        </w:rPr>
        <w:t>该项目的实施取得了群众的一致好评，大家受益匪浅，收获颇丰。取得了一定社会效益，该项得分17分，16分。</w:t>
      </w:r>
    </w:p>
    <w:p w:rsidR="001A6024" w:rsidRPr="001A6024" w:rsidRDefault="001A6024" w:rsidP="001A6024">
      <w:pPr>
        <w:spacing w:line="560" w:lineRule="exact"/>
        <w:ind w:firstLineChars="200" w:firstLine="640"/>
        <w:rPr>
          <w:rFonts w:ascii="仿宋" w:eastAsia="仿宋" w:hAnsi="仿宋" w:cs="黑体"/>
          <w:sz w:val="32"/>
          <w:szCs w:val="32"/>
        </w:rPr>
      </w:pPr>
      <w:r w:rsidRPr="001A6024">
        <w:rPr>
          <w:rFonts w:ascii="仿宋" w:eastAsia="仿宋" w:hAnsi="仿宋" w:hint="eastAsia"/>
          <w:sz w:val="32"/>
        </w:rPr>
        <w:t>科协</w:t>
      </w:r>
      <w:r>
        <w:rPr>
          <w:rFonts w:ascii="仿宋" w:eastAsia="仿宋" w:hAnsi="仿宋" w:hint="eastAsia"/>
          <w:sz w:val="32"/>
        </w:rPr>
        <w:t>2</w:t>
      </w:r>
      <w:r w:rsidRPr="001A6024">
        <w:rPr>
          <w:rFonts w:ascii="仿宋" w:eastAsia="仿宋" w:hAnsi="仿宋" w:hint="eastAsia"/>
          <w:sz w:val="32"/>
        </w:rPr>
        <w:t>个项目绩效评价得分分别为9</w:t>
      </w:r>
      <w:r>
        <w:rPr>
          <w:rFonts w:ascii="仿宋" w:eastAsia="仿宋" w:hAnsi="仿宋" w:hint="eastAsia"/>
          <w:sz w:val="32"/>
        </w:rPr>
        <w:t>2</w:t>
      </w:r>
      <w:r w:rsidRPr="001A6024">
        <w:rPr>
          <w:rFonts w:ascii="仿宋" w:eastAsia="仿宋" w:hAnsi="仿宋" w:hint="eastAsia"/>
          <w:sz w:val="32"/>
        </w:rPr>
        <w:t>分、9</w:t>
      </w:r>
      <w:r>
        <w:rPr>
          <w:rFonts w:ascii="仿宋" w:eastAsia="仿宋" w:hAnsi="仿宋" w:hint="eastAsia"/>
          <w:sz w:val="32"/>
        </w:rPr>
        <w:t>0</w:t>
      </w:r>
      <w:r w:rsidRPr="001A6024">
        <w:rPr>
          <w:rFonts w:ascii="仿宋" w:eastAsia="仿宋" w:hAnsi="仿宋" w:hint="eastAsia"/>
          <w:sz w:val="32"/>
        </w:rPr>
        <w:t>分，评价等级全部为优秀。</w:t>
      </w:r>
    </w:p>
    <w:p w:rsidR="005C0BB2" w:rsidRDefault="007B5DFD">
      <w:pPr>
        <w:numPr>
          <w:ilvl w:val="0"/>
          <w:numId w:val="2"/>
        </w:numPr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存在的问题及改进措施</w:t>
      </w:r>
    </w:p>
    <w:p w:rsidR="001A6024" w:rsidRPr="00B45C5B" w:rsidRDefault="001A6024" w:rsidP="001A6024">
      <w:pPr>
        <w:spacing w:line="560" w:lineRule="exact"/>
        <w:ind w:firstLineChars="200" w:firstLine="640"/>
        <w:rPr>
          <w:rFonts w:ascii="仿宋" w:eastAsia="仿宋" w:hAnsi="仿宋"/>
          <w:sz w:val="32"/>
        </w:rPr>
      </w:pPr>
      <w:bookmarkStart w:id="21" w:name="OLE_LINK27"/>
      <w:bookmarkStart w:id="22" w:name="OLE_LINK28"/>
      <w:r w:rsidRPr="00B45C5B">
        <w:rPr>
          <w:rFonts w:ascii="仿宋" w:eastAsia="仿宋" w:hAnsi="仿宋" w:hint="eastAsia"/>
          <w:sz w:val="32"/>
        </w:rPr>
        <w:t>1、</w:t>
      </w:r>
      <w:r w:rsidRPr="00B45C5B">
        <w:rPr>
          <w:rFonts w:ascii="仿宋" w:eastAsia="仿宋" w:hAnsi="仿宋" w:cs="宋体" w:hint="eastAsia"/>
          <w:sz w:val="32"/>
        </w:rPr>
        <w:t>加强</w:t>
      </w:r>
      <w:r w:rsidRPr="00B45C5B">
        <w:rPr>
          <w:rFonts w:ascii="仿宋" w:eastAsia="仿宋" w:hAnsi="仿宋" w:cs="___WRD_EMBED_SUB_39" w:hint="eastAsia"/>
          <w:sz w:val="32"/>
        </w:rPr>
        <w:t>项目绩效</w:t>
      </w:r>
      <w:r w:rsidRPr="00B45C5B">
        <w:rPr>
          <w:rFonts w:ascii="仿宋" w:eastAsia="仿宋" w:hAnsi="仿宋" w:cs="宋体" w:hint="eastAsia"/>
          <w:sz w:val="32"/>
        </w:rPr>
        <w:t>认识</w:t>
      </w:r>
      <w:r w:rsidRPr="00B45C5B">
        <w:rPr>
          <w:rFonts w:ascii="仿宋" w:eastAsia="仿宋" w:hAnsi="仿宋" w:cs="___WRD_EMBED_SUB_39" w:hint="eastAsia"/>
          <w:sz w:val="32"/>
        </w:rPr>
        <w:t>。</w:t>
      </w:r>
      <w:r w:rsidRPr="00B45C5B">
        <w:rPr>
          <w:rFonts w:ascii="仿宋" w:eastAsia="仿宋" w:hAnsi="仿宋" w:cs="宋体" w:hint="eastAsia"/>
          <w:sz w:val="32"/>
        </w:rPr>
        <w:t>提高</w:t>
      </w:r>
      <w:r w:rsidRPr="00B45C5B">
        <w:rPr>
          <w:rFonts w:ascii="仿宋" w:eastAsia="仿宋" w:hAnsi="仿宋" w:cs="___WRD_EMBED_SUB_39" w:hint="eastAsia"/>
          <w:sz w:val="32"/>
        </w:rPr>
        <w:t>机关及分管人员对绩效管理及预算资</w:t>
      </w:r>
      <w:r w:rsidRPr="00B45C5B">
        <w:rPr>
          <w:rFonts w:ascii="仿宋" w:eastAsia="仿宋" w:hAnsi="仿宋" w:cs="宋体" w:hint="eastAsia"/>
          <w:sz w:val="32"/>
        </w:rPr>
        <w:t>金使用</w:t>
      </w:r>
      <w:r w:rsidRPr="00B45C5B">
        <w:rPr>
          <w:rFonts w:ascii="仿宋" w:eastAsia="仿宋" w:hAnsi="仿宋" w:cs="___WRD_EMBED_SUB_39" w:hint="eastAsia"/>
          <w:sz w:val="32"/>
        </w:rPr>
        <w:t>效益的</w:t>
      </w:r>
      <w:r w:rsidRPr="00B45C5B">
        <w:rPr>
          <w:rFonts w:ascii="仿宋" w:eastAsia="仿宋" w:hAnsi="仿宋" w:cs="宋体" w:hint="eastAsia"/>
          <w:sz w:val="32"/>
        </w:rPr>
        <w:t>认识</w:t>
      </w:r>
      <w:r w:rsidRPr="00B45C5B">
        <w:rPr>
          <w:rFonts w:ascii="仿宋" w:eastAsia="仿宋" w:hAnsi="仿宋" w:cs="___WRD_EMBED_SUB_39" w:hint="eastAsia"/>
          <w:sz w:val="32"/>
        </w:rPr>
        <w:t>，</w:t>
      </w:r>
      <w:r w:rsidRPr="00B45C5B">
        <w:rPr>
          <w:rFonts w:ascii="仿宋" w:eastAsia="仿宋" w:hAnsi="仿宋" w:cs="宋体" w:hint="eastAsia"/>
          <w:sz w:val="32"/>
        </w:rPr>
        <w:t>把</w:t>
      </w:r>
      <w:r w:rsidRPr="00B45C5B">
        <w:rPr>
          <w:rFonts w:ascii="仿宋" w:eastAsia="仿宋" w:hAnsi="仿宋" w:cs="___WRD_EMBED_SUB_39" w:hint="eastAsia"/>
          <w:sz w:val="32"/>
        </w:rPr>
        <w:t>预算资</w:t>
      </w:r>
      <w:r w:rsidRPr="00B45C5B">
        <w:rPr>
          <w:rFonts w:ascii="仿宋" w:eastAsia="仿宋" w:hAnsi="仿宋" w:cs="宋体" w:hint="eastAsia"/>
          <w:sz w:val="32"/>
        </w:rPr>
        <w:t>金是否</w:t>
      </w:r>
      <w:r w:rsidRPr="00B45C5B">
        <w:rPr>
          <w:rFonts w:ascii="仿宋" w:eastAsia="仿宋" w:hAnsi="仿宋" w:cs="___WRD_EMBED_SUB_39" w:hint="eastAsia"/>
          <w:sz w:val="32"/>
        </w:rPr>
        <w:t>发</w:t>
      </w:r>
      <w:r w:rsidRPr="00B45C5B">
        <w:rPr>
          <w:rFonts w:ascii="仿宋" w:eastAsia="仿宋" w:hAnsi="仿宋" w:cs="宋体" w:hint="eastAsia"/>
          <w:sz w:val="32"/>
        </w:rPr>
        <w:t>挥使用</w:t>
      </w:r>
      <w:r w:rsidRPr="00B45C5B">
        <w:rPr>
          <w:rFonts w:ascii="仿宋" w:eastAsia="仿宋" w:hAnsi="仿宋" w:cs="___WRD_EMBED_SUB_39" w:hint="eastAsia"/>
          <w:sz w:val="32"/>
        </w:rPr>
        <w:t>效益</w:t>
      </w:r>
      <w:r w:rsidRPr="00B45C5B">
        <w:rPr>
          <w:rFonts w:ascii="仿宋" w:eastAsia="仿宋" w:hAnsi="仿宋" w:cs="宋体" w:hint="eastAsia"/>
          <w:sz w:val="32"/>
        </w:rPr>
        <w:t>与</w:t>
      </w:r>
      <w:r w:rsidRPr="00B45C5B">
        <w:rPr>
          <w:rFonts w:ascii="仿宋" w:eastAsia="仿宋" w:hAnsi="仿宋" w:cs="___WRD_EMBED_SUB_39" w:hint="eastAsia"/>
          <w:sz w:val="32"/>
        </w:rPr>
        <w:t>各</w:t>
      </w:r>
      <w:r w:rsidRPr="00B45C5B">
        <w:rPr>
          <w:rFonts w:ascii="仿宋" w:eastAsia="仿宋" w:hAnsi="仿宋" w:cs="宋体" w:hint="eastAsia"/>
          <w:sz w:val="32"/>
        </w:rPr>
        <w:t>岗</w:t>
      </w:r>
      <w:r w:rsidRPr="00B45C5B">
        <w:rPr>
          <w:rFonts w:ascii="仿宋" w:eastAsia="仿宋" w:hAnsi="仿宋" w:cs="___WRD_EMBED_SUB_39" w:hint="eastAsia"/>
          <w:sz w:val="32"/>
        </w:rPr>
        <w:t>位</w:t>
      </w:r>
      <w:r w:rsidRPr="00B45C5B">
        <w:rPr>
          <w:rFonts w:ascii="仿宋" w:eastAsia="仿宋" w:hAnsi="仿宋" w:cs="宋体" w:hint="eastAsia"/>
          <w:sz w:val="32"/>
        </w:rPr>
        <w:t>是否</w:t>
      </w:r>
      <w:r w:rsidRPr="00B45C5B">
        <w:rPr>
          <w:rFonts w:ascii="仿宋" w:eastAsia="仿宋" w:hAnsi="仿宋" w:cs="___WRD_EMBED_SUB_39" w:hint="eastAsia"/>
          <w:sz w:val="32"/>
        </w:rPr>
        <w:t>履职</w:t>
      </w:r>
      <w:r w:rsidRPr="00B45C5B">
        <w:rPr>
          <w:rFonts w:ascii="仿宋" w:eastAsia="仿宋" w:hAnsi="仿宋" w:cs="宋体" w:hint="eastAsia"/>
          <w:sz w:val="32"/>
        </w:rPr>
        <w:t>尽</w:t>
      </w:r>
      <w:r w:rsidRPr="00B45C5B">
        <w:rPr>
          <w:rFonts w:ascii="仿宋" w:eastAsia="仿宋" w:hAnsi="仿宋" w:cs="___WRD_EMBED_SUB_39" w:hint="eastAsia"/>
          <w:sz w:val="32"/>
        </w:rPr>
        <w:t>责</w:t>
      </w:r>
      <w:r w:rsidRPr="00B45C5B">
        <w:rPr>
          <w:rFonts w:ascii="仿宋" w:eastAsia="仿宋" w:hAnsi="仿宋" w:cs="宋体" w:hint="eastAsia"/>
          <w:sz w:val="32"/>
        </w:rPr>
        <w:t>相结</w:t>
      </w:r>
      <w:r w:rsidRPr="00B45C5B">
        <w:rPr>
          <w:rFonts w:ascii="仿宋" w:eastAsia="仿宋" w:hAnsi="仿宋" w:cs="___WRD_EMBED_SUB_39" w:hint="eastAsia"/>
          <w:sz w:val="32"/>
        </w:rPr>
        <w:t>合。</w:t>
      </w:r>
    </w:p>
    <w:p w:rsidR="001A6024" w:rsidRPr="00B45C5B" w:rsidRDefault="001A6024" w:rsidP="001A6024">
      <w:pPr>
        <w:spacing w:line="560" w:lineRule="exact"/>
        <w:ind w:firstLineChars="200" w:firstLine="640"/>
        <w:rPr>
          <w:rFonts w:ascii="仿宋" w:eastAsia="仿宋" w:hAnsi="仿宋"/>
          <w:sz w:val="32"/>
        </w:rPr>
      </w:pPr>
      <w:r w:rsidRPr="00B45C5B">
        <w:rPr>
          <w:rFonts w:ascii="仿宋" w:eastAsia="仿宋" w:hAnsi="仿宋" w:hint="eastAsia"/>
          <w:sz w:val="32"/>
        </w:rPr>
        <w:t>2、</w:t>
      </w:r>
      <w:r w:rsidRPr="00B45C5B">
        <w:rPr>
          <w:rFonts w:ascii="仿宋" w:eastAsia="仿宋" w:hAnsi="仿宋" w:cs="宋体" w:hint="eastAsia"/>
          <w:sz w:val="32"/>
        </w:rPr>
        <w:t>加强</w:t>
      </w:r>
      <w:r w:rsidRPr="00B45C5B">
        <w:rPr>
          <w:rFonts w:ascii="仿宋" w:eastAsia="仿宋" w:hAnsi="仿宋" w:cs="___WRD_EMBED_SUB_39" w:hint="eastAsia"/>
          <w:sz w:val="32"/>
        </w:rPr>
        <w:t>预算绩效管理。进一</w:t>
      </w:r>
      <w:r w:rsidRPr="00B45C5B">
        <w:rPr>
          <w:rFonts w:ascii="仿宋" w:eastAsia="仿宋" w:hAnsi="仿宋" w:cs="宋体" w:hint="eastAsia"/>
          <w:sz w:val="32"/>
        </w:rPr>
        <w:t>步加强</w:t>
      </w:r>
      <w:r w:rsidRPr="00B45C5B">
        <w:rPr>
          <w:rFonts w:ascii="仿宋" w:eastAsia="仿宋" w:hAnsi="仿宋" w:cs="___WRD_EMBED_SUB_39" w:hint="eastAsia"/>
          <w:sz w:val="32"/>
        </w:rPr>
        <w:t>机关预算资</w:t>
      </w:r>
      <w:r w:rsidRPr="00B45C5B">
        <w:rPr>
          <w:rFonts w:ascii="仿宋" w:eastAsia="仿宋" w:hAnsi="仿宋" w:cs="宋体" w:hint="eastAsia"/>
          <w:sz w:val="32"/>
        </w:rPr>
        <w:t>金</w:t>
      </w:r>
      <w:r w:rsidRPr="00B45C5B">
        <w:rPr>
          <w:rFonts w:ascii="仿宋" w:eastAsia="仿宋" w:hAnsi="仿宋" w:cs="___WRD_EMBED_SUB_39" w:hint="eastAsia"/>
          <w:sz w:val="32"/>
        </w:rPr>
        <w:t>管理，</w:t>
      </w:r>
      <w:r w:rsidRPr="00B45C5B">
        <w:rPr>
          <w:rFonts w:ascii="仿宋" w:eastAsia="仿宋" w:hAnsi="仿宋" w:cs="宋体" w:hint="eastAsia"/>
          <w:sz w:val="32"/>
        </w:rPr>
        <w:t>减少</w:t>
      </w:r>
      <w:r w:rsidRPr="00B45C5B">
        <w:rPr>
          <w:rFonts w:ascii="仿宋" w:eastAsia="仿宋" w:hAnsi="仿宋" w:cs="___WRD_EMBED_SUB_39" w:hint="eastAsia"/>
          <w:sz w:val="32"/>
        </w:rPr>
        <w:t>预算资</w:t>
      </w:r>
      <w:r w:rsidRPr="00B45C5B">
        <w:rPr>
          <w:rFonts w:ascii="仿宋" w:eastAsia="仿宋" w:hAnsi="仿宋" w:cs="宋体" w:hint="eastAsia"/>
          <w:sz w:val="32"/>
        </w:rPr>
        <w:t>金使用</w:t>
      </w:r>
      <w:r w:rsidRPr="00B45C5B">
        <w:rPr>
          <w:rFonts w:ascii="仿宋" w:eastAsia="仿宋" w:hAnsi="仿宋" w:cs="___WRD_EMBED_SUB_39" w:hint="eastAsia"/>
          <w:sz w:val="32"/>
        </w:rPr>
        <w:t>的</w:t>
      </w:r>
      <w:r w:rsidRPr="00B45C5B">
        <w:rPr>
          <w:rFonts w:ascii="仿宋" w:eastAsia="仿宋" w:hAnsi="仿宋" w:cs="宋体" w:hint="eastAsia"/>
          <w:sz w:val="32"/>
        </w:rPr>
        <w:t>随</w:t>
      </w:r>
      <w:r w:rsidRPr="00B45C5B">
        <w:rPr>
          <w:rFonts w:ascii="仿宋" w:eastAsia="仿宋" w:hAnsi="仿宋" w:cs="___WRD_EMBED_SUB_39" w:hint="eastAsia"/>
          <w:sz w:val="32"/>
        </w:rPr>
        <w:t>意性，对预算的</w:t>
      </w:r>
      <w:r w:rsidRPr="00B45C5B">
        <w:rPr>
          <w:rFonts w:ascii="仿宋" w:eastAsia="仿宋" w:hAnsi="仿宋" w:cs="宋体" w:hint="eastAsia"/>
          <w:sz w:val="32"/>
        </w:rPr>
        <w:t>事前</w:t>
      </w:r>
      <w:r w:rsidRPr="00B45C5B">
        <w:rPr>
          <w:rFonts w:ascii="仿宋" w:eastAsia="仿宋" w:hAnsi="仿宋" w:cs="___WRD_EMBED_SUB_39" w:hint="eastAsia"/>
          <w:sz w:val="32"/>
        </w:rPr>
        <w:t>、</w:t>
      </w:r>
      <w:r w:rsidRPr="00B45C5B">
        <w:rPr>
          <w:rFonts w:ascii="仿宋" w:eastAsia="仿宋" w:hAnsi="仿宋" w:cs="宋体" w:hint="eastAsia"/>
          <w:sz w:val="32"/>
        </w:rPr>
        <w:t>事</w:t>
      </w:r>
      <w:r w:rsidRPr="00B45C5B">
        <w:rPr>
          <w:rFonts w:ascii="仿宋" w:eastAsia="仿宋" w:hAnsi="仿宋" w:cs="___WRD_EMBED_SUB_39" w:hint="eastAsia"/>
          <w:sz w:val="32"/>
        </w:rPr>
        <w:t>中、</w:t>
      </w:r>
      <w:r w:rsidRPr="00B45C5B">
        <w:rPr>
          <w:rFonts w:ascii="仿宋" w:eastAsia="仿宋" w:hAnsi="仿宋" w:cs="宋体" w:hint="eastAsia"/>
          <w:sz w:val="32"/>
        </w:rPr>
        <w:t>事后</w:t>
      </w:r>
      <w:r w:rsidRPr="00B45C5B">
        <w:rPr>
          <w:rFonts w:ascii="仿宋" w:eastAsia="仿宋" w:hAnsi="仿宋" w:cs="___WRD_EMBED_SUB_39" w:hint="eastAsia"/>
          <w:sz w:val="32"/>
        </w:rPr>
        <w:t>进行全过程</w:t>
      </w:r>
      <w:r w:rsidRPr="00B45C5B">
        <w:rPr>
          <w:rFonts w:ascii="仿宋" w:eastAsia="仿宋" w:hAnsi="仿宋" w:cs="宋体" w:hint="eastAsia"/>
          <w:sz w:val="32"/>
        </w:rPr>
        <w:t>控制</w:t>
      </w:r>
      <w:r w:rsidRPr="00B45C5B">
        <w:rPr>
          <w:rFonts w:ascii="仿宋" w:eastAsia="仿宋" w:hAnsi="仿宋" w:cs="___WRD_EMBED_SUB_39" w:hint="eastAsia"/>
          <w:sz w:val="32"/>
        </w:rPr>
        <w:t>，</w:t>
      </w:r>
      <w:r w:rsidRPr="00B45C5B">
        <w:rPr>
          <w:rFonts w:ascii="仿宋" w:eastAsia="仿宋" w:hAnsi="仿宋" w:cs="宋体" w:hint="eastAsia"/>
          <w:sz w:val="32"/>
        </w:rPr>
        <w:t>加大</w:t>
      </w:r>
      <w:r w:rsidRPr="00B45C5B">
        <w:rPr>
          <w:rFonts w:ascii="仿宋" w:eastAsia="仿宋" w:hAnsi="仿宋" w:cs="___WRD_EMBED_SUB_39" w:hint="eastAsia"/>
          <w:sz w:val="32"/>
        </w:rPr>
        <w:t>对预算</w:t>
      </w:r>
      <w:r w:rsidRPr="00B45C5B">
        <w:rPr>
          <w:rFonts w:ascii="仿宋" w:eastAsia="仿宋" w:hAnsi="仿宋" w:cs="宋体" w:hint="eastAsia"/>
          <w:sz w:val="32"/>
        </w:rPr>
        <w:t>编制与执</w:t>
      </w:r>
      <w:r w:rsidRPr="00B45C5B">
        <w:rPr>
          <w:rFonts w:ascii="仿宋" w:eastAsia="仿宋" w:hAnsi="仿宋" w:cs="___WRD_EMBED_SUB_39" w:hint="eastAsia"/>
          <w:sz w:val="32"/>
        </w:rPr>
        <w:t>行的</w:t>
      </w:r>
      <w:r w:rsidRPr="00B45C5B">
        <w:rPr>
          <w:rFonts w:ascii="仿宋" w:eastAsia="仿宋" w:hAnsi="仿宋" w:cs="宋体" w:hint="eastAsia"/>
          <w:sz w:val="32"/>
        </w:rPr>
        <w:t>监督</w:t>
      </w:r>
      <w:r w:rsidRPr="00B45C5B">
        <w:rPr>
          <w:rFonts w:ascii="仿宋" w:eastAsia="仿宋" w:hAnsi="仿宋" w:hint="eastAsia"/>
          <w:sz w:val="32"/>
        </w:rPr>
        <w:t>管理</w:t>
      </w:r>
      <w:r w:rsidRPr="00B45C5B">
        <w:rPr>
          <w:rFonts w:ascii="仿宋" w:eastAsia="仿宋" w:hAnsi="仿宋" w:cs="宋体" w:hint="eastAsia"/>
          <w:sz w:val="32"/>
        </w:rPr>
        <w:t>力</w:t>
      </w:r>
      <w:r w:rsidRPr="00B45C5B">
        <w:rPr>
          <w:rFonts w:ascii="仿宋" w:eastAsia="仿宋" w:hAnsi="仿宋" w:cs="___WRD_EMBED_SUB_39" w:hint="eastAsia"/>
          <w:sz w:val="32"/>
        </w:rPr>
        <w:t>度，</w:t>
      </w:r>
      <w:r w:rsidRPr="00B45C5B">
        <w:rPr>
          <w:rFonts w:ascii="仿宋" w:eastAsia="仿宋" w:hAnsi="仿宋" w:cs="宋体" w:hint="eastAsia"/>
          <w:sz w:val="32"/>
        </w:rPr>
        <w:t>提高</w:t>
      </w:r>
      <w:r w:rsidRPr="00B45C5B">
        <w:rPr>
          <w:rFonts w:ascii="仿宋" w:eastAsia="仿宋" w:hAnsi="仿宋" w:cs="___WRD_EMBED_SUB_39" w:hint="eastAsia"/>
          <w:sz w:val="32"/>
        </w:rPr>
        <w:t>预算资</w:t>
      </w:r>
      <w:r w:rsidRPr="00B45C5B">
        <w:rPr>
          <w:rFonts w:ascii="仿宋" w:eastAsia="仿宋" w:hAnsi="仿宋" w:cs="宋体" w:hint="eastAsia"/>
          <w:sz w:val="32"/>
        </w:rPr>
        <w:t>金使用</w:t>
      </w:r>
      <w:r w:rsidRPr="00B45C5B">
        <w:rPr>
          <w:rFonts w:ascii="仿宋" w:eastAsia="仿宋" w:hAnsi="仿宋" w:cs="___WRD_EMBED_SUB_39" w:hint="eastAsia"/>
          <w:sz w:val="32"/>
        </w:rPr>
        <w:t>效</w:t>
      </w:r>
      <w:r w:rsidRPr="00B45C5B">
        <w:rPr>
          <w:rFonts w:ascii="仿宋" w:eastAsia="仿宋" w:hAnsi="仿宋" w:cs="宋体" w:hint="eastAsia"/>
          <w:sz w:val="32"/>
        </w:rPr>
        <w:t>率</w:t>
      </w:r>
      <w:r w:rsidRPr="00B45C5B">
        <w:rPr>
          <w:rFonts w:ascii="仿宋" w:eastAsia="仿宋" w:hAnsi="仿宋" w:cs="___WRD_EMBED_SUB_39" w:hint="eastAsia"/>
          <w:sz w:val="32"/>
        </w:rPr>
        <w:t>。</w:t>
      </w:r>
    </w:p>
    <w:p w:rsidR="001A6024" w:rsidRPr="00B45C5B" w:rsidRDefault="00B45C5B" w:rsidP="001A6024">
      <w:pPr>
        <w:spacing w:line="560" w:lineRule="exact"/>
        <w:ind w:firstLineChars="100" w:firstLine="320"/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 xml:space="preserve">  </w:t>
      </w:r>
      <w:r w:rsidR="001A6024" w:rsidRPr="00B45C5B">
        <w:rPr>
          <w:rFonts w:ascii="仿宋" w:eastAsia="仿宋" w:hAnsi="仿宋" w:cs="宋体" w:hint="eastAsia"/>
          <w:sz w:val="32"/>
        </w:rPr>
        <w:t>3</w:t>
      </w:r>
      <w:r w:rsidR="001A6024" w:rsidRPr="00B45C5B">
        <w:rPr>
          <w:rFonts w:ascii="仿宋" w:eastAsia="仿宋" w:hAnsi="仿宋" w:hint="eastAsia"/>
          <w:sz w:val="32"/>
        </w:rPr>
        <w:t>、</w:t>
      </w:r>
      <w:r w:rsidR="001A6024" w:rsidRPr="00B45C5B">
        <w:rPr>
          <w:rFonts w:ascii="仿宋" w:eastAsia="仿宋" w:hAnsi="仿宋" w:cs="宋体" w:hint="eastAsia"/>
          <w:sz w:val="32"/>
        </w:rPr>
        <w:t>加强</w:t>
      </w:r>
      <w:r w:rsidR="001A6024" w:rsidRPr="00B45C5B">
        <w:rPr>
          <w:rFonts w:ascii="仿宋" w:eastAsia="仿宋" w:hAnsi="仿宋" w:cs="___WRD_EMBED_SUB_39" w:hint="eastAsia"/>
          <w:sz w:val="32"/>
        </w:rPr>
        <w:t>项目实施</w:t>
      </w:r>
      <w:r w:rsidR="001A6024" w:rsidRPr="00B45C5B">
        <w:rPr>
          <w:rFonts w:ascii="仿宋" w:eastAsia="仿宋" w:hAnsi="仿宋" w:cs="宋体" w:hint="eastAsia"/>
          <w:sz w:val="32"/>
        </w:rPr>
        <w:t>监控</w:t>
      </w:r>
      <w:r w:rsidR="001A6024" w:rsidRPr="00B45C5B">
        <w:rPr>
          <w:rFonts w:ascii="仿宋" w:eastAsia="仿宋" w:hAnsi="仿宋" w:cs="___WRD_EMBED_SUB_39" w:hint="eastAsia"/>
          <w:sz w:val="32"/>
        </w:rPr>
        <w:t>。</w:t>
      </w:r>
      <w:r w:rsidR="001A6024" w:rsidRPr="00B45C5B">
        <w:rPr>
          <w:rFonts w:ascii="仿宋" w:eastAsia="仿宋" w:hAnsi="仿宋" w:cs="宋体" w:hint="eastAsia"/>
          <w:sz w:val="32"/>
        </w:rPr>
        <w:t>加强</w:t>
      </w:r>
      <w:r w:rsidR="001A6024" w:rsidRPr="00B45C5B">
        <w:rPr>
          <w:rFonts w:ascii="仿宋" w:eastAsia="仿宋" w:hAnsi="仿宋" w:cs="___WRD_EMBED_SUB_39" w:hint="eastAsia"/>
          <w:sz w:val="32"/>
        </w:rPr>
        <w:t>对项目实施进度的实时</w:t>
      </w:r>
      <w:r w:rsidR="001A6024" w:rsidRPr="00B45C5B">
        <w:rPr>
          <w:rFonts w:ascii="仿宋" w:eastAsia="仿宋" w:hAnsi="仿宋" w:cs="宋体" w:hint="eastAsia"/>
          <w:sz w:val="32"/>
        </w:rPr>
        <w:t>监控</w:t>
      </w:r>
      <w:r w:rsidR="001A6024" w:rsidRPr="00B45C5B">
        <w:rPr>
          <w:rFonts w:ascii="仿宋" w:eastAsia="仿宋" w:hAnsi="仿宋" w:cs="___WRD_EMBED_SUB_39" w:hint="eastAsia"/>
          <w:sz w:val="32"/>
        </w:rPr>
        <w:t>，</w:t>
      </w:r>
      <w:r w:rsidR="001A6024" w:rsidRPr="00B45C5B">
        <w:rPr>
          <w:rFonts w:ascii="仿宋" w:eastAsia="仿宋" w:hAnsi="仿宋" w:hint="eastAsia"/>
          <w:sz w:val="32"/>
        </w:rPr>
        <w:t xml:space="preserve"> 对项目实施过程中进度</w:t>
      </w:r>
      <w:r w:rsidR="001A6024" w:rsidRPr="00B45C5B">
        <w:rPr>
          <w:rFonts w:ascii="仿宋" w:eastAsia="仿宋" w:hAnsi="仿宋" w:cs="宋体" w:hint="eastAsia"/>
          <w:sz w:val="32"/>
        </w:rPr>
        <w:t>异常</w:t>
      </w:r>
      <w:r w:rsidR="001A6024" w:rsidRPr="00B45C5B">
        <w:rPr>
          <w:rFonts w:ascii="仿宋" w:eastAsia="仿宋" w:hAnsi="仿宋" w:cs="___WRD_EMBED_SUB_39" w:hint="eastAsia"/>
          <w:sz w:val="32"/>
        </w:rPr>
        <w:t>、实施范</w:t>
      </w:r>
      <w:r w:rsidR="001A6024" w:rsidRPr="00B45C5B">
        <w:rPr>
          <w:rFonts w:ascii="仿宋" w:eastAsia="仿宋" w:hAnsi="仿宋" w:cs="宋体" w:hint="eastAsia"/>
          <w:sz w:val="32"/>
        </w:rPr>
        <w:t>围调</w:t>
      </w:r>
      <w:r w:rsidR="001A6024" w:rsidRPr="00B45C5B">
        <w:rPr>
          <w:rFonts w:ascii="仿宋" w:eastAsia="仿宋" w:hAnsi="仿宋" w:cs="___WRD_EMBED_SUB_39" w:hint="eastAsia"/>
          <w:sz w:val="32"/>
        </w:rPr>
        <w:t>整等情况及时</w:t>
      </w:r>
      <w:r w:rsidR="001A6024" w:rsidRPr="00B45C5B">
        <w:rPr>
          <w:rFonts w:ascii="仿宋" w:eastAsia="仿宋" w:hAnsi="仿宋" w:cs="宋体" w:hint="eastAsia"/>
          <w:sz w:val="32"/>
        </w:rPr>
        <w:t>按</w:t>
      </w:r>
      <w:r w:rsidR="001A6024" w:rsidRPr="00B45C5B">
        <w:rPr>
          <w:rFonts w:ascii="仿宋" w:eastAsia="仿宋" w:hAnsi="仿宋" w:cs="___WRD_EMBED_SUB_39" w:hint="eastAsia"/>
          <w:sz w:val="32"/>
        </w:rPr>
        <w:t>照</w:t>
      </w:r>
      <w:r w:rsidR="001A6024" w:rsidRPr="00B45C5B">
        <w:rPr>
          <w:rFonts w:ascii="仿宋" w:eastAsia="仿宋" w:hAnsi="仿宋" w:cs="宋体" w:hint="eastAsia"/>
          <w:sz w:val="32"/>
        </w:rPr>
        <w:t>流</w:t>
      </w:r>
      <w:r w:rsidR="001A6024" w:rsidRPr="00B45C5B">
        <w:rPr>
          <w:rFonts w:ascii="仿宋" w:eastAsia="仿宋" w:hAnsi="仿宋" w:cs="___WRD_EMBED_SUB_39" w:hint="eastAsia"/>
          <w:sz w:val="32"/>
        </w:rPr>
        <w:t>程报</w:t>
      </w:r>
      <w:r w:rsidR="001A6024" w:rsidRPr="00B45C5B">
        <w:rPr>
          <w:rFonts w:ascii="仿宋" w:eastAsia="仿宋" w:hAnsi="仿宋" w:cs="宋体" w:hint="eastAsia"/>
          <w:sz w:val="32"/>
        </w:rPr>
        <w:t>批</w:t>
      </w:r>
      <w:r w:rsidR="001A6024" w:rsidRPr="00B45C5B">
        <w:rPr>
          <w:rFonts w:ascii="仿宋" w:eastAsia="仿宋" w:hAnsi="仿宋" w:cs="___WRD_EMBED_SUB_39" w:hint="eastAsia"/>
          <w:sz w:val="32"/>
        </w:rPr>
        <w:t>。</w:t>
      </w:r>
    </w:p>
    <w:p w:rsidR="001A6024" w:rsidRPr="00B45C5B" w:rsidRDefault="001A6024" w:rsidP="00B45C5B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B45C5B">
        <w:rPr>
          <w:rFonts w:ascii="仿宋" w:eastAsia="仿宋" w:hAnsi="仿宋" w:hint="eastAsia"/>
          <w:sz w:val="32"/>
        </w:rPr>
        <w:t>绩效自评</w:t>
      </w:r>
      <w:r w:rsidRPr="00B45C5B">
        <w:rPr>
          <w:rFonts w:ascii="仿宋" w:eastAsia="仿宋" w:hAnsi="仿宋" w:cs="宋体" w:hint="eastAsia"/>
          <w:sz w:val="32"/>
        </w:rPr>
        <w:t>结果将在</w:t>
      </w:r>
      <w:r w:rsidRPr="00B45C5B">
        <w:rPr>
          <w:rFonts w:ascii="仿宋" w:eastAsia="仿宋" w:hAnsi="仿宋" w:cs="___WRD_EMBED_SUB_39" w:hint="eastAsia"/>
          <w:sz w:val="32"/>
        </w:rPr>
        <w:t>政府门</w:t>
      </w:r>
      <w:r w:rsidRPr="00B45C5B">
        <w:rPr>
          <w:rFonts w:ascii="仿宋" w:eastAsia="仿宋" w:hAnsi="仿宋" w:cs="宋体" w:hint="eastAsia"/>
          <w:sz w:val="32"/>
        </w:rPr>
        <w:t>户网站上</w:t>
      </w:r>
      <w:r w:rsidRPr="00B45C5B">
        <w:rPr>
          <w:rFonts w:ascii="仿宋" w:eastAsia="仿宋" w:hAnsi="仿宋" w:cs="___WRD_EMBED_SUB_39" w:hint="eastAsia"/>
          <w:sz w:val="32"/>
        </w:rPr>
        <w:t>进行公</w:t>
      </w:r>
      <w:r w:rsidRPr="00B45C5B">
        <w:rPr>
          <w:rFonts w:ascii="仿宋" w:eastAsia="仿宋" w:hAnsi="仿宋" w:cs="宋体" w:hint="eastAsia"/>
          <w:sz w:val="32"/>
        </w:rPr>
        <w:t>开</w:t>
      </w:r>
      <w:r w:rsidRPr="00B45C5B">
        <w:rPr>
          <w:rFonts w:ascii="仿宋" w:eastAsia="仿宋" w:hAnsi="仿宋" w:cs="___WRD_EMBED_SUB_39" w:hint="eastAsia"/>
          <w:sz w:val="32"/>
        </w:rPr>
        <w:t>，</w:t>
      </w:r>
      <w:r w:rsidRPr="00B45C5B">
        <w:rPr>
          <w:rFonts w:ascii="仿宋" w:eastAsia="仿宋" w:hAnsi="仿宋" w:cs="宋体" w:hint="eastAsia"/>
          <w:sz w:val="32"/>
        </w:rPr>
        <w:t>接受社会监督</w:t>
      </w:r>
      <w:r w:rsidRPr="00B45C5B">
        <w:rPr>
          <w:rFonts w:ascii="仿宋" w:eastAsia="仿宋" w:hAnsi="仿宋" w:cs="___WRD_EMBED_SUB_39" w:hint="eastAsia"/>
          <w:sz w:val="32"/>
        </w:rPr>
        <w:t>。绩效评价</w:t>
      </w:r>
      <w:r w:rsidRPr="00B45C5B">
        <w:rPr>
          <w:rFonts w:ascii="仿宋" w:eastAsia="仿宋" w:hAnsi="仿宋" w:cs="宋体" w:hint="eastAsia"/>
          <w:sz w:val="32"/>
        </w:rPr>
        <w:t>结果将通</w:t>
      </w:r>
      <w:r w:rsidRPr="00B45C5B">
        <w:rPr>
          <w:rFonts w:ascii="仿宋" w:eastAsia="仿宋" w:hAnsi="仿宋" w:cs="___WRD_EMBED_SUB_39" w:hint="eastAsia"/>
          <w:sz w:val="32"/>
        </w:rPr>
        <w:t>报</w:t>
      </w:r>
      <w:r w:rsidRPr="00B45C5B">
        <w:rPr>
          <w:rFonts w:ascii="仿宋" w:eastAsia="仿宋" w:hAnsi="仿宋" w:cs="宋体" w:hint="eastAsia"/>
          <w:sz w:val="32"/>
        </w:rPr>
        <w:t>相</w:t>
      </w:r>
      <w:r w:rsidRPr="00B45C5B">
        <w:rPr>
          <w:rFonts w:ascii="仿宋" w:eastAsia="仿宋" w:hAnsi="仿宋" w:cs="___WRD_EMBED_SUB_39" w:hint="eastAsia"/>
          <w:sz w:val="32"/>
        </w:rPr>
        <w:t>关人员</w:t>
      </w:r>
      <w:r w:rsidRPr="00B45C5B">
        <w:rPr>
          <w:rFonts w:ascii="仿宋" w:eastAsia="仿宋" w:hAnsi="仿宋" w:cs="宋体" w:hint="eastAsia"/>
          <w:sz w:val="32"/>
        </w:rPr>
        <w:t>督促</w:t>
      </w:r>
      <w:r w:rsidRPr="00B45C5B">
        <w:rPr>
          <w:rFonts w:ascii="仿宋" w:eastAsia="仿宋" w:hAnsi="仿宋" w:cs="___WRD_EMBED_SUB_39" w:hint="eastAsia"/>
          <w:sz w:val="32"/>
        </w:rPr>
        <w:t>整</w:t>
      </w:r>
      <w:r w:rsidRPr="00B45C5B">
        <w:rPr>
          <w:rFonts w:ascii="仿宋" w:eastAsia="仿宋" w:hAnsi="仿宋" w:cs="宋体" w:hint="eastAsia"/>
          <w:sz w:val="32"/>
        </w:rPr>
        <w:t>改</w:t>
      </w:r>
      <w:r w:rsidRPr="00B45C5B">
        <w:rPr>
          <w:rFonts w:ascii="仿宋" w:eastAsia="仿宋" w:hAnsi="仿宋" w:cs="___WRD_EMBED_SUB_39" w:hint="eastAsia"/>
          <w:sz w:val="32"/>
        </w:rPr>
        <w:t>，进一</w:t>
      </w:r>
      <w:r w:rsidRPr="00B45C5B">
        <w:rPr>
          <w:rFonts w:ascii="仿宋" w:eastAsia="仿宋" w:hAnsi="仿宋" w:cs="宋体" w:hint="eastAsia"/>
          <w:sz w:val="32"/>
        </w:rPr>
        <w:t>步提高</w:t>
      </w:r>
      <w:r w:rsidRPr="00B45C5B">
        <w:rPr>
          <w:rFonts w:ascii="仿宋" w:eastAsia="仿宋" w:hAnsi="仿宋" w:cs="___WRD_EMBED_SUB_39" w:hint="eastAsia"/>
          <w:sz w:val="32"/>
        </w:rPr>
        <w:t>项目绩效</w:t>
      </w:r>
      <w:r w:rsidRPr="00B45C5B">
        <w:rPr>
          <w:rFonts w:ascii="仿宋_GB2312" w:eastAsia="仿宋_GB2312" w:hint="eastAsia"/>
          <w:sz w:val="32"/>
        </w:rPr>
        <w:t>。</w:t>
      </w:r>
      <w:bookmarkEnd w:id="21"/>
      <w:bookmarkEnd w:id="22"/>
    </w:p>
    <w:sectPr w:rsidR="001A6024" w:rsidRPr="00B45C5B" w:rsidSect="005C0BB2">
      <w:headerReference w:type="default" r:id="rId8"/>
      <w:footerReference w:type="default" r:id="rId9"/>
      <w:pgSz w:w="11906" w:h="16838"/>
      <w:pgMar w:top="2098" w:right="1474" w:bottom="1984" w:left="1587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85A" w:rsidRDefault="0024585A" w:rsidP="005C0BB2">
      <w:r>
        <w:separator/>
      </w:r>
    </w:p>
  </w:endnote>
  <w:endnote w:type="continuationSeparator" w:id="0">
    <w:p w:rsidR="0024585A" w:rsidRDefault="0024585A" w:rsidP="005C0B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900F38D6-58F9-43D2-BF78-0F533E1B8865}"/>
  </w:font>
  <w:font w:name="方正小标宋简体">
    <w:altName w:val="微软雅黑"/>
    <w:charset w:val="86"/>
    <w:family w:val="auto"/>
    <w:pitch w:val="default"/>
    <w:sig w:usb0="00000000" w:usb1="08000000" w:usb2="00000000" w:usb3="00000000" w:csb0="00040000" w:csb1="00000000"/>
    <w:embedRegular r:id="rId2" w:subsetted="1" w:fontKey="{7ACA3D75-D526-442E-907D-0090806C72C1}"/>
  </w:font>
  <w:font w:name="方正小标宋_GBK">
    <w:altName w:val="微软雅黑"/>
    <w:panose1 w:val="02000000000000000000"/>
    <w:charset w:val="86"/>
    <w:family w:val="auto"/>
    <w:pitch w:val="variable"/>
    <w:sig w:usb0="A00002BF" w:usb1="38CF7CFA" w:usb2="00082016" w:usb3="00000000" w:csb0="00040001" w:csb1="00000000"/>
    <w:embedRegular r:id="rId3" w:subsetted="1" w:fontKey="{2C9C56F5-611E-4AB1-A84C-5D94FF980DB0}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  <w:embedRegular r:id="rId4" w:subsetted="1" w:fontKey="{08C80C46-C4F6-4FAA-A02D-65E7F9ADB849}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  <w:embedRegular r:id="rId5" w:subsetted="1" w:fontKey="{8F223617-5584-4FBD-97C2-D7CED177A6F7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6" w:subsetted="1" w:fontKey="{93693C5D-DEE0-4468-81B2-D8CB7A6CF0BD}"/>
    <w:embedBold r:id="rId7" w:subsetted="1" w:fontKey="{DD60BDB9-9E8E-430B-ADBE-CC964D3F7C81}"/>
  </w:font>
  <w:font w:name="方正书宋_GBK">
    <w:panose1 w:val="02000000000000000000"/>
    <w:charset w:val="86"/>
    <w:family w:val="auto"/>
    <w:pitch w:val="variable"/>
    <w:sig w:usb0="A00002BF" w:usb1="38CF7CFA" w:usb2="00082016" w:usb3="00000000" w:csb0="00040001" w:csb1="00000000"/>
    <w:embedRegular r:id="rId8" w:subsetted="1" w:fontKey="{2399D48F-852B-4552-836F-70FC485FD868}"/>
    <w:embedBold r:id="rId9" w:subsetted="1" w:fontKey="{312DC7C7-7C9D-4410-8922-DA33357F9732}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  <w:embedBold r:id="rId10" w:subsetted="1" w:fontKey="{8F501523-104B-48EC-B3FF-27B7D6DACF96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___WRD_EMBED_SUB_39">
    <w:altName w:val="微软雅黑"/>
    <w:panose1 w:val="02010609030101010101"/>
    <w:charset w:val="86"/>
    <w:family w:val="auto"/>
    <w:pitch w:val="default"/>
    <w:sig w:usb0="00000000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0BB2" w:rsidRDefault="001544D4">
    <w:r>
      <w:pict>
        <v:rect id="Quad Arrow 3073" o:spid="_x0000_s1026" style="position:absolute;left:0;text-align:left;margin-left:0;margin-top:0;width:17.5pt;height:12.05pt;z-index:251659264;mso-wrap-style:none;mso-position-horizontal:center;mso-position-horizontal-relative:margin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 filled="f" stroked="f">
          <v:stroke joinstyle="round"/>
          <v:textbox style="mso-fit-shape-to-text:t" inset="0,0,0,0">
            <w:txbxContent>
              <w:p w:rsidR="005C0BB2" w:rsidRDefault="001544D4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7B5DFD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294E8A" w:rsidRPr="00294E8A">
                  <w:rPr>
                    <w:noProof/>
                  </w:rPr>
                  <w:t>- 6 -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85A" w:rsidRDefault="0024585A" w:rsidP="005C0BB2">
      <w:r>
        <w:separator/>
      </w:r>
    </w:p>
  </w:footnote>
  <w:footnote w:type="continuationSeparator" w:id="0">
    <w:p w:rsidR="0024585A" w:rsidRDefault="0024585A" w:rsidP="005C0B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0BB2" w:rsidRDefault="005C0BB2">
    <w:pPr>
      <w:pStyle w:val="a4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8E0822F"/>
    <w:multiLevelType w:val="singleLevel"/>
    <w:tmpl w:val="98E0822F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83D0BEE"/>
    <w:multiLevelType w:val="singleLevel"/>
    <w:tmpl w:val="283D0BEE"/>
    <w:lvl w:ilvl="0">
      <w:start w:val="1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2">
    <w:nsid w:val="330718AF"/>
    <w:multiLevelType w:val="singleLevel"/>
    <w:tmpl w:val="330718AF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604A4EAF"/>
    <w:multiLevelType w:val="hybridMultilevel"/>
    <w:tmpl w:val="79F660D8"/>
    <w:lvl w:ilvl="0" w:tplc="485A0EC2">
      <w:start w:val="4"/>
      <w:numFmt w:val="decimal"/>
      <w:lvlText w:val="%1、"/>
      <w:lvlJc w:val="left"/>
      <w:pPr>
        <w:ind w:left="1360" w:hanging="720"/>
      </w:pPr>
      <w:rPr>
        <w:rFonts w:ascii="宋体" w:eastAsia="宋体" w:hAnsi="宋体" w:cs="宋体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616A0285"/>
    <w:multiLevelType w:val="singleLevel"/>
    <w:tmpl w:val="616A0285"/>
    <w:lvl w:ilvl="0">
      <w:start w:val="1"/>
      <w:numFmt w:val="decimal"/>
      <w:suff w:val="nothing"/>
      <w:lvlText w:val="%1、"/>
      <w:lvlJc w:val="left"/>
      <w:pPr>
        <w:ind w:left="740" w:firstLine="0"/>
      </w:pPr>
    </w:lvl>
  </w:abstractNum>
  <w:abstractNum w:abstractNumId="5">
    <w:nsid w:val="77DC72E5"/>
    <w:multiLevelType w:val="hybridMultilevel"/>
    <w:tmpl w:val="EE7459DE"/>
    <w:lvl w:ilvl="0" w:tplc="A7EC81B8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embedTrueTypeFonts/>
  <w:saveSubset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</w:compat>
  <w:docVars>
    <w:docVar w:name="commondata" w:val="eyJoZGlkIjoiNGE2ZDVhYjFkNzNmZjA0ZTExM2M2ODcxZGVjNWRjNGEifQ=="/>
  </w:docVars>
  <w:rsids>
    <w:rsidRoot w:val="005C0BB2"/>
    <w:rsid w:val="00025CC1"/>
    <w:rsid w:val="00093D34"/>
    <w:rsid w:val="001544D4"/>
    <w:rsid w:val="001A6024"/>
    <w:rsid w:val="0024585A"/>
    <w:rsid w:val="002630A9"/>
    <w:rsid w:val="00294E8A"/>
    <w:rsid w:val="00393378"/>
    <w:rsid w:val="004320AE"/>
    <w:rsid w:val="00593D1E"/>
    <w:rsid w:val="005C0BB2"/>
    <w:rsid w:val="007B5DFD"/>
    <w:rsid w:val="009C3B2F"/>
    <w:rsid w:val="00B071C3"/>
    <w:rsid w:val="00B45C5B"/>
    <w:rsid w:val="00DF32FE"/>
    <w:rsid w:val="00E22989"/>
    <w:rsid w:val="00EF71A3"/>
    <w:rsid w:val="00F674F0"/>
    <w:rsid w:val="02B1196D"/>
    <w:rsid w:val="134F6B82"/>
    <w:rsid w:val="13955CCA"/>
    <w:rsid w:val="3DDE37D0"/>
    <w:rsid w:val="58B8456C"/>
    <w:rsid w:val="692068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0BB2"/>
    <w:pPr>
      <w:widowControl w:val="0"/>
      <w:jc w:val="both"/>
    </w:pPr>
    <w:rPr>
      <w:rFonts w:cs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5C0BB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5C0BB2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5C0BB2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5C0B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5C0B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Char">
    <w:name w:val="标题 1 Char"/>
    <w:basedOn w:val="a0"/>
    <w:link w:val="1"/>
    <w:rsid w:val="005C0BB2"/>
    <w:rPr>
      <w:rFonts w:ascii="Times New Roman" w:eastAsia="宋体" w:hAnsi="Times New Roman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2Char">
    <w:name w:val="标题 2 Char"/>
    <w:basedOn w:val="a0"/>
    <w:link w:val="2"/>
    <w:qFormat/>
    <w:rsid w:val="005C0BB2"/>
    <w:rPr>
      <w:rFonts w:ascii="Times New Roman" w:eastAsia="黑体" w:hAnsi="Times New Roman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3Char">
    <w:name w:val="标题 3 Char"/>
    <w:basedOn w:val="a0"/>
    <w:link w:val="3"/>
    <w:qFormat/>
    <w:rsid w:val="005C0BB2"/>
    <w:rPr>
      <w:rFonts w:ascii="Times New Roman" w:eastAsia="宋体" w:hAnsi="Times New Roman" w:cs="Times New Roman"/>
      <w:b/>
      <w:bCs/>
      <w:kern w:val="2"/>
      <w:sz w:val="32"/>
      <w:szCs w:val="32"/>
      <w:lang w:val="en-US" w:eastAsia="zh-CN" w:bidi="ar-SA"/>
    </w:rPr>
  </w:style>
  <w:style w:type="paragraph" w:styleId="a5">
    <w:name w:val="List Paragraph"/>
    <w:basedOn w:val="a"/>
    <w:uiPriority w:val="99"/>
    <w:unhideWhenUsed/>
    <w:rsid w:val="00DF32FE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8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6</Pages>
  <Words>438</Words>
  <Characters>2501</Characters>
  <Application>Microsoft Office Word</Application>
  <DocSecurity>0</DocSecurity>
  <Lines>20</Lines>
  <Paragraphs>5</Paragraphs>
  <ScaleCrop>false</ScaleCrop>
  <Company>Lenovo</Company>
  <LinksUpToDate>false</LinksUpToDate>
  <CharactersWithSpaces>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Administrator</cp:lastModifiedBy>
  <cp:revision>20</cp:revision>
  <cp:lastPrinted>2021-02-24T05:43:00Z</cp:lastPrinted>
  <dcterms:created xsi:type="dcterms:W3CDTF">2019-11-14T00:58:00Z</dcterms:created>
  <dcterms:modified xsi:type="dcterms:W3CDTF">2025-12-31T02:14:00Z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