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textAlignment w:val="auto"/>
        <w:rPr>
          <w:rFonts w:hint="eastAsia"/>
          <w:lang w:val="en-US" w:eastAsia="zh-CN"/>
        </w:rPr>
      </w:pPr>
      <w:r>
        <w:rPr>
          <w:rFonts w:hint="eastAsia"/>
        </w:rPr>
        <w:t>高油酸花生百亩高产示范方申请</w:t>
      </w:r>
      <w:r>
        <w:rPr>
          <w:rFonts w:hint="eastAsia"/>
          <w:lang w:eastAsia="zh-CN"/>
        </w:rPr>
        <w:t>表</w:t>
      </w:r>
      <w:r>
        <w:rPr>
          <w:rFonts w:hint="eastAsia"/>
          <w:lang w:val="en-US" w:eastAsia="zh-CN"/>
        </w:rPr>
        <w:t>申请表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9"/>
        <w:gridCol w:w="951"/>
        <w:gridCol w:w="2094"/>
        <w:gridCol w:w="2505"/>
        <w:gridCol w:w="1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主体名称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负责人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  <w:tc>
          <w:tcPr>
            <w:tcW w:w="25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联系电话</w:t>
            </w:r>
          </w:p>
        </w:tc>
        <w:tc>
          <w:tcPr>
            <w:tcW w:w="17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default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乡镇、村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  <w:tc>
          <w:tcPr>
            <w:tcW w:w="25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流转经营土地规模</w:t>
            </w:r>
          </w:p>
        </w:tc>
        <w:tc>
          <w:tcPr>
            <w:tcW w:w="17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种植作物种类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5" w:hRule="atLeast"/>
        </w:trPr>
        <w:tc>
          <w:tcPr>
            <w:tcW w:w="11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主体单位简介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1"/>
                <w:szCs w:val="18"/>
                <w:lang w:val="en-US" w:eastAsia="zh-CN"/>
              </w:rPr>
              <w:t>（近年来农业生产、技术示范、辐射带动等情况）</w:t>
            </w:r>
            <w:bookmarkStart w:id="0" w:name="_GoBack"/>
            <w:bookmarkEnd w:id="0"/>
          </w:p>
        </w:tc>
        <w:tc>
          <w:tcPr>
            <w:tcW w:w="73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/>
                <w:sz w:val="28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atLeast"/>
        </w:trPr>
        <w:tc>
          <w:tcPr>
            <w:tcW w:w="11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主体申请承诺</w:t>
            </w:r>
          </w:p>
        </w:tc>
        <w:tc>
          <w:tcPr>
            <w:tcW w:w="73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/>
              <w:textAlignment w:val="auto"/>
              <w:rPr>
                <w:rFonts w:hint="eastAsia" w:ascii="Times New Roman" w:hAnsi="Times New Roman"/>
                <w:sz w:val="24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本单位对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>申报材料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的真实性和准确性负责，并承诺按照规定和要求完成项目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>建设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任务。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right"/>
              <w:textAlignment w:val="auto"/>
              <w:rPr>
                <w:rFonts w:hint="default" w:ascii="Times New Roman" w:hAnsi="Times New Roman"/>
                <w:sz w:val="24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（盖章）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right"/>
              <w:textAlignment w:val="auto"/>
              <w:rPr>
                <w:rFonts w:hint="default" w:ascii="Times New Roman" w:hAnsi="Times New Roman" w:eastAsia="仿宋_GB2312"/>
                <w:sz w:val="28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年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月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日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 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41034E"/>
    <w:rsid w:val="13C018A6"/>
    <w:rsid w:val="15222580"/>
    <w:rsid w:val="16407726"/>
    <w:rsid w:val="186A555F"/>
    <w:rsid w:val="206B1F2D"/>
    <w:rsid w:val="3F8F1D33"/>
    <w:rsid w:val="4E6833B8"/>
    <w:rsid w:val="53EA2D10"/>
    <w:rsid w:val="553E669D"/>
    <w:rsid w:val="617721C1"/>
    <w:rsid w:val="65446497"/>
    <w:rsid w:val="7357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line="560" w:lineRule="exact"/>
      <w:ind w:firstLine="42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ascii="Times New Roman" w:hAnsi="Times New Roman" w:eastAsia="方正小标宋简体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1"/>
    </w:pPr>
    <w:rPr>
      <w:rFonts w:ascii="Times New Roman" w:hAnsi="Times New Roman" w:eastAsia="黑体"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ascii="Times New Roman" w:hAnsi="Times New Roman" w:cs="Times New Roman"/>
      <w:b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2024-01-05T02:50:00Z</dcterms:created>
  <dc:creator>kjk</dc:creator>
  <cp:lastModifiedBy>冰糖火锅</cp:lastModifiedBy>
  <cp:lastPrinted>2025-05-26T01:55:39Z</cp:lastPrinted>
  <dcterms:modified xsi:type="dcterms:W3CDTF">2025-05-26T01:55:45Z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