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lang w:val="en-US" w:eastAsia="zh-CN"/>
        </w:rPr>
      </w:pPr>
      <w:r>
        <w:rPr>
          <w:rFonts w:hint="eastAsia" w:ascii="黑体" w:hAnsi="黑体" w:eastAsia="黑体" w:cs="黑体"/>
          <w:sz w:val="44"/>
          <w:szCs w:val="44"/>
          <w:lang w:eastAsia="zh-CN"/>
        </w:rPr>
        <w:t>文化体育部门所属单位</w:t>
      </w:r>
      <w:r>
        <w:rPr>
          <w:rFonts w:hint="eastAsia" w:ascii="黑体" w:hAnsi="黑体" w:eastAsia="黑体" w:cs="黑体"/>
          <w:sz w:val="44"/>
          <w:szCs w:val="44"/>
          <w:lang w:val="en-US" w:eastAsia="zh-CN"/>
        </w:rPr>
        <w:t>2023年度单位预算公开目录</w:t>
      </w:r>
    </w:p>
    <w:p>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_Toc1125 </w:instrText>
      </w:r>
      <w:r>
        <w:fldChar w:fldCharType="separate"/>
      </w:r>
      <w:r>
        <w:rPr>
          <w:rFonts w:ascii="方正小标宋_GBK" w:hAnsi="方正小标宋_GBK" w:eastAsia="方正小标宋_GBK" w:cs="方正小标宋_GBK"/>
        </w:rPr>
        <w:t>一、石家庄市藁城区文化广电体育和旅游局本级收支预算</w:t>
      </w:r>
      <w:r>
        <w:tab/>
      </w:r>
      <w:r>
        <w:fldChar w:fldCharType="begin"/>
      </w:r>
      <w:r>
        <w:instrText xml:space="preserve"> PAGEREF _Toc1125 \h </w:instrText>
      </w:r>
      <w:r>
        <w:fldChar w:fldCharType="separate"/>
      </w:r>
      <w:r>
        <w:t>1</w:t>
      </w:r>
      <w:r>
        <w:fldChar w:fldCharType="end"/>
      </w:r>
      <w:r>
        <w:fldChar w:fldCharType="end"/>
      </w:r>
    </w:p>
    <w:p>
      <w:pPr>
        <w:pStyle w:val="6"/>
        <w:tabs>
          <w:tab w:val="right" w:leader="dot" w:pos="14572"/>
        </w:tabs>
      </w:pPr>
      <w:r>
        <w:fldChar w:fldCharType="begin"/>
      </w:r>
      <w:r>
        <w:instrText xml:space="preserve"> HYPERLINK \l _Toc14513 </w:instrText>
      </w:r>
      <w:r>
        <w:fldChar w:fldCharType="separate"/>
      </w:r>
      <w:r>
        <w:rPr>
          <w:rFonts w:ascii="方正小标宋_GBK" w:hAnsi="方正小标宋_GBK" w:eastAsia="方正小标宋_GBK" w:cs="方正小标宋_GBK"/>
        </w:rPr>
        <w:t>二、石家庄市藁城区图书馆收支预算</w:t>
      </w:r>
      <w:r>
        <w:tab/>
      </w:r>
      <w:r>
        <w:fldChar w:fldCharType="begin"/>
      </w:r>
      <w:r>
        <w:instrText xml:space="preserve"> PAGEREF _Toc14513 \h </w:instrText>
      </w:r>
      <w:r>
        <w:fldChar w:fldCharType="separate"/>
      </w:r>
      <w:r>
        <w:t>50</w:t>
      </w:r>
      <w:r>
        <w:fldChar w:fldCharType="end"/>
      </w:r>
      <w:r>
        <w:fldChar w:fldCharType="end"/>
      </w:r>
    </w:p>
    <w:p>
      <w:pPr>
        <w:pStyle w:val="6"/>
        <w:tabs>
          <w:tab w:val="right" w:leader="dot" w:pos="14572"/>
        </w:tabs>
      </w:pPr>
      <w:r>
        <w:fldChar w:fldCharType="begin"/>
      </w:r>
      <w:r>
        <w:instrText xml:space="preserve"> HYPERLINK \l _Toc26327 </w:instrText>
      </w:r>
      <w:r>
        <w:fldChar w:fldCharType="separate"/>
      </w:r>
      <w:r>
        <w:rPr>
          <w:rFonts w:ascii="方正小标宋_GBK" w:hAnsi="方正小标宋_GBK" w:eastAsia="方正小标宋_GBK" w:cs="方正小标宋_GBK"/>
        </w:rPr>
        <w:t>三、石家庄市藁城区文化馆收支预算</w:t>
      </w:r>
      <w:r>
        <w:tab/>
      </w:r>
      <w:r>
        <w:fldChar w:fldCharType="begin"/>
      </w:r>
      <w:r>
        <w:instrText xml:space="preserve"> PAGEREF _Toc26327 \h </w:instrText>
      </w:r>
      <w:r>
        <w:fldChar w:fldCharType="separate"/>
      </w:r>
      <w:r>
        <w:t>84</w:t>
      </w:r>
      <w:r>
        <w:fldChar w:fldCharType="end"/>
      </w:r>
      <w:r>
        <w:fldChar w:fldCharType="end"/>
      </w:r>
    </w:p>
    <w:p>
      <w:pPr>
        <w:pStyle w:val="6"/>
        <w:tabs>
          <w:tab w:val="right" w:leader="dot" w:pos="14572"/>
        </w:tabs>
      </w:pPr>
      <w:r>
        <w:fldChar w:fldCharType="begin"/>
      </w:r>
      <w:r>
        <w:instrText xml:space="preserve"> HYPERLINK \l _Toc22393 </w:instrText>
      </w:r>
      <w:r>
        <w:fldChar w:fldCharType="separate"/>
      </w:r>
      <w:r>
        <w:rPr>
          <w:rFonts w:ascii="方正小标宋_GBK" w:hAnsi="方正小标宋_GBK" w:eastAsia="方正小标宋_GBK" w:cs="方正小标宋_GBK"/>
        </w:rPr>
        <w:t>四、石家庄市藁城区文物保管所收支预算</w:t>
      </w:r>
      <w:r>
        <w:tab/>
      </w:r>
      <w:r>
        <w:fldChar w:fldCharType="begin"/>
      </w:r>
      <w:r>
        <w:instrText xml:space="preserve"> PAGEREF _Toc22393 \h </w:instrText>
      </w:r>
      <w:r>
        <w:fldChar w:fldCharType="separate"/>
      </w:r>
      <w:r>
        <w:t>116</w:t>
      </w:r>
      <w:r>
        <w:fldChar w:fldCharType="end"/>
      </w:r>
      <w:r>
        <w:fldChar w:fldCharType="end"/>
      </w:r>
    </w:p>
    <w:p>
      <w:pPr>
        <w:pStyle w:val="6"/>
        <w:tabs>
          <w:tab w:val="right" w:leader="dot" w:pos="14572"/>
        </w:tabs>
      </w:pPr>
      <w:r>
        <w:fldChar w:fldCharType="begin"/>
      </w:r>
      <w:r>
        <w:instrText xml:space="preserve"> HYPERLINK \l _Toc16327 </w:instrText>
      </w:r>
      <w:r>
        <w:fldChar w:fldCharType="separate"/>
      </w:r>
      <w:r>
        <w:rPr>
          <w:rFonts w:ascii="方正小标宋_GBK" w:hAnsi="方正小标宋_GBK" w:eastAsia="方正小标宋_GBK" w:cs="方正小标宋_GBK"/>
        </w:rPr>
        <w:t>五、石家庄市藁城区旅游业管理中心收支预算</w:t>
      </w:r>
      <w:r>
        <w:tab/>
      </w:r>
      <w:r>
        <w:fldChar w:fldCharType="begin"/>
      </w:r>
      <w:r>
        <w:instrText xml:space="preserve"> PAGEREF _Toc16327 \h </w:instrText>
      </w:r>
      <w:r>
        <w:fldChar w:fldCharType="separate"/>
      </w:r>
      <w:r>
        <w:t>140</w:t>
      </w:r>
      <w:r>
        <w:fldChar w:fldCharType="end"/>
      </w:r>
      <w:r>
        <w:fldChar w:fldCharType="end"/>
      </w:r>
    </w:p>
    <w:p>
      <w:pPr>
        <w:sectPr>
          <w:headerReference r:id="rId3" w:type="even"/>
          <w:footerReference r:id="rId4" w:type="even"/>
          <w:pgSz w:w="16840" w:h="11900" w:orient="landscape"/>
          <w:pgMar w:top="1587" w:right="1134" w:bottom="1361" w:left="1134" w:header="720" w:footer="720" w:gutter="0"/>
          <w:pgNumType w:start="1"/>
        </w:sectPr>
      </w:pPr>
      <w:r>
        <w:fldChar w:fldCharType="end"/>
      </w:r>
      <w:bookmarkStart w:id="5" w:name="_GoBack"/>
      <w:bookmarkEnd w:id="5"/>
    </w:p>
    <w:p>
      <w:pPr>
        <w:spacing w:before="0" w:after="0"/>
        <w:ind w:firstLine="0"/>
        <w:jc w:val="center"/>
        <w:outlineLvl w:val="3"/>
      </w:pPr>
      <w:bookmarkStart w:id="0" w:name="_Toc1125"/>
      <w:r>
        <w:rPr>
          <w:rFonts w:ascii="方正小标宋_GBK" w:hAnsi="方正小标宋_GBK" w:eastAsia="方正小标宋_GBK" w:cs="方正小标宋_GBK"/>
          <w:b w:val="0"/>
          <w:color w:val="000000"/>
          <w:sz w:val="44"/>
        </w:rPr>
        <w:t>一、石家庄市藁城区文化广电体育和旅游局本级收支预算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909.12</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1244.20</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1011.12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2153.32</w:t>
            </w:r>
          </w:p>
        </w:tc>
        <w:tc>
          <w:tcPr>
            <w:tcW w:w="2959" w:type="dxa"/>
            <w:vAlign w:val="center"/>
          </w:tcPr>
          <w:p>
            <w:pPr>
              <w:pStyle w:val="18"/>
            </w:pPr>
            <w:r>
              <w:t>本年支出合计</w:t>
            </w:r>
          </w:p>
        </w:tc>
        <w:tc>
          <w:tcPr>
            <w:tcW w:w="2959" w:type="dxa"/>
            <w:vAlign w:val="center"/>
          </w:tcPr>
          <w:p>
            <w:pPr>
              <w:pStyle w:val="19"/>
            </w:pPr>
            <w:r>
              <w:t>9468.64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r>
              <w:t>7315.32</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9468.64</w:t>
            </w:r>
          </w:p>
        </w:tc>
        <w:tc>
          <w:tcPr>
            <w:tcW w:w="2959" w:type="dxa"/>
            <w:vAlign w:val="center"/>
          </w:tcPr>
          <w:p>
            <w:pPr>
              <w:pStyle w:val="18"/>
            </w:pPr>
            <w:r>
              <w:t>支出总计</w:t>
            </w:r>
          </w:p>
        </w:tc>
        <w:tc>
          <w:tcPr>
            <w:tcW w:w="2959" w:type="dxa"/>
            <w:vAlign w:val="center"/>
          </w:tcPr>
          <w:p>
            <w:pPr>
              <w:pStyle w:val="19"/>
            </w:pPr>
            <w:r>
              <w:t>9468.64</w:t>
            </w:r>
          </w:p>
        </w:tc>
      </w:tr>
    </w:tbl>
    <w:p>
      <w:pPr>
        <w:sectPr>
          <w:footerReference r:id="rId5" w:type="default"/>
          <w:footerReference r:id="rId6"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9468.64</w:t>
            </w:r>
          </w:p>
        </w:tc>
        <w:tc>
          <w:tcPr>
            <w:tcW w:w="758" w:type="dxa"/>
            <w:vAlign w:val="center"/>
          </w:tcPr>
          <w:p>
            <w:pPr>
              <w:pStyle w:val="19"/>
            </w:pPr>
            <w:r>
              <w:t>2153.32</w:t>
            </w:r>
          </w:p>
        </w:tc>
        <w:tc>
          <w:tcPr>
            <w:tcW w:w="758" w:type="dxa"/>
            <w:vAlign w:val="center"/>
          </w:tcPr>
          <w:p>
            <w:pPr>
              <w:pStyle w:val="19"/>
            </w:pPr>
            <w:r>
              <w:t>2153.32</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7315.32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1011.12</w:t>
            </w:r>
          </w:p>
        </w:tc>
        <w:tc>
          <w:tcPr>
            <w:tcW w:w="758" w:type="dxa"/>
            <w:vAlign w:val="center"/>
          </w:tcPr>
          <w:p>
            <w:pPr>
              <w:pStyle w:val="15"/>
            </w:pPr>
            <w:r>
              <w:t>909.12</w:t>
            </w:r>
          </w:p>
        </w:tc>
        <w:tc>
          <w:tcPr>
            <w:tcW w:w="758" w:type="dxa"/>
            <w:vAlign w:val="center"/>
          </w:tcPr>
          <w:p>
            <w:pPr>
              <w:pStyle w:val="15"/>
            </w:pPr>
            <w:r>
              <w:t>909.12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20701</w:t>
            </w:r>
          </w:p>
        </w:tc>
        <w:tc>
          <w:tcPr>
            <w:tcW w:w="758" w:type="dxa"/>
            <w:vAlign w:val="center"/>
          </w:tcPr>
          <w:p>
            <w:pPr>
              <w:pStyle w:val="16"/>
            </w:pPr>
            <w:r>
              <w:t>文化和旅游</w:t>
            </w:r>
          </w:p>
        </w:tc>
        <w:tc>
          <w:tcPr>
            <w:tcW w:w="758" w:type="dxa"/>
            <w:vAlign w:val="center"/>
          </w:tcPr>
          <w:p>
            <w:pPr>
              <w:pStyle w:val="15"/>
            </w:pPr>
            <w:r>
              <w:t>732.94</w:t>
            </w:r>
          </w:p>
        </w:tc>
        <w:tc>
          <w:tcPr>
            <w:tcW w:w="758" w:type="dxa"/>
            <w:vAlign w:val="center"/>
          </w:tcPr>
          <w:p>
            <w:pPr>
              <w:pStyle w:val="15"/>
            </w:pPr>
            <w:r>
              <w:t>732.94</w:t>
            </w:r>
          </w:p>
        </w:tc>
        <w:tc>
          <w:tcPr>
            <w:tcW w:w="758" w:type="dxa"/>
            <w:vAlign w:val="center"/>
          </w:tcPr>
          <w:p>
            <w:pPr>
              <w:pStyle w:val="15"/>
            </w:pPr>
            <w:r>
              <w:t>732.94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2070101</w:t>
            </w:r>
          </w:p>
        </w:tc>
        <w:tc>
          <w:tcPr>
            <w:tcW w:w="758" w:type="dxa"/>
            <w:vAlign w:val="center"/>
          </w:tcPr>
          <w:p>
            <w:pPr>
              <w:pStyle w:val="16"/>
            </w:pPr>
            <w:r>
              <w:t>行政运行</w:t>
            </w:r>
          </w:p>
        </w:tc>
        <w:tc>
          <w:tcPr>
            <w:tcW w:w="758" w:type="dxa"/>
            <w:vAlign w:val="center"/>
          </w:tcPr>
          <w:p>
            <w:pPr>
              <w:pStyle w:val="15"/>
            </w:pPr>
            <w:r>
              <w:t>638.17</w:t>
            </w:r>
          </w:p>
        </w:tc>
        <w:tc>
          <w:tcPr>
            <w:tcW w:w="758" w:type="dxa"/>
            <w:vAlign w:val="center"/>
          </w:tcPr>
          <w:p>
            <w:pPr>
              <w:pStyle w:val="15"/>
            </w:pPr>
            <w:r>
              <w:t>638.17</w:t>
            </w:r>
          </w:p>
        </w:tc>
        <w:tc>
          <w:tcPr>
            <w:tcW w:w="758" w:type="dxa"/>
            <w:vAlign w:val="center"/>
          </w:tcPr>
          <w:p>
            <w:pPr>
              <w:pStyle w:val="15"/>
            </w:pPr>
            <w:r>
              <w:t>638.17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2070102</w:t>
            </w:r>
          </w:p>
        </w:tc>
        <w:tc>
          <w:tcPr>
            <w:tcW w:w="758" w:type="dxa"/>
            <w:vAlign w:val="center"/>
          </w:tcPr>
          <w:p>
            <w:pPr>
              <w:pStyle w:val="16"/>
            </w:pPr>
            <w:r>
              <w:t>一般行政管理事务</w:t>
            </w:r>
          </w:p>
        </w:tc>
        <w:tc>
          <w:tcPr>
            <w:tcW w:w="758" w:type="dxa"/>
            <w:vAlign w:val="center"/>
          </w:tcPr>
          <w:p>
            <w:pPr>
              <w:pStyle w:val="15"/>
            </w:pPr>
            <w:r>
              <w:t>10.80</w:t>
            </w:r>
          </w:p>
        </w:tc>
        <w:tc>
          <w:tcPr>
            <w:tcW w:w="758" w:type="dxa"/>
            <w:vAlign w:val="center"/>
          </w:tcPr>
          <w:p>
            <w:pPr>
              <w:pStyle w:val="15"/>
            </w:pPr>
            <w:r>
              <w:t>10.80</w:t>
            </w:r>
          </w:p>
        </w:tc>
        <w:tc>
          <w:tcPr>
            <w:tcW w:w="758" w:type="dxa"/>
            <w:vAlign w:val="center"/>
          </w:tcPr>
          <w:p>
            <w:pPr>
              <w:pStyle w:val="15"/>
            </w:pPr>
            <w:r>
              <w:t>10.80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2070103</w:t>
            </w:r>
          </w:p>
        </w:tc>
        <w:tc>
          <w:tcPr>
            <w:tcW w:w="758" w:type="dxa"/>
            <w:vAlign w:val="center"/>
          </w:tcPr>
          <w:p>
            <w:pPr>
              <w:pStyle w:val="16"/>
            </w:pPr>
            <w:r>
              <w:t>机关服务</w:t>
            </w:r>
          </w:p>
        </w:tc>
        <w:tc>
          <w:tcPr>
            <w:tcW w:w="758" w:type="dxa"/>
            <w:vAlign w:val="center"/>
          </w:tcPr>
          <w:p>
            <w:pPr>
              <w:pStyle w:val="15"/>
            </w:pPr>
            <w:r>
              <w:t>17.60</w:t>
            </w:r>
          </w:p>
        </w:tc>
        <w:tc>
          <w:tcPr>
            <w:tcW w:w="758" w:type="dxa"/>
            <w:vAlign w:val="center"/>
          </w:tcPr>
          <w:p>
            <w:pPr>
              <w:pStyle w:val="15"/>
            </w:pPr>
            <w:r>
              <w:t>17.60</w:t>
            </w:r>
          </w:p>
        </w:tc>
        <w:tc>
          <w:tcPr>
            <w:tcW w:w="758" w:type="dxa"/>
            <w:vAlign w:val="center"/>
          </w:tcPr>
          <w:p>
            <w:pPr>
              <w:pStyle w:val="15"/>
            </w:pPr>
            <w:r>
              <w:t>17.60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2070104</w:t>
            </w:r>
          </w:p>
        </w:tc>
        <w:tc>
          <w:tcPr>
            <w:tcW w:w="758" w:type="dxa"/>
            <w:vAlign w:val="center"/>
          </w:tcPr>
          <w:p>
            <w:pPr>
              <w:pStyle w:val="16"/>
            </w:pPr>
            <w:r>
              <w:t>图书馆</w:t>
            </w:r>
          </w:p>
        </w:tc>
        <w:tc>
          <w:tcPr>
            <w:tcW w:w="758" w:type="dxa"/>
            <w:vAlign w:val="center"/>
          </w:tcPr>
          <w:p>
            <w:pPr>
              <w:pStyle w:val="15"/>
            </w:pPr>
            <w:r>
              <w:t>25.00</w:t>
            </w:r>
          </w:p>
        </w:tc>
        <w:tc>
          <w:tcPr>
            <w:tcW w:w="758" w:type="dxa"/>
            <w:vAlign w:val="center"/>
          </w:tcPr>
          <w:p>
            <w:pPr>
              <w:pStyle w:val="15"/>
            </w:pPr>
            <w:r>
              <w:t>25.00</w:t>
            </w:r>
          </w:p>
        </w:tc>
        <w:tc>
          <w:tcPr>
            <w:tcW w:w="758" w:type="dxa"/>
            <w:vAlign w:val="center"/>
          </w:tcPr>
          <w:p>
            <w:pPr>
              <w:pStyle w:val="15"/>
            </w:pPr>
            <w:r>
              <w:t>25.00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2070105</w:t>
            </w:r>
          </w:p>
        </w:tc>
        <w:tc>
          <w:tcPr>
            <w:tcW w:w="758" w:type="dxa"/>
            <w:vAlign w:val="center"/>
          </w:tcPr>
          <w:p>
            <w:pPr>
              <w:pStyle w:val="16"/>
            </w:pPr>
            <w:r>
              <w:t>文化展示及纪念机构</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2070108</w:t>
            </w:r>
          </w:p>
        </w:tc>
        <w:tc>
          <w:tcPr>
            <w:tcW w:w="758" w:type="dxa"/>
            <w:vAlign w:val="center"/>
          </w:tcPr>
          <w:p>
            <w:pPr>
              <w:pStyle w:val="16"/>
            </w:pPr>
            <w:r>
              <w:t>文化活动</w:t>
            </w:r>
          </w:p>
        </w:tc>
        <w:tc>
          <w:tcPr>
            <w:tcW w:w="758" w:type="dxa"/>
            <w:vAlign w:val="center"/>
          </w:tcPr>
          <w:p>
            <w:pPr>
              <w:pStyle w:val="15"/>
            </w:pPr>
            <w:r>
              <w:t>21.38</w:t>
            </w:r>
          </w:p>
        </w:tc>
        <w:tc>
          <w:tcPr>
            <w:tcW w:w="758" w:type="dxa"/>
            <w:vAlign w:val="center"/>
          </w:tcPr>
          <w:p>
            <w:pPr>
              <w:pStyle w:val="15"/>
            </w:pPr>
            <w:r>
              <w:t>21.38</w:t>
            </w:r>
          </w:p>
        </w:tc>
        <w:tc>
          <w:tcPr>
            <w:tcW w:w="758" w:type="dxa"/>
            <w:vAlign w:val="center"/>
          </w:tcPr>
          <w:p>
            <w:pPr>
              <w:pStyle w:val="15"/>
            </w:pPr>
            <w:r>
              <w:t>21.38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2070109</w:t>
            </w:r>
          </w:p>
        </w:tc>
        <w:tc>
          <w:tcPr>
            <w:tcW w:w="758" w:type="dxa"/>
            <w:vAlign w:val="center"/>
          </w:tcPr>
          <w:p>
            <w:pPr>
              <w:pStyle w:val="16"/>
            </w:pPr>
            <w:r>
              <w:t>群众文化</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20702</w:t>
            </w:r>
          </w:p>
        </w:tc>
        <w:tc>
          <w:tcPr>
            <w:tcW w:w="758" w:type="dxa"/>
            <w:vAlign w:val="center"/>
          </w:tcPr>
          <w:p>
            <w:pPr>
              <w:pStyle w:val="16"/>
            </w:pPr>
            <w:r>
              <w:t>文物</w:t>
            </w:r>
          </w:p>
        </w:tc>
        <w:tc>
          <w:tcPr>
            <w:tcW w:w="758" w:type="dxa"/>
            <w:vAlign w:val="center"/>
          </w:tcPr>
          <w:p>
            <w:pPr>
              <w:pStyle w:val="15"/>
            </w:pPr>
            <w:r>
              <w:t>152.00</w:t>
            </w:r>
          </w:p>
        </w:tc>
        <w:tc>
          <w:tcPr>
            <w:tcW w:w="758" w:type="dxa"/>
            <w:vAlign w:val="center"/>
          </w:tcPr>
          <w:p>
            <w:pPr>
              <w:pStyle w:val="15"/>
            </w:pPr>
            <w:r>
              <w:t>50.00</w:t>
            </w:r>
          </w:p>
        </w:tc>
        <w:tc>
          <w:tcPr>
            <w:tcW w:w="758" w:type="dxa"/>
            <w:vAlign w:val="center"/>
          </w:tcPr>
          <w:p>
            <w:pPr>
              <w:pStyle w:val="15"/>
            </w:pPr>
            <w:r>
              <w:t>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2070204</w:t>
            </w:r>
          </w:p>
        </w:tc>
        <w:tc>
          <w:tcPr>
            <w:tcW w:w="758" w:type="dxa"/>
            <w:vAlign w:val="center"/>
          </w:tcPr>
          <w:p>
            <w:pPr>
              <w:pStyle w:val="16"/>
            </w:pPr>
            <w:r>
              <w:t>文物保护</w:t>
            </w:r>
          </w:p>
        </w:tc>
        <w:tc>
          <w:tcPr>
            <w:tcW w:w="758" w:type="dxa"/>
            <w:vAlign w:val="center"/>
          </w:tcPr>
          <w:p>
            <w:pPr>
              <w:pStyle w:val="15"/>
            </w:pPr>
            <w:r>
              <w:t>152.00</w:t>
            </w:r>
          </w:p>
        </w:tc>
        <w:tc>
          <w:tcPr>
            <w:tcW w:w="758" w:type="dxa"/>
            <w:vAlign w:val="center"/>
          </w:tcPr>
          <w:p>
            <w:pPr>
              <w:pStyle w:val="15"/>
            </w:pPr>
            <w:r>
              <w:t>50.00</w:t>
            </w:r>
          </w:p>
        </w:tc>
        <w:tc>
          <w:tcPr>
            <w:tcW w:w="758" w:type="dxa"/>
            <w:vAlign w:val="center"/>
          </w:tcPr>
          <w:p>
            <w:pPr>
              <w:pStyle w:val="15"/>
            </w:pPr>
            <w:r>
              <w:t>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20703</w:t>
            </w:r>
          </w:p>
        </w:tc>
        <w:tc>
          <w:tcPr>
            <w:tcW w:w="758" w:type="dxa"/>
            <w:vAlign w:val="center"/>
          </w:tcPr>
          <w:p>
            <w:pPr>
              <w:pStyle w:val="16"/>
            </w:pPr>
            <w:r>
              <w:t>体育</w:t>
            </w:r>
          </w:p>
        </w:tc>
        <w:tc>
          <w:tcPr>
            <w:tcW w:w="758" w:type="dxa"/>
            <w:vAlign w:val="center"/>
          </w:tcPr>
          <w:p>
            <w:pPr>
              <w:pStyle w:val="15"/>
            </w:pPr>
            <w:r>
              <w:t>73.68</w:t>
            </w:r>
          </w:p>
        </w:tc>
        <w:tc>
          <w:tcPr>
            <w:tcW w:w="758" w:type="dxa"/>
            <w:vAlign w:val="center"/>
          </w:tcPr>
          <w:p>
            <w:pPr>
              <w:pStyle w:val="15"/>
            </w:pPr>
            <w:r>
              <w:t>73.68</w:t>
            </w:r>
          </w:p>
        </w:tc>
        <w:tc>
          <w:tcPr>
            <w:tcW w:w="758" w:type="dxa"/>
            <w:vAlign w:val="center"/>
          </w:tcPr>
          <w:p>
            <w:pPr>
              <w:pStyle w:val="15"/>
            </w:pPr>
            <w:r>
              <w:t>73.68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2070307</w:t>
            </w:r>
          </w:p>
        </w:tc>
        <w:tc>
          <w:tcPr>
            <w:tcW w:w="758" w:type="dxa"/>
            <w:vAlign w:val="center"/>
          </w:tcPr>
          <w:p>
            <w:pPr>
              <w:pStyle w:val="16"/>
            </w:pPr>
            <w:r>
              <w:t>体育场馆</w:t>
            </w:r>
          </w:p>
        </w:tc>
        <w:tc>
          <w:tcPr>
            <w:tcW w:w="758" w:type="dxa"/>
            <w:vAlign w:val="center"/>
          </w:tcPr>
          <w:p>
            <w:pPr>
              <w:pStyle w:val="15"/>
            </w:pPr>
            <w:r>
              <w:t>43.68</w:t>
            </w:r>
          </w:p>
        </w:tc>
        <w:tc>
          <w:tcPr>
            <w:tcW w:w="758" w:type="dxa"/>
            <w:vAlign w:val="center"/>
          </w:tcPr>
          <w:p>
            <w:pPr>
              <w:pStyle w:val="15"/>
            </w:pPr>
            <w:r>
              <w:t>43.68</w:t>
            </w:r>
          </w:p>
        </w:tc>
        <w:tc>
          <w:tcPr>
            <w:tcW w:w="758" w:type="dxa"/>
            <w:vAlign w:val="center"/>
          </w:tcPr>
          <w:p>
            <w:pPr>
              <w:pStyle w:val="15"/>
            </w:pPr>
            <w:r>
              <w:t>43.68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2070308</w:t>
            </w:r>
          </w:p>
        </w:tc>
        <w:tc>
          <w:tcPr>
            <w:tcW w:w="758" w:type="dxa"/>
            <w:vAlign w:val="center"/>
          </w:tcPr>
          <w:p>
            <w:pPr>
              <w:pStyle w:val="16"/>
            </w:pPr>
            <w:r>
              <w:t>群众体育</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20799</w:t>
            </w:r>
          </w:p>
        </w:tc>
        <w:tc>
          <w:tcPr>
            <w:tcW w:w="758" w:type="dxa"/>
            <w:vAlign w:val="center"/>
          </w:tcPr>
          <w:p>
            <w:pPr>
              <w:pStyle w:val="16"/>
            </w:pPr>
            <w:r>
              <w:t>其他文化旅游体育与传媒支出</w:t>
            </w:r>
          </w:p>
        </w:tc>
        <w:tc>
          <w:tcPr>
            <w:tcW w:w="758" w:type="dxa"/>
            <w:vAlign w:val="center"/>
          </w:tcPr>
          <w:p>
            <w:pPr>
              <w:pStyle w:val="15"/>
            </w:pPr>
            <w:r>
              <w:t>52.50</w:t>
            </w:r>
          </w:p>
        </w:tc>
        <w:tc>
          <w:tcPr>
            <w:tcW w:w="758" w:type="dxa"/>
            <w:vAlign w:val="center"/>
          </w:tcPr>
          <w:p>
            <w:pPr>
              <w:pStyle w:val="15"/>
            </w:pPr>
            <w:r>
              <w:t>52.50</w:t>
            </w:r>
          </w:p>
        </w:tc>
        <w:tc>
          <w:tcPr>
            <w:tcW w:w="758" w:type="dxa"/>
            <w:vAlign w:val="center"/>
          </w:tcPr>
          <w:p>
            <w:pPr>
              <w:pStyle w:val="15"/>
            </w:pPr>
            <w:r>
              <w:t>52.50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758" w:type="dxa"/>
            <w:vAlign w:val="center"/>
          </w:tcPr>
          <w:p>
            <w:pPr>
              <w:pStyle w:val="16"/>
            </w:pPr>
            <w:r>
              <w:t>2079999</w:t>
            </w:r>
          </w:p>
        </w:tc>
        <w:tc>
          <w:tcPr>
            <w:tcW w:w="758" w:type="dxa"/>
            <w:vAlign w:val="center"/>
          </w:tcPr>
          <w:p>
            <w:pPr>
              <w:pStyle w:val="16"/>
            </w:pPr>
            <w:r>
              <w:t>其他文化旅游体育与传媒支出</w:t>
            </w:r>
          </w:p>
        </w:tc>
        <w:tc>
          <w:tcPr>
            <w:tcW w:w="758" w:type="dxa"/>
            <w:vAlign w:val="center"/>
          </w:tcPr>
          <w:p>
            <w:pPr>
              <w:pStyle w:val="15"/>
            </w:pPr>
            <w:r>
              <w:t>52.50</w:t>
            </w:r>
          </w:p>
        </w:tc>
        <w:tc>
          <w:tcPr>
            <w:tcW w:w="758" w:type="dxa"/>
            <w:vAlign w:val="center"/>
          </w:tcPr>
          <w:p>
            <w:pPr>
              <w:pStyle w:val="15"/>
            </w:pPr>
            <w:r>
              <w:t>52.50</w:t>
            </w:r>
          </w:p>
        </w:tc>
        <w:tc>
          <w:tcPr>
            <w:tcW w:w="758" w:type="dxa"/>
            <w:vAlign w:val="center"/>
          </w:tcPr>
          <w:p>
            <w:pPr>
              <w:pStyle w:val="15"/>
            </w:pPr>
            <w:r>
              <w:t>52.50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758" w:type="dxa"/>
            <w:vAlign w:val="center"/>
          </w:tcPr>
          <w:p>
            <w:pPr>
              <w:pStyle w:val="16"/>
            </w:pPr>
            <w:r>
              <w:t>229</w:t>
            </w:r>
          </w:p>
        </w:tc>
        <w:tc>
          <w:tcPr>
            <w:tcW w:w="758" w:type="dxa"/>
            <w:vAlign w:val="center"/>
          </w:tcPr>
          <w:p>
            <w:pPr>
              <w:pStyle w:val="16"/>
            </w:pPr>
            <w:r>
              <w:t>其他支出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19</w:t>
            </w:r>
          </w:p>
        </w:tc>
        <w:tc>
          <w:tcPr>
            <w:tcW w:w="758" w:type="dxa"/>
            <w:vAlign w:val="center"/>
          </w:tcPr>
          <w:p>
            <w:pPr>
              <w:pStyle w:val="16"/>
            </w:pPr>
            <w:r>
              <w:t>22904</w:t>
            </w:r>
          </w:p>
        </w:tc>
        <w:tc>
          <w:tcPr>
            <w:tcW w:w="758" w:type="dxa"/>
            <w:vAlign w:val="center"/>
          </w:tcPr>
          <w:p>
            <w:pPr>
              <w:pStyle w:val="16"/>
            </w:pPr>
            <w:r>
              <w:t>其他政府性基金及对应专项债务收入安排的支出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20</w:t>
            </w:r>
          </w:p>
        </w:tc>
        <w:tc>
          <w:tcPr>
            <w:tcW w:w="758" w:type="dxa"/>
            <w:vAlign w:val="center"/>
          </w:tcPr>
          <w:p>
            <w:pPr>
              <w:pStyle w:val="16"/>
            </w:pPr>
            <w:r>
              <w:t>2290402</w:t>
            </w:r>
          </w:p>
        </w:tc>
        <w:tc>
          <w:tcPr>
            <w:tcW w:w="758" w:type="dxa"/>
            <w:vAlign w:val="center"/>
          </w:tcPr>
          <w:p>
            <w:pPr>
              <w:pStyle w:val="16"/>
            </w:pPr>
            <w:r>
              <w:t>其他地方自行试点项目收益专项债券收入安排的支出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21</w:t>
            </w:r>
          </w:p>
        </w:tc>
        <w:tc>
          <w:tcPr>
            <w:tcW w:w="758" w:type="dxa"/>
            <w:vAlign w:val="center"/>
          </w:tcPr>
          <w:p>
            <w:pPr>
              <w:pStyle w:val="16"/>
            </w:pPr>
            <w:r>
              <w:t>232</w:t>
            </w:r>
          </w:p>
        </w:tc>
        <w:tc>
          <w:tcPr>
            <w:tcW w:w="758" w:type="dxa"/>
            <w:vAlign w:val="center"/>
          </w:tcPr>
          <w:p>
            <w:pPr>
              <w:pStyle w:val="16"/>
            </w:pPr>
            <w:r>
              <w:t>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22</w:t>
            </w:r>
          </w:p>
        </w:tc>
        <w:tc>
          <w:tcPr>
            <w:tcW w:w="758" w:type="dxa"/>
            <w:vAlign w:val="center"/>
          </w:tcPr>
          <w:p>
            <w:pPr>
              <w:pStyle w:val="16"/>
            </w:pPr>
            <w:r>
              <w:t>23204</w:t>
            </w:r>
          </w:p>
        </w:tc>
        <w:tc>
          <w:tcPr>
            <w:tcW w:w="758" w:type="dxa"/>
            <w:vAlign w:val="center"/>
          </w:tcPr>
          <w:p>
            <w:pPr>
              <w:pStyle w:val="16"/>
            </w:pPr>
            <w:r>
              <w:t>地方政府专项债务付息支出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23</w:t>
            </w:r>
          </w:p>
        </w:tc>
        <w:tc>
          <w:tcPr>
            <w:tcW w:w="758" w:type="dxa"/>
            <w:vAlign w:val="center"/>
          </w:tcPr>
          <w:p>
            <w:pPr>
              <w:pStyle w:val="16"/>
            </w:pPr>
            <w:r>
              <w:t>2320411</w:t>
            </w:r>
          </w:p>
        </w:tc>
        <w:tc>
          <w:tcPr>
            <w:tcW w:w="758" w:type="dxa"/>
            <w:vAlign w:val="center"/>
          </w:tcPr>
          <w:p>
            <w:pPr>
              <w:pStyle w:val="16"/>
            </w:pPr>
            <w:r>
              <w:t>国有土地使用权出让金债务付息支出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9468.64</w:t>
            </w:r>
          </w:p>
        </w:tc>
        <w:tc>
          <w:tcPr>
            <w:tcW w:w="1095" w:type="dxa"/>
            <w:vAlign w:val="center"/>
          </w:tcPr>
          <w:p>
            <w:pPr>
              <w:pStyle w:val="19"/>
            </w:pPr>
            <w:r>
              <w:t>638.17</w:t>
            </w:r>
          </w:p>
        </w:tc>
        <w:tc>
          <w:tcPr>
            <w:tcW w:w="1095" w:type="dxa"/>
            <w:vAlign w:val="center"/>
          </w:tcPr>
          <w:p>
            <w:pPr>
              <w:pStyle w:val="19"/>
            </w:pPr>
            <w:r>
              <w:t>8830.47</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1011.12</w:t>
            </w:r>
          </w:p>
        </w:tc>
        <w:tc>
          <w:tcPr>
            <w:tcW w:w="1095" w:type="dxa"/>
            <w:vAlign w:val="center"/>
          </w:tcPr>
          <w:p>
            <w:pPr>
              <w:pStyle w:val="15"/>
            </w:pPr>
            <w:r>
              <w:t>638.17</w:t>
            </w:r>
          </w:p>
        </w:tc>
        <w:tc>
          <w:tcPr>
            <w:tcW w:w="1095" w:type="dxa"/>
            <w:vAlign w:val="center"/>
          </w:tcPr>
          <w:p>
            <w:pPr>
              <w:pStyle w:val="15"/>
            </w:pPr>
            <w:r>
              <w:t>372.95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20701</w:t>
            </w:r>
          </w:p>
        </w:tc>
        <w:tc>
          <w:tcPr>
            <w:tcW w:w="1095" w:type="dxa"/>
            <w:vAlign w:val="center"/>
          </w:tcPr>
          <w:p>
            <w:pPr>
              <w:pStyle w:val="16"/>
            </w:pPr>
            <w:r>
              <w:t>文化和旅游</w:t>
            </w:r>
          </w:p>
        </w:tc>
        <w:tc>
          <w:tcPr>
            <w:tcW w:w="1095" w:type="dxa"/>
            <w:vAlign w:val="center"/>
          </w:tcPr>
          <w:p>
            <w:pPr>
              <w:pStyle w:val="15"/>
            </w:pPr>
            <w:r>
              <w:t>732.94</w:t>
            </w:r>
          </w:p>
        </w:tc>
        <w:tc>
          <w:tcPr>
            <w:tcW w:w="1095" w:type="dxa"/>
            <w:vAlign w:val="center"/>
          </w:tcPr>
          <w:p>
            <w:pPr>
              <w:pStyle w:val="15"/>
            </w:pPr>
            <w:r>
              <w:t>638.17</w:t>
            </w:r>
          </w:p>
        </w:tc>
        <w:tc>
          <w:tcPr>
            <w:tcW w:w="1095" w:type="dxa"/>
            <w:vAlign w:val="center"/>
          </w:tcPr>
          <w:p>
            <w:pPr>
              <w:pStyle w:val="15"/>
            </w:pPr>
            <w:r>
              <w:t>94.77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2070101</w:t>
            </w:r>
          </w:p>
        </w:tc>
        <w:tc>
          <w:tcPr>
            <w:tcW w:w="1095" w:type="dxa"/>
            <w:vAlign w:val="center"/>
          </w:tcPr>
          <w:p>
            <w:pPr>
              <w:pStyle w:val="16"/>
            </w:pPr>
            <w:r>
              <w:t>行政运行</w:t>
            </w:r>
          </w:p>
        </w:tc>
        <w:tc>
          <w:tcPr>
            <w:tcW w:w="1095" w:type="dxa"/>
            <w:vAlign w:val="center"/>
          </w:tcPr>
          <w:p>
            <w:pPr>
              <w:pStyle w:val="15"/>
            </w:pPr>
            <w:r>
              <w:t>638.17</w:t>
            </w:r>
          </w:p>
        </w:tc>
        <w:tc>
          <w:tcPr>
            <w:tcW w:w="1095" w:type="dxa"/>
            <w:vAlign w:val="center"/>
          </w:tcPr>
          <w:p>
            <w:pPr>
              <w:pStyle w:val="15"/>
            </w:pPr>
            <w:r>
              <w:t>638.17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2070102</w:t>
            </w:r>
          </w:p>
        </w:tc>
        <w:tc>
          <w:tcPr>
            <w:tcW w:w="1095" w:type="dxa"/>
            <w:vAlign w:val="center"/>
          </w:tcPr>
          <w:p>
            <w:pPr>
              <w:pStyle w:val="16"/>
            </w:pPr>
            <w:r>
              <w:t>一般行政管理事务</w:t>
            </w:r>
          </w:p>
        </w:tc>
        <w:tc>
          <w:tcPr>
            <w:tcW w:w="1095" w:type="dxa"/>
            <w:vAlign w:val="center"/>
          </w:tcPr>
          <w:p>
            <w:pPr>
              <w:pStyle w:val="15"/>
            </w:pPr>
            <w:r>
              <w:t>10.80</w:t>
            </w:r>
          </w:p>
        </w:tc>
        <w:tc>
          <w:tcPr>
            <w:tcW w:w="1095" w:type="dxa"/>
            <w:vAlign w:val="center"/>
          </w:tcPr>
          <w:p>
            <w:pPr>
              <w:pStyle w:val="15"/>
            </w:pPr>
          </w:p>
        </w:tc>
        <w:tc>
          <w:tcPr>
            <w:tcW w:w="1095" w:type="dxa"/>
            <w:vAlign w:val="center"/>
          </w:tcPr>
          <w:p>
            <w:pPr>
              <w:pStyle w:val="15"/>
            </w:pPr>
            <w:r>
              <w:t>10.80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2070103</w:t>
            </w:r>
          </w:p>
        </w:tc>
        <w:tc>
          <w:tcPr>
            <w:tcW w:w="1095" w:type="dxa"/>
            <w:vAlign w:val="center"/>
          </w:tcPr>
          <w:p>
            <w:pPr>
              <w:pStyle w:val="16"/>
            </w:pPr>
            <w:r>
              <w:t>机关服务</w:t>
            </w:r>
          </w:p>
        </w:tc>
        <w:tc>
          <w:tcPr>
            <w:tcW w:w="1095" w:type="dxa"/>
            <w:vAlign w:val="center"/>
          </w:tcPr>
          <w:p>
            <w:pPr>
              <w:pStyle w:val="15"/>
            </w:pPr>
            <w:r>
              <w:t>17.60</w:t>
            </w:r>
          </w:p>
        </w:tc>
        <w:tc>
          <w:tcPr>
            <w:tcW w:w="1095" w:type="dxa"/>
            <w:vAlign w:val="center"/>
          </w:tcPr>
          <w:p>
            <w:pPr>
              <w:pStyle w:val="15"/>
            </w:pPr>
          </w:p>
        </w:tc>
        <w:tc>
          <w:tcPr>
            <w:tcW w:w="1095" w:type="dxa"/>
            <w:vAlign w:val="center"/>
          </w:tcPr>
          <w:p>
            <w:pPr>
              <w:pStyle w:val="15"/>
            </w:pPr>
            <w:r>
              <w:t>17.60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2070104</w:t>
            </w:r>
          </w:p>
        </w:tc>
        <w:tc>
          <w:tcPr>
            <w:tcW w:w="1095" w:type="dxa"/>
            <w:vAlign w:val="center"/>
          </w:tcPr>
          <w:p>
            <w:pPr>
              <w:pStyle w:val="16"/>
            </w:pPr>
            <w:r>
              <w:t>图书馆</w:t>
            </w:r>
          </w:p>
        </w:tc>
        <w:tc>
          <w:tcPr>
            <w:tcW w:w="1095" w:type="dxa"/>
            <w:vAlign w:val="center"/>
          </w:tcPr>
          <w:p>
            <w:pPr>
              <w:pStyle w:val="15"/>
            </w:pPr>
            <w:r>
              <w:t>25.00</w:t>
            </w:r>
          </w:p>
        </w:tc>
        <w:tc>
          <w:tcPr>
            <w:tcW w:w="1095" w:type="dxa"/>
            <w:vAlign w:val="center"/>
          </w:tcPr>
          <w:p>
            <w:pPr>
              <w:pStyle w:val="15"/>
            </w:pPr>
          </w:p>
        </w:tc>
        <w:tc>
          <w:tcPr>
            <w:tcW w:w="1095" w:type="dxa"/>
            <w:vAlign w:val="center"/>
          </w:tcPr>
          <w:p>
            <w:pPr>
              <w:pStyle w:val="15"/>
            </w:pPr>
            <w:r>
              <w:t>25.00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2070105</w:t>
            </w:r>
          </w:p>
        </w:tc>
        <w:tc>
          <w:tcPr>
            <w:tcW w:w="1095" w:type="dxa"/>
            <w:vAlign w:val="center"/>
          </w:tcPr>
          <w:p>
            <w:pPr>
              <w:pStyle w:val="16"/>
            </w:pPr>
            <w:r>
              <w:t>文化展示及纪念机构</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2070108</w:t>
            </w:r>
          </w:p>
        </w:tc>
        <w:tc>
          <w:tcPr>
            <w:tcW w:w="1095" w:type="dxa"/>
            <w:vAlign w:val="center"/>
          </w:tcPr>
          <w:p>
            <w:pPr>
              <w:pStyle w:val="16"/>
            </w:pPr>
            <w:r>
              <w:t>文化活动</w:t>
            </w:r>
          </w:p>
        </w:tc>
        <w:tc>
          <w:tcPr>
            <w:tcW w:w="1095" w:type="dxa"/>
            <w:vAlign w:val="center"/>
          </w:tcPr>
          <w:p>
            <w:pPr>
              <w:pStyle w:val="15"/>
            </w:pPr>
            <w:r>
              <w:t>21.38</w:t>
            </w:r>
          </w:p>
        </w:tc>
        <w:tc>
          <w:tcPr>
            <w:tcW w:w="1095" w:type="dxa"/>
            <w:vAlign w:val="center"/>
          </w:tcPr>
          <w:p>
            <w:pPr>
              <w:pStyle w:val="15"/>
            </w:pPr>
          </w:p>
        </w:tc>
        <w:tc>
          <w:tcPr>
            <w:tcW w:w="1095" w:type="dxa"/>
            <w:vAlign w:val="center"/>
          </w:tcPr>
          <w:p>
            <w:pPr>
              <w:pStyle w:val="15"/>
            </w:pPr>
            <w:r>
              <w:t>21.38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2070109</w:t>
            </w:r>
          </w:p>
        </w:tc>
        <w:tc>
          <w:tcPr>
            <w:tcW w:w="1095" w:type="dxa"/>
            <w:vAlign w:val="center"/>
          </w:tcPr>
          <w:p>
            <w:pPr>
              <w:pStyle w:val="16"/>
            </w:pPr>
            <w:r>
              <w:t>群众文化</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20702</w:t>
            </w:r>
          </w:p>
        </w:tc>
        <w:tc>
          <w:tcPr>
            <w:tcW w:w="1095" w:type="dxa"/>
            <w:vAlign w:val="center"/>
          </w:tcPr>
          <w:p>
            <w:pPr>
              <w:pStyle w:val="16"/>
            </w:pPr>
            <w:r>
              <w:t>文物</w:t>
            </w:r>
          </w:p>
        </w:tc>
        <w:tc>
          <w:tcPr>
            <w:tcW w:w="1095" w:type="dxa"/>
            <w:vAlign w:val="center"/>
          </w:tcPr>
          <w:p>
            <w:pPr>
              <w:pStyle w:val="15"/>
            </w:pPr>
            <w:r>
              <w:t>152.00</w:t>
            </w:r>
          </w:p>
        </w:tc>
        <w:tc>
          <w:tcPr>
            <w:tcW w:w="1095" w:type="dxa"/>
            <w:vAlign w:val="center"/>
          </w:tcPr>
          <w:p>
            <w:pPr>
              <w:pStyle w:val="15"/>
            </w:pPr>
          </w:p>
        </w:tc>
        <w:tc>
          <w:tcPr>
            <w:tcW w:w="1095" w:type="dxa"/>
            <w:vAlign w:val="center"/>
          </w:tcPr>
          <w:p>
            <w:pPr>
              <w:pStyle w:val="15"/>
            </w:pPr>
            <w:r>
              <w:t>152.00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2070204</w:t>
            </w:r>
          </w:p>
        </w:tc>
        <w:tc>
          <w:tcPr>
            <w:tcW w:w="1095" w:type="dxa"/>
            <w:vAlign w:val="center"/>
          </w:tcPr>
          <w:p>
            <w:pPr>
              <w:pStyle w:val="16"/>
            </w:pPr>
            <w:r>
              <w:t>文物保护</w:t>
            </w:r>
          </w:p>
        </w:tc>
        <w:tc>
          <w:tcPr>
            <w:tcW w:w="1095" w:type="dxa"/>
            <w:vAlign w:val="center"/>
          </w:tcPr>
          <w:p>
            <w:pPr>
              <w:pStyle w:val="15"/>
            </w:pPr>
            <w:r>
              <w:t>152.00</w:t>
            </w:r>
          </w:p>
        </w:tc>
        <w:tc>
          <w:tcPr>
            <w:tcW w:w="1095" w:type="dxa"/>
            <w:vAlign w:val="center"/>
          </w:tcPr>
          <w:p>
            <w:pPr>
              <w:pStyle w:val="15"/>
            </w:pPr>
          </w:p>
        </w:tc>
        <w:tc>
          <w:tcPr>
            <w:tcW w:w="1095" w:type="dxa"/>
            <w:vAlign w:val="center"/>
          </w:tcPr>
          <w:p>
            <w:pPr>
              <w:pStyle w:val="15"/>
            </w:pPr>
            <w:r>
              <w:t>152.00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20703</w:t>
            </w:r>
          </w:p>
        </w:tc>
        <w:tc>
          <w:tcPr>
            <w:tcW w:w="1095" w:type="dxa"/>
            <w:vAlign w:val="center"/>
          </w:tcPr>
          <w:p>
            <w:pPr>
              <w:pStyle w:val="16"/>
            </w:pPr>
            <w:r>
              <w:t>体育</w:t>
            </w:r>
          </w:p>
        </w:tc>
        <w:tc>
          <w:tcPr>
            <w:tcW w:w="1095" w:type="dxa"/>
            <w:vAlign w:val="center"/>
          </w:tcPr>
          <w:p>
            <w:pPr>
              <w:pStyle w:val="15"/>
            </w:pPr>
            <w:r>
              <w:t>73.68</w:t>
            </w:r>
          </w:p>
        </w:tc>
        <w:tc>
          <w:tcPr>
            <w:tcW w:w="1095" w:type="dxa"/>
            <w:vAlign w:val="center"/>
          </w:tcPr>
          <w:p>
            <w:pPr>
              <w:pStyle w:val="15"/>
            </w:pPr>
          </w:p>
        </w:tc>
        <w:tc>
          <w:tcPr>
            <w:tcW w:w="1095" w:type="dxa"/>
            <w:vAlign w:val="center"/>
          </w:tcPr>
          <w:p>
            <w:pPr>
              <w:pStyle w:val="15"/>
            </w:pPr>
            <w:r>
              <w:t>73.68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2070307</w:t>
            </w:r>
          </w:p>
        </w:tc>
        <w:tc>
          <w:tcPr>
            <w:tcW w:w="1095" w:type="dxa"/>
            <w:vAlign w:val="center"/>
          </w:tcPr>
          <w:p>
            <w:pPr>
              <w:pStyle w:val="16"/>
            </w:pPr>
            <w:r>
              <w:t>体育场馆</w:t>
            </w:r>
          </w:p>
        </w:tc>
        <w:tc>
          <w:tcPr>
            <w:tcW w:w="1095" w:type="dxa"/>
            <w:vAlign w:val="center"/>
          </w:tcPr>
          <w:p>
            <w:pPr>
              <w:pStyle w:val="15"/>
            </w:pPr>
            <w:r>
              <w:t>43.68</w:t>
            </w:r>
          </w:p>
        </w:tc>
        <w:tc>
          <w:tcPr>
            <w:tcW w:w="1095" w:type="dxa"/>
            <w:vAlign w:val="center"/>
          </w:tcPr>
          <w:p>
            <w:pPr>
              <w:pStyle w:val="15"/>
            </w:pPr>
          </w:p>
        </w:tc>
        <w:tc>
          <w:tcPr>
            <w:tcW w:w="1095" w:type="dxa"/>
            <w:vAlign w:val="center"/>
          </w:tcPr>
          <w:p>
            <w:pPr>
              <w:pStyle w:val="15"/>
            </w:pPr>
            <w:r>
              <w:t>43.68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2070308</w:t>
            </w:r>
          </w:p>
        </w:tc>
        <w:tc>
          <w:tcPr>
            <w:tcW w:w="1095" w:type="dxa"/>
            <w:vAlign w:val="center"/>
          </w:tcPr>
          <w:p>
            <w:pPr>
              <w:pStyle w:val="16"/>
            </w:pPr>
            <w:r>
              <w:t>群众体育</w:t>
            </w: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20799</w:t>
            </w:r>
          </w:p>
        </w:tc>
        <w:tc>
          <w:tcPr>
            <w:tcW w:w="1095" w:type="dxa"/>
            <w:vAlign w:val="center"/>
          </w:tcPr>
          <w:p>
            <w:pPr>
              <w:pStyle w:val="16"/>
            </w:pPr>
            <w:r>
              <w:t>其他文化旅游体育与传媒支出</w:t>
            </w:r>
          </w:p>
        </w:tc>
        <w:tc>
          <w:tcPr>
            <w:tcW w:w="1095" w:type="dxa"/>
            <w:vAlign w:val="center"/>
          </w:tcPr>
          <w:p>
            <w:pPr>
              <w:pStyle w:val="15"/>
            </w:pPr>
            <w:r>
              <w:t>52.50</w:t>
            </w:r>
          </w:p>
        </w:tc>
        <w:tc>
          <w:tcPr>
            <w:tcW w:w="1095" w:type="dxa"/>
            <w:vAlign w:val="center"/>
          </w:tcPr>
          <w:p>
            <w:pPr>
              <w:pStyle w:val="15"/>
            </w:pPr>
          </w:p>
        </w:tc>
        <w:tc>
          <w:tcPr>
            <w:tcW w:w="1095" w:type="dxa"/>
            <w:vAlign w:val="center"/>
          </w:tcPr>
          <w:p>
            <w:pPr>
              <w:pStyle w:val="15"/>
            </w:pPr>
            <w:r>
              <w:t>52.50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17</w:t>
            </w:r>
          </w:p>
        </w:tc>
        <w:tc>
          <w:tcPr>
            <w:tcW w:w="1095" w:type="dxa"/>
            <w:vAlign w:val="center"/>
          </w:tcPr>
          <w:p>
            <w:pPr>
              <w:pStyle w:val="16"/>
            </w:pPr>
            <w:r>
              <w:t>2079999</w:t>
            </w:r>
          </w:p>
        </w:tc>
        <w:tc>
          <w:tcPr>
            <w:tcW w:w="1095" w:type="dxa"/>
            <w:vAlign w:val="center"/>
          </w:tcPr>
          <w:p>
            <w:pPr>
              <w:pStyle w:val="16"/>
            </w:pPr>
            <w:r>
              <w:t>其他文化旅游体育与传媒支出</w:t>
            </w:r>
          </w:p>
        </w:tc>
        <w:tc>
          <w:tcPr>
            <w:tcW w:w="1095" w:type="dxa"/>
            <w:vAlign w:val="center"/>
          </w:tcPr>
          <w:p>
            <w:pPr>
              <w:pStyle w:val="15"/>
            </w:pPr>
            <w:r>
              <w:t>52.50</w:t>
            </w:r>
          </w:p>
        </w:tc>
        <w:tc>
          <w:tcPr>
            <w:tcW w:w="1095" w:type="dxa"/>
            <w:vAlign w:val="center"/>
          </w:tcPr>
          <w:p>
            <w:pPr>
              <w:pStyle w:val="15"/>
            </w:pPr>
          </w:p>
        </w:tc>
        <w:tc>
          <w:tcPr>
            <w:tcW w:w="1095" w:type="dxa"/>
            <w:vAlign w:val="center"/>
          </w:tcPr>
          <w:p>
            <w:pPr>
              <w:pStyle w:val="15"/>
            </w:pPr>
            <w:r>
              <w:t>52.50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18</w:t>
            </w:r>
          </w:p>
        </w:tc>
        <w:tc>
          <w:tcPr>
            <w:tcW w:w="1095" w:type="dxa"/>
            <w:vAlign w:val="center"/>
          </w:tcPr>
          <w:p>
            <w:pPr>
              <w:pStyle w:val="16"/>
            </w:pPr>
            <w:r>
              <w:t>229</w:t>
            </w:r>
          </w:p>
        </w:tc>
        <w:tc>
          <w:tcPr>
            <w:tcW w:w="1095" w:type="dxa"/>
            <w:vAlign w:val="center"/>
          </w:tcPr>
          <w:p>
            <w:pPr>
              <w:pStyle w:val="16"/>
            </w:pPr>
            <w:r>
              <w:t>其他支出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19</w:t>
            </w:r>
          </w:p>
        </w:tc>
        <w:tc>
          <w:tcPr>
            <w:tcW w:w="1095" w:type="dxa"/>
            <w:vAlign w:val="center"/>
          </w:tcPr>
          <w:p>
            <w:pPr>
              <w:pStyle w:val="16"/>
            </w:pPr>
            <w:r>
              <w:t>22904</w:t>
            </w:r>
          </w:p>
        </w:tc>
        <w:tc>
          <w:tcPr>
            <w:tcW w:w="1095" w:type="dxa"/>
            <w:vAlign w:val="center"/>
          </w:tcPr>
          <w:p>
            <w:pPr>
              <w:pStyle w:val="16"/>
            </w:pPr>
            <w:r>
              <w:t>其他政府性基金及对应专项债务收入安排的支出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20</w:t>
            </w:r>
          </w:p>
        </w:tc>
        <w:tc>
          <w:tcPr>
            <w:tcW w:w="1095" w:type="dxa"/>
            <w:vAlign w:val="center"/>
          </w:tcPr>
          <w:p>
            <w:pPr>
              <w:pStyle w:val="16"/>
            </w:pPr>
            <w:r>
              <w:t>2290402</w:t>
            </w:r>
          </w:p>
        </w:tc>
        <w:tc>
          <w:tcPr>
            <w:tcW w:w="1095" w:type="dxa"/>
            <w:vAlign w:val="center"/>
          </w:tcPr>
          <w:p>
            <w:pPr>
              <w:pStyle w:val="16"/>
            </w:pPr>
            <w:r>
              <w:t>其他地方自行试点项目收益专项债券收入安排的支出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21</w:t>
            </w:r>
          </w:p>
        </w:tc>
        <w:tc>
          <w:tcPr>
            <w:tcW w:w="1095" w:type="dxa"/>
            <w:vAlign w:val="center"/>
          </w:tcPr>
          <w:p>
            <w:pPr>
              <w:pStyle w:val="16"/>
            </w:pPr>
            <w:r>
              <w:t>232</w:t>
            </w:r>
          </w:p>
        </w:tc>
        <w:tc>
          <w:tcPr>
            <w:tcW w:w="1095" w:type="dxa"/>
            <w:vAlign w:val="center"/>
          </w:tcPr>
          <w:p>
            <w:pPr>
              <w:pStyle w:val="16"/>
            </w:pPr>
            <w:r>
              <w:t>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22</w:t>
            </w:r>
          </w:p>
        </w:tc>
        <w:tc>
          <w:tcPr>
            <w:tcW w:w="1095" w:type="dxa"/>
            <w:vAlign w:val="center"/>
          </w:tcPr>
          <w:p>
            <w:pPr>
              <w:pStyle w:val="16"/>
            </w:pPr>
            <w:r>
              <w:t>23204</w:t>
            </w:r>
          </w:p>
        </w:tc>
        <w:tc>
          <w:tcPr>
            <w:tcW w:w="1095" w:type="dxa"/>
            <w:vAlign w:val="center"/>
          </w:tcPr>
          <w:p>
            <w:pPr>
              <w:pStyle w:val="16"/>
            </w:pPr>
            <w:r>
              <w:t>地方政府专项债务付息支出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23</w:t>
            </w:r>
          </w:p>
        </w:tc>
        <w:tc>
          <w:tcPr>
            <w:tcW w:w="1095" w:type="dxa"/>
            <w:vAlign w:val="center"/>
          </w:tcPr>
          <w:p>
            <w:pPr>
              <w:pStyle w:val="16"/>
            </w:pPr>
            <w:r>
              <w:t>2320411</w:t>
            </w:r>
          </w:p>
        </w:tc>
        <w:tc>
          <w:tcPr>
            <w:tcW w:w="1095" w:type="dxa"/>
            <w:vAlign w:val="center"/>
          </w:tcPr>
          <w:p>
            <w:pPr>
              <w:pStyle w:val="16"/>
            </w:pPr>
            <w:r>
              <w:t>国有土地使用权出让金债务付息支出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909.12</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1244.20</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1011.12</w:t>
            </w:r>
          </w:p>
        </w:tc>
        <w:tc>
          <w:tcPr>
            <w:tcW w:w="1232" w:type="dxa"/>
            <w:vAlign w:val="center"/>
          </w:tcPr>
          <w:p>
            <w:pPr>
              <w:pStyle w:val="15"/>
            </w:pPr>
            <w:r>
              <w:t>1011.12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r>
              <w:t>7213.32</w:t>
            </w:r>
          </w:p>
        </w:tc>
        <w:tc>
          <w:tcPr>
            <w:tcW w:w="1232" w:type="dxa"/>
            <w:vAlign w:val="center"/>
          </w:tcPr>
          <w:p>
            <w:pPr>
              <w:pStyle w:val="15"/>
            </w:pPr>
          </w:p>
        </w:tc>
        <w:tc>
          <w:tcPr>
            <w:tcW w:w="1232" w:type="dxa"/>
            <w:vAlign w:val="center"/>
          </w:tcPr>
          <w:p>
            <w:pPr>
              <w:pStyle w:val="15"/>
            </w:pPr>
            <w:r>
              <w:t>7213.32</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r>
              <w:t>1244.20</w:t>
            </w:r>
          </w:p>
        </w:tc>
        <w:tc>
          <w:tcPr>
            <w:tcW w:w="1232" w:type="dxa"/>
            <w:vAlign w:val="center"/>
          </w:tcPr>
          <w:p>
            <w:pPr>
              <w:pStyle w:val="15"/>
            </w:pPr>
          </w:p>
        </w:tc>
        <w:tc>
          <w:tcPr>
            <w:tcW w:w="1232" w:type="dxa"/>
            <w:vAlign w:val="center"/>
          </w:tcPr>
          <w:p>
            <w:pPr>
              <w:pStyle w:val="15"/>
            </w:pPr>
            <w:r>
              <w:t>1244.20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2153.32</w:t>
            </w:r>
          </w:p>
        </w:tc>
        <w:tc>
          <w:tcPr>
            <w:tcW w:w="1232" w:type="dxa"/>
            <w:vAlign w:val="center"/>
          </w:tcPr>
          <w:p>
            <w:pPr>
              <w:pStyle w:val="18"/>
            </w:pPr>
            <w:r>
              <w:t>本年支出合计</w:t>
            </w:r>
          </w:p>
        </w:tc>
        <w:tc>
          <w:tcPr>
            <w:tcW w:w="1232" w:type="dxa"/>
            <w:vAlign w:val="center"/>
          </w:tcPr>
          <w:p>
            <w:pPr>
              <w:pStyle w:val="19"/>
            </w:pPr>
            <w:r>
              <w:t>9468.64</w:t>
            </w:r>
          </w:p>
        </w:tc>
        <w:tc>
          <w:tcPr>
            <w:tcW w:w="1232" w:type="dxa"/>
            <w:vAlign w:val="center"/>
          </w:tcPr>
          <w:p>
            <w:pPr>
              <w:pStyle w:val="19"/>
            </w:pPr>
            <w:r>
              <w:t>1011.12</w:t>
            </w:r>
          </w:p>
        </w:tc>
        <w:tc>
          <w:tcPr>
            <w:tcW w:w="1232" w:type="dxa"/>
            <w:vAlign w:val="center"/>
          </w:tcPr>
          <w:p>
            <w:pPr>
              <w:pStyle w:val="19"/>
            </w:pPr>
            <w:r>
              <w:t>8457.52</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r>
              <w:t>7315.32</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r>
              <w:t>102.00</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r>
              <w:t>7213.32</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9468.64</w:t>
            </w:r>
          </w:p>
        </w:tc>
        <w:tc>
          <w:tcPr>
            <w:tcW w:w="1232" w:type="dxa"/>
            <w:vAlign w:val="center"/>
          </w:tcPr>
          <w:p>
            <w:pPr>
              <w:pStyle w:val="18"/>
            </w:pPr>
            <w:r>
              <w:t>支出总计</w:t>
            </w:r>
          </w:p>
        </w:tc>
        <w:tc>
          <w:tcPr>
            <w:tcW w:w="1232" w:type="dxa"/>
            <w:vAlign w:val="center"/>
          </w:tcPr>
          <w:p>
            <w:pPr>
              <w:pStyle w:val="19"/>
            </w:pPr>
            <w:r>
              <w:t>9468.64</w:t>
            </w:r>
          </w:p>
        </w:tc>
        <w:tc>
          <w:tcPr>
            <w:tcW w:w="1232" w:type="dxa"/>
            <w:vAlign w:val="center"/>
          </w:tcPr>
          <w:p>
            <w:pPr>
              <w:pStyle w:val="19"/>
            </w:pPr>
            <w:r>
              <w:t>1011.12</w:t>
            </w:r>
          </w:p>
        </w:tc>
        <w:tc>
          <w:tcPr>
            <w:tcW w:w="1232" w:type="dxa"/>
            <w:vAlign w:val="center"/>
          </w:tcPr>
          <w:p>
            <w:pPr>
              <w:pStyle w:val="19"/>
            </w:pPr>
            <w:r>
              <w:t>8457.52</w:t>
            </w: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1011.12</w:t>
            </w:r>
          </w:p>
        </w:tc>
        <w:tc>
          <w:tcPr>
            <w:tcW w:w="1643" w:type="dxa"/>
            <w:vAlign w:val="center"/>
          </w:tcPr>
          <w:p>
            <w:pPr>
              <w:pStyle w:val="19"/>
            </w:pPr>
            <w:r>
              <w:t>638.17</w:t>
            </w:r>
          </w:p>
        </w:tc>
        <w:tc>
          <w:tcPr>
            <w:tcW w:w="1643" w:type="dxa"/>
            <w:vAlign w:val="center"/>
          </w:tcPr>
          <w:p>
            <w:pPr>
              <w:pStyle w:val="19"/>
            </w:pPr>
            <w:r>
              <w:t>372.95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1011.12</w:t>
            </w:r>
          </w:p>
        </w:tc>
        <w:tc>
          <w:tcPr>
            <w:tcW w:w="1643" w:type="dxa"/>
            <w:vAlign w:val="center"/>
          </w:tcPr>
          <w:p>
            <w:pPr>
              <w:pStyle w:val="15"/>
            </w:pPr>
            <w:r>
              <w:t>638.17</w:t>
            </w:r>
          </w:p>
        </w:tc>
        <w:tc>
          <w:tcPr>
            <w:tcW w:w="1643" w:type="dxa"/>
            <w:vAlign w:val="center"/>
          </w:tcPr>
          <w:p>
            <w:pPr>
              <w:pStyle w:val="15"/>
            </w:pPr>
            <w:r>
              <w:t>372.95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20701</w:t>
            </w:r>
          </w:p>
        </w:tc>
        <w:tc>
          <w:tcPr>
            <w:tcW w:w="1643" w:type="dxa"/>
            <w:vAlign w:val="center"/>
          </w:tcPr>
          <w:p>
            <w:pPr>
              <w:pStyle w:val="16"/>
            </w:pPr>
            <w:r>
              <w:t>文化和旅游</w:t>
            </w:r>
          </w:p>
        </w:tc>
        <w:tc>
          <w:tcPr>
            <w:tcW w:w="1643" w:type="dxa"/>
            <w:vAlign w:val="center"/>
          </w:tcPr>
          <w:p>
            <w:pPr>
              <w:pStyle w:val="15"/>
            </w:pPr>
            <w:r>
              <w:t>732.94</w:t>
            </w:r>
          </w:p>
        </w:tc>
        <w:tc>
          <w:tcPr>
            <w:tcW w:w="1643" w:type="dxa"/>
            <w:vAlign w:val="center"/>
          </w:tcPr>
          <w:p>
            <w:pPr>
              <w:pStyle w:val="15"/>
            </w:pPr>
            <w:r>
              <w:t>638.17</w:t>
            </w:r>
          </w:p>
        </w:tc>
        <w:tc>
          <w:tcPr>
            <w:tcW w:w="1643" w:type="dxa"/>
            <w:vAlign w:val="center"/>
          </w:tcPr>
          <w:p>
            <w:pPr>
              <w:pStyle w:val="15"/>
            </w:pPr>
            <w:r>
              <w:t>94.77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2070101</w:t>
            </w:r>
          </w:p>
        </w:tc>
        <w:tc>
          <w:tcPr>
            <w:tcW w:w="1643" w:type="dxa"/>
            <w:vAlign w:val="center"/>
          </w:tcPr>
          <w:p>
            <w:pPr>
              <w:pStyle w:val="16"/>
            </w:pPr>
            <w:r>
              <w:t>行政运行</w:t>
            </w:r>
          </w:p>
        </w:tc>
        <w:tc>
          <w:tcPr>
            <w:tcW w:w="1643" w:type="dxa"/>
            <w:vAlign w:val="center"/>
          </w:tcPr>
          <w:p>
            <w:pPr>
              <w:pStyle w:val="15"/>
            </w:pPr>
            <w:r>
              <w:t>638.17</w:t>
            </w:r>
          </w:p>
        </w:tc>
        <w:tc>
          <w:tcPr>
            <w:tcW w:w="1643" w:type="dxa"/>
            <w:vAlign w:val="center"/>
          </w:tcPr>
          <w:p>
            <w:pPr>
              <w:pStyle w:val="15"/>
            </w:pPr>
            <w:r>
              <w:t>638.17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2070102</w:t>
            </w:r>
          </w:p>
        </w:tc>
        <w:tc>
          <w:tcPr>
            <w:tcW w:w="1643" w:type="dxa"/>
            <w:vAlign w:val="center"/>
          </w:tcPr>
          <w:p>
            <w:pPr>
              <w:pStyle w:val="16"/>
            </w:pPr>
            <w:r>
              <w:t>一般行政管理事务</w:t>
            </w:r>
          </w:p>
        </w:tc>
        <w:tc>
          <w:tcPr>
            <w:tcW w:w="1643" w:type="dxa"/>
            <w:vAlign w:val="center"/>
          </w:tcPr>
          <w:p>
            <w:pPr>
              <w:pStyle w:val="15"/>
            </w:pPr>
            <w:r>
              <w:t>10.80</w:t>
            </w:r>
          </w:p>
        </w:tc>
        <w:tc>
          <w:tcPr>
            <w:tcW w:w="1643" w:type="dxa"/>
            <w:vAlign w:val="center"/>
          </w:tcPr>
          <w:p>
            <w:pPr>
              <w:pStyle w:val="15"/>
            </w:pPr>
          </w:p>
        </w:tc>
        <w:tc>
          <w:tcPr>
            <w:tcW w:w="1643"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2070103</w:t>
            </w:r>
          </w:p>
        </w:tc>
        <w:tc>
          <w:tcPr>
            <w:tcW w:w="1643" w:type="dxa"/>
            <w:vAlign w:val="center"/>
          </w:tcPr>
          <w:p>
            <w:pPr>
              <w:pStyle w:val="16"/>
            </w:pPr>
            <w:r>
              <w:t>机关服务</w:t>
            </w:r>
          </w:p>
        </w:tc>
        <w:tc>
          <w:tcPr>
            <w:tcW w:w="1643" w:type="dxa"/>
            <w:vAlign w:val="center"/>
          </w:tcPr>
          <w:p>
            <w:pPr>
              <w:pStyle w:val="15"/>
            </w:pPr>
            <w:r>
              <w:t>17.60</w:t>
            </w:r>
          </w:p>
        </w:tc>
        <w:tc>
          <w:tcPr>
            <w:tcW w:w="1643" w:type="dxa"/>
            <w:vAlign w:val="center"/>
          </w:tcPr>
          <w:p>
            <w:pPr>
              <w:pStyle w:val="15"/>
            </w:pPr>
          </w:p>
        </w:tc>
        <w:tc>
          <w:tcPr>
            <w:tcW w:w="1643" w:type="dxa"/>
            <w:vAlign w:val="center"/>
          </w:tcPr>
          <w:p>
            <w:pPr>
              <w:pStyle w:val="15"/>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2070104</w:t>
            </w:r>
          </w:p>
        </w:tc>
        <w:tc>
          <w:tcPr>
            <w:tcW w:w="1643" w:type="dxa"/>
            <w:vAlign w:val="center"/>
          </w:tcPr>
          <w:p>
            <w:pPr>
              <w:pStyle w:val="16"/>
            </w:pPr>
            <w:r>
              <w:t>图书馆</w:t>
            </w:r>
          </w:p>
        </w:tc>
        <w:tc>
          <w:tcPr>
            <w:tcW w:w="1643" w:type="dxa"/>
            <w:vAlign w:val="center"/>
          </w:tcPr>
          <w:p>
            <w:pPr>
              <w:pStyle w:val="15"/>
            </w:pPr>
            <w:r>
              <w:t>25.00</w:t>
            </w:r>
          </w:p>
        </w:tc>
        <w:tc>
          <w:tcPr>
            <w:tcW w:w="1643" w:type="dxa"/>
            <w:vAlign w:val="center"/>
          </w:tcPr>
          <w:p>
            <w:pPr>
              <w:pStyle w:val="15"/>
            </w:pPr>
          </w:p>
        </w:tc>
        <w:tc>
          <w:tcPr>
            <w:tcW w:w="1643"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2070105</w:t>
            </w:r>
          </w:p>
        </w:tc>
        <w:tc>
          <w:tcPr>
            <w:tcW w:w="1643" w:type="dxa"/>
            <w:vAlign w:val="center"/>
          </w:tcPr>
          <w:p>
            <w:pPr>
              <w:pStyle w:val="16"/>
            </w:pPr>
            <w:r>
              <w:t>文化展示及纪念机构</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2070108</w:t>
            </w:r>
          </w:p>
        </w:tc>
        <w:tc>
          <w:tcPr>
            <w:tcW w:w="1643" w:type="dxa"/>
            <w:vAlign w:val="center"/>
          </w:tcPr>
          <w:p>
            <w:pPr>
              <w:pStyle w:val="16"/>
            </w:pPr>
            <w:r>
              <w:t>文化活动</w:t>
            </w:r>
          </w:p>
        </w:tc>
        <w:tc>
          <w:tcPr>
            <w:tcW w:w="1643" w:type="dxa"/>
            <w:vAlign w:val="center"/>
          </w:tcPr>
          <w:p>
            <w:pPr>
              <w:pStyle w:val="15"/>
            </w:pPr>
            <w:r>
              <w:t>21.38</w:t>
            </w:r>
          </w:p>
        </w:tc>
        <w:tc>
          <w:tcPr>
            <w:tcW w:w="1643" w:type="dxa"/>
            <w:vAlign w:val="center"/>
          </w:tcPr>
          <w:p>
            <w:pPr>
              <w:pStyle w:val="15"/>
            </w:pPr>
          </w:p>
        </w:tc>
        <w:tc>
          <w:tcPr>
            <w:tcW w:w="1643" w:type="dxa"/>
            <w:vAlign w:val="center"/>
          </w:tcPr>
          <w:p>
            <w:pPr>
              <w:pStyle w:val="15"/>
            </w:pPr>
            <w:r>
              <w:t>21.38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2070109</w:t>
            </w:r>
          </w:p>
        </w:tc>
        <w:tc>
          <w:tcPr>
            <w:tcW w:w="1643" w:type="dxa"/>
            <w:vAlign w:val="center"/>
          </w:tcPr>
          <w:p>
            <w:pPr>
              <w:pStyle w:val="16"/>
            </w:pPr>
            <w:r>
              <w:t>群众文化</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20702</w:t>
            </w:r>
          </w:p>
        </w:tc>
        <w:tc>
          <w:tcPr>
            <w:tcW w:w="1643" w:type="dxa"/>
            <w:vAlign w:val="center"/>
          </w:tcPr>
          <w:p>
            <w:pPr>
              <w:pStyle w:val="16"/>
            </w:pPr>
            <w:r>
              <w:t>文物</w:t>
            </w:r>
          </w:p>
        </w:tc>
        <w:tc>
          <w:tcPr>
            <w:tcW w:w="1643" w:type="dxa"/>
            <w:vAlign w:val="center"/>
          </w:tcPr>
          <w:p>
            <w:pPr>
              <w:pStyle w:val="15"/>
            </w:pPr>
            <w:r>
              <w:t>152.00</w:t>
            </w:r>
          </w:p>
        </w:tc>
        <w:tc>
          <w:tcPr>
            <w:tcW w:w="1643" w:type="dxa"/>
            <w:vAlign w:val="center"/>
          </w:tcPr>
          <w:p>
            <w:pPr>
              <w:pStyle w:val="15"/>
            </w:pPr>
          </w:p>
        </w:tc>
        <w:tc>
          <w:tcPr>
            <w:tcW w:w="1643" w:type="dxa"/>
            <w:vAlign w:val="center"/>
          </w:tcPr>
          <w:p>
            <w:pPr>
              <w:pStyle w:val="15"/>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2070204</w:t>
            </w:r>
          </w:p>
        </w:tc>
        <w:tc>
          <w:tcPr>
            <w:tcW w:w="1643" w:type="dxa"/>
            <w:vAlign w:val="center"/>
          </w:tcPr>
          <w:p>
            <w:pPr>
              <w:pStyle w:val="16"/>
            </w:pPr>
            <w:r>
              <w:t>文物保护</w:t>
            </w:r>
          </w:p>
        </w:tc>
        <w:tc>
          <w:tcPr>
            <w:tcW w:w="1643" w:type="dxa"/>
            <w:vAlign w:val="center"/>
          </w:tcPr>
          <w:p>
            <w:pPr>
              <w:pStyle w:val="15"/>
            </w:pPr>
            <w:r>
              <w:t>152.00</w:t>
            </w:r>
          </w:p>
        </w:tc>
        <w:tc>
          <w:tcPr>
            <w:tcW w:w="1643" w:type="dxa"/>
            <w:vAlign w:val="center"/>
          </w:tcPr>
          <w:p>
            <w:pPr>
              <w:pStyle w:val="15"/>
            </w:pPr>
          </w:p>
        </w:tc>
        <w:tc>
          <w:tcPr>
            <w:tcW w:w="1643" w:type="dxa"/>
            <w:vAlign w:val="center"/>
          </w:tcPr>
          <w:p>
            <w:pPr>
              <w:pStyle w:val="15"/>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20703</w:t>
            </w:r>
          </w:p>
        </w:tc>
        <w:tc>
          <w:tcPr>
            <w:tcW w:w="1643" w:type="dxa"/>
            <w:vAlign w:val="center"/>
          </w:tcPr>
          <w:p>
            <w:pPr>
              <w:pStyle w:val="16"/>
            </w:pPr>
            <w:r>
              <w:t>体育</w:t>
            </w:r>
          </w:p>
        </w:tc>
        <w:tc>
          <w:tcPr>
            <w:tcW w:w="1643" w:type="dxa"/>
            <w:vAlign w:val="center"/>
          </w:tcPr>
          <w:p>
            <w:pPr>
              <w:pStyle w:val="15"/>
            </w:pPr>
            <w:r>
              <w:t>73.68</w:t>
            </w:r>
          </w:p>
        </w:tc>
        <w:tc>
          <w:tcPr>
            <w:tcW w:w="1643" w:type="dxa"/>
            <w:vAlign w:val="center"/>
          </w:tcPr>
          <w:p>
            <w:pPr>
              <w:pStyle w:val="15"/>
            </w:pPr>
          </w:p>
        </w:tc>
        <w:tc>
          <w:tcPr>
            <w:tcW w:w="1643" w:type="dxa"/>
            <w:vAlign w:val="center"/>
          </w:tcPr>
          <w:p>
            <w:pPr>
              <w:pStyle w:val="15"/>
            </w:pPr>
            <w:r>
              <w:t>73.68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2070307</w:t>
            </w:r>
          </w:p>
        </w:tc>
        <w:tc>
          <w:tcPr>
            <w:tcW w:w="1643" w:type="dxa"/>
            <w:vAlign w:val="center"/>
          </w:tcPr>
          <w:p>
            <w:pPr>
              <w:pStyle w:val="16"/>
            </w:pPr>
            <w:r>
              <w:t>体育场馆</w:t>
            </w:r>
          </w:p>
        </w:tc>
        <w:tc>
          <w:tcPr>
            <w:tcW w:w="1643" w:type="dxa"/>
            <w:vAlign w:val="center"/>
          </w:tcPr>
          <w:p>
            <w:pPr>
              <w:pStyle w:val="15"/>
            </w:pPr>
            <w:r>
              <w:t>43.68</w:t>
            </w:r>
          </w:p>
        </w:tc>
        <w:tc>
          <w:tcPr>
            <w:tcW w:w="1643" w:type="dxa"/>
            <w:vAlign w:val="center"/>
          </w:tcPr>
          <w:p>
            <w:pPr>
              <w:pStyle w:val="15"/>
            </w:pPr>
          </w:p>
        </w:tc>
        <w:tc>
          <w:tcPr>
            <w:tcW w:w="1643" w:type="dxa"/>
            <w:vAlign w:val="center"/>
          </w:tcPr>
          <w:p>
            <w:pPr>
              <w:pStyle w:val="15"/>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2070308</w:t>
            </w:r>
          </w:p>
        </w:tc>
        <w:tc>
          <w:tcPr>
            <w:tcW w:w="1643" w:type="dxa"/>
            <w:vAlign w:val="center"/>
          </w:tcPr>
          <w:p>
            <w:pPr>
              <w:pStyle w:val="16"/>
            </w:pPr>
            <w:r>
              <w:t>群众体育</w:t>
            </w:r>
          </w:p>
        </w:tc>
        <w:tc>
          <w:tcPr>
            <w:tcW w:w="1643"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20799</w:t>
            </w:r>
          </w:p>
        </w:tc>
        <w:tc>
          <w:tcPr>
            <w:tcW w:w="1643" w:type="dxa"/>
            <w:vAlign w:val="center"/>
          </w:tcPr>
          <w:p>
            <w:pPr>
              <w:pStyle w:val="16"/>
            </w:pPr>
            <w:r>
              <w:t>其他文化旅游体育与传媒支出</w:t>
            </w:r>
          </w:p>
        </w:tc>
        <w:tc>
          <w:tcPr>
            <w:tcW w:w="1643" w:type="dxa"/>
            <w:vAlign w:val="center"/>
          </w:tcPr>
          <w:p>
            <w:pPr>
              <w:pStyle w:val="15"/>
            </w:pPr>
            <w:r>
              <w:t>52.50</w:t>
            </w:r>
          </w:p>
        </w:tc>
        <w:tc>
          <w:tcPr>
            <w:tcW w:w="1643" w:type="dxa"/>
            <w:vAlign w:val="center"/>
          </w:tcPr>
          <w:p>
            <w:pPr>
              <w:pStyle w:val="15"/>
            </w:pPr>
          </w:p>
        </w:tc>
        <w:tc>
          <w:tcPr>
            <w:tcW w:w="1643" w:type="dxa"/>
            <w:vAlign w:val="center"/>
          </w:tcPr>
          <w:p>
            <w:pPr>
              <w:pStyle w:val="15"/>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2079999</w:t>
            </w:r>
          </w:p>
        </w:tc>
        <w:tc>
          <w:tcPr>
            <w:tcW w:w="1643" w:type="dxa"/>
            <w:vAlign w:val="center"/>
          </w:tcPr>
          <w:p>
            <w:pPr>
              <w:pStyle w:val="16"/>
            </w:pPr>
            <w:r>
              <w:t>其他文化旅游体育与传媒支出</w:t>
            </w:r>
          </w:p>
        </w:tc>
        <w:tc>
          <w:tcPr>
            <w:tcW w:w="1643" w:type="dxa"/>
            <w:vAlign w:val="center"/>
          </w:tcPr>
          <w:p>
            <w:pPr>
              <w:pStyle w:val="15"/>
            </w:pPr>
            <w:r>
              <w:t>52.50</w:t>
            </w:r>
          </w:p>
        </w:tc>
        <w:tc>
          <w:tcPr>
            <w:tcW w:w="1643" w:type="dxa"/>
            <w:vAlign w:val="center"/>
          </w:tcPr>
          <w:p>
            <w:pPr>
              <w:pStyle w:val="15"/>
            </w:pPr>
          </w:p>
        </w:tc>
        <w:tc>
          <w:tcPr>
            <w:tcW w:w="1643" w:type="dxa"/>
            <w:vAlign w:val="center"/>
          </w:tcPr>
          <w:p>
            <w:pPr>
              <w:pStyle w:val="15"/>
            </w:pPr>
            <w:r>
              <w:t>52.50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638.17</w:t>
            </w:r>
          </w:p>
        </w:tc>
        <w:tc>
          <w:tcPr>
            <w:tcW w:w="1643" w:type="dxa"/>
            <w:vAlign w:val="center"/>
          </w:tcPr>
          <w:p>
            <w:pPr>
              <w:pStyle w:val="19"/>
            </w:pPr>
            <w:r>
              <w:t>595.84</w:t>
            </w:r>
          </w:p>
        </w:tc>
        <w:tc>
          <w:tcPr>
            <w:tcW w:w="1643" w:type="dxa"/>
            <w:vAlign w:val="center"/>
          </w:tcPr>
          <w:p>
            <w:pPr>
              <w:pStyle w:val="19"/>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484.25</w:t>
            </w:r>
          </w:p>
        </w:tc>
        <w:tc>
          <w:tcPr>
            <w:tcW w:w="1643" w:type="dxa"/>
            <w:vAlign w:val="center"/>
          </w:tcPr>
          <w:p>
            <w:pPr>
              <w:pStyle w:val="15"/>
            </w:pPr>
            <w:r>
              <w:t>484.25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119.65</w:t>
            </w:r>
          </w:p>
        </w:tc>
        <w:tc>
          <w:tcPr>
            <w:tcW w:w="1643" w:type="dxa"/>
            <w:vAlign w:val="center"/>
          </w:tcPr>
          <w:p>
            <w:pPr>
              <w:pStyle w:val="15"/>
            </w:pPr>
            <w:r>
              <w:t>119.65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99.85</w:t>
            </w:r>
          </w:p>
        </w:tc>
        <w:tc>
          <w:tcPr>
            <w:tcW w:w="1643" w:type="dxa"/>
            <w:vAlign w:val="center"/>
          </w:tcPr>
          <w:p>
            <w:pPr>
              <w:pStyle w:val="15"/>
            </w:pPr>
            <w:r>
              <w:t>99.85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6.88</w:t>
            </w:r>
          </w:p>
        </w:tc>
        <w:tc>
          <w:tcPr>
            <w:tcW w:w="1643" w:type="dxa"/>
            <w:vAlign w:val="center"/>
          </w:tcPr>
          <w:p>
            <w:pPr>
              <w:pStyle w:val="15"/>
            </w:pPr>
            <w:r>
              <w:t>6.88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83.72</w:t>
            </w:r>
          </w:p>
        </w:tc>
        <w:tc>
          <w:tcPr>
            <w:tcW w:w="1643" w:type="dxa"/>
            <w:vAlign w:val="center"/>
          </w:tcPr>
          <w:p>
            <w:pPr>
              <w:pStyle w:val="15"/>
            </w:pPr>
            <w:r>
              <w:t>83.72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51.64</w:t>
            </w:r>
          </w:p>
        </w:tc>
        <w:tc>
          <w:tcPr>
            <w:tcW w:w="1643" w:type="dxa"/>
            <w:vAlign w:val="center"/>
          </w:tcPr>
          <w:p>
            <w:pPr>
              <w:pStyle w:val="15"/>
            </w:pPr>
            <w:r>
              <w:t>51.64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18.28</w:t>
            </w:r>
          </w:p>
        </w:tc>
        <w:tc>
          <w:tcPr>
            <w:tcW w:w="1643" w:type="dxa"/>
            <w:vAlign w:val="center"/>
          </w:tcPr>
          <w:p>
            <w:pPr>
              <w:pStyle w:val="15"/>
            </w:pPr>
            <w:r>
              <w:t>18.28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14.15</w:t>
            </w:r>
          </w:p>
        </w:tc>
        <w:tc>
          <w:tcPr>
            <w:tcW w:w="1643" w:type="dxa"/>
            <w:vAlign w:val="center"/>
          </w:tcPr>
          <w:p>
            <w:pPr>
              <w:pStyle w:val="15"/>
            </w:pPr>
            <w:r>
              <w:t>14.15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51.35</w:t>
            </w:r>
          </w:p>
        </w:tc>
        <w:tc>
          <w:tcPr>
            <w:tcW w:w="1643" w:type="dxa"/>
            <w:vAlign w:val="center"/>
          </w:tcPr>
          <w:p>
            <w:pPr>
              <w:pStyle w:val="15"/>
            </w:pPr>
            <w:r>
              <w:t>51.35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38.73</w:t>
            </w:r>
          </w:p>
        </w:tc>
        <w:tc>
          <w:tcPr>
            <w:tcW w:w="1643" w:type="dxa"/>
            <w:vAlign w:val="center"/>
          </w:tcPr>
          <w:p>
            <w:pPr>
              <w:pStyle w:val="15"/>
            </w:pPr>
            <w:r>
              <w:t>38.73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42.34</w:t>
            </w:r>
          </w:p>
        </w:tc>
        <w:tc>
          <w:tcPr>
            <w:tcW w:w="1643" w:type="dxa"/>
            <w:vAlign w:val="center"/>
          </w:tcPr>
          <w:p>
            <w:pPr>
              <w:pStyle w:val="15"/>
            </w:pPr>
          </w:p>
        </w:tc>
        <w:tc>
          <w:tcPr>
            <w:tcW w:w="1643" w:type="dxa"/>
            <w:vAlign w:val="center"/>
          </w:tcPr>
          <w:p>
            <w:pPr>
              <w:pStyle w:val="15"/>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9.60</w:t>
            </w:r>
          </w:p>
        </w:tc>
        <w:tc>
          <w:tcPr>
            <w:tcW w:w="1643" w:type="dxa"/>
            <w:vAlign w:val="center"/>
          </w:tcPr>
          <w:p>
            <w:pPr>
              <w:pStyle w:val="15"/>
            </w:pPr>
          </w:p>
        </w:tc>
        <w:tc>
          <w:tcPr>
            <w:tcW w:w="1643" w:type="dxa"/>
            <w:vAlign w:val="center"/>
          </w:tcPr>
          <w:p>
            <w:pPr>
              <w:pStyle w:val="15"/>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9.73</w:t>
            </w:r>
          </w:p>
        </w:tc>
        <w:tc>
          <w:tcPr>
            <w:tcW w:w="1643" w:type="dxa"/>
            <w:vAlign w:val="center"/>
          </w:tcPr>
          <w:p>
            <w:pPr>
              <w:pStyle w:val="15"/>
            </w:pPr>
          </w:p>
        </w:tc>
        <w:tc>
          <w:tcPr>
            <w:tcW w:w="1643" w:type="dxa"/>
            <w:vAlign w:val="center"/>
          </w:tcPr>
          <w:p>
            <w:pPr>
              <w:pStyle w:val="15"/>
            </w:pPr>
            <w:r>
              <w:t>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3.12</w:t>
            </w:r>
          </w:p>
        </w:tc>
        <w:tc>
          <w:tcPr>
            <w:tcW w:w="1643" w:type="dxa"/>
            <w:vAlign w:val="center"/>
          </w:tcPr>
          <w:p>
            <w:pPr>
              <w:pStyle w:val="15"/>
            </w:pPr>
          </w:p>
        </w:tc>
        <w:tc>
          <w:tcPr>
            <w:tcW w:w="1643" w:type="dxa"/>
            <w:vAlign w:val="center"/>
          </w:tcPr>
          <w:p>
            <w:pPr>
              <w:pStyle w:val="15"/>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2.99</w:t>
            </w:r>
          </w:p>
        </w:tc>
        <w:tc>
          <w:tcPr>
            <w:tcW w:w="1643" w:type="dxa"/>
            <w:vAlign w:val="center"/>
          </w:tcPr>
          <w:p>
            <w:pPr>
              <w:pStyle w:val="15"/>
            </w:pPr>
          </w:p>
        </w:tc>
        <w:tc>
          <w:tcPr>
            <w:tcW w:w="1643" w:type="dxa"/>
            <w:vAlign w:val="center"/>
          </w:tcPr>
          <w:p>
            <w:pPr>
              <w:pStyle w:val="15"/>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12.54</w:t>
            </w:r>
          </w:p>
        </w:tc>
        <w:tc>
          <w:tcPr>
            <w:tcW w:w="1643" w:type="dxa"/>
            <w:vAlign w:val="center"/>
          </w:tcPr>
          <w:p>
            <w:pPr>
              <w:pStyle w:val="15"/>
            </w:pPr>
          </w:p>
        </w:tc>
        <w:tc>
          <w:tcPr>
            <w:tcW w:w="1643" w:type="dxa"/>
            <w:vAlign w:val="center"/>
          </w:tcPr>
          <w:p>
            <w:pPr>
              <w:pStyle w:val="15"/>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2.15</w:t>
            </w:r>
          </w:p>
        </w:tc>
        <w:tc>
          <w:tcPr>
            <w:tcW w:w="1643" w:type="dxa"/>
            <w:vAlign w:val="center"/>
          </w:tcPr>
          <w:p>
            <w:pPr>
              <w:pStyle w:val="15"/>
            </w:pPr>
          </w:p>
        </w:tc>
        <w:tc>
          <w:tcPr>
            <w:tcW w:w="1643" w:type="dxa"/>
            <w:vAlign w:val="center"/>
          </w:tcPr>
          <w:p>
            <w:pPr>
              <w:pStyle w:val="15"/>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111.59</w:t>
            </w:r>
          </w:p>
        </w:tc>
        <w:tc>
          <w:tcPr>
            <w:tcW w:w="1643" w:type="dxa"/>
            <w:vAlign w:val="center"/>
          </w:tcPr>
          <w:p>
            <w:pPr>
              <w:pStyle w:val="15"/>
            </w:pPr>
            <w:r>
              <w:t>111.59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109.75</w:t>
            </w:r>
          </w:p>
        </w:tc>
        <w:tc>
          <w:tcPr>
            <w:tcW w:w="1643" w:type="dxa"/>
            <w:vAlign w:val="center"/>
          </w:tcPr>
          <w:p>
            <w:pPr>
              <w:pStyle w:val="15"/>
            </w:pPr>
            <w:r>
              <w:t>109.75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1.84</w:t>
            </w:r>
          </w:p>
        </w:tc>
        <w:tc>
          <w:tcPr>
            <w:tcW w:w="1643" w:type="dxa"/>
            <w:vAlign w:val="center"/>
          </w:tcPr>
          <w:p>
            <w:pPr>
              <w:pStyle w:val="15"/>
            </w:pPr>
            <w:r>
              <w:t>1.84</w:t>
            </w:r>
          </w:p>
        </w:tc>
        <w:tc>
          <w:tcPr>
            <w:tcW w:w="16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8457.52</w:t>
            </w:r>
          </w:p>
        </w:tc>
        <w:tc>
          <w:tcPr>
            <w:tcW w:w="1643" w:type="dxa"/>
            <w:vAlign w:val="center"/>
          </w:tcPr>
          <w:p>
            <w:pPr>
              <w:pStyle w:val="19"/>
            </w:pPr>
          </w:p>
        </w:tc>
        <w:tc>
          <w:tcPr>
            <w:tcW w:w="1643" w:type="dxa"/>
            <w:vAlign w:val="center"/>
          </w:tcPr>
          <w:p>
            <w:pPr>
              <w:pStyle w:val="19"/>
            </w:pPr>
            <w:r>
              <w:t>8457.52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229</w:t>
            </w:r>
          </w:p>
        </w:tc>
        <w:tc>
          <w:tcPr>
            <w:tcW w:w="1643" w:type="dxa"/>
            <w:vAlign w:val="center"/>
          </w:tcPr>
          <w:p>
            <w:pPr>
              <w:pStyle w:val="16"/>
            </w:pPr>
            <w:r>
              <w:t>其他支出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22904</w:t>
            </w:r>
          </w:p>
        </w:tc>
        <w:tc>
          <w:tcPr>
            <w:tcW w:w="1643" w:type="dxa"/>
            <w:vAlign w:val="center"/>
          </w:tcPr>
          <w:p>
            <w:pPr>
              <w:pStyle w:val="16"/>
            </w:pPr>
            <w:r>
              <w:t>其他政府性基金及对应专项债务收入安排的支出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2290402</w:t>
            </w:r>
          </w:p>
        </w:tc>
        <w:tc>
          <w:tcPr>
            <w:tcW w:w="1643" w:type="dxa"/>
            <w:vAlign w:val="center"/>
          </w:tcPr>
          <w:p>
            <w:pPr>
              <w:pStyle w:val="16"/>
            </w:pPr>
            <w:r>
              <w:t>其他地方自行试点项目收益专项债券收入安排的支出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232</w:t>
            </w:r>
          </w:p>
        </w:tc>
        <w:tc>
          <w:tcPr>
            <w:tcW w:w="1643" w:type="dxa"/>
            <w:vAlign w:val="center"/>
          </w:tcPr>
          <w:p>
            <w:pPr>
              <w:pStyle w:val="16"/>
            </w:pPr>
            <w:r>
              <w:t>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23204</w:t>
            </w:r>
          </w:p>
        </w:tc>
        <w:tc>
          <w:tcPr>
            <w:tcW w:w="1643" w:type="dxa"/>
            <w:vAlign w:val="center"/>
          </w:tcPr>
          <w:p>
            <w:pPr>
              <w:pStyle w:val="16"/>
            </w:pPr>
            <w:r>
              <w:t>地方政府专项债务付息支出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2320411</w:t>
            </w:r>
          </w:p>
        </w:tc>
        <w:tc>
          <w:tcPr>
            <w:tcW w:w="1643" w:type="dxa"/>
            <w:vAlign w:val="center"/>
          </w:tcPr>
          <w:p>
            <w:pPr>
              <w:pStyle w:val="16"/>
            </w:pPr>
            <w:r>
              <w:t>国有土地使用权出让金债务付息支出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2.20</w:t>
            </w:r>
          </w:p>
        </w:tc>
        <w:tc>
          <w:tcPr>
            <w:tcW w:w="1643" w:type="dxa"/>
            <w:vAlign w:val="center"/>
          </w:tcPr>
          <w:p>
            <w:pPr>
              <w:pStyle w:val="19"/>
              <w:rPr>
                <w:rFonts w:hint="default" w:eastAsia="方正书宋_GBK"/>
                <w:lang w:val="en-US" w:eastAsia="zh-CN"/>
              </w:rPr>
            </w:pPr>
            <w:r>
              <w:rPr>
                <w:rFonts w:hint="eastAsia"/>
                <w:lang w:val="en-US" w:eastAsia="zh-CN"/>
              </w:rPr>
              <w:t>2.20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2.20</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石家庄市藁城区文化广电体育和旅游局本级2023年单位预算信息公开情况说明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按照《预算法》、《地方预决算公开操作规程》和《关于进一步推进预算公开工作的实施意见》规定，现将石家庄市藁城区文化广电体育和旅游局本级2023年单位预算公开如下：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29"/>
      </w:pPr>
      <w:r>
        <w:t>2、拟定全区文化事业、文化产业、广播电视领域、体育和旅游业发展规划并组织实施，推进文化、广播电视、体育和旅游融合发展，推进文化、广播电视、体育和旅游体制机制改革。</w:t>
      </w:r>
    </w:p>
    <w:p>
      <w:pPr>
        <w:pStyle w:val="29"/>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29"/>
      </w:pPr>
      <w:r>
        <w:t>4、负责全区公共文化、体育和旅游事业发展。推动全区文化、广播电视、体育和旅游公共服务体系建设，深入实施文化惠民工程，统筹推进全区文化、广播电视、体育和旅游服务标准化、均等化。</w:t>
      </w:r>
    </w:p>
    <w:p>
      <w:pPr>
        <w:pStyle w:val="29"/>
      </w:pPr>
      <w:r>
        <w:t>5、负责统筹规划全区群众体育发展。推动全民健身计划，开展群众性体育活动，实施国家体育锻炼标准，开展国民体质监测，负责公共体育设施建设及监督管理工作。</w:t>
      </w:r>
    </w:p>
    <w:p>
      <w:pPr>
        <w:pStyle w:val="29"/>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29"/>
      </w:pPr>
      <w:r>
        <w:t>7、指导、管理全区体育、文艺事业。指导艺术创作生产，推动全区各门类艺术、各艺术品种发展，指导体育社团工作，指导全区电视剧行业发展和电视剧创作生产。</w:t>
      </w:r>
    </w:p>
    <w:p>
      <w:pPr>
        <w:pStyle w:val="29"/>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29"/>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29"/>
      </w:pPr>
      <w:r>
        <w:t>10、负责全区非物质文化遗产保护，推动非物质文化遗产的保护、传承、普及、弘扬和振兴。</w:t>
      </w:r>
    </w:p>
    <w:p>
      <w:pPr>
        <w:pStyle w:val="29"/>
      </w:pPr>
      <w:r>
        <w:t>11、统筹规划全区文化产业、广播电视产业、体育产业和旅游产业。组织实施文化和旅游资源普查、挖掘、保护和开发利用工作，促进文化产业、广播电视、体育产业和旅游产业发展。</w:t>
      </w:r>
    </w:p>
    <w:p>
      <w:pPr>
        <w:pStyle w:val="29"/>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29"/>
      </w:pPr>
      <w:r>
        <w:t>13、负责文化、文物、新闻出版（版权）、广播电视、电影、旅游等市场综合执法；负责督查督办全区性跨区域性大案要案，维护市场秩序。</w:t>
      </w:r>
    </w:p>
    <w:p>
      <w:pPr>
        <w:pStyle w:val="29"/>
      </w:pPr>
      <w:r>
        <w:t>14、负责文化遗产的管理和保护。指导和管理文物、博物馆事业，组织指导文物的保护抢救、考古发掘和开发利用工作。</w:t>
      </w:r>
    </w:p>
    <w:p>
      <w:pPr>
        <w:pStyle w:val="29"/>
      </w:pPr>
      <w:r>
        <w:t>15、承担全区文化、广播电视、体育和旅游行业安全生产综合协调和监督管理工作，负责全区文化、广播电视、体育和旅游行业突发应急事件的处置工作。</w:t>
      </w:r>
    </w:p>
    <w:p>
      <w:pPr>
        <w:pStyle w:val="29"/>
      </w:pPr>
      <w:r>
        <w:t>16、指导、管理全区文化、广播电视、体育和旅游对外及对港澳台交流、合作和宣传、推广工作，组织大型文化、广播电视、体育和旅游对外及对港澳台交流活动。</w:t>
      </w:r>
    </w:p>
    <w:p>
      <w:pPr>
        <w:pStyle w:val="29"/>
      </w:pPr>
      <w:r>
        <w:t>17、完成区委、区政府交办的其他任务。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石家庄市藁城区文化广电体育和旅游局本级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反映本单位当年全部收入。2023年预算收入9468.64万元，其中：一般公共预算收入909.12万元，基金预算收入1244.2万元，财政专户核拨收入0万元，其他来源收入7315.32万元。</w:t>
      </w:r>
    </w:p>
    <w:p>
      <w:pPr>
        <w:pStyle w:val="30"/>
      </w:pPr>
      <w:r>
        <w:t>2、支出说明</w:t>
      </w:r>
    </w:p>
    <w:p>
      <w:pPr>
        <w:pStyle w:val="30"/>
      </w:pPr>
      <w:r>
        <w:t>收支预算总表支出栏、基本支出表、项目支出表按经济分类和支出功能分类科目编制，反映本单位预算中支出预算的总体情况。2023年本单位支出预算为9468.64万元，其中基本支出638.17万元，包括人员经费595.84万元和日常公用经费42.34万元；项目支出8830.47万元，主要为2022年第二批新增债券藁城区四明楼古建筑基础设施及配套设施项目7213.32万元，劳务派遣聘用文化人才工资及社保费10.8万元，老年文体活动经费10万元，免费开放地方配套资金73.88万元，球类场地建设43.68万元，全民健身及冰雪活动经费30万元，省级文物保护资金152万元，四明楼管理经费10万，智慧图书馆运营管理费25万元，自收自支人员工资、社保费及执法办公经费17.6万元，专项债券付息支出1244.2万元；其他支出0万元。</w:t>
      </w:r>
    </w:p>
    <w:p>
      <w:pPr>
        <w:pStyle w:val="30"/>
      </w:pPr>
      <w:r>
        <w:t>3、比上年增减情况</w:t>
      </w:r>
    </w:p>
    <w:p>
      <w:pPr>
        <w:pStyle w:val="30"/>
      </w:pPr>
      <w:r>
        <w:t>2023年本单位预算收支安排9458.64万元，较2022年减少3627.21万元，其中：基本支出增加160.31万元，主要是人员增加，相应增加人员经费和日常公用经费；项目支出减少3787.53万元，主要是减少综合体育馆项目经费以及智慧图书馆项目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2023年，我单位机关运行经费共计安排42.34万元，主要用于保证机关正常运转的办公费、邮电费、福利费、日常维修费、公务车运行维护费等支出。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1、2022年第二批新增债券藁城区四明楼古建筑基础设施及配套建设项目绩效目标表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1.完成四明楼基础设施及配套设施建设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建设广场数量</w:t>
            </w:r>
          </w:p>
        </w:tc>
        <w:tc>
          <w:tcPr>
            <w:tcW w:w="2466" w:type="dxa"/>
            <w:vAlign w:val="center"/>
          </w:tcPr>
          <w:p>
            <w:pPr>
              <w:pStyle w:val="16"/>
            </w:pPr>
            <w:r>
              <w:t>建设四明楼广场数量</w:t>
            </w:r>
          </w:p>
        </w:tc>
        <w:tc>
          <w:tcPr>
            <w:tcW w:w="2466" w:type="dxa"/>
            <w:vAlign w:val="center"/>
          </w:tcPr>
          <w:p>
            <w:pPr>
              <w:pStyle w:val="16"/>
            </w:pPr>
            <w:r>
              <w:t>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项目验收合格率</w:t>
            </w:r>
          </w:p>
        </w:tc>
        <w:tc>
          <w:tcPr>
            <w:tcW w:w="2466" w:type="dxa"/>
            <w:vAlign w:val="center"/>
          </w:tcPr>
          <w:p>
            <w:pPr>
              <w:pStyle w:val="16"/>
            </w:pPr>
            <w:r>
              <w:t>验收合格工程量占总工程量的比率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项目建设完成时限</w:t>
            </w:r>
          </w:p>
        </w:tc>
        <w:tc>
          <w:tcPr>
            <w:tcW w:w="2466" w:type="dxa"/>
            <w:vAlign w:val="center"/>
          </w:tcPr>
          <w:p>
            <w:pPr>
              <w:pStyle w:val="16"/>
            </w:pPr>
            <w:r>
              <w:t>项目建设完成时限</w:t>
            </w:r>
          </w:p>
        </w:tc>
        <w:tc>
          <w:tcPr>
            <w:tcW w:w="2466" w:type="dxa"/>
            <w:vAlign w:val="center"/>
          </w:tcPr>
          <w:p>
            <w:pPr>
              <w:pStyle w:val="16"/>
            </w:pPr>
            <w:r>
              <w:t>按照工作计划时间完成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项目成本</w:t>
            </w:r>
          </w:p>
        </w:tc>
        <w:tc>
          <w:tcPr>
            <w:tcW w:w="2466" w:type="dxa"/>
            <w:vAlign w:val="center"/>
          </w:tcPr>
          <w:p>
            <w:pPr>
              <w:pStyle w:val="16"/>
            </w:pPr>
            <w:r>
              <w:t>控制在计划总投资内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提升公共文化服务水平</w:t>
            </w:r>
          </w:p>
        </w:tc>
        <w:tc>
          <w:tcPr>
            <w:tcW w:w="2466" w:type="dxa"/>
            <w:vAlign w:val="center"/>
          </w:tcPr>
          <w:p>
            <w:pPr>
              <w:pStyle w:val="16"/>
            </w:pPr>
            <w:r>
              <w:t>提升公共文化服务水平</w:t>
            </w:r>
          </w:p>
        </w:tc>
        <w:tc>
          <w:tcPr>
            <w:tcW w:w="2466" w:type="dxa"/>
            <w:vAlign w:val="center"/>
          </w:tcPr>
          <w:p>
            <w:pPr>
              <w:pStyle w:val="16"/>
            </w:pPr>
            <w:r>
              <w:t>有所提升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2、劳务派遣聘用文化人才工资及社保费绩效目标表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1.聘用专业文化人才，壮大文艺队伍，开展文化活动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聘用专业文化人才</w:t>
            </w:r>
          </w:p>
        </w:tc>
        <w:tc>
          <w:tcPr>
            <w:tcW w:w="2466" w:type="dxa"/>
            <w:vAlign w:val="center"/>
          </w:tcPr>
          <w:p>
            <w:pPr>
              <w:pStyle w:val="16"/>
            </w:pPr>
            <w:r>
              <w:t>聘用专业文化人才数量</w:t>
            </w:r>
          </w:p>
        </w:tc>
        <w:tc>
          <w:tcPr>
            <w:tcW w:w="2466" w:type="dxa"/>
            <w:vAlign w:val="center"/>
          </w:tcPr>
          <w:p>
            <w:pPr>
              <w:pStyle w:val="16"/>
            </w:pPr>
            <w:r>
              <w:t>≤2人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支付完成率</w:t>
            </w:r>
          </w:p>
        </w:tc>
        <w:tc>
          <w:tcPr>
            <w:tcW w:w="2466" w:type="dxa"/>
            <w:vAlign w:val="center"/>
          </w:tcPr>
          <w:p>
            <w:pPr>
              <w:pStyle w:val="16"/>
            </w:pPr>
            <w:r>
              <w:t>工资社保费支付完成率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工资社保费及时支付情况</w:t>
            </w:r>
          </w:p>
        </w:tc>
        <w:tc>
          <w:tcPr>
            <w:tcW w:w="2466" w:type="dxa"/>
            <w:vAlign w:val="center"/>
          </w:tcPr>
          <w:p>
            <w:pPr>
              <w:pStyle w:val="16"/>
            </w:pPr>
            <w:r>
              <w:t>工资社保费及时支付情况</w:t>
            </w:r>
          </w:p>
        </w:tc>
        <w:tc>
          <w:tcPr>
            <w:tcW w:w="2466" w:type="dxa"/>
            <w:vAlign w:val="center"/>
          </w:tcPr>
          <w:p>
            <w:pPr>
              <w:pStyle w:val="16"/>
            </w:pPr>
            <w:r>
              <w:t>及时支付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聘用人才成本</w:t>
            </w:r>
          </w:p>
        </w:tc>
        <w:tc>
          <w:tcPr>
            <w:tcW w:w="2466" w:type="dxa"/>
            <w:vAlign w:val="center"/>
          </w:tcPr>
          <w:p>
            <w:pPr>
              <w:pStyle w:val="16"/>
            </w:pPr>
            <w:r>
              <w:t>聘用人才成本</w:t>
            </w:r>
          </w:p>
        </w:tc>
        <w:tc>
          <w:tcPr>
            <w:tcW w:w="2466" w:type="dxa"/>
            <w:vAlign w:val="center"/>
          </w:tcPr>
          <w:p>
            <w:pPr>
              <w:pStyle w:val="16"/>
            </w:pPr>
            <w:r>
              <w:t>≤10.8万</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提高工作人员积极性</w:t>
            </w:r>
          </w:p>
        </w:tc>
        <w:tc>
          <w:tcPr>
            <w:tcW w:w="2466" w:type="dxa"/>
            <w:vAlign w:val="center"/>
          </w:tcPr>
          <w:p>
            <w:pPr>
              <w:pStyle w:val="16"/>
            </w:pPr>
            <w:r>
              <w:t>提高工作人员积极性</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聘用人员满意度</w:t>
            </w:r>
          </w:p>
        </w:tc>
        <w:tc>
          <w:tcPr>
            <w:tcW w:w="2466" w:type="dxa"/>
            <w:vAlign w:val="center"/>
          </w:tcPr>
          <w:p>
            <w:pPr>
              <w:pStyle w:val="16"/>
            </w:pPr>
            <w:r>
              <w:t>聘用人员中满意人数占总人数比例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3、老年文体活动经费绩效目标表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1.通过举办老年体育活动，提高老年群体文体活动参与率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参加老年体育比赛</w:t>
            </w:r>
          </w:p>
        </w:tc>
        <w:tc>
          <w:tcPr>
            <w:tcW w:w="2466" w:type="dxa"/>
            <w:vAlign w:val="center"/>
          </w:tcPr>
          <w:p>
            <w:pPr>
              <w:pStyle w:val="16"/>
            </w:pPr>
            <w:r>
              <w:t>参加老年体育比赛场次</w:t>
            </w:r>
          </w:p>
        </w:tc>
        <w:tc>
          <w:tcPr>
            <w:tcW w:w="2466" w:type="dxa"/>
            <w:vAlign w:val="center"/>
          </w:tcPr>
          <w:p>
            <w:pPr>
              <w:pStyle w:val="16"/>
            </w:pPr>
            <w:r>
              <w:t>≥5场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老年群体培训合格率</w:t>
            </w:r>
          </w:p>
        </w:tc>
        <w:tc>
          <w:tcPr>
            <w:tcW w:w="2466" w:type="dxa"/>
            <w:vAlign w:val="center"/>
          </w:tcPr>
          <w:p>
            <w:pPr>
              <w:pStyle w:val="16"/>
            </w:pPr>
            <w:r>
              <w:t>老年群体培训合格人数占总人数的比例</w:t>
            </w:r>
          </w:p>
        </w:tc>
        <w:tc>
          <w:tcPr>
            <w:tcW w:w="2466" w:type="dxa"/>
            <w:vAlign w:val="center"/>
          </w:tcPr>
          <w:p>
            <w:pPr>
              <w:pStyle w:val="16"/>
            </w:pPr>
            <w:r>
              <w:t>≥60%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老年文体活动按时完成情况</w:t>
            </w:r>
          </w:p>
        </w:tc>
        <w:tc>
          <w:tcPr>
            <w:tcW w:w="2466" w:type="dxa"/>
            <w:vAlign w:val="center"/>
          </w:tcPr>
          <w:p>
            <w:pPr>
              <w:pStyle w:val="16"/>
            </w:pPr>
            <w:r>
              <w:t>老年文体活动按时完成情况</w:t>
            </w:r>
          </w:p>
        </w:tc>
        <w:tc>
          <w:tcPr>
            <w:tcW w:w="2466" w:type="dxa"/>
            <w:vAlign w:val="center"/>
          </w:tcPr>
          <w:p>
            <w:pPr>
              <w:pStyle w:val="16"/>
            </w:pPr>
            <w:r>
              <w:t>按时完成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老年文体活动成本</w:t>
            </w:r>
          </w:p>
        </w:tc>
        <w:tc>
          <w:tcPr>
            <w:tcW w:w="2466" w:type="dxa"/>
            <w:vAlign w:val="center"/>
          </w:tcPr>
          <w:p>
            <w:pPr>
              <w:pStyle w:val="16"/>
            </w:pPr>
            <w:r>
              <w:t>老年文体活动成本</w:t>
            </w:r>
          </w:p>
        </w:tc>
        <w:tc>
          <w:tcPr>
            <w:tcW w:w="2466" w:type="dxa"/>
            <w:vAlign w:val="center"/>
          </w:tcPr>
          <w:p>
            <w:pPr>
              <w:pStyle w:val="16"/>
            </w:pPr>
            <w:r>
              <w:t>≤1.5万/场</w:t>
            </w:r>
          </w:p>
        </w:tc>
        <w:tc>
          <w:tcPr>
            <w:tcW w:w="2466"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老年群体活动参与热情提高</w:t>
            </w:r>
          </w:p>
        </w:tc>
        <w:tc>
          <w:tcPr>
            <w:tcW w:w="2466" w:type="dxa"/>
            <w:vAlign w:val="center"/>
          </w:tcPr>
          <w:p>
            <w:pPr>
              <w:pStyle w:val="16"/>
            </w:pPr>
            <w:r>
              <w:t>老年群体活动参与热情提高</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参加活动的老年群体满意度</w:t>
            </w:r>
          </w:p>
        </w:tc>
        <w:tc>
          <w:tcPr>
            <w:tcW w:w="2466" w:type="dxa"/>
            <w:vAlign w:val="center"/>
          </w:tcPr>
          <w:p>
            <w:pPr>
              <w:pStyle w:val="16"/>
            </w:pPr>
            <w:r>
              <w:t>参加活动的老年群体满意人数占总人数的比例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4、免费开放地方配套资金（文化站）绩效目标表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1.通过支持乡镇文化站免费开放，提高公共文化服务水平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文化站免费开放数量</w:t>
            </w:r>
          </w:p>
        </w:tc>
        <w:tc>
          <w:tcPr>
            <w:tcW w:w="2466" w:type="dxa"/>
            <w:vAlign w:val="center"/>
          </w:tcPr>
          <w:p>
            <w:pPr>
              <w:pStyle w:val="16"/>
            </w:pPr>
            <w:r>
              <w:t>文化站免费开放数量</w:t>
            </w:r>
          </w:p>
        </w:tc>
        <w:tc>
          <w:tcPr>
            <w:tcW w:w="2466" w:type="dxa"/>
            <w:vAlign w:val="center"/>
          </w:tcPr>
          <w:p>
            <w:pPr>
              <w:pStyle w:val="16"/>
            </w:pPr>
            <w:r>
              <w:t>15个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文化站图书更新率</w:t>
            </w:r>
          </w:p>
        </w:tc>
        <w:tc>
          <w:tcPr>
            <w:tcW w:w="2466" w:type="dxa"/>
            <w:vAlign w:val="center"/>
          </w:tcPr>
          <w:p>
            <w:pPr>
              <w:pStyle w:val="16"/>
            </w:pPr>
            <w:r>
              <w:t>文化站图书更新率</w:t>
            </w:r>
          </w:p>
        </w:tc>
        <w:tc>
          <w:tcPr>
            <w:tcW w:w="2466" w:type="dxa"/>
            <w:vAlign w:val="center"/>
          </w:tcPr>
          <w:p>
            <w:pPr>
              <w:pStyle w:val="16"/>
            </w:pPr>
            <w:r>
              <w:t>≥10%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文化站文化活动按计划完成率</w:t>
            </w:r>
          </w:p>
        </w:tc>
        <w:tc>
          <w:tcPr>
            <w:tcW w:w="2466" w:type="dxa"/>
            <w:vAlign w:val="center"/>
          </w:tcPr>
          <w:p>
            <w:pPr>
              <w:pStyle w:val="16"/>
            </w:pPr>
            <w:r>
              <w:t>文化站文化活动按计划完成数占计划活动总数比例</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文化站免费开放成本</w:t>
            </w:r>
          </w:p>
        </w:tc>
        <w:tc>
          <w:tcPr>
            <w:tcW w:w="2466" w:type="dxa"/>
            <w:vAlign w:val="center"/>
          </w:tcPr>
          <w:p>
            <w:pPr>
              <w:pStyle w:val="16"/>
            </w:pPr>
            <w:r>
              <w:t>文化站免费开放成本</w:t>
            </w:r>
          </w:p>
        </w:tc>
        <w:tc>
          <w:tcPr>
            <w:tcW w:w="2466" w:type="dxa"/>
            <w:vAlign w:val="center"/>
          </w:tcPr>
          <w:p>
            <w:pPr>
              <w:pStyle w:val="16"/>
            </w:pPr>
            <w:r>
              <w:t>控制在预算范围内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提高公共文化服务水平</w:t>
            </w:r>
          </w:p>
        </w:tc>
        <w:tc>
          <w:tcPr>
            <w:tcW w:w="2466" w:type="dxa"/>
            <w:vAlign w:val="center"/>
          </w:tcPr>
          <w:p>
            <w:pPr>
              <w:pStyle w:val="16"/>
            </w:pPr>
            <w:r>
              <w:t>提高公共文化服务水平</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群众对文化站满意度</w:t>
            </w:r>
          </w:p>
        </w:tc>
        <w:tc>
          <w:tcPr>
            <w:tcW w:w="2466" w:type="dxa"/>
            <w:vAlign w:val="center"/>
          </w:tcPr>
          <w:p>
            <w:pPr>
              <w:pStyle w:val="16"/>
            </w:pPr>
            <w:r>
              <w:t>群众对文化站满意人数占调查总人数比例</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5、球类场地建设项目绩效目标表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1.通过建设5个球类场地，为群众提供免费健身场所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建设球类场地</w:t>
            </w:r>
          </w:p>
        </w:tc>
        <w:tc>
          <w:tcPr>
            <w:tcW w:w="2466" w:type="dxa"/>
            <w:vAlign w:val="center"/>
          </w:tcPr>
          <w:p>
            <w:pPr>
              <w:pStyle w:val="16"/>
            </w:pPr>
            <w:r>
              <w:t>建设球类场地数量</w:t>
            </w:r>
          </w:p>
        </w:tc>
        <w:tc>
          <w:tcPr>
            <w:tcW w:w="2466" w:type="dxa"/>
            <w:vAlign w:val="center"/>
          </w:tcPr>
          <w:p>
            <w:pPr>
              <w:pStyle w:val="16"/>
            </w:pPr>
            <w:r>
              <w:t>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建设球场质量合格率</w:t>
            </w:r>
          </w:p>
        </w:tc>
        <w:tc>
          <w:tcPr>
            <w:tcW w:w="2466" w:type="dxa"/>
            <w:vAlign w:val="center"/>
          </w:tcPr>
          <w:p>
            <w:pPr>
              <w:pStyle w:val="16"/>
            </w:pPr>
            <w:r>
              <w:t>建设球场质量合格率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球场建设完成率</w:t>
            </w:r>
          </w:p>
        </w:tc>
        <w:tc>
          <w:tcPr>
            <w:tcW w:w="2466" w:type="dxa"/>
            <w:vAlign w:val="center"/>
          </w:tcPr>
          <w:p>
            <w:pPr>
              <w:pStyle w:val="16"/>
            </w:pPr>
            <w:r>
              <w:t>球场建设完成率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球场建设成本</w:t>
            </w:r>
          </w:p>
        </w:tc>
        <w:tc>
          <w:tcPr>
            <w:tcW w:w="2466" w:type="dxa"/>
            <w:vAlign w:val="center"/>
          </w:tcPr>
          <w:p>
            <w:pPr>
              <w:pStyle w:val="16"/>
            </w:pPr>
            <w:r>
              <w:t>球场建设成本</w:t>
            </w:r>
          </w:p>
        </w:tc>
        <w:tc>
          <w:tcPr>
            <w:tcW w:w="2466" w:type="dxa"/>
            <w:vAlign w:val="center"/>
          </w:tcPr>
          <w:p>
            <w:pPr>
              <w:pStyle w:val="16"/>
            </w:pPr>
            <w:r>
              <w:t>建设成本控制在预算内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提供健身场地，促进体育事业发展</w:t>
            </w:r>
          </w:p>
        </w:tc>
        <w:tc>
          <w:tcPr>
            <w:tcW w:w="2466" w:type="dxa"/>
            <w:vAlign w:val="center"/>
          </w:tcPr>
          <w:p>
            <w:pPr>
              <w:pStyle w:val="16"/>
            </w:pPr>
            <w:r>
              <w:t>提供健身场地，促进体育事业发展</w:t>
            </w:r>
          </w:p>
        </w:tc>
        <w:tc>
          <w:tcPr>
            <w:tcW w:w="2466" w:type="dxa"/>
            <w:vAlign w:val="center"/>
          </w:tcPr>
          <w:p>
            <w:pPr>
              <w:pStyle w:val="16"/>
            </w:pPr>
            <w:r>
              <w:t>有所促进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满意人数占总人数比例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6、全民健身及冰雪活动经费绩效目标表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1.通过组织体育赛事，提高全民健身热情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滑冰馆运营</w:t>
            </w:r>
          </w:p>
        </w:tc>
        <w:tc>
          <w:tcPr>
            <w:tcW w:w="2466" w:type="dxa"/>
            <w:vAlign w:val="center"/>
          </w:tcPr>
          <w:p>
            <w:pPr>
              <w:pStyle w:val="16"/>
            </w:pPr>
            <w:r>
              <w:t>运营滑冰馆数量</w:t>
            </w:r>
          </w:p>
        </w:tc>
        <w:tc>
          <w:tcPr>
            <w:tcW w:w="2466" w:type="dxa"/>
            <w:vAlign w:val="center"/>
          </w:tcPr>
          <w:p>
            <w:pPr>
              <w:pStyle w:val="16"/>
            </w:pPr>
            <w:r>
              <w:t>1座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体育比赛及活动完成率</w:t>
            </w:r>
          </w:p>
        </w:tc>
        <w:tc>
          <w:tcPr>
            <w:tcW w:w="2466" w:type="dxa"/>
            <w:vAlign w:val="center"/>
          </w:tcPr>
          <w:p>
            <w:pPr>
              <w:pStyle w:val="16"/>
            </w:pPr>
            <w:r>
              <w:t>体育比赛及活动数占计划活动总数比例</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活动按计划时间举办</w:t>
            </w:r>
          </w:p>
        </w:tc>
        <w:tc>
          <w:tcPr>
            <w:tcW w:w="2466" w:type="dxa"/>
            <w:vAlign w:val="center"/>
          </w:tcPr>
          <w:p>
            <w:pPr>
              <w:pStyle w:val="16"/>
            </w:pPr>
            <w:r>
              <w:t>活动按计划时间举办</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滑冰馆运营成本</w:t>
            </w:r>
          </w:p>
        </w:tc>
        <w:tc>
          <w:tcPr>
            <w:tcW w:w="2466" w:type="dxa"/>
            <w:vAlign w:val="center"/>
          </w:tcPr>
          <w:p>
            <w:pPr>
              <w:pStyle w:val="16"/>
            </w:pPr>
            <w:r>
              <w:t>滑冰馆运营成本</w:t>
            </w:r>
          </w:p>
        </w:tc>
        <w:tc>
          <w:tcPr>
            <w:tcW w:w="2466" w:type="dxa"/>
            <w:vAlign w:val="center"/>
          </w:tcPr>
          <w:p>
            <w:pPr>
              <w:pStyle w:val="16"/>
            </w:pPr>
            <w:r>
              <w:t>≤15万</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提高群众体育活动参与热情</w:t>
            </w:r>
          </w:p>
        </w:tc>
        <w:tc>
          <w:tcPr>
            <w:tcW w:w="2466" w:type="dxa"/>
            <w:vAlign w:val="center"/>
          </w:tcPr>
          <w:p>
            <w:pPr>
              <w:pStyle w:val="16"/>
            </w:pPr>
            <w:r>
              <w:t>提高群众体育活动参与热情</w:t>
            </w:r>
          </w:p>
        </w:tc>
        <w:tc>
          <w:tcPr>
            <w:tcW w:w="2466" w:type="dxa"/>
            <w:vAlign w:val="center"/>
          </w:tcPr>
          <w:p>
            <w:pPr>
              <w:pStyle w:val="16"/>
            </w:pPr>
            <w:r>
              <w:t>有所提高</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群众对滑冰馆满意度</w:t>
            </w:r>
          </w:p>
        </w:tc>
        <w:tc>
          <w:tcPr>
            <w:tcW w:w="2466" w:type="dxa"/>
            <w:vAlign w:val="center"/>
          </w:tcPr>
          <w:p>
            <w:pPr>
              <w:pStyle w:val="16"/>
            </w:pPr>
            <w:r>
              <w:t>服务对象满意人数占调查总人数比例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7、石财教【2022】119号关于提前下达2023年省级“三馆一站”免费开放补助资金绩效目标表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1.通过支持乡镇文化站免费开放，提高公共文化服务水平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文化站免费开放数量</w:t>
            </w:r>
          </w:p>
        </w:tc>
        <w:tc>
          <w:tcPr>
            <w:tcW w:w="2466" w:type="dxa"/>
            <w:vAlign w:val="center"/>
          </w:tcPr>
          <w:p>
            <w:pPr>
              <w:pStyle w:val="16"/>
            </w:pPr>
            <w:r>
              <w:t>文化站免费开放数量</w:t>
            </w:r>
          </w:p>
        </w:tc>
        <w:tc>
          <w:tcPr>
            <w:tcW w:w="2466" w:type="dxa"/>
            <w:vAlign w:val="center"/>
          </w:tcPr>
          <w:p>
            <w:pPr>
              <w:pStyle w:val="16"/>
            </w:pPr>
            <w:r>
              <w:t>15个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文化站图书更新率</w:t>
            </w:r>
          </w:p>
        </w:tc>
        <w:tc>
          <w:tcPr>
            <w:tcW w:w="2466" w:type="dxa"/>
            <w:vAlign w:val="center"/>
          </w:tcPr>
          <w:p>
            <w:pPr>
              <w:pStyle w:val="16"/>
            </w:pPr>
            <w:r>
              <w:t>文化站图书更新率</w:t>
            </w:r>
          </w:p>
        </w:tc>
        <w:tc>
          <w:tcPr>
            <w:tcW w:w="2466" w:type="dxa"/>
            <w:vAlign w:val="center"/>
          </w:tcPr>
          <w:p>
            <w:pPr>
              <w:pStyle w:val="16"/>
            </w:pPr>
            <w:r>
              <w:t>≥10%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文化站文化活动按计划完成率</w:t>
            </w:r>
          </w:p>
        </w:tc>
        <w:tc>
          <w:tcPr>
            <w:tcW w:w="2466" w:type="dxa"/>
            <w:vAlign w:val="center"/>
          </w:tcPr>
          <w:p>
            <w:pPr>
              <w:pStyle w:val="16"/>
            </w:pPr>
            <w:r>
              <w:t>文化站文化活动按计划完成数占计划活动总数比例</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文化站免费开放成本</w:t>
            </w:r>
          </w:p>
        </w:tc>
        <w:tc>
          <w:tcPr>
            <w:tcW w:w="2466" w:type="dxa"/>
            <w:vAlign w:val="center"/>
          </w:tcPr>
          <w:p>
            <w:pPr>
              <w:pStyle w:val="16"/>
            </w:pPr>
            <w:r>
              <w:t>文化站免费开放成本</w:t>
            </w:r>
          </w:p>
        </w:tc>
        <w:tc>
          <w:tcPr>
            <w:tcW w:w="2466" w:type="dxa"/>
            <w:vAlign w:val="center"/>
          </w:tcPr>
          <w:p>
            <w:pPr>
              <w:pStyle w:val="16"/>
            </w:pPr>
            <w:r>
              <w:t>控制在预算范围内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提高公共文化服务水平</w:t>
            </w:r>
          </w:p>
        </w:tc>
        <w:tc>
          <w:tcPr>
            <w:tcW w:w="2466" w:type="dxa"/>
            <w:vAlign w:val="center"/>
          </w:tcPr>
          <w:p>
            <w:pPr>
              <w:pStyle w:val="16"/>
            </w:pPr>
            <w:r>
              <w:t>提高公共文化服务水平</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群众对文化站满意度</w:t>
            </w:r>
          </w:p>
        </w:tc>
        <w:tc>
          <w:tcPr>
            <w:tcW w:w="2466" w:type="dxa"/>
            <w:vAlign w:val="center"/>
          </w:tcPr>
          <w:p>
            <w:pPr>
              <w:pStyle w:val="16"/>
            </w:pPr>
            <w:r>
              <w:t>群众对文化站满意人数占调查总人数比例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8、石财教【2022】122号关于提前下达2023年省级文物保护专项资金绩效目标表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1.完成台西商代遗址考古勘探工作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考古勘探项目数量</w:t>
            </w:r>
          </w:p>
        </w:tc>
        <w:tc>
          <w:tcPr>
            <w:tcW w:w="2466" w:type="dxa"/>
            <w:vAlign w:val="center"/>
          </w:tcPr>
          <w:p>
            <w:pPr>
              <w:pStyle w:val="16"/>
            </w:pPr>
            <w:r>
              <w:t>考古勘探项目数量</w:t>
            </w:r>
          </w:p>
        </w:tc>
        <w:tc>
          <w:tcPr>
            <w:tcW w:w="2466" w:type="dxa"/>
            <w:vAlign w:val="center"/>
          </w:tcPr>
          <w:p>
            <w:pPr>
              <w:pStyle w:val="16"/>
            </w:pPr>
            <w:r>
              <w:t>1项</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考古勘探项目完成率</w:t>
            </w:r>
          </w:p>
        </w:tc>
        <w:tc>
          <w:tcPr>
            <w:tcW w:w="2466" w:type="dxa"/>
            <w:vAlign w:val="center"/>
          </w:tcPr>
          <w:p>
            <w:pPr>
              <w:pStyle w:val="16"/>
            </w:pPr>
            <w:r>
              <w:t>考古勘探项目完成率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台西遗址考古勘探按时完成率</w:t>
            </w:r>
          </w:p>
        </w:tc>
        <w:tc>
          <w:tcPr>
            <w:tcW w:w="2466" w:type="dxa"/>
            <w:vAlign w:val="center"/>
          </w:tcPr>
          <w:p>
            <w:pPr>
              <w:pStyle w:val="16"/>
            </w:pPr>
            <w:r>
              <w:t>台西遗址考古勘探按计划时间完成</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考古勘探成本</w:t>
            </w:r>
          </w:p>
        </w:tc>
        <w:tc>
          <w:tcPr>
            <w:tcW w:w="2466" w:type="dxa"/>
            <w:vAlign w:val="center"/>
          </w:tcPr>
          <w:p>
            <w:pPr>
              <w:pStyle w:val="16"/>
            </w:pPr>
            <w:r>
              <w:t>考古勘探成本</w:t>
            </w:r>
          </w:p>
        </w:tc>
        <w:tc>
          <w:tcPr>
            <w:tcW w:w="2466" w:type="dxa"/>
            <w:vAlign w:val="center"/>
          </w:tcPr>
          <w:p>
            <w:pPr>
              <w:pStyle w:val="16"/>
            </w:pPr>
            <w:r>
              <w:t>控制在预算范围内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提高文物保护能力</w:t>
            </w:r>
          </w:p>
        </w:tc>
        <w:tc>
          <w:tcPr>
            <w:tcW w:w="2466" w:type="dxa"/>
            <w:vAlign w:val="center"/>
          </w:tcPr>
          <w:p>
            <w:pPr>
              <w:pStyle w:val="16"/>
            </w:pPr>
            <w:r>
              <w:t>提高文物保护能力</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受众满意度</w:t>
            </w:r>
          </w:p>
        </w:tc>
        <w:tc>
          <w:tcPr>
            <w:tcW w:w="2466" w:type="dxa"/>
            <w:vAlign w:val="center"/>
          </w:tcPr>
          <w:p>
            <w:pPr>
              <w:pStyle w:val="16"/>
            </w:pPr>
            <w:r>
              <w:t>受众满意度</w:t>
            </w:r>
          </w:p>
        </w:tc>
        <w:tc>
          <w:tcPr>
            <w:tcW w:w="2466" w:type="dxa"/>
            <w:vAlign w:val="center"/>
          </w:tcPr>
          <w:p>
            <w:pPr>
              <w:pStyle w:val="16"/>
            </w:pPr>
            <w:r>
              <w:t>≥90%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9、石财教【2022】82号2022年省级文物保护专项资金绩效目标表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1.完成台西遗址抢险加固</w:t>
            </w:r>
          </w:p>
          <w:p>
            <w:pPr>
              <w:pStyle w:val="16"/>
            </w:pPr>
            <w:r>
              <w:t>2.加强文物保护</w:t>
            </w:r>
          </w:p>
          <w:p>
            <w:pPr>
              <w:pStyle w:val="16"/>
            </w:pPr>
            <w:r>
              <w:t>3.提高文物保护能力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台西遗址抢险加固工程</w:t>
            </w:r>
          </w:p>
        </w:tc>
        <w:tc>
          <w:tcPr>
            <w:tcW w:w="2466" w:type="dxa"/>
            <w:vAlign w:val="center"/>
          </w:tcPr>
          <w:p>
            <w:pPr>
              <w:pStyle w:val="16"/>
            </w:pPr>
            <w:r>
              <w:t>台西遗址抢险加固工程</w:t>
            </w:r>
          </w:p>
        </w:tc>
        <w:tc>
          <w:tcPr>
            <w:tcW w:w="2466" w:type="dxa"/>
            <w:vAlign w:val="center"/>
          </w:tcPr>
          <w:p>
            <w:pPr>
              <w:pStyle w:val="16"/>
            </w:pPr>
            <w:r>
              <w:t>1项</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工程完成率</w:t>
            </w:r>
          </w:p>
        </w:tc>
        <w:tc>
          <w:tcPr>
            <w:tcW w:w="2466" w:type="dxa"/>
            <w:vAlign w:val="center"/>
          </w:tcPr>
          <w:p>
            <w:pPr>
              <w:pStyle w:val="16"/>
            </w:pPr>
            <w:r>
              <w:t>工程完成率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按时完成率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台西抢险加固成本</w:t>
            </w:r>
          </w:p>
        </w:tc>
        <w:tc>
          <w:tcPr>
            <w:tcW w:w="2466" w:type="dxa"/>
            <w:vAlign w:val="center"/>
          </w:tcPr>
          <w:p>
            <w:pPr>
              <w:pStyle w:val="16"/>
            </w:pPr>
            <w:r>
              <w:t>台西抢险加固成本</w:t>
            </w:r>
          </w:p>
        </w:tc>
        <w:tc>
          <w:tcPr>
            <w:tcW w:w="2466" w:type="dxa"/>
            <w:vAlign w:val="center"/>
          </w:tcPr>
          <w:p>
            <w:pPr>
              <w:pStyle w:val="16"/>
            </w:pPr>
            <w:r>
              <w:t>≤102万</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加强文物遗址保护</w:t>
            </w:r>
          </w:p>
        </w:tc>
        <w:tc>
          <w:tcPr>
            <w:tcW w:w="2466" w:type="dxa"/>
            <w:vAlign w:val="center"/>
          </w:tcPr>
          <w:p>
            <w:pPr>
              <w:pStyle w:val="16"/>
            </w:pPr>
            <w:r>
              <w:t>提高文物遗址保护能力</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10、石财教【2022】93号关于提前下达2023年中央补助地方文化站免费开放补助资金绩效目标表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1.通过支持乡镇文化站免费开放，提高公共文化服务水平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文化站免费开放数量</w:t>
            </w:r>
          </w:p>
        </w:tc>
        <w:tc>
          <w:tcPr>
            <w:tcW w:w="2466" w:type="dxa"/>
            <w:vAlign w:val="center"/>
          </w:tcPr>
          <w:p>
            <w:pPr>
              <w:pStyle w:val="16"/>
            </w:pPr>
            <w:r>
              <w:t>文化站免费开放数量</w:t>
            </w:r>
          </w:p>
        </w:tc>
        <w:tc>
          <w:tcPr>
            <w:tcW w:w="2466" w:type="dxa"/>
            <w:vAlign w:val="center"/>
          </w:tcPr>
          <w:p>
            <w:pPr>
              <w:pStyle w:val="16"/>
            </w:pPr>
            <w:r>
              <w:t>15个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群众参与人次较上年增长率</w:t>
            </w:r>
          </w:p>
        </w:tc>
        <w:tc>
          <w:tcPr>
            <w:tcW w:w="2466" w:type="dxa"/>
            <w:vAlign w:val="center"/>
          </w:tcPr>
          <w:p>
            <w:pPr>
              <w:pStyle w:val="16"/>
            </w:pPr>
            <w:r>
              <w:t>群众参与人次较上年增长率</w:t>
            </w:r>
          </w:p>
        </w:tc>
        <w:tc>
          <w:tcPr>
            <w:tcW w:w="2466" w:type="dxa"/>
            <w:vAlign w:val="center"/>
          </w:tcPr>
          <w:p>
            <w:pPr>
              <w:pStyle w:val="16"/>
            </w:pPr>
            <w:r>
              <w:t>≥5%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文化站文化活动按计划完成率</w:t>
            </w:r>
          </w:p>
        </w:tc>
        <w:tc>
          <w:tcPr>
            <w:tcW w:w="2466" w:type="dxa"/>
            <w:vAlign w:val="center"/>
          </w:tcPr>
          <w:p>
            <w:pPr>
              <w:pStyle w:val="16"/>
            </w:pPr>
            <w:r>
              <w:t>文化站文化活动按计划完成数占计划活动总数比例</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文化站免费开放成本</w:t>
            </w:r>
          </w:p>
        </w:tc>
        <w:tc>
          <w:tcPr>
            <w:tcW w:w="2466" w:type="dxa"/>
            <w:vAlign w:val="center"/>
          </w:tcPr>
          <w:p>
            <w:pPr>
              <w:pStyle w:val="16"/>
            </w:pPr>
            <w:r>
              <w:t>文化站免费开放成本</w:t>
            </w:r>
          </w:p>
        </w:tc>
        <w:tc>
          <w:tcPr>
            <w:tcW w:w="2466" w:type="dxa"/>
            <w:vAlign w:val="center"/>
          </w:tcPr>
          <w:p>
            <w:pPr>
              <w:pStyle w:val="16"/>
            </w:pPr>
            <w:r>
              <w:t>控制在预算范围内</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提高公共文化服务水平</w:t>
            </w:r>
          </w:p>
        </w:tc>
        <w:tc>
          <w:tcPr>
            <w:tcW w:w="2466" w:type="dxa"/>
            <w:vAlign w:val="center"/>
          </w:tcPr>
          <w:p>
            <w:pPr>
              <w:pStyle w:val="16"/>
            </w:pPr>
            <w:r>
              <w:t>提高公共文化服务水平</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群众对文化站满意度</w:t>
            </w:r>
          </w:p>
        </w:tc>
        <w:tc>
          <w:tcPr>
            <w:tcW w:w="2466" w:type="dxa"/>
            <w:vAlign w:val="center"/>
          </w:tcPr>
          <w:p>
            <w:pPr>
              <w:pStyle w:val="16"/>
            </w:pPr>
            <w:r>
              <w:t>群众对文化站满意人数占调查总人数比例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11、四明楼管理经费绩效目标表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1.通过四明楼日常管护，提高四明楼使用率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四明楼管护人员工资</w:t>
            </w:r>
          </w:p>
        </w:tc>
        <w:tc>
          <w:tcPr>
            <w:tcW w:w="2466" w:type="dxa"/>
            <w:vAlign w:val="center"/>
          </w:tcPr>
          <w:p>
            <w:pPr>
              <w:pStyle w:val="16"/>
            </w:pPr>
            <w:r>
              <w:t>四明楼管护人员数量</w:t>
            </w:r>
          </w:p>
        </w:tc>
        <w:tc>
          <w:tcPr>
            <w:tcW w:w="2466" w:type="dxa"/>
            <w:vAlign w:val="center"/>
          </w:tcPr>
          <w:p>
            <w:pPr>
              <w:pStyle w:val="16"/>
            </w:pPr>
            <w:r>
              <w:t>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四明楼基础设施完善程度</w:t>
            </w:r>
          </w:p>
        </w:tc>
        <w:tc>
          <w:tcPr>
            <w:tcW w:w="2466" w:type="dxa"/>
            <w:vAlign w:val="center"/>
          </w:tcPr>
          <w:p>
            <w:pPr>
              <w:pStyle w:val="16"/>
            </w:pPr>
            <w:r>
              <w:t>四明楼基础设施完善程度</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四明楼基础设施维修及时情况</w:t>
            </w:r>
          </w:p>
        </w:tc>
        <w:tc>
          <w:tcPr>
            <w:tcW w:w="2466" w:type="dxa"/>
            <w:vAlign w:val="center"/>
          </w:tcPr>
          <w:p>
            <w:pPr>
              <w:pStyle w:val="16"/>
            </w:pPr>
            <w:r>
              <w:t>四明楼基础设施维修及时情况</w:t>
            </w:r>
          </w:p>
        </w:tc>
        <w:tc>
          <w:tcPr>
            <w:tcW w:w="2466" w:type="dxa"/>
            <w:vAlign w:val="center"/>
          </w:tcPr>
          <w:p>
            <w:pPr>
              <w:pStyle w:val="16"/>
            </w:pPr>
            <w:r>
              <w:t>及时维修</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四明楼日常管护成本</w:t>
            </w:r>
          </w:p>
        </w:tc>
        <w:tc>
          <w:tcPr>
            <w:tcW w:w="2466" w:type="dxa"/>
            <w:vAlign w:val="center"/>
          </w:tcPr>
          <w:p>
            <w:pPr>
              <w:pStyle w:val="16"/>
            </w:pPr>
            <w:r>
              <w:t>四明楼日常管护成本</w:t>
            </w:r>
          </w:p>
        </w:tc>
        <w:tc>
          <w:tcPr>
            <w:tcW w:w="2466" w:type="dxa"/>
            <w:vAlign w:val="center"/>
          </w:tcPr>
          <w:p>
            <w:pPr>
              <w:pStyle w:val="16"/>
            </w:pPr>
            <w:r>
              <w:t>≤10万/年</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提高四明楼利用率</w:t>
            </w:r>
          </w:p>
        </w:tc>
        <w:tc>
          <w:tcPr>
            <w:tcW w:w="2466" w:type="dxa"/>
            <w:vAlign w:val="center"/>
          </w:tcPr>
          <w:p>
            <w:pPr>
              <w:pStyle w:val="16"/>
            </w:pPr>
            <w:r>
              <w:t>通过完善四明楼设施，提高四明楼使用率及社会影响力</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四明楼管护人员工作满意度</w:t>
            </w:r>
          </w:p>
        </w:tc>
        <w:tc>
          <w:tcPr>
            <w:tcW w:w="2466" w:type="dxa"/>
            <w:vAlign w:val="center"/>
          </w:tcPr>
          <w:p>
            <w:pPr>
              <w:pStyle w:val="16"/>
            </w:pPr>
            <w:r>
              <w:t>工作人员中满意人数占总工作人员比例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12、智慧图书馆运营管理费绩效目标表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1.及时支付智慧图书馆电费,保证智慧图书馆日常运营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图书管理运营人员数量</w:t>
            </w:r>
          </w:p>
        </w:tc>
        <w:tc>
          <w:tcPr>
            <w:tcW w:w="2466" w:type="dxa"/>
            <w:vAlign w:val="center"/>
          </w:tcPr>
          <w:p>
            <w:pPr>
              <w:pStyle w:val="16"/>
            </w:pPr>
            <w:r>
              <w:t>图书管理运营人员数量</w:t>
            </w:r>
          </w:p>
        </w:tc>
        <w:tc>
          <w:tcPr>
            <w:tcW w:w="2466" w:type="dxa"/>
            <w:vAlign w:val="center"/>
          </w:tcPr>
          <w:p>
            <w:pPr>
              <w:pStyle w:val="16"/>
            </w:pPr>
            <w:r>
              <w:t>≤6人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智慧图书馆硬软件维护使用率</w:t>
            </w:r>
          </w:p>
        </w:tc>
        <w:tc>
          <w:tcPr>
            <w:tcW w:w="2466" w:type="dxa"/>
            <w:vAlign w:val="center"/>
          </w:tcPr>
          <w:p>
            <w:pPr>
              <w:pStyle w:val="16"/>
            </w:pPr>
            <w:r>
              <w:t>智慧图书馆硬软件使用人数占总人数的比例</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智慧图书馆电费及时支付情况</w:t>
            </w:r>
          </w:p>
        </w:tc>
        <w:tc>
          <w:tcPr>
            <w:tcW w:w="2466" w:type="dxa"/>
            <w:vAlign w:val="center"/>
          </w:tcPr>
          <w:p>
            <w:pPr>
              <w:pStyle w:val="16"/>
            </w:pPr>
            <w:r>
              <w:t>智慧图书馆电费及时支付情况</w:t>
            </w:r>
          </w:p>
        </w:tc>
        <w:tc>
          <w:tcPr>
            <w:tcW w:w="2466" w:type="dxa"/>
            <w:vAlign w:val="center"/>
          </w:tcPr>
          <w:p>
            <w:pPr>
              <w:pStyle w:val="16"/>
            </w:pPr>
            <w:r>
              <w:t>及时支付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每个智慧图书馆运营成本</w:t>
            </w:r>
          </w:p>
        </w:tc>
        <w:tc>
          <w:tcPr>
            <w:tcW w:w="2466" w:type="dxa"/>
            <w:vAlign w:val="center"/>
          </w:tcPr>
          <w:p>
            <w:pPr>
              <w:pStyle w:val="16"/>
            </w:pPr>
            <w:r>
              <w:t>每个智慧图书馆运营成本</w:t>
            </w:r>
          </w:p>
        </w:tc>
        <w:tc>
          <w:tcPr>
            <w:tcW w:w="2466" w:type="dxa"/>
            <w:vAlign w:val="center"/>
          </w:tcPr>
          <w:p>
            <w:pPr>
              <w:pStyle w:val="16"/>
            </w:pPr>
            <w:r>
              <w:t>≤5万</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群众借阅率</w:t>
            </w:r>
          </w:p>
        </w:tc>
        <w:tc>
          <w:tcPr>
            <w:tcW w:w="2466" w:type="dxa"/>
            <w:vAlign w:val="center"/>
          </w:tcPr>
          <w:p>
            <w:pPr>
              <w:pStyle w:val="16"/>
            </w:pPr>
            <w:r>
              <w:t>群众借阅率</w:t>
            </w:r>
          </w:p>
        </w:tc>
        <w:tc>
          <w:tcPr>
            <w:tcW w:w="2466" w:type="dxa"/>
            <w:vAlign w:val="center"/>
          </w:tcPr>
          <w:p>
            <w:pPr>
              <w:pStyle w:val="16"/>
            </w:pPr>
            <w:r>
              <w:t>≥30%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智慧图书馆读者满意度</w:t>
            </w:r>
          </w:p>
        </w:tc>
        <w:tc>
          <w:tcPr>
            <w:tcW w:w="2466" w:type="dxa"/>
            <w:vAlign w:val="center"/>
          </w:tcPr>
          <w:p>
            <w:pPr>
              <w:pStyle w:val="16"/>
            </w:pPr>
            <w:r>
              <w:t>服务对象满意人数占使用总人数比例</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13、专项债券付息支出绩效目标表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1.完成专项债券付息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专项债券付息金额</w:t>
            </w:r>
          </w:p>
        </w:tc>
        <w:tc>
          <w:tcPr>
            <w:tcW w:w="2466" w:type="dxa"/>
            <w:vAlign w:val="center"/>
          </w:tcPr>
          <w:p>
            <w:pPr>
              <w:pStyle w:val="16"/>
            </w:pPr>
            <w:r>
              <w:t>专项债券付息金额</w:t>
            </w:r>
          </w:p>
        </w:tc>
        <w:tc>
          <w:tcPr>
            <w:tcW w:w="2466" w:type="dxa"/>
            <w:vAlign w:val="center"/>
          </w:tcPr>
          <w:p>
            <w:pPr>
              <w:pStyle w:val="16"/>
            </w:pPr>
            <w:r>
              <w:t>1244.2万</w:t>
            </w:r>
          </w:p>
        </w:tc>
        <w:tc>
          <w:tcPr>
            <w:tcW w:w="2466" w:type="dxa"/>
            <w:vAlign w:val="center"/>
          </w:tcPr>
          <w:p>
            <w:pPr>
              <w:pStyle w:val="16"/>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专项债券按时付息完成率</w:t>
            </w:r>
          </w:p>
        </w:tc>
        <w:tc>
          <w:tcPr>
            <w:tcW w:w="2466" w:type="dxa"/>
            <w:vAlign w:val="center"/>
          </w:tcPr>
          <w:p>
            <w:pPr>
              <w:pStyle w:val="16"/>
            </w:pPr>
            <w:r>
              <w:t>专项债券按时付息完成率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专项债券付息时间</w:t>
            </w:r>
          </w:p>
        </w:tc>
        <w:tc>
          <w:tcPr>
            <w:tcW w:w="2466" w:type="dxa"/>
            <w:vAlign w:val="center"/>
          </w:tcPr>
          <w:p>
            <w:pPr>
              <w:pStyle w:val="16"/>
            </w:pPr>
            <w:r>
              <w:t>完成专项债券付息时间</w:t>
            </w:r>
          </w:p>
        </w:tc>
        <w:tc>
          <w:tcPr>
            <w:tcW w:w="2466" w:type="dxa"/>
            <w:vAlign w:val="center"/>
          </w:tcPr>
          <w:p>
            <w:pPr>
              <w:pStyle w:val="16"/>
            </w:pPr>
            <w:r>
              <w:t>按照债券付息时间要求</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专项债券付息完成率</w:t>
            </w:r>
          </w:p>
        </w:tc>
        <w:tc>
          <w:tcPr>
            <w:tcW w:w="2466" w:type="dxa"/>
            <w:vAlign w:val="center"/>
          </w:tcPr>
          <w:p>
            <w:pPr>
              <w:pStyle w:val="16"/>
            </w:pPr>
            <w:r>
              <w:t>专项债券付息完成率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长期使用性</w:t>
            </w:r>
          </w:p>
        </w:tc>
        <w:tc>
          <w:tcPr>
            <w:tcW w:w="2466" w:type="dxa"/>
            <w:vAlign w:val="center"/>
          </w:tcPr>
          <w:p>
            <w:pPr>
              <w:pStyle w:val="16"/>
            </w:pPr>
            <w:r>
              <w:t>及时付息，提高公信力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公众满意度</w:t>
            </w:r>
          </w:p>
        </w:tc>
        <w:tc>
          <w:tcPr>
            <w:tcW w:w="2466" w:type="dxa"/>
            <w:vAlign w:val="center"/>
          </w:tcPr>
          <w:p>
            <w:pPr>
              <w:pStyle w:val="16"/>
            </w:pPr>
            <w:r>
              <w:t>公众满意度</w:t>
            </w:r>
          </w:p>
        </w:tc>
        <w:tc>
          <w:tcPr>
            <w:tcW w:w="2466" w:type="dxa"/>
            <w:vAlign w:val="center"/>
          </w:tcPr>
          <w:p>
            <w:pPr>
              <w:pStyle w:val="16"/>
            </w:pPr>
            <w:r>
              <w:t>≥90%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14、自收自支人员工资、社保费及执法办公费用绩效目标表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1.及时发放自收自支人员工资社保费,满足执法办公需要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发放工资</w:t>
            </w:r>
          </w:p>
        </w:tc>
        <w:tc>
          <w:tcPr>
            <w:tcW w:w="2466" w:type="dxa"/>
            <w:vAlign w:val="center"/>
          </w:tcPr>
          <w:p>
            <w:pPr>
              <w:pStyle w:val="16"/>
            </w:pPr>
            <w:r>
              <w:t>工资应发人数</w:t>
            </w:r>
          </w:p>
        </w:tc>
        <w:tc>
          <w:tcPr>
            <w:tcW w:w="2466" w:type="dxa"/>
            <w:vAlign w:val="center"/>
          </w:tcPr>
          <w:p>
            <w:pPr>
              <w:pStyle w:val="16"/>
            </w:pPr>
            <w:r>
              <w:t>1人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发放人员占应发人员比例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待遇发放完成情况</w:t>
            </w:r>
          </w:p>
        </w:tc>
        <w:tc>
          <w:tcPr>
            <w:tcW w:w="2466" w:type="dxa"/>
            <w:vAlign w:val="center"/>
          </w:tcPr>
          <w:p>
            <w:pPr>
              <w:pStyle w:val="16"/>
            </w:pPr>
            <w:r>
              <w:t>发放自收自支人员工资及时情况</w:t>
            </w:r>
          </w:p>
        </w:tc>
        <w:tc>
          <w:tcPr>
            <w:tcW w:w="2466" w:type="dxa"/>
            <w:vAlign w:val="center"/>
          </w:tcPr>
          <w:p>
            <w:pPr>
              <w:pStyle w:val="16"/>
            </w:pPr>
            <w:r>
              <w:t>及时支付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人员工资社保费成本</w:t>
            </w:r>
          </w:p>
        </w:tc>
        <w:tc>
          <w:tcPr>
            <w:tcW w:w="2466" w:type="dxa"/>
            <w:vAlign w:val="center"/>
          </w:tcPr>
          <w:p>
            <w:pPr>
              <w:pStyle w:val="16"/>
            </w:pPr>
            <w:r>
              <w:t>人员工资社保费成本</w:t>
            </w:r>
          </w:p>
        </w:tc>
        <w:tc>
          <w:tcPr>
            <w:tcW w:w="2466" w:type="dxa"/>
            <w:vAlign w:val="center"/>
          </w:tcPr>
          <w:p>
            <w:pPr>
              <w:pStyle w:val="16"/>
            </w:pPr>
            <w:r>
              <w:t>严格按照工资审批表</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提高执法办公效率</w:t>
            </w:r>
          </w:p>
        </w:tc>
        <w:tc>
          <w:tcPr>
            <w:tcW w:w="2466" w:type="dxa"/>
            <w:vAlign w:val="center"/>
          </w:tcPr>
          <w:p>
            <w:pPr>
              <w:pStyle w:val="16"/>
            </w:pPr>
            <w:r>
              <w:t>提高执法办公效率</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自收自支人员满意度</w:t>
            </w:r>
          </w:p>
        </w:tc>
        <w:tc>
          <w:tcPr>
            <w:tcW w:w="2466" w:type="dxa"/>
            <w:vAlign w:val="center"/>
          </w:tcPr>
          <w:p>
            <w:pPr>
              <w:pStyle w:val="16"/>
            </w:pPr>
            <w:r>
              <w:t>自收自支人员满意人数占总人数比例</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2023年，石家庄市藁城区文化广电体育和旅游局本级安排政府采购预算0.00万元。具体内容见下表。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石家庄市藁城区文化广电体育和旅游局本级上年末固定资产金额为312.08万元（详见下表）。本年度拟购置固定资产总额为0.00万元，已按要求列入政府采购预算，详见政府采购预算表。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357001石家庄市藁城区文化广电体育和旅游局本级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312.08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80</w:t>
            </w:r>
          </w:p>
        </w:tc>
        <w:tc>
          <w:tcPr>
            <w:tcW w:w="493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576</w:t>
            </w:r>
          </w:p>
        </w:tc>
        <w:tc>
          <w:tcPr>
            <w:tcW w:w="4933" w:type="dxa"/>
            <w:vAlign w:val="center"/>
          </w:tcPr>
          <w:p>
            <w:pPr>
              <w:pStyle w:val="15"/>
            </w:pPr>
            <w:r>
              <w:t>275.68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14513"/>
      <w:r>
        <w:rPr>
          <w:rFonts w:ascii="方正小标宋_GBK" w:hAnsi="方正小标宋_GBK" w:eastAsia="方正小标宋_GBK" w:cs="方正小标宋_GBK"/>
          <w:b w:val="0"/>
          <w:color w:val="000000"/>
          <w:sz w:val="44"/>
        </w:rPr>
        <w:t>二、石家庄市藁城区图书馆收支预算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357003石家庄市藁城区图书馆</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340.86</w:t>
            </w:r>
          </w:p>
        </w:tc>
        <w:tc>
          <w:tcPr>
            <w:tcW w:w="2959" w:type="dxa"/>
            <w:vAlign w:val="center"/>
          </w:tcPr>
          <w:p>
            <w:pPr>
              <w:pStyle w:val="16"/>
            </w:pPr>
            <w:r>
              <w:t>一、一般公共服务支出</w:t>
            </w:r>
          </w:p>
        </w:tc>
        <w:tc>
          <w:tcPr>
            <w:tcW w:w="2959"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335.54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340.86</w:t>
            </w:r>
          </w:p>
        </w:tc>
        <w:tc>
          <w:tcPr>
            <w:tcW w:w="2959" w:type="dxa"/>
            <w:vAlign w:val="center"/>
          </w:tcPr>
          <w:p>
            <w:pPr>
              <w:pStyle w:val="18"/>
            </w:pPr>
            <w:r>
              <w:t>本年支出合计</w:t>
            </w:r>
          </w:p>
        </w:tc>
        <w:tc>
          <w:tcPr>
            <w:tcW w:w="2959" w:type="dxa"/>
            <w:vAlign w:val="center"/>
          </w:tcPr>
          <w:p>
            <w:pPr>
              <w:pStyle w:val="19"/>
            </w:pPr>
            <w:r>
              <w:t>342.04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r>
              <w:t>1.18</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342.04</w:t>
            </w:r>
          </w:p>
        </w:tc>
        <w:tc>
          <w:tcPr>
            <w:tcW w:w="2959" w:type="dxa"/>
            <w:vAlign w:val="center"/>
          </w:tcPr>
          <w:p>
            <w:pPr>
              <w:pStyle w:val="18"/>
            </w:pPr>
            <w:r>
              <w:t>支出总计</w:t>
            </w:r>
          </w:p>
        </w:tc>
        <w:tc>
          <w:tcPr>
            <w:tcW w:w="2959" w:type="dxa"/>
            <w:vAlign w:val="center"/>
          </w:tcPr>
          <w:p>
            <w:pPr>
              <w:pStyle w:val="19"/>
            </w:pPr>
            <w:r>
              <w:t>342.04</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357003石家庄市藁城区图书馆</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342.04</w:t>
            </w:r>
          </w:p>
        </w:tc>
        <w:tc>
          <w:tcPr>
            <w:tcW w:w="758" w:type="dxa"/>
            <w:vAlign w:val="center"/>
          </w:tcPr>
          <w:p>
            <w:pPr>
              <w:pStyle w:val="19"/>
            </w:pPr>
            <w:r>
              <w:t>340.86</w:t>
            </w:r>
          </w:p>
        </w:tc>
        <w:tc>
          <w:tcPr>
            <w:tcW w:w="758" w:type="dxa"/>
            <w:vAlign w:val="center"/>
          </w:tcPr>
          <w:p>
            <w:pPr>
              <w:pStyle w:val="19"/>
            </w:pPr>
            <w:r>
              <w:t>340.86</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20199</w:t>
            </w:r>
          </w:p>
        </w:tc>
        <w:tc>
          <w:tcPr>
            <w:tcW w:w="758" w:type="dxa"/>
            <w:vAlign w:val="center"/>
          </w:tcPr>
          <w:p>
            <w:pPr>
              <w:pStyle w:val="16"/>
            </w:pPr>
            <w:r>
              <w:t>其他一般公共服务支出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2019999</w:t>
            </w:r>
          </w:p>
        </w:tc>
        <w:tc>
          <w:tcPr>
            <w:tcW w:w="758" w:type="dxa"/>
            <w:vAlign w:val="center"/>
          </w:tcPr>
          <w:p>
            <w:pPr>
              <w:pStyle w:val="16"/>
            </w:pPr>
            <w:r>
              <w:t>其他一般公共服务支出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335.54</w:t>
            </w:r>
          </w:p>
        </w:tc>
        <w:tc>
          <w:tcPr>
            <w:tcW w:w="758" w:type="dxa"/>
            <w:vAlign w:val="center"/>
          </w:tcPr>
          <w:p>
            <w:pPr>
              <w:pStyle w:val="15"/>
            </w:pPr>
            <w:r>
              <w:t>334.36</w:t>
            </w:r>
          </w:p>
        </w:tc>
        <w:tc>
          <w:tcPr>
            <w:tcW w:w="758" w:type="dxa"/>
            <w:vAlign w:val="center"/>
          </w:tcPr>
          <w:p>
            <w:pPr>
              <w:pStyle w:val="15"/>
            </w:pPr>
            <w:r>
              <w:t>334.36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20701</w:t>
            </w:r>
          </w:p>
        </w:tc>
        <w:tc>
          <w:tcPr>
            <w:tcW w:w="758" w:type="dxa"/>
            <w:vAlign w:val="center"/>
          </w:tcPr>
          <w:p>
            <w:pPr>
              <w:pStyle w:val="16"/>
            </w:pPr>
            <w:r>
              <w:t>文化和旅游</w:t>
            </w:r>
          </w:p>
        </w:tc>
        <w:tc>
          <w:tcPr>
            <w:tcW w:w="758" w:type="dxa"/>
            <w:vAlign w:val="center"/>
          </w:tcPr>
          <w:p>
            <w:pPr>
              <w:pStyle w:val="15"/>
            </w:pPr>
            <w:r>
              <w:t>333.54</w:t>
            </w:r>
          </w:p>
        </w:tc>
        <w:tc>
          <w:tcPr>
            <w:tcW w:w="758" w:type="dxa"/>
            <w:vAlign w:val="center"/>
          </w:tcPr>
          <w:p>
            <w:pPr>
              <w:pStyle w:val="15"/>
            </w:pPr>
            <w:r>
              <w:t>332.36</w:t>
            </w:r>
          </w:p>
        </w:tc>
        <w:tc>
          <w:tcPr>
            <w:tcW w:w="758" w:type="dxa"/>
            <w:vAlign w:val="center"/>
          </w:tcPr>
          <w:p>
            <w:pPr>
              <w:pStyle w:val="15"/>
            </w:pPr>
            <w:r>
              <w:t>332.36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2070104</w:t>
            </w:r>
          </w:p>
        </w:tc>
        <w:tc>
          <w:tcPr>
            <w:tcW w:w="758" w:type="dxa"/>
            <w:vAlign w:val="center"/>
          </w:tcPr>
          <w:p>
            <w:pPr>
              <w:pStyle w:val="16"/>
            </w:pPr>
            <w:r>
              <w:t>图书馆</w:t>
            </w:r>
          </w:p>
        </w:tc>
        <w:tc>
          <w:tcPr>
            <w:tcW w:w="758" w:type="dxa"/>
            <w:vAlign w:val="center"/>
          </w:tcPr>
          <w:p>
            <w:pPr>
              <w:pStyle w:val="15"/>
            </w:pPr>
            <w:r>
              <w:t>320.36</w:t>
            </w:r>
          </w:p>
        </w:tc>
        <w:tc>
          <w:tcPr>
            <w:tcW w:w="758" w:type="dxa"/>
            <w:vAlign w:val="center"/>
          </w:tcPr>
          <w:p>
            <w:pPr>
              <w:pStyle w:val="15"/>
            </w:pPr>
            <w:r>
              <w:t>320.36</w:t>
            </w:r>
          </w:p>
        </w:tc>
        <w:tc>
          <w:tcPr>
            <w:tcW w:w="758" w:type="dxa"/>
            <w:vAlign w:val="center"/>
          </w:tcPr>
          <w:p>
            <w:pPr>
              <w:pStyle w:val="15"/>
            </w:pPr>
            <w:r>
              <w:t>320.36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2070199</w:t>
            </w:r>
          </w:p>
        </w:tc>
        <w:tc>
          <w:tcPr>
            <w:tcW w:w="758" w:type="dxa"/>
            <w:vAlign w:val="center"/>
          </w:tcPr>
          <w:p>
            <w:pPr>
              <w:pStyle w:val="16"/>
            </w:pPr>
            <w:r>
              <w:t>其他文化和旅游支出</w:t>
            </w:r>
          </w:p>
        </w:tc>
        <w:tc>
          <w:tcPr>
            <w:tcW w:w="758" w:type="dxa"/>
            <w:vAlign w:val="center"/>
          </w:tcPr>
          <w:p>
            <w:pPr>
              <w:pStyle w:val="15"/>
            </w:pPr>
            <w:r>
              <w:t>13.18</w:t>
            </w:r>
          </w:p>
        </w:tc>
        <w:tc>
          <w:tcPr>
            <w:tcW w:w="758" w:type="dxa"/>
            <w:vAlign w:val="center"/>
          </w:tcPr>
          <w:p>
            <w:pPr>
              <w:pStyle w:val="15"/>
            </w:pPr>
            <w:r>
              <w:t>12.00</w:t>
            </w:r>
          </w:p>
        </w:tc>
        <w:tc>
          <w:tcPr>
            <w:tcW w:w="758" w:type="dxa"/>
            <w:vAlign w:val="center"/>
          </w:tcPr>
          <w:p>
            <w:pPr>
              <w:pStyle w:val="15"/>
            </w:pPr>
            <w:r>
              <w:t>12.00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20799</w:t>
            </w:r>
          </w:p>
        </w:tc>
        <w:tc>
          <w:tcPr>
            <w:tcW w:w="758" w:type="dxa"/>
            <w:vAlign w:val="center"/>
          </w:tcPr>
          <w:p>
            <w:pPr>
              <w:pStyle w:val="16"/>
            </w:pPr>
            <w:r>
              <w:t>其他文化旅游体育与传媒支出</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2079999</w:t>
            </w:r>
          </w:p>
        </w:tc>
        <w:tc>
          <w:tcPr>
            <w:tcW w:w="758" w:type="dxa"/>
            <w:vAlign w:val="center"/>
          </w:tcPr>
          <w:p>
            <w:pPr>
              <w:pStyle w:val="16"/>
            </w:pPr>
            <w:r>
              <w:t>其他文化旅游体育与传媒支出</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342.04</w:t>
            </w:r>
          </w:p>
        </w:tc>
        <w:tc>
          <w:tcPr>
            <w:tcW w:w="1095" w:type="dxa"/>
            <w:vAlign w:val="center"/>
          </w:tcPr>
          <w:p>
            <w:pPr>
              <w:pStyle w:val="19"/>
            </w:pPr>
            <w:r>
              <w:t>308.20</w:t>
            </w:r>
          </w:p>
        </w:tc>
        <w:tc>
          <w:tcPr>
            <w:tcW w:w="1095" w:type="dxa"/>
            <w:vAlign w:val="center"/>
          </w:tcPr>
          <w:p>
            <w:pPr>
              <w:pStyle w:val="19"/>
            </w:pPr>
            <w:r>
              <w:t>33.84</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20199</w:t>
            </w:r>
          </w:p>
        </w:tc>
        <w:tc>
          <w:tcPr>
            <w:tcW w:w="1095" w:type="dxa"/>
            <w:vAlign w:val="center"/>
          </w:tcPr>
          <w:p>
            <w:pPr>
              <w:pStyle w:val="16"/>
            </w:pPr>
            <w:r>
              <w:t>其他一般公共服务支出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2019999</w:t>
            </w:r>
          </w:p>
        </w:tc>
        <w:tc>
          <w:tcPr>
            <w:tcW w:w="1095" w:type="dxa"/>
            <w:vAlign w:val="center"/>
          </w:tcPr>
          <w:p>
            <w:pPr>
              <w:pStyle w:val="16"/>
            </w:pPr>
            <w:r>
              <w:t>其他一般公共服务支出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335.54</w:t>
            </w:r>
          </w:p>
        </w:tc>
        <w:tc>
          <w:tcPr>
            <w:tcW w:w="1095" w:type="dxa"/>
            <w:vAlign w:val="center"/>
          </w:tcPr>
          <w:p>
            <w:pPr>
              <w:pStyle w:val="15"/>
            </w:pPr>
            <w:r>
              <w:t>308.20</w:t>
            </w:r>
          </w:p>
        </w:tc>
        <w:tc>
          <w:tcPr>
            <w:tcW w:w="1095" w:type="dxa"/>
            <w:vAlign w:val="center"/>
          </w:tcPr>
          <w:p>
            <w:pPr>
              <w:pStyle w:val="15"/>
            </w:pPr>
            <w:r>
              <w:t>27.34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20701</w:t>
            </w:r>
          </w:p>
        </w:tc>
        <w:tc>
          <w:tcPr>
            <w:tcW w:w="1095" w:type="dxa"/>
            <w:vAlign w:val="center"/>
          </w:tcPr>
          <w:p>
            <w:pPr>
              <w:pStyle w:val="16"/>
            </w:pPr>
            <w:r>
              <w:t>文化和旅游</w:t>
            </w:r>
          </w:p>
        </w:tc>
        <w:tc>
          <w:tcPr>
            <w:tcW w:w="1095" w:type="dxa"/>
            <w:vAlign w:val="center"/>
          </w:tcPr>
          <w:p>
            <w:pPr>
              <w:pStyle w:val="15"/>
            </w:pPr>
            <w:r>
              <w:t>333.54</w:t>
            </w:r>
          </w:p>
        </w:tc>
        <w:tc>
          <w:tcPr>
            <w:tcW w:w="1095" w:type="dxa"/>
            <w:vAlign w:val="center"/>
          </w:tcPr>
          <w:p>
            <w:pPr>
              <w:pStyle w:val="15"/>
            </w:pPr>
            <w:r>
              <w:t>308.20</w:t>
            </w:r>
          </w:p>
        </w:tc>
        <w:tc>
          <w:tcPr>
            <w:tcW w:w="1095" w:type="dxa"/>
            <w:vAlign w:val="center"/>
          </w:tcPr>
          <w:p>
            <w:pPr>
              <w:pStyle w:val="15"/>
            </w:pPr>
            <w:r>
              <w:t>25.34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2070104</w:t>
            </w:r>
          </w:p>
        </w:tc>
        <w:tc>
          <w:tcPr>
            <w:tcW w:w="1095" w:type="dxa"/>
            <w:vAlign w:val="center"/>
          </w:tcPr>
          <w:p>
            <w:pPr>
              <w:pStyle w:val="16"/>
            </w:pPr>
            <w:r>
              <w:t>图书馆</w:t>
            </w:r>
          </w:p>
        </w:tc>
        <w:tc>
          <w:tcPr>
            <w:tcW w:w="1095" w:type="dxa"/>
            <w:vAlign w:val="center"/>
          </w:tcPr>
          <w:p>
            <w:pPr>
              <w:pStyle w:val="15"/>
            </w:pPr>
            <w:r>
              <w:t>320.36</w:t>
            </w:r>
          </w:p>
        </w:tc>
        <w:tc>
          <w:tcPr>
            <w:tcW w:w="1095" w:type="dxa"/>
            <w:vAlign w:val="center"/>
          </w:tcPr>
          <w:p>
            <w:pPr>
              <w:pStyle w:val="15"/>
            </w:pPr>
            <w:r>
              <w:t>308.20</w:t>
            </w:r>
          </w:p>
        </w:tc>
        <w:tc>
          <w:tcPr>
            <w:tcW w:w="1095" w:type="dxa"/>
            <w:vAlign w:val="center"/>
          </w:tcPr>
          <w:p>
            <w:pPr>
              <w:pStyle w:val="15"/>
            </w:pPr>
            <w:r>
              <w:t>12.16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2070199</w:t>
            </w:r>
          </w:p>
        </w:tc>
        <w:tc>
          <w:tcPr>
            <w:tcW w:w="1095" w:type="dxa"/>
            <w:vAlign w:val="center"/>
          </w:tcPr>
          <w:p>
            <w:pPr>
              <w:pStyle w:val="16"/>
            </w:pPr>
            <w:r>
              <w:t>其他文化和旅游支出</w:t>
            </w:r>
          </w:p>
        </w:tc>
        <w:tc>
          <w:tcPr>
            <w:tcW w:w="1095" w:type="dxa"/>
            <w:vAlign w:val="center"/>
          </w:tcPr>
          <w:p>
            <w:pPr>
              <w:pStyle w:val="15"/>
            </w:pPr>
            <w:r>
              <w:t>13.18</w:t>
            </w:r>
          </w:p>
        </w:tc>
        <w:tc>
          <w:tcPr>
            <w:tcW w:w="1095" w:type="dxa"/>
            <w:vAlign w:val="center"/>
          </w:tcPr>
          <w:p>
            <w:pPr>
              <w:pStyle w:val="15"/>
            </w:pPr>
          </w:p>
        </w:tc>
        <w:tc>
          <w:tcPr>
            <w:tcW w:w="1095" w:type="dxa"/>
            <w:vAlign w:val="center"/>
          </w:tcPr>
          <w:p>
            <w:pPr>
              <w:pStyle w:val="15"/>
            </w:pPr>
            <w:r>
              <w:t>13.18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20799</w:t>
            </w:r>
          </w:p>
        </w:tc>
        <w:tc>
          <w:tcPr>
            <w:tcW w:w="1095" w:type="dxa"/>
            <w:vAlign w:val="center"/>
          </w:tcPr>
          <w:p>
            <w:pPr>
              <w:pStyle w:val="16"/>
            </w:pPr>
            <w:r>
              <w:t>其他文化旅游体育与传媒支出</w:t>
            </w: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2079999</w:t>
            </w:r>
          </w:p>
        </w:tc>
        <w:tc>
          <w:tcPr>
            <w:tcW w:w="1095" w:type="dxa"/>
            <w:vAlign w:val="center"/>
          </w:tcPr>
          <w:p>
            <w:pPr>
              <w:pStyle w:val="16"/>
            </w:pPr>
            <w:r>
              <w:t>其他文化旅游体育与传媒支出</w:t>
            </w: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340.86</w:t>
            </w:r>
          </w:p>
        </w:tc>
        <w:tc>
          <w:tcPr>
            <w:tcW w:w="1232" w:type="dxa"/>
            <w:vAlign w:val="center"/>
          </w:tcPr>
          <w:p>
            <w:pPr>
              <w:pStyle w:val="16"/>
            </w:pPr>
            <w:r>
              <w:t>一、一般公共服务支出</w:t>
            </w:r>
          </w:p>
        </w:tc>
        <w:tc>
          <w:tcPr>
            <w:tcW w:w="1232" w:type="dxa"/>
            <w:vAlign w:val="center"/>
          </w:tcPr>
          <w:p>
            <w:pPr>
              <w:pStyle w:val="15"/>
            </w:pPr>
            <w:r>
              <w:t>6.50</w:t>
            </w:r>
          </w:p>
        </w:tc>
        <w:tc>
          <w:tcPr>
            <w:tcW w:w="1232" w:type="dxa"/>
            <w:vAlign w:val="center"/>
          </w:tcPr>
          <w:p>
            <w:pPr>
              <w:pStyle w:val="15"/>
            </w:pPr>
            <w:r>
              <w:t>6.50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335.54</w:t>
            </w:r>
          </w:p>
        </w:tc>
        <w:tc>
          <w:tcPr>
            <w:tcW w:w="1232" w:type="dxa"/>
            <w:vAlign w:val="center"/>
          </w:tcPr>
          <w:p>
            <w:pPr>
              <w:pStyle w:val="15"/>
            </w:pPr>
            <w:r>
              <w:t>335.54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340.86</w:t>
            </w:r>
          </w:p>
        </w:tc>
        <w:tc>
          <w:tcPr>
            <w:tcW w:w="1232" w:type="dxa"/>
            <w:vAlign w:val="center"/>
          </w:tcPr>
          <w:p>
            <w:pPr>
              <w:pStyle w:val="18"/>
            </w:pPr>
            <w:r>
              <w:t>本年支出合计</w:t>
            </w:r>
          </w:p>
        </w:tc>
        <w:tc>
          <w:tcPr>
            <w:tcW w:w="1232" w:type="dxa"/>
            <w:vAlign w:val="center"/>
          </w:tcPr>
          <w:p>
            <w:pPr>
              <w:pStyle w:val="19"/>
            </w:pPr>
            <w:r>
              <w:t>342.04</w:t>
            </w:r>
          </w:p>
        </w:tc>
        <w:tc>
          <w:tcPr>
            <w:tcW w:w="1232" w:type="dxa"/>
            <w:vAlign w:val="center"/>
          </w:tcPr>
          <w:p>
            <w:pPr>
              <w:pStyle w:val="19"/>
            </w:pPr>
            <w:r>
              <w:t>342.04</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r>
              <w:t>1.18</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r>
              <w:t>1.18</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342.04</w:t>
            </w:r>
          </w:p>
        </w:tc>
        <w:tc>
          <w:tcPr>
            <w:tcW w:w="1232" w:type="dxa"/>
            <w:vAlign w:val="center"/>
          </w:tcPr>
          <w:p>
            <w:pPr>
              <w:pStyle w:val="18"/>
            </w:pPr>
            <w:r>
              <w:t>支出总计</w:t>
            </w:r>
          </w:p>
        </w:tc>
        <w:tc>
          <w:tcPr>
            <w:tcW w:w="1232" w:type="dxa"/>
            <w:vAlign w:val="center"/>
          </w:tcPr>
          <w:p>
            <w:pPr>
              <w:pStyle w:val="19"/>
            </w:pPr>
            <w:r>
              <w:t>342.04</w:t>
            </w:r>
          </w:p>
        </w:tc>
        <w:tc>
          <w:tcPr>
            <w:tcW w:w="1232" w:type="dxa"/>
            <w:vAlign w:val="center"/>
          </w:tcPr>
          <w:p>
            <w:pPr>
              <w:pStyle w:val="19"/>
            </w:pPr>
            <w:r>
              <w:t>342.04</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342.04</w:t>
            </w:r>
          </w:p>
        </w:tc>
        <w:tc>
          <w:tcPr>
            <w:tcW w:w="1643" w:type="dxa"/>
            <w:vAlign w:val="center"/>
          </w:tcPr>
          <w:p>
            <w:pPr>
              <w:pStyle w:val="19"/>
            </w:pPr>
            <w:r>
              <w:t>308.20</w:t>
            </w:r>
          </w:p>
        </w:tc>
        <w:tc>
          <w:tcPr>
            <w:tcW w:w="1643" w:type="dxa"/>
            <w:vAlign w:val="center"/>
          </w:tcPr>
          <w:p>
            <w:pPr>
              <w:pStyle w:val="19"/>
            </w:pPr>
            <w:r>
              <w:t>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20199</w:t>
            </w:r>
          </w:p>
        </w:tc>
        <w:tc>
          <w:tcPr>
            <w:tcW w:w="1643" w:type="dxa"/>
            <w:vAlign w:val="center"/>
          </w:tcPr>
          <w:p>
            <w:pPr>
              <w:pStyle w:val="16"/>
            </w:pPr>
            <w:r>
              <w:t>其他一般公共服务支出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2019999</w:t>
            </w:r>
          </w:p>
        </w:tc>
        <w:tc>
          <w:tcPr>
            <w:tcW w:w="1643" w:type="dxa"/>
            <w:vAlign w:val="center"/>
          </w:tcPr>
          <w:p>
            <w:pPr>
              <w:pStyle w:val="16"/>
            </w:pPr>
            <w:r>
              <w:t>其他一般公共服务支出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335.54</w:t>
            </w:r>
          </w:p>
        </w:tc>
        <w:tc>
          <w:tcPr>
            <w:tcW w:w="1643" w:type="dxa"/>
            <w:vAlign w:val="center"/>
          </w:tcPr>
          <w:p>
            <w:pPr>
              <w:pStyle w:val="15"/>
            </w:pPr>
            <w:r>
              <w:t>308.20</w:t>
            </w:r>
          </w:p>
        </w:tc>
        <w:tc>
          <w:tcPr>
            <w:tcW w:w="1643" w:type="dxa"/>
            <w:vAlign w:val="center"/>
          </w:tcPr>
          <w:p>
            <w:pPr>
              <w:pStyle w:val="15"/>
            </w:pPr>
            <w:r>
              <w:t>27.34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20701</w:t>
            </w:r>
          </w:p>
        </w:tc>
        <w:tc>
          <w:tcPr>
            <w:tcW w:w="1643" w:type="dxa"/>
            <w:vAlign w:val="center"/>
          </w:tcPr>
          <w:p>
            <w:pPr>
              <w:pStyle w:val="16"/>
            </w:pPr>
            <w:r>
              <w:t>文化和旅游</w:t>
            </w:r>
          </w:p>
        </w:tc>
        <w:tc>
          <w:tcPr>
            <w:tcW w:w="1643" w:type="dxa"/>
            <w:vAlign w:val="center"/>
          </w:tcPr>
          <w:p>
            <w:pPr>
              <w:pStyle w:val="15"/>
            </w:pPr>
            <w:r>
              <w:t>333.54</w:t>
            </w:r>
          </w:p>
        </w:tc>
        <w:tc>
          <w:tcPr>
            <w:tcW w:w="1643" w:type="dxa"/>
            <w:vAlign w:val="center"/>
          </w:tcPr>
          <w:p>
            <w:pPr>
              <w:pStyle w:val="15"/>
            </w:pPr>
            <w:r>
              <w:t>308.20</w:t>
            </w:r>
          </w:p>
        </w:tc>
        <w:tc>
          <w:tcPr>
            <w:tcW w:w="1643" w:type="dxa"/>
            <w:vAlign w:val="center"/>
          </w:tcPr>
          <w:p>
            <w:pPr>
              <w:pStyle w:val="15"/>
            </w:pPr>
            <w:r>
              <w:t>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2070104</w:t>
            </w:r>
          </w:p>
        </w:tc>
        <w:tc>
          <w:tcPr>
            <w:tcW w:w="1643" w:type="dxa"/>
            <w:vAlign w:val="center"/>
          </w:tcPr>
          <w:p>
            <w:pPr>
              <w:pStyle w:val="16"/>
            </w:pPr>
            <w:r>
              <w:t>图书馆</w:t>
            </w:r>
          </w:p>
        </w:tc>
        <w:tc>
          <w:tcPr>
            <w:tcW w:w="1643" w:type="dxa"/>
            <w:vAlign w:val="center"/>
          </w:tcPr>
          <w:p>
            <w:pPr>
              <w:pStyle w:val="15"/>
            </w:pPr>
            <w:r>
              <w:t>320.36</w:t>
            </w:r>
          </w:p>
        </w:tc>
        <w:tc>
          <w:tcPr>
            <w:tcW w:w="1643" w:type="dxa"/>
            <w:vAlign w:val="center"/>
          </w:tcPr>
          <w:p>
            <w:pPr>
              <w:pStyle w:val="15"/>
            </w:pPr>
            <w:r>
              <w:t>308.20</w:t>
            </w:r>
          </w:p>
        </w:tc>
        <w:tc>
          <w:tcPr>
            <w:tcW w:w="1643" w:type="dxa"/>
            <w:vAlign w:val="center"/>
          </w:tcPr>
          <w:p>
            <w:pPr>
              <w:pStyle w:val="15"/>
            </w:pPr>
            <w:r>
              <w:t>12.16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2070199</w:t>
            </w:r>
          </w:p>
        </w:tc>
        <w:tc>
          <w:tcPr>
            <w:tcW w:w="1643" w:type="dxa"/>
            <w:vAlign w:val="center"/>
          </w:tcPr>
          <w:p>
            <w:pPr>
              <w:pStyle w:val="16"/>
            </w:pPr>
            <w:r>
              <w:t>其他文化和旅游支出</w:t>
            </w:r>
          </w:p>
        </w:tc>
        <w:tc>
          <w:tcPr>
            <w:tcW w:w="1643" w:type="dxa"/>
            <w:vAlign w:val="center"/>
          </w:tcPr>
          <w:p>
            <w:pPr>
              <w:pStyle w:val="15"/>
            </w:pPr>
            <w:r>
              <w:t>13.18</w:t>
            </w:r>
          </w:p>
        </w:tc>
        <w:tc>
          <w:tcPr>
            <w:tcW w:w="1643" w:type="dxa"/>
            <w:vAlign w:val="center"/>
          </w:tcPr>
          <w:p>
            <w:pPr>
              <w:pStyle w:val="15"/>
            </w:pPr>
          </w:p>
        </w:tc>
        <w:tc>
          <w:tcPr>
            <w:tcW w:w="1643" w:type="dxa"/>
            <w:vAlign w:val="center"/>
          </w:tcPr>
          <w:p>
            <w:pPr>
              <w:pStyle w:val="15"/>
            </w:pPr>
            <w:r>
              <w:t>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20799</w:t>
            </w:r>
          </w:p>
        </w:tc>
        <w:tc>
          <w:tcPr>
            <w:tcW w:w="1643" w:type="dxa"/>
            <w:vAlign w:val="center"/>
          </w:tcPr>
          <w:p>
            <w:pPr>
              <w:pStyle w:val="16"/>
            </w:pPr>
            <w:r>
              <w:t>其他文化旅游体育与传媒支出</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2079999</w:t>
            </w:r>
          </w:p>
        </w:tc>
        <w:tc>
          <w:tcPr>
            <w:tcW w:w="1643" w:type="dxa"/>
            <w:vAlign w:val="center"/>
          </w:tcPr>
          <w:p>
            <w:pPr>
              <w:pStyle w:val="16"/>
            </w:pPr>
            <w:r>
              <w:t>其他文化旅游体育与传媒支出</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308.20</w:t>
            </w:r>
          </w:p>
        </w:tc>
        <w:tc>
          <w:tcPr>
            <w:tcW w:w="1643" w:type="dxa"/>
            <w:vAlign w:val="center"/>
          </w:tcPr>
          <w:p>
            <w:pPr>
              <w:pStyle w:val="19"/>
            </w:pPr>
            <w:r>
              <w:t>298.36</w:t>
            </w:r>
          </w:p>
        </w:tc>
        <w:tc>
          <w:tcPr>
            <w:tcW w:w="1643" w:type="dxa"/>
            <w:vAlign w:val="center"/>
          </w:tcPr>
          <w:p>
            <w:pPr>
              <w:pStyle w:val="19"/>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241.29</w:t>
            </w:r>
          </w:p>
        </w:tc>
        <w:tc>
          <w:tcPr>
            <w:tcW w:w="1643" w:type="dxa"/>
            <w:vAlign w:val="center"/>
          </w:tcPr>
          <w:p>
            <w:pPr>
              <w:pStyle w:val="15"/>
            </w:pPr>
            <w:r>
              <w:t>241.29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59.21</w:t>
            </w:r>
          </w:p>
        </w:tc>
        <w:tc>
          <w:tcPr>
            <w:tcW w:w="1643" w:type="dxa"/>
            <w:vAlign w:val="center"/>
          </w:tcPr>
          <w:p>
            <w:pPr>
              <w:pStyle w:val="15"/>
            </w:pPr>
            <w:r>
              <w:t>59.21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28.41</w:t>
            </w:r>
          </w:p>
        </w:tc>
        <w:tc>
          <w:tcPr>
            <w:tcW w:w="1643" w:type="dxa"/>
            <w:vAlign w:val="center"/>
          </w:tcPr>
          <w:p>
            <w:pPr>
              <w:pStyle w:val="15"/>
            </w:pPr>
            <w:r>
              <w:t>28.41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78.48</w:t>
            </w:r>
          </w:p>
        </w:tc>
        <w:tc>
          <w:tcPr>
            <w:tcW w:w="1643" w:type="dxa"/>
            <w:vAlign w:val="center"/>
          </w:tcPr>
          <w:p>
            <w:pPr>
              <w:pStyle w:val="15"/>
            </w:pPr>
            <w:r>
              <w:t>78.48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27.66</w:t>
            </w:r>
          </w:p>
        </w:tc>
        <w:tc>
          <w:tcPr>
            <w:tcW w:w="1643" w:type="dxa"/>
            <w:vAlign w:val="center"/>
          </w:tcPr>
          <w:p>
            <w:pPr>
              <w:pStyle w:val="15"/>
            </w:pPr>
            <w:r>
              <w:t>27.66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9.46</w:t>
            </w:r>
          </w:p>
        </w:tc>
        <w:tc>
          <w:tcPr>
            <w:tcW w:w="1643" w:type="dxa"/>
            <w:vAlign w:val="center"/>
          </w:tcPr>
          <w:p>
            <w:pPr>
              <w:pStyle w:val="15"/>
            </w:pPr>
            <w:r>
              <w:t>9.46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7.32</w:t>
            </w:r>
          </w:p>
        </w:tc>
        <w:tc>
          <w:tcPr>
            <w:tcW w:w="1643" w:type="dxa"/>
            <w:vAlign w:val="center"/>
          </w:tcPr>
          <w:p>
            <w:pPr>
              <w:pStyle w:val="15"/>
            </w:pPr>
            <w:r>
              <w:t>7.32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10.01</w:t>
            </w:r>
          </w:p>
        </w:tc>
        <w:tc>
          <w:tcPr>
            <w:tcW w:w="1643" w:type="dxa"/>
            <w:vAlign w:val="center"/>
          </w:tcPr>
          <w:p>
            <w:pPr>
              <w:pStyle w:val="15"/>
            </w:pPr>
            <w:r>
              <w:t>10.01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20.74</w:t>
            </w:r>
          </w:p>
        </w:tc>
        <w:tc>
          <w:tcPr>
            <w:tcW w:w="1643" w:type="dxa"/>
            <w:vAlign w:val="center"/>
          </w:tcPr>
          <w:p>
            <w:pPr>
              <w:pStyle w:val="15"/>
            </w:pPr>
            <w:r>
              <w:t>20.74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7.32</w:t>
            </w:r>
          </w:p>
        </w:tc>
        <w:tc>
          <w:tcPr>
            <w:tcW w:w="1643" w:type="dxa"/>
            <w:vAlign w:val="center"/>
          </w:tcPr>
          <w:p>
            <w:pPr>
              <w:pStyle w:val="15"/>
            </w:pPr>
          </w:p>
        </w:tc>
        <w:tc>
          <w:tcPr>
            <w:tcW w:w="1643" w:type="dxa"/>
            <w:vAlign w:val="center"/>
          </w:tcPr>
          <w:p>
            <w:pPr>
              <w:pStyle w:val="15"/>
            </w:pPr>
            <w:r>
              <w:t>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3.08</w:t>
            </w:r>
          </w:p>
        </w:tc>
        <w:tc>
          <w:tcPr>
            <w:tcW w:w="1643" w:type="dxa"/>
            <w:vAlign w:val="center"/>
          </w:tcPr>
          <w:p>
            <w:pPr>
              <w:pStyle w:val="15"/>
            </w:pPr>
          </w:p>
        </w:tc>
        <w:tc>
          <w:tcPr>
            <w:tcW w:w="1643" w:type="dxa"/>
            <w:vAlign w:val="center"/>
          </w:tcPr>
          <w:p>
            <w:pPr>
              <w:pStyle w:val="15"/>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1.65</w:t>
            </w:r>
          </w:p>
        </w:tc>
        <w:tc>
          <w:tcPr>
            <w:tcW w:w="1643" w:type="dxa"/>
            <w:vAlign w:val="center"/>
          </w:tcPr>
          <w:p>
            <w:pPr>
              <w:pStyle w:val="15"/>
            </w:pPr>
          </w:p>
        </w:tc>
        <w:tc>
          <w:tcPr>
            <w:tcW w:w="1643" w:type="dxa"/>
            <w:vAlign w:val="center"/>
          </w:tcPr>
          <w:p>
            <w:pPr>
              <w:pStyle w:val="15"/>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1.48</w:t>
            </w:r>
          </w:p>
        </w:tc>
        <w:tc>
          <w:tcPr>
            <w:tcW w:w="1643" w:type="dxa"/>
            <w:vAlign w:val="center"/>
          </w:tcPr>
          <w:p>
            <w:pPr>
              <w:pStyle w:val="15"/>
            </w:pPr>
          </w:p>
        </w:tc>
        <w:tc>
          <w:tcPr>
            <w:tcW w:w="1643" w:type="dxa"/>
            <w:vAlign w:val="center"/>
          </w:tcPr>
          <w:p>
            <w:pPr>
              <w:pStyle w:val="15"/>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1.11</w:t>
            </w:r>
          </w:p>
        </w:tc>
        <w:tc>
          <w:tcPr>
            <w:tcW w:w="1643" w:type="dxa"/>
            <w:vAlign w:val="center"/>
          </w:tcPr>
          <w:p>
            <w:pPr>
              <w:pStyle w:val="15"/>
            </w:pPr>
          </w:p>
        </w:tc>
        <w:tc>
          <w:tcPr>
            <w:tcW w:w="1643" w:type="dxa"/>
            <w:vAlign w:val="center"/>
          </w:tcPr>
          <w:p>
            <w:pPr>
              <w:pStyle w:val="15"/>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57.07</w:t>
            </w:r>
          </w:p>
        </w:tc>
        <w:tc>
          <w:tcPr>
            <w:tcW w:w="1643" w:type="dxa"/>
            <w:vAlign w:val="center"/>
          </w:tcPr>
          <w:p>
            <w:pPr>
              <w:pStyle w:val="15"/>
            </w:pPr>
            <w:r>
              <w:t>57.07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57.07</w:t>
            </w:r>
          </w:p>
        </w:tc>
        <w:tc>
          <w:tcPr>
            <w:tcW w:w="1643" w:type="dxa"/>
            <w:vAlign w:val="center"/>
          </w:tcPr>
          <w:p>
            <w:pPr>
              <w:pStyle w:val="15"/>
            </w:pPr>
            <w:r>
              <w:t>57.07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2.52</w:t>
            </w:r>
          </w:p>
        </w:tc>
        <w:tc>
          <w:tcPr>
            <w:tcW w:w="1643" w:type="dxa"/>
            <w:vAlign w:val="center"/>
          </w:tcPr>
          <w:p>
            <w:pPr>
              <w:pStyle w:val="15"/>
            </w:pPr>
          </w:p>
        </w:tc>
        <w:tc>
          <w:tcPr>
            <w:tcW w:w="1643" w:type="dxa"/>
            <w:vAlign w:val="center"/>
          </w:tcPr>
          <w:p>
            <w:pPr>
              <w:pStyle w:val="15"/>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2.52</w:t>
            </w:r>
          </w:p>
        </w:tc>
        <w:tc>
          <w:tcPr>
            <w:tcW w:w="1643" w:type="dxa"/>
            <w:vAlign w:val="center"/>
          </w:tcPr>
          <w:p>
            <w:pPr>
              <w:pStyle w:val="15"/>
            </w:pPr>
          </w:p>
        </w:tc>
        <w:tc>
          <w:tcPr>
            <w:tcW w:w="1643" w:type="dxa"/>
            <w:vAlign w:val="center"/>
          </w:tcPr>
          <w:p>
            <w:pPr>
              <w:pStyle w:val="15"/>
            </w:pPr>
            <w:r>
              <w:t>2.52</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石家庄市藁城区图书馆2023年单位预算信息公开情况说明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按照《预算法》、《地方预决算公开操作规程》和《关于进一步推进预算公开工作的实施意见》规定，现将石家庄市藁城区图书馆2023年单位预算公开如下：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收集、加工、整理、科学管理文献资源，提供读者借阅；利用数字图书馆、移动图书馆、报刊阅读机等电子产品，进行媒体宣传服务；对到馆文献进行验收、登记、分类、编目、加工，科学排架，合理流通；对馆外文献信息资源进行搜索、过滤，成为虚拟馆藏，形成更加宽广、快捷的信息通道；利用现代化手段使馆藏文献数字化；举办各类展览、讲座、培训等，普及科学文化知识，开展社会教育，提高群众文化素质，促进当地精神文明建设；对全区各乡镇、村（社区）图书管理业务进行辅导和培训；指导和负责各乡镇总分馆制相关工作、农家书屋业务及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石家庄市藁城区图书馆</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反映本单位当年全部收入。2023年预算收入342.04万元，其中：一般公共预算收入340.86万元，基金预算收入0万元，财政专户核拨收入0万元，其他来源收入1.18万元。</w:t>
      </w:r>
    </w:p>
    <w:p>
      <w:pPr>
        <w:pStyle w:val="30"/>
      </w:pPr>
      <w:r>
        <w:t>2.支出说明</w:t>
      </w:r>
    </w:p>
    <w:p>
      <w:pPr>
        <w:pStyle w:val="30"/>
      </w:pPr>
      <w:r>
        <w:t>收支预算总表支出栏、基本支出表、项目支出表按经济分类和支出功能分类科目编制，反映本单位预算中支出预算的总体情况。2023年本单位支出预算为342.04万元，其中基本支出308.20万元，包括人员经费298.36万元和日常公用经费9.84万元；项目支出33.84万元，主要为免费开放20.5万元，图书购置费10万元，业务活动经费2.16万元；其他支出1.18万元。</w:t>
      </w:r>
    </w:p>
    <w:p>
      <w:pPr>
        <w:pStyle w:val="30"/>
      </w:pPr>
      <w:r>
        <w:t>3.比上年增减情况</w:t>
      </w:r>
    </w:p>
    <w:p>
      <w:pPr>
        <w:pStyle w:val="30"/>
      </w:pPr>
      <w:r>
        <w:t>2023年本单位预算收支安排342.04万元，较2022年增加 20.56万元，其中：基本支出增加55.4万元，主要是人员增加，相应增加人员经费和日常公用经费；项目支出增加1.18万元，为上年结转资金；其他支出无增减变化。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2023年，我单位机关运行经费共计安排9.84万元，主要用于保证机关正常运转的办公及印刷费、邮电费、福利费、专用材料及一般设备购置费、办公用房水电费、日常维修费、等支出。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pStyle w:val="32"/>
      </w:pPr>
      <w:r>
        <w:t>　　　　</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1、免费开放地方配套资金（图书馆）绩效目标表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1.改善基层公共文化设施条件，满足人民群众公共文化服务需求，图书馆正常运转。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基本公共文化服务覆盖率</w:t>
            </w:r>
          </w:p>
        </w:tc>
        <w:tc>
          <w:tcPr>
            <w:tcW w:w="2466" w:type="dxa"/>
            <w:vAlign w:val="center"/>
          </w:tcPr>
          <w:p>
            <w:pPr>
              <w:pStyle w:val="16"/>
            </w:pPr>
            <w:r>
              <w:t>基本公共文化服务覆盖率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基本公共文化服务水平稳步提升</w:t>
            </w:r>
          </w:p>
        </w:tc>
        <w:tc>
          <w:tcPr>
            <w:tcW w:w="2466" w:type="dxa"/>
            <w:vAlign w:val="center"/>
          </w:tcPr>
          <w:p>
            <w:pPr>
              <w:pStyle w:val="16"/>
            </w:pPr>
            <w:r>
              <w:t>基本公共文化服务水平稳步提升</w:t>
            </w:r>
          </w:p>
        </w:tc>
        <w:tc>
          <w:tcPr>
            <w:tcW w:w="2466" w:type="dxa"/>
            <w:vAlign w:val="center"/>
          </w:tcPr>
          <w:p>
            <w:pPr>
              <w:pStyle w:val="16"/>
            </w:pPr>
            <w:r>
              <w:t>逐步增长</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图书馆免费开放讲座和活动完成情况</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文化活动成本</w:t>
            </w:r>
          </w:p>
        </w:tc>
        <w:tc>
          <w:tcPr>
            <w:tcW w:w="2466" w:type="dxa"/>
            <w:vAlign w:val="center"/>
          </w:tcPr>
          <w:p>
            <w:pPr>
              <w:pStyle w:val="16"/>
            </w:pPr>
            <w:r>
              <w:t>文化活动及讲座成本</w:t>
            </w:r>
          </w:p>
        </w:tc>
        <w:tc>
          <w:tcPr>
            <w:tcW w:w="2466" w:type="dxa"/>
            <w:vAlign w:val="center"/>
          </w:tcPr>
          <w:p>
            <w:pPr>
              <w:pStyle w:val="16"/>
            </w:pPr>
            <w:r>
              <w:t>&lt;0.8万/次</w:t>
            </w:r>
          </w:p>
        </w:tc>
        <w:tc>
          <w:tcPr>
            <w:tcW w:w="2466"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免费开放服务水平</w:t>
            </w:r>
          </w:p>
        </w:tc>
        <w:tc>
          <w:tcPr>
            <w:tcW w:w="2466" w:type="dxa"/>
            <w:vAlign w:val="center"/>
          </w:tcPr>
          <w:p>
            <w:pPr>
              <w:pStyle w:val="16"/>
            </w:pPr>
            <w:r>
              <w:t>免费开放服务水平</w:t>
            </w:r>
          </w:p>
        </w:tc>
        <w:tc>
          <w:tcPr>
            <w:tcW w:w="2466" w:type="dxa"/>
            <w:vAlign w:val="center"/>
          </w:tcPr>
          <w:p>
            <w:pPr>
              <w:pStyle w:val="16"/>
            </w:pPr>
            <w:r>
              <w:t>稳步提升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通过问卷调查，满意和较满意的对象占所有调查对象的比例</w:t>
            </w:r>
          </w:p>
        </w:tc>
        <w:tc>
          <w:tcPr>
            <w:tcW w:w="2466" w:type="dxa"/>
            <w:vAlign w:val="center"/>
          </w:tcPr>
          <w:p>
            <w:pPr>
              <w:pStyle w:val="16"/>
            </w:pPr>
            <w:r>
              <w:t>≥80%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2、免费开放图书购置费绩效目标表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1.增加图书馆图书藏量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新增图书量</w:t>
            </w:r>
          </w:p>
        </w:tc>
        <w:tc>
          <w:tcPr>
            <w:tcW w:w="2466" w:type="dxa"/>
            <w:vAlign w:val="center"/>
          </w:tcPr>
          <w:p>
            <w:pPr>
              <w:pStyle w:val="16"/>
            </w:pPr>
            <w:r>
              <w:t>新增加的图书册数</w:t>
            </w:r>
          </w:p>
        </w:tc>
        <w:tc>
          <w:tcPr>
            <w:tcW w:w="2466" w:type="dxa"/>
            <w:vAlign w:val="center"/>
          </w:tcPr>
          <w:p>
            <w:pPr>
              <w:pStyle w:val="16"/>
            </w:pPr>
            <w:r>
              <w:t>≥3000册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pPr>
            <w:r>
              <w:t>全民阅读人数占总人口数</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按时完成率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图书成本</w:t>
            </w:r>
          </w:p>
        </w:tc>
        <w:tc>
          <w:tcPr>
            <w:tcW w:w="2466" w:type="dxa"/>
            <w:vAlign w:val="center"/>
          </w:tcPr>
          <w:p>
            <w:pPr>
              <w:pStyle w:val="16"/>
            </w:pPr>
            <w:r>
              <w:t>每本书的成本</w:t>
            </w:r>
          </w:p>
        </w:tc>
        <w:tc>
          <w:tcPr>
            <w:tcW w:w="2466" w:type="dxa"/>
            <w:vAlign w:val="center"/>
          </w:tcPr>
          <w:p>
            <w:pPr>
              <w:pStyle w:val="16"/>
            </w:pPr>
            <w:r>
              <w:t>&lt;70元</w:t>
            </w:r>
          </w:p>
        </w:tc>
        <w:tc>
          <w:tcPr>
            <w:tcW w:w="2466"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全民阅读社会影响力</w:t>
            </w:r>
          </w:p>
        </w:tc>
        <w:tc>
          <w:tcPr>
            <w:tcW w:w="2466" w:type="dxa"/>
            <w:vAlign w:val="center"/>
          </w:tcPr>
          <w:p>
            <w:pPr>
              <w:pStyle w:val="16"/>
            </w:pPr>
            <w:r>
              <w:t>全民阅读社会影响力</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通过问卷调查，满意和较满意的对象占所有调查对象的比例</w:t>
            </w:r>
          </w:p>
        </w:tc>
        <w:tc>
          <w:tcPr>
            <w:tcW w:w="2466" w:type="dxa"/>
            <w:vAlign w:val="center"/>
          </w:tcPr>
          <w:p>
            <w:pPr>
              <w:pStyle w:val="16"/>
            </w:pPr>
            <w:r>
              <w:t>≥80%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3、石财教【2022】119号关于提前下达2023年省级“三馆一站”免费开放补助资金绩效目标表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1.公共图书馆免费向社会公众开展基本公共文化服务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补助资金到位率</w:t>
            </w:r>
          </w:p>
        </w:tc>
        <w:tc>
          <w:tcPr>
            <w:tcW w:w="2466" w:type="dxa"/>
            <w:vAlign w:val="center"/>
          </w:tcPr>
          <w:p>
            <w:pPr>
              <w:pStyle w:val="16"/>
            </w:pPr>
            <w:r>
              <w:t>补助资金到位率</w:t>
            </w:r>
          </w:p>
        </w:tc>
        <w:tc>
          <w:tcPr>
            <w:tcW w:w="2466" w:type="dxa"/>
            <w:vAlign w:val="center"/>
          </w:tcPr>
          <w:p>
            <w:pPr>
              <w:pStyle w:val="16"/>
            </w:pPr>
            <w:r>
              <w:t>100%</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群众参与人次较上年增长率</w:t>
            </w:r>
          </w:p>
        </w:tc>
        <w:tc>
          <w:tcPr>
            <w:tcW w:w="2466" w:type="dxa"/>
            <w:vAlign w:val="center"/>
          </w:tcPr>
          <w:p>
            <w:pPr>
              <w:pStyle w:val="16"/>
            </w:pPr>
            <w:r>
              <w:t>群众参与人次较上年增长率</w:t>
            </w:r>
          </w:p>
        </w:tc>
        <w:tc>
          <w:tcPr>
            <w:tcW w:w="2466" w:type="dxa"/>
            <w:vAlign w:val="center"/>
          </w:tcPr>
          <w:p>
            <w:pPr>
              <w:pStyle w:val="16"/>
            </w:pPr>
            <w:r>
              <w:t>≥5%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文化活动按期完成率</w:t>
            </w:r>
          </w:p>
        </w:tc>
        <w:tc>
          <w:tcPr>
            <w:tcW w:w="2466" w:type="dxa"/>
            <w:vAlign w:val="center"/>
          </w:tcPr>
          <w:p>
            <w:pPr>
              <w:pStyle w:val="16"/>
            </w:pPr>
            <w:r>
              <w:t>文化活动按期完成率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项目预算成本数</w:t>
            </w:r>
          </w:p>
        </w:tc>
        <w:tc>
          <w:tcPr>
            <w:tcW w:w="2466" w:type="dxa"/>
            <w:vAlign w:val="center"/>
          </w:tcPr>
          <w:p>
            <w:pPr>
              <w:pStyle w:val="16"/>
            </w:pPr>
            <w:r>
              <w:t>项目预算成本数</w:t>
            </w:r>
          </w:p>
        </w:tc>
        <w:tc>
          <w:tcPr>
            <w:tcW w:w="2466" w:type="dxa"/>
            <w:vAlign w:val="center"/>
          </w:tcPr>
          <w:p>
            <w:pPr>
              <w:pStyle w:val="16"/>
            </w:pPr>
            <w:r>
              <w:t>2万</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免费开放图书馆正常运转</w:t>
            </w:r>
          </w:p>
        </w:tc>
        <w:tc>
          <w:tcPr>
            <w:tcW w:w="2466" w:type="dxa"/>
            <w:vAlign w:val="center"/>
          </w:tcPr>
          <w:p>
            <w:pPr>
              <w:pStyle w:val="16"/>
            </w:pPr>
            <w:r>
              <w:t>免费开放图书馆正常运转</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受益群众对免费开放场馆服务的满意度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4、石财教【2022】72号市级图书馆免费开放绩效目标表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补助资金到位率</w:t>
            </w:r>
          </w:p>
        </w:tc>
        <w:tc>
          <w:tcPr>
            <w:tcW w:w="2466" w:type="dxa"/>
            <w:vAlign w:val="center"/>
          </w:tcPr>
          <w:p>
            <w:pPr>
              <w:pStyle w:val="16"/>
            </w:pPr>
            <w:r>
              <w:t>补助资金到位率</w:t>
            </w:r>
          </w:p>
        </w:tc>
        <w:tc>
          <w:tcPr>
            <w:tcW w:w="2466" w:type="dxa"/>
            <w:vAlign w:val="center"/>
          </w:tcPr>
          <w:p>
            <w:pPr>
              <w:pStyle w:val="16"/>
            </w:pPr>
            <w:r>
              <w:t>≥100%</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群众参与人次较上年增长率</w:t>
            </w:r>
          </w:p>
        </w:tc>
        <w:tc>
          <w:tcPr>
            <w:tcW w:w="2466" w:type="dxa"/>
            <w:vAlign w:val="center"/>
          </w:tcPr>
          <w:p>
            <w:pPr>
              <w:pStyle w:val="16"/>
            </w:pPr>
            <w:r>
              <w:t>群众参与人次较上年增长率</w:t>
            </w:r>
          </w:p>
        </w:tc>
        <w:tc>
          <w:tcPr>
            <w:tcW w:w="2466" w:type="dxa"/>
            <w:vAlign w:val="center"/>
          </w:tcPr>
          <w:p>
            <w:pPr>
              <w:pStyle w:val="16"/>
            </w:pPr>
            <w:r>
              <w:t>≥5%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文化活动按期完成率</w:t>
            </w:r>
          </w:p>
        </w:tc>
        <w:tc>
          <w:tcPr>
            <w:tcW w:w="2466" w:type="dxa"/>
            <w:vAlign w:val="center"/>
          </w:tcPr>
          <w:p>
            <w:pPr>
              <w:pStyle w:val="16"/>
            </w:pPr>
            <w:r>
              <w:t>文化活动按期完成率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项目预算成本数</w:t>
            </w:r>
          </w:p>
        </w:tc>
        <w:tc>
          <w:tcPr>
            <w:tcW w:w="2466" w:type="dxa"/>
            <w:vAlign w:val="center"/>
          </w:tcPr>
          <w:p>
            <w:pPr>
              <w:pStyle w:val="16"/>
            </w:pPr>
            <w:r>
              <w:t>项目预算成本数</w:t>
            </w:r>
          </w:p>
        </w:tc>
        <w:tc>
          <w:tcPr>
            <w:tcW w:w="2466" w:type="dxa"/>
            <w:vAlign w:val="center"/>
          </w:tcPr>
          <w:p>
            <w:pPr>
              <w:pStyle w:val="16"/>
            </w:pPr>
            <w:r>
              <w:t>2万</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免费开放图书馆正常运转</w:t>
            </w:r>
          </w:p>
        </w:tc>
        <w:tc>
          <w:tcPr>
            <w:tcW w:w="2466" w:type="dxa"/>
            <w:vAlign w:val="center"/>
          </w:tcPr>
          <w:p>
            <w:pPr>
              <w:pStyle w:val="16"/>
            </w:pPr>
            <w:r>
              <w:t>免费开放图书馆正常运转</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免费开放服务水平稳步提升</w:t>
            </w:r>
          </w:p>
        </w:tc>
        <w:tc>
          <w:tcPr>
            <w:tcW w:w="2466" w:type="dxa"/>
            <w:vAlign w:val="center"/>
          </w:tcPr>
          <w:p>
            <w:pPr>
              <w:pStyle w:val="16"/>
            </w:pPr>
            <w:r>
              <w:t>免费开放服务水平稳步提升</w:t>
            </w:r>
          </w:p>
        </w:tc>
        <w:tc>
          <w:tcPr>
            <w:tcW w:w="2466" w:type="dxa"/>
            <w:vAlign w:val="center"/>
          </w:tcPr>
          <w:p>
            <w:pPr>
              <w:pStyle w:val="16"/>
            </w:pPr>
            <w:r>
              <w:t>长期</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受益群众对免费开放场馆服务的满意度</w:t>
            </w:r>
          </w:p>
        </w:tc>
        <w:tc>
          <w:tcPr>
            <w:tcW w:w="2466" w:type="dxa"/>
            <w:vAlign w:val="center"/>
          </w:tcPr>
          <w:p>
            <w:pPr>
              <w:pStyle w:val="16"/>
            </w:pPr>
            <w:r>
              <w:t>受益群众对免费开放场馆服务的满意度</w:t>
            </w:r>
          </w:p>
        </w:tc>
        <w:tc>
          <w:tcPr>
            <w:tcW w:w="2466" w:type="dxa"/>
            <w:vAlign w:val="center"/>
          </w:tcPr>
          <w:p>
            <w:pPr>
              <w:pStyle w:val="16"/>
            </w:pPr>
            <w:r>
              <w:t>≥90%</w:t>
            </w:r>
          </w:p>
        </w:tc>
        <w:tc>
          <w:tcPr>
            <w:tcW w:w="2466" w:type="dxa"/>
            <w:vAlign w:val="center"/>
          </w:tcPr>
          <w:p>
            <w:pPr>
              <w:pStyle w:val="16"/>
            </w:pPr>
            <w:r>
              <w:t xml:space="preserve">调查报告 </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5、石财教【2022】93号关于提前下达2023年中央补助地方美术馆 公共图书馆 文化馆免费开放补助资金（图书馆）绩效目标表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公共文化服务设施覆盖率</w:t>
            </w:r>
          </w:p>
        </w:tc>
        <w:tc>
          <w:tcPr>
            <w:tcW w:w="2466" w:type="dxa"/>
            <w:vAlign w:val="center"/>
          </w:tcPr>
          <w:p>
            <w:pPr>
              <w:pStyle w:val="16"/>
            </w:pPr>
            <w:r>
              <w:t>公共文化服务设施覆盖率</w:t>
            </w:r>
          </w:p>
        </w:tc>
        <w:tc>
          <w:tcPr>
            <w:tcW w:w="2466" w:type="dxa"/>
            <w:vAlign w:val="center"/>
          </w:tcPr>
          <w:p>
            <w:pPr>
              <w:pStyle w:val="16"/>
            </w:pPr>
            <w:r>
              <w:t>≥80%</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pPr>
            <w:r>
              <w:t>全民阅读率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图书馆免费开放讲座和活动完成情况</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文化活动成本</w:t>
            </w:r>
          </w:p>
        </w:tc>
        <w:tc>
          <w:tcPr>
            <w:tcW w:w="2466" w:type="dxa"/>
            <w:vAlign w:val="center"/>
          </w:tcPr>
          <w:p>
            <w:pPr>
              <w:pStyle w:val="16"/>
            </w:pPr>
            <w:r>
              <w:t>文化活动及讲座成本</w:t>
            </w:r>
          </w:p>
        </w:tc>
        <w:tc>
          <w:tcPr>
            <w:tcW w:w="2466" w:type="dxa"/>
            <w:vAlign w:val="center"/>
          </w:tcPr>
          <w:p>
            <w:pPr>
              <w:pStyle w:val="16"/>
            </w:pPr>
            <w:r>
              <w:t>&lt;0.8万元/次</w:t>
            </w:r>
          </w:p>
        </w:tc>
        <w:tc>
          <w:tcPr>
            <w:tcW w:w="2466"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免费开放服务水平稳步提升</w:t>
            </w:r>
          </w:p>
        </w:tc>
        <w:tc>
          <w:tcPr>
            <w:tcW w:w="2466" w:type="dxa"/>
            <w:vAlign w:val="center"/>
          </w:tcPr>
          <w:p>
            <w:pPr>
              <w:pStyle w:val="16"/>
            </w:pPr>
            <w:r>
              <w:t>免费开放服务水平稳步提升</w:t>
            </w:r>
          </w:p>
        </w:tc>
        <w:tc>
          <w:tcPr>
            <w:tcW w:w="2466" w:type="dxa"/>
            <w:vAlign w:val="center"/>
          </w:tcPr>
          <w:p>
            <w:pPr>
              <w:pStyle w:val="16"/>
            </w:pPr>
            <w:r>
              <w:t>稳步提升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≥80%</w:t>
            </w:r>
          </w:p>
        </w:tc>
        <w:tc>
          <w:tcPr>
            <w:tcW w:w="2466" w:type="dxa"/>
            <w:vAlign w:val="center"/>
          </w:tcPr>
          <w:p>
            <w:pPr>
              <w:pStyle w:val="16"/>
            </w:pPr>
            <w:r>
              <w:t>工作计划</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6、图书馆业务管理经费绩效目标表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1.图书馆提高图书馆业务水平，满足人民群众基本文化需求。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基本公共文化服务覆盖率</w:t>
            </w:r>
          </w:p>
        </w:tc>
        <w:tc>
          <w:tcPr>
            <w:tcW w:w="2466" w:type="dxa"/>
            <w:vAlign w:val="center"/>
          </w:tcPr>
          <w:p>
            <w:pPr>
              <w:pStyle w:val="16"/>
            </w:pPr>
            <w:r>
              <w:t>基本公共文化服务覆盖率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公共文化服务设施达标</w:t>
            </w:r>
          </w:p>
        </w:tc>
        <w:tc>
          <w:tcPr>
            <w:tcW w:w="2466" w:type="dxa"/>
            <w:vAlign w:val="center"/>
          </w:tcPr>
          <w:p>
            <w:pPr>
              <w:pStyle w:val="16"/>
            </w:pPr>
            <w:r>
              <w:t>达到文化部评估定级三级馆及以上</w:t>
            </w:r>
          </w:p>
        </w:tc>
        <w:tc>
          <w:tcPr>
            <w:tcW w:w="2466" w:type="dxa"/>
            <w:vAlign w:val="center"/>
          </w:tcPr>
          <w:p>
            <w:pPr>
              <w:pStyle w:val="16"/>
            </w:pPr>
            <w:r>
              <w:t>达到文化部评估定级三级馆及以上</w:t>
            </w:r>
          </w:p>
        </w:tc>
        <w:tc>
          <w:tcPr>
            <w:tcW w:w="2466" w:type="dxa"/>
            <w:vAlign w:val="center"/>
          </w:tcPr>
          <w:p>
            <w:pPr>
              <w:pStyle w:val="16"/>
            </w:pPr>
            <w:r>
              <w:t>上级文件评分标准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图书馆免费开放讲座和活动完成情况</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文化活动成本</w:t>
            </w:r>
          </w:p>
        </w:tc>
        <w:tc>
          <w:tcPr>
            <w:tcW w:w="2466" w:type="dxa"/>
            <w:vAlign w:val="center"/>
          </w:tcPr>
          <w:p>
            <w:pPr>
              <w:pStyle w:val="16"/>
            </w:pPr>
            <w:r>
              <w:t>文化活动及讲座成本</w:t>
            </w:r>
          </w:p>
        </w:tc>
        <w:tc>
          <w:tcPr>
            <w:tcW w:w="2466" w:type="dxa"/>
            <w:vAlign w:val="center"/>
          </w:tcPr>
          <w:p>
            <w:pPr>
              <w:pStyle w:val="16"/>
            </w:pPr>
            <w:r>
              <w:t>&lt;0.8万/次</w:t>
            </w:r>
          </w:p>
        </w:tc>
        <w:tc>
          <w:tcPr>
            <w:tcW w:w="2466" w:type="dxa"/>
            <w:vAlign w:val="center"/>
          </w:tcPr>
          <w:p>
            <w:pPr>
              <w:pStyle w:val="16"/>
            </w:pPr>
            <w:r>
              <w:t xml:space="preserve">预算成本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图书馆的可持续影响力</w:t>
            </w:r>
          </w:p>
        </w:tc>
        <w:tc>
          <w:tcPr>
            <w:tcW w:w="2466" w:type="dxa"/>
            <w:vAlign w:val="center"/>
          </w:tcPr>
          <w:p>
            <w:pPr>
              <w:pStyle w:val="16"/>
            </w:pPr>
            <w:r>
              <w:t>图书馆的可持续影响力</w:t>
            </w:r>
          </w:p>
        </w:tc>
        <w:tc>
          <w:tcPr>
            <w:tcW w:w="2466" w:type="dxa"/>
            <w:vAlign w:val="center"/>
          </w:tcPr>
          <w:p>
            <w:pPr>
              <w:pStyle w:val="16"/>
            </w:pPr>
            <w:r>
              <w:t>有所提高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通过问卷调查，满意和较满意的对象占所有调查对象的比例</w:t>
            </w:r>
          </w:p>
        </w:tc>
        <w:tc>
          <w:tcPr>
            <w:tcW w:w="2466" w:type="dxa"/>
            <w:vAlign w:val="center"/>
          </w:tcPr>
          <w:p>
            <w:pPr>
              <w:pStyle w:val="16"/>
            </w:pPr>
            <w:r>
              <w:t>≥80%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2023年，石家庄市藁城区图书馆安排政府采购预算0.00万元。具体内容见下表。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357003石家庄市藁城区图书馆</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石家庄市藁城区图书馆上年末固定资产金额为258.88万元（详见下表）。本年度拟购置固定资产总额为0.00万元，已按要求列入政府采购预算，详见政府采购预算表。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357003石家庄市藁城区图书馆</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258.88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665</w:t>
            </w:r>
          </w:p>
        </w:tc>
        <w:tc>
          <w:tcPr>
            <w:tcW w:w="493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99</w:t>
            </w:r>
          </w:p>
        </w:tc>
        <w:tc>
          <w:tcPr>
            <w:tcW w:w="4933" w:type="dxa"/>
            <w:vAlign w:val="center"/>
          </w:tcPr>
          <w:p>
            <w:pPr>
              <w:pStyle w:val="15"/>
            </w:pPr>
            <w:r>
              <w:t>245.88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auto"/>
          <w:sz w:val="28"/>
          <w:lang w:eastAsia="zh-CN"/>
        </w:rPr>
        <w:t>各单位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26327"/>
      <w:r>
        <w:rPr>
          <w:rFonts w:ascii="方正小标宋_GBK" w:hAnsi="方正小标宋_GBK" w:eastAsia="方正小标宋_GBK" w:cs="方正小标宋_GBK"/>
          <w:b w:val="0"/>
          <w:color w:val="000000"/>
          <w:sz w:val="44"/>
        </w:rPr>
        <w:t>三、石家庄市藁城区文化馆收支预算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357005石家庄市藁城区文化馆</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258.61</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261.40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258.61</w:t>
            </w:r>
          </w:p>
        </w:tc>
        <w:tc>
          <w:tcPr>
            <w:tcW w:w="2959" w:type="dxa"/>
            <w:vAlign w:val="center"/>
          </w:tcPr>
          <w:p>
            <w:pPr>
              <w:pStyle w:val="18"/>
            </w:pPr>
            <w:r>
              <w:t>本年支出合计</w:t>
            </w:r>
          </w:p>
        </w:tc>
        <w:tc>
          <w:tcPr>
            <w:tcW w:w="2959" w:type="dxa"/>
            <w:vAlign w:val="center"/>
          </w:tcPr>
          <w:p>
            <w:pPr>
              <w:pStyle w:val="19"/>
            </w:pPr>
            <w:r>
              <w:t>261.40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r>
              <w:t>2.79</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261.40</w:t>
            </w:r>
          </w:p>
        </w:tc>
        <w:tc>
          <w:tcPr>
            <w:tcW w:w="2959" w:type="dxa"/>
            <w:vAlign w:val="center"/>
          </w:tcPr>
          <w:p>
            <w:pPr>
              <w:pStyle w:val="18"/>
            </w:pPr>
            <w:r>
              <w:t>支出总计</w:t>
            </w:r>
          </w:p>
        </w:tc>
        <w:tc>
          <w:tcPr>
            <w:tcW w:w="2959" w:type="dxa"/>
            <w:vAlign w:val="center"/>
          </w:tcPr>
          <w:p>
            <w:pPr>
              <w:pStyle w:val="19"/>
            </w:pPr>
            <w:r>
              <w:t>261.40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357005石家庄市藁城区文化馆</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261.40</w:t>
            </w:r>
          </w:p>
        </w:tc>
        <w:tc>
          <w:tcPr>
            <w:tcW w:w="758" w:type="dxa"/>
            <w:vAlign w:val="center"/>
          </w:tcPr>
          <w:p>
            <w:pPr>
              <w:pStyle w:val="19"/>
            </w:pPr>
            <w:r>
              <w:t>258.61</w:t>
            </w:r>
          </w:p>
        </w:tc>
        <w:tc>
          <w:tcPr>
            <w:tcW w:w="758" w:type="dxa"/>
            <w:vAlign w:val="center"/>
          </w:tcPr>
          <w:p>
            <w:pPr>
              <w:pStyle w:val="19"/>
            </w:pPr>
            <w:r>
              <w:t>258.61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261.40</w:t>
            </w:r>
          </w:p>
        </w:tc>
        <w:tc>
          <w:tcPr>
            <w:tcW w:w="758" w:type="dxa"/>
            <w:vAlign w:val="center"/>
          </w:tcPr>
          <w:p>
            <w:pPr>
              <w:pStyle w:val="15"/>
            </w:pPr>
            <w:r>
              <w:t>258.61</w:t>
            </w:r>
          </w:p>
        </w:tc>
        <w:tc>
          <w:tcPr>
            <w:tcW w:w="758" w:type="dxa"/>
            <w:vAlign w:val="center"/>
          </w:tcPr>
          <w:p>
            <w:pPr>
              <w:pStyle w:val="15"/>
            </w:pPr>
            <w:r>
              <w:t>258.61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20701</w:t>
            </w:r>
          </w:p>
        </w:tc>
        <w:tc>
          <w:tcPr>
            <w:tcW w:w="758" w:type="dxa"/>
            <w:vAlign w:val="center"/>
          </w:tcPr>
          <w:p>
            <w:pPr>
              <w:pStyle w:val="16"/>
            </w:pPr>
            <w:r>
              <w:t>文化和旅游</w:t>
            </w:r>
          </w:p>
        </w:tc>
        <w:tc>
          <w:tcPr>
            <w:tcW w:w="758" w:type="dxa"/>
            <w:vAlign w:val="center"/>
          </w:tcPr>
          <w:p>
            <w:pPr>
              <w:pStyle w:val="15"/>
            </w:pPr>
            <w:r>
              <w:t>244.61</w:t>
            </w:r>
          </w:p>
        </w:tc>
        <w:tc>
          <w:tcPr>
            <w:tcW w:w="758" w:type="dxa"/>
            <w:vAlign w:val="center"/>
          </w:tcPr>
          <w:p>
            <w:pPr>
              <w:pStyle w:val="15"/>
            </w:pPr>
            <w:r>
              <w:t>244.61</w:t>
            </w:r>
          </w:p>
        </w:tc>
        <w:tc>
          <w:tcPr>
            <w:tcW w:w="758" w:type="dxa"/>
            <w:vAlign w:val="center"/>
          </w:tcPr>
          <w:p>
            <w:pPr>
              <w:pStyle w:val="15"/>
            </w:pPr>
            <w:r>
              <w:t>244.61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2070109</w:t>
            </w:r>
          </w:p>
        </w:tc>
        <w:tc>
          <w:tcPr>
            <w:tcW w:w="758" w:type="dxa"/>
            <w:vAlign w:val="center"/>
          </w:tcPr>
          <w:p>
            <w:pPr>
              <w:pStyle w:val="16"/>
            </w:pPr>
            <w:r>
              <w:t>群众文化</w:t>
            </w:r>
          </w:p>
        </w:tc>
        <w:tc>
          <w:tcPr>
            <w:tcW w:w="758" w:type="dxa"/>
            <w:vAlign w:val="center"/>
          </w:tcPr>
          <w:p>
            <w:pPr>
              <w:pStyle w:val="15"/>
            </w:pPr>
            <w:r>
              <w:t>237.81</w:t>
            </w:r>
          </w:p>
        </w:tc>
        <w:tc>
          <w:tcPr>
            <w:tcW w:w="758" w:type="dxa"/>
            <w:vAlign w:val="center"/>
          </w:tcPr>
          <w:p>
            <w:pPr>
              <w:pStyle w:val="15"/>
            </w:pPr>
            <w:r>
              <w:t>237.81</w:t>
            </w:r>
          </w:p>
        </w:tc>
        <w:tc>
          <w:tcPr>
            <w:tcW w:w="758" w:type="dxa"/>
            <w:vAlign w:val="center"/>
          </w:tcPr>
          <w:p>
            <w:pPr>
              <w:pStyle w:val="15"/>
            </w:pPr>
            <w:r>
              <w:t>237.81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2070111</w:t>
            </w:r>
          </w:p>
        </w:tc>
        <w:tc>
          <w:tcPr>
            <w:tcW w:w="758" w:type="dxa"/>
            <w:vAlign w:val="center"/>
          </w:tcPr>
          <w:p>
            <w:pPr>
              <w:pStyle w:val="16"/>
            </w:pPr>
            <w:r>
              <w:t>文化创作与保护</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2070199</w:t>
            </w:r>
          </w:p>
        </w:tc>
        <w:tc>
          <w:tcPr>
            <w:tcW w:w="758" w:type="dxa"/>
            <w:vAlign w:val="center"/>
          </w:tcPr>
          <w:p>
            <w:pPr>
              <w:pStyle w:val="16"/>
            </w:pPr>
            <w:r>
              <w:t>其他文化和旅游支出</w:t>
            </w:r>
          </w:p>
        </w:tc>
        <w:tc>
          <w:tcPr>
            <w:tcW w:w="758" w:type="dxa"/>
            <w:vAlign w:val="center"/>
          </w:tcPr>
          <w:p>
            <w:pPr>
              <w:pStyle w:val="15"/>
            </w:pPr>
            <w:r>
              <w:t>4.80</w:t>
            </w:r>
          </w:p>
        </w:tc>
        <w:tc>
          <w:tcPr>
            <w:tcW w:w="758" w:type="dxa"/>
            <w:vAlign w:val="center"/>
          </w:tcPr>
          <w:p>
            <w:pPr>
              <w:pStyle w:val="15"/>
            </w:pPr>
            <w:r>
              <w:t>4.80</w:t>
            </w:r>
          </w:p>
        </w:tc>
        <w:tc>
          <w:tcPr>
            <w:tcW w:w="758" w:type="dxa"/>
            <w:vAlign w:val="center"/>
          </w:tcPr>
          <w:p>
            <w:pPr>
              <w:pStyle w:val="15"/>
            </w:pPr>
            <w:r>
              <w:t>4.80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20799</w:t>
            </w:r>
          </w:p>
        </w:tc>
        <w:tc>
          <w:tcPr>
            <w:tcW w:w="758" w:type="dxa"/>
            <w:vAlign w:val="center"/>
          </w:tcPr>
          <w:p>
            <w:pPr>
              <w:pStyle w:val="16"/>
            </w:pPr>
            <w:r>
              <w:t>其他文化旅游体育与传媒支出</w:t>
            </w:r>
          </w:p>
        </w:tc>
        <w:tc>
          <w:tcPr>
            <w:tcW w:w="758" w:type="dxa"/>
            <w:vAlign w:val="center"/>
          </w:tcPr>
          <w:p>
            <w:pPr>
              <w:pStyle w:val="15"/>
            </w:pPr>
            <w:r>
              <w:t>16.79</w:t>
            </w:r>
          </w:p>
        </w:tc>
        <w:tc>
          <w:tcPr>
            <w:tcW w:w="758" w:type="dxa"/>
            <w:vAlign w:val="center"/>
          </w:tcPr>
          <w:p>
            <w:pPr>
              <w:pStyle w:val="15"/>
            </w:pPr>
            <w:r>
              <w:t>14.00</w:t>
            </w:r>
          </w:p>
        </w:tc>
        <w:tc>
          <w:tcPr>
            <w:tcW w:w="758" w:type="dxa"/>
            <w:vAlign w:val="center"/>
          </w:tcPr>
          <w:p>
            <w:pPr>
              <w:pStyle w:val="15"/>
            </w:pPr>
            <w:r>
              <w:t>14.00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2079999</w:t>
            </w:r>
          </w:p>
        </w:tc>
        <w:tc>
          <w:tcPr>
            <w:tcW w:w="758" w:type="dxa"/>
            <w:vAlign w:val="center"/>
          </w:tcPr>
          <w:p>
            <w:pPr>
              <w:pStyle w:val="16"/>
            </w:pPr>
            <w:r>
              <w:t>其他文化旅游体育与传媒支出</w:t>
            </w:r>
          </w:p>
        </w:tc>
        <w:tc>
          <w:tcPr>
            <w:tcW w:w="758" w:type="dxa"/>
            <w:vAlign w:val="center"/>
          </w:tcPr>
          <w:p>
            <w:pPr>
              <w:pStyle w:val="15"/>
            </w:pPr>
            <w:r>
              <w:t>16.79</w:t>
            </w:r>
          </w:p>
        </w:tc>
        <w:tc>
          <w:tcPr>
            <w:tcW w:w="758" w:type="dxa"/>
            <w:vAlign w:val="center"/>
          </w:tcPr>
          <w:p>
            <w:pPr>
              <w:pStyle w:val="15"/>
            </w:pPr>
            <w:r>
              <w:t>14.00</w:t>
            </w:r>
          </w:p>
        </w:tc>
        <w:tc>
          <w:tcPr>
            <w:tcW w:w="758" w:type="dxa"/>
            <w:vAlign w:val="center"/>
          </w:tcPr>
          <w:p>
            <w:pPr>
              <w:pStyle w:val="15"/>
            </w:pPr>
            <w:r>
              <w:t>14.00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2.79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261.40</w:t>
            </w:r>
          </w:p>
        </w:tc>
        <w:tc>
          <w:tcPr>
            <w:tcW w:w="1095" w:type="dxa"/>
            <w:vAlign w:val="center"/>
          </w:tcPr>
          <w:p>
            <w:pPr>
              <w:pStyle w:val="19"/>
            </w:pPr>
            <w:r>
              <w:t>231.31</w:t>
            </w:r>
          </w:p>
        </w:tc>
        <w:tc>
          <w:tcPr>
            <w:tcW w:w="1095" w:type="dxa"/>
            <w:vAlign w:val="center"/>
          </w:tcPr>
          <w:p>
            <w:pPr>
              <w:pStyle w:val="19"/>
            </w:pPr>
            <w:r>
              <w:t>30.09</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261.40</w:t>
            </w:r>
          </w:p>
        </w:tc>
        <w:tc>
          <w:tcPr>
            <w:tcW w:w="1095" w:type="dxa"/>
            <w:vAlign w:val="center"/>
          </w:tcPr>
          <w:p>
            <w:pPr>
              <w:pStyle w:val="15"/>
            </w:pPr>
            <w:r>
              <w:t>231.31</w:t>
            </w:r>
          </w:p>
        </w:tc>
        <w:tc>
          <w:tcPr>
            <w:tcW w:w="1095" w:type="dxa"/>
            <w:vAlign w:val="center"/>
          </w:tcPr>
          <w:p>
            <w:pPr>
              <w:pStyle w:val="15"/>
            </w:pPr>
            <w:r>
              <w:t>30.09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20701</w:t>
            </w:r>
          </w:p>
        </w:tc>
        <w:tc>
          <w:tcPr>
            <w:tcW w:w="1095" w:type="dxa"/>
            <w:vAlign w:val="center"/>
          </w:tcPr>
          <w:p>
            <w:pPr>
              <w:pStyle w:val="16"/>
            </w:pPr>
            <w:r>
              <w:t>文化和旅游</w:t>
            </w:r>
          </w:p>
        </w:tc>
        <w:tc>
          <w:tcPr>
            <w:tcW w:w="1095" w:type="dxa"/>
            <w:vAlign w:val="center"/>
          </w:tcPr>
          <w:p>
            <w:pPr>
              <w:pStyle w:val="15"/>
            </w:pPr>
            <w:r>
              <w:t>244.61</w:t>
            </w:r>
          </w:p>
        </w:tc>
        <w:tc>
          <w:tcPr>
            <w:tcW w:w="1095" w:type="dxa"/>
            <w:vAlign w:val="center"/>
          </w:tcPr>
          <w:p>
            <w:pPr>
              <w:pStyle w:val="15"/>
            </w:pPr>
            <w:r>
              <w:t>231.31</w:t>
            </w:r>
          </w:p>
        </w:tc>
        <w:tc>
          <w:tcPr>
            <w:tcW w:w="1095" w:type="dxa"/>
            <w:vAlign w:val="center"/>
          </w:tcPr>
          <w:p>
            <w:pPr>
              <w:pStyle w:val="15"/>
            </w:pPr>
            <w:r>
              <w:t>13.30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2070109</w:t>
            </w:r>
          </w:p>
        </w:tc>
        <w:tc>
          <w:tcPr>
            <w:tcW w:w="1095" w:type="dxa"/>
            <w:vAlign w:val="center"/>
          </w:tcPr>
          <w:p>
            <w:pPr>
              <w:pStyle w:val="16"/>
            </w:pPr>
            <w:r>
              <w:t>群众文化</w:t>
            </w:r>
          </w:p>
        </w:tc>
        <w:tc>
          <w:tcPr>
            <w:tcW w:w="1095" w:type="dxa"/>
            <w:vAlign w:val="center"/>
          </w:tcPr>
          <w:p>
            <w:pPr>
              <w:pStyle w:val="15"/>
            </w:pPr>
            <w:r>
              <w:t>237.81</w:t>
            </w:r>
          </w:p>
        </w:tc>
        <w:tc>
          <w:tcPr>
            <w:tcW w:w="1095" w:type="dxa"/>
            <w:vAlign w:val="center"/>
          </w:tcPr>
          <w:p>
            <w:pPr>
              <w:pStyle w:val="15"/>
            </w:pPr>
            <w:r>
              <w:t>231.31</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2070111</w:t>
            </w:r>
          </w:p>
        </w:tc>
        <w:tc>
          <w:tcPr>
            <w:tcW w:w="1095" w:type="dxa"/>
            <w:vAlign w:val="center"/>
          </w:tcPr>
          <w:p>
            <w:pPr>
              <w:pStyle w:val="16"/>
            </w:pPr>
            <w:r>
              <w:t>文化创作与保护</w:t>
            </w: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2070199</w:t>
            </w:r>
          </w:p>
        </w:tc>
        <w:tc>
          <w:tcPr>
            <w:tcW w:w="1095" w:type="dxa"/>
            <w:vAlign w:val="center"/>
          </w:tcPr>
          <w:p>
            <w:pPr>
              <w:pStyle w:val="16"/>
            </w:pPr>
            <w:r>
              <w:t>其他文化和旅游支出</w:t>
            </w:r>
          </w:p>
        </w:tc>
        <w:tc>
          <w:tcPr>
            <w:tcW w:w="1095" w:type="dxa"/>
            <w:vAlign w:val="center"/>
          </w:tcPr>
          <w:p>
            <w:pPr>
              <w:pStyle w:val="15"/>
            </w:pPr>
            <w:r>
              <w:t>4.80</w:t>
            </w:r>
          </w:p>
        </w:tc>
        <w:tc>
          <w:tcPr>
            <w:tcW w:w="1095" w:type="dxa"/>
            <w:vAlign w:val="center"/>
          </w:tcPr>
          <w:p>
            <w:pPr>
              <w:pStyle w:val="15"/>
            </w:pPr>
          </w:p>
        </w:tc>
        <w:tc>
          <w:tcPr>
            <w:tcW w:w="1095" w:type="dxa"/>
            <w:vAlign w:val="center"/>
          </w:tcPr>
          <w:p>
            <w:pPr>
              <w:pStyle w:val="15"/>
            </w:pPr>
            <w:r>
              <w:t>4.80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20799</w:t>
            </w:r>
          </w:p>
        </w:tc>
        <w:tc>
          <w:tcPr>
            <w:tcW w:w="1095" w:type="dxa"/>
            <w:vAlign w:val="center"/>
          </w:tcPr>
          <w:p>
            <w:pPr>
              <w:pStyle w:val="16"/>
            </w:pPr>
            <w:r>
              <w:t>其他文化旅游体育与传媒支出</w:t>
            </w:r>
          </w:p>
        </w:tc>
        <w:tc>
          <w:tcPr>
            <w:tcW w:w="1095" w:type="dxa"/>
            <w:vAlign w:val="center"/>
          </w:tcPr>
          <w:p>
            <w:pPr>
              <w:pStyle w:val="15"/>
            </w:pPr>
            <w:r>
              <w:t>16.79</w:t>
            </w:r>
          </w:p>
        </w:tc>
        <w:tc>
          <w:tcPr>
            <w:tcW w:w="1095" w:type="dxa"/>
            <w:vAlign w:val="center"/>
          </w:tcPr>
          <w:p>
            <w:pPr>
              <w:pStyle w:val="15"/>
            </w:pPr>
          </w:p>
        </w:tc>
        <w:tc>
          <w:tcPr>
            <w:tcW w:w="1095" w:type="dxa"/>
            <w:vAlign w:val="center"/>
          </w:tcPr>
          <w:p>
            <w:pPr>
              <w:pStyle w:val="15"/>
            </w:pPr>
            <w:r>
              <w:t>16.79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2079999</w:t>
            </w:r>
          </w:p>
        </w:tc>
        <w:tc>
          <w:tcPr>
            <w:tcW w:w="1095" w:type="dxa"/>
            <w:vAlign w:val="center"/>
          </w:tcPr>
          <w:p>
            <w:pPr>
              <w:pStyle w:val="16"/>
            </w:pPr>
            <w:r>
              <w:t>其他文化旅游体育与传媒支出</w:t>
            </w:r>
          </w:p>
        </w:tc>
        <w:tc>
          <w:tcPr>
            <w:tcW w:w="1095" w:type="dxa"/>
            <w:vAlign w:val="center"/>
          </w:tcPr>
          <w:p>
            <w:pPr>
              <w:pStyle w:val="15"/>
            </w:pPr>
            <w:r>
              <w:t>16.79</w:t>
            </w:r>
          </w:p>
        </w:tc>
        <w:tc>
          <w:tcPr>
            <w:tcW w:w="1095" w:type="dxa"/>
            <w:vAlign w:val="center"/>
          </w:tcPr>
          <w:p>
            <w:pPr>
              <w:pStyle w:val="15"/>
            </w:pPr>
          </w:p>
        </w:tc>
        <w:tc>
          <w:tcPr>
            <w:tcW w:w="1095" w:type="dxa"/>
            <w:vAlign w:val="center"/>
          </w:tcPr>
          <w:p>
            <w:pPr>
              <w:pStyle w:val="15"/>
            </w:pPr>
            <w:r>
              <w:t>16.79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258.61</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261.40</w:t>
            </w:r>
          </w:p>
        </w:tc>
        <w:tc>
          <w:tcPr>
            <w:tcW w:w="1232" w:type="dxa"/>
            <w:vAlign w:val="center"/>
          </w:tcPr>
          <w:p>
            <w:pPr>
              <w:pStyle w:val="15"/>
            </w:pPr>
            <w:r>
              <w:t>261.40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258.61</w:t>
            </w:r>
          </w:p>
        </w:tc>
        <w:tc>
          <w:tcPr>
            <w:tcW w:w="1232" w:type="dxa"/>
            <w:vAlign w:val="center"/>
          </w:tcPr>
          <w:p>
            <w:pPr>
              <w:pStyle w:val="18"/>
            </w:pPr>
            <w:r>
              <w:t>本年支出合计</w:t>
            </w:r>
          </w:p>
        </w:tc>
        <w:tc>
          <w:tcPr>
            <w:tcW w:w="1232" w:type="dxa"/>
            <w:vAlign w:val="center"/>
          </w:tcPr>
          <w:p>
            <w:pPr>
              <w:pStyle w:val="19"/>
            </w:pPr>
            <w:r>
              <w:t>261.40</w:t>
            </w:r>
          </w:p>
        </w:tc>
        <w:tc>
          <w:tcPr>
            <w:tcW w:w="1232" w:type="dxa"/>
            <w:vAlign w:val="center"/>
          </w:tcPr>
          <w:p>
            <w:pPr>
              <w:pStyle w:val="19"/>
            </w:pPr>
            <w:r>
              <w:t>261.40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r>
              <w:t>2.79</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r>
              <w:t>2.79</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261.40</w:t>
            </w:r>
          </w:p>
        </w:tc>
        <w:tc>
          <w:tcPr>
            <w:tcW w:w="1232" w:type="dxa"/>
            <w:vAlign w:val="center"/>
          </w:tcPr>
          <w:p>
            <w:pPr>
              <w:pStyle w:val="18"/>
            </w:pPr>
            <w:r>
              <w:t>支出总计</w:t>
            </w:r>
          </w:p>
        </w:tc>
        <w:tc>
          <w:tcPr>
            <w:tcW w:w="1232" w:type="dxa"/>
            <w:vAlign w:val="center"/>
          </w:tcPr>
          <w:p>
            <w:pPr>
              <w:pStyle w:val="19"/>
            </w:pPr>
            <w:r>
              <w:t>261.40</w:t>
            </w:r>
          </w:p>
        </w:tc>
        <w:tc>
          <w:tcPr>
            <w:tcW w:w="1232" w:type="dxa"/>
            <w:vAlign w:val="center"/>
          </w:tcPr>
          <w:p>
            <w:pPr>
              <w:pStyle w:val="19"/>
            </w:pPr>
            <w:r>
              <w:t>261.40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261.40</w:t>
            </w:r>
          </w:p>
        </w:tc>
        <w:tc>
          <w:tcPr>
            <w:tcW w:w="1643" w:type="dxa"/>
            <w:vAlign w:val="center"/>
          </w:tcPr>
          <w:p>
            <w:pPr>
              <w:pStyle w:val="19"/>
            </w:pPr>
            <w:r>
              <w:t>231.31</w:t>
            </w:r>
          </w:p>
        </w:tc>
        <w:tc>
          <w:tcPr>
            <w:tcW w:w="1643" w:type="dxa"/>
            <w:vAlign w:val="center"/>
          </w:tcPr>
          <w:p>
            <w:pPr>
              <w:pStyle w:val="19"/>
            </w:pPr>
            <w:r>
              <w:t>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261.40</w:t>
            </w:r>
          </w:p>
        </w:tc>
        <w:tc>
          <w:tcPr>
            <w:tcW w:w="1643" w:type="dxa"/>
            <w:vAlign w:val="center"/>
          </w:tcPr>
          <w:p>
            <w:pPr>
              <w:pStyle w:val="15"/>
            </w:pPr>
            <w:r>
              <w:t>231.31</w:t>
            </w:r>
          </w:p>
        </w:tc>
        <w:tc>
          <w:tcPr>
            <w:tcW w:w="1643" w:type="dxa"/>
            <w:vAlign w:val="center"/>
          </w:tcPr>
          <w:p>
            <w:pPr>
              <w:pStyle w:val="15"/>
            </w:pPr>
            <w:r>
              <w:t>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20701</w:t>
            </w:r>
          </w:p>
        </w:tc>
        <w:tc>
          <w:tcPr>
            <w:tcW w:w="1643" w:type="dxa"/>
            <w:vAlign w:val="center"/>
          </w:tcPr>
          <w:p>
            <w:pPr>
              <w:pStyle w:val="16"/>
            </w:pPr>
            <w:r>
              <w:t>文化和旅游</w:t>
            </w:r>
          </w:p>
        </w:tc>
        <w:tc>
          <w:tcPr>
            <w:tcW w:w="1643" w:type="dxa"/>
            <w:vAlign w:val="center"/>
          </w:tcPr>
          <w:p>
            <w:pPr>
              <w:pStyle w:val="15"/>
            </w:pPr>
            <w:r>
              <w:t>244.61</w:t>
            </w:r>
          </w:p>
        </w:tc>
        <w:tc>
          <w:tcPr>
            <w:tcW w:w="1643" w:type="dxa"/>
            <w:vAlign w:val="center"/>
          </w:tcPr>
          <w:p>
            <w:pPr>
              <w:pStyle w:val="15"/>
            </w:pPr>
            <w:r>
              <w:t>231.31</w:t>
            </w:r>
          </w:p>
        </w:tc>
        <w:tc>
          <w:tcPr>
            <w:tcW w:w="1643" w:type="dxa"/>
            <w:vAlign w:val="center"/>
          </w:tcPr>
          <w:p>
            <w:pPr>
              <w:pStyle w:val="15"/>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2070109</w:t>
            </w:r>
          </w:p>
        </w:tc>
        <w:tc>
          <w:tcPr>
            <w:tcW w:w="1643" w:type="dxa"/>
            <w:vAlign w:val="center"/>
          </w:tcPr>
          <w:p>
            <w:pPr>
              <w:pStyle w:val="16"/>
            </w:pPr>
            <w:r>
              <w:t>群众文化</w:t>
            </w:r>
          </w:p>
        </w:tc>
        <w:tc>
          <w:tcPr>
            <w:tcW w:w="1643" w:type="dxa"/>
            <w:vAlign w:val="center"/>
          </w:tcPr>
          <w:p>
            <w:pPr>
              <w:pStyle w:val="15"/>
            </w:pPr>
            <w:r>
              <w:t>237.81</w:t>
            </w:r>
          </w:p>
        </w:tc>
        <w:tc>
          <w:tcPr>
            <w:tcW w:w="1643" w:type="dxa"/>
            <w:vAlign w:val="center"/>
          </w:tcPr>
          <w:p>
            <w:pPr>
              <w:pStyle w:val="15"/>
            </w:pPr>
            <w:r>
              <w:t>231.31</w:t>
            </w: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2070111</w:t>
            </w:r>
          </w:p>
        </w:tc>
        <w:tc>
          <w:tcPr>
            <w:tcW w:w="1643" w:type="dxa"/>
            <w:vAlign w:val="center"/>
          </w:tcPr>
          <w:p>
            <w:pPr>
              <w:pStyle w:val="16"/>
            </w:pPr>
            <w:r>
              <w:t>文化创作与保护</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2070199</w:t>
            </w:r>
          </w:p>
        </w:tc>
        <w:tc>
          <w:tcPr>
            <w:tcW w:w="1643" w:type="dxa"/>
            <w:vAlign w:val="center"/>
          </w:tcPr>
          <w:p>
            <w:pPr>
              <w:pStyle w:val="16"/>
            </w:pPr>
            <w:r>
              <w:t>其他文化和旅游支出</w:t>
            </w:r>
          </w:p>
        </w:tc>
        <w:tc>
          <w:tcPr>
            <w:tcW w:w="1643" w:type="dxa"/>
            <w:vAlign w:val="center"/>
          </w:tcPr>
          <w:p>
            <w:pPr>
              <w:pStyle w:val="15"/>
            </w:pPr>
            <w:r>
              <w:t>4.80</w:t>
            </w:r>
          </w:p>
        </w:tc>
        <w:tc>
          <w:tcPr>
            <w:tcW w:w="1643" w:type="dxa"/>
            <w:vAlign w:val="center"/>
          </w:tcPr>
          <w:p>
            <w:pPr>
              <w:pStyle w:val="15"/>
            </w:pPr>
          </w:p>
        </w:tc>
        <w:tc>
          <w:tcPr>
            <w:tcW w:w="1643" w:type="dxa"/>
            <w:vAlign w:val="center"/>
          </w:tcPr>
          <w:p>
            <w:pPr>
              <w:pStyle w:val="15"/>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20799</w:t>
            </w:r>
          </w:p>
        </w:tc>
        <w:tc>
          <w:tcPr>
            <w:tcW w:w="1643" w:type="dxa"/>
            <w:vAlign w:val="center"/>
          </w:tcPr>
          <w:p>
            <w:pPr>
              <w:pStyle w:val="16"/>
            </w:pPr>
            <w:r>
              <w:t>其他文化旅游体育与传媒支出</w:t>
            </w:r>
          </w:p>
        </w:tc>
        <w:tc>
          <w:tcPr>
            <w:tcW w:w="1643" w:type="dxa"/>
            <w:vAlign w:val="center"/>
          </w:tcPr>
          <w:p>
            <w:pPr>
              <w:pStyle w:val="15"/>
            </w:pPr>
            <w:r>
              <w:t>16.79</w:t>
            </w:r>
          </w:p>
        </w:tc>
        <w:tc>
          <w:tcPr>
            <w:tcW w:w="1643" w:type="dxa"/>
            <w:vAlign w:val="center"/>
          </w:tcPr>
          <w:p>
            <w:pPr>
              <w:pStyle w:val="15"/>
            </w:pPr>
          </w:p>
        </w:tc>
        <w:tc>
          <w:tcPr>
            <w:tcW w:w="1643" w:type="dxa"/>
            <w:vAlign w:val="center"/>
          </w:tcPr>
          <w:p>
            <w:pPr>
              <w:pStyle w:val="15"/>
            </w:pPr>
            <w:r>
              <w:t>16.79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2079999</w:t>
            </w:r>
          </w:p>
        </w:tc>
        <w:tc>
          <w:tcPr>
            <w:tcW w:w="1643" w:type="dxa"/>
            <w:vAlign w:val="center"/>
          </w:tcPr>
          <w:p>
            <w:pPr>
              <w:pStyle w:val="16"/>
            </w:pPr>
            <w:r>
              <w:t>其他文化旅游体育与传媒支出</w:t>
            </w:r>
          </w:p>
        </w:tc>
        <w:tc>
          <w:tcPr>
            <w:tcW w:w="1643" w:type="dxa"/>
            <w:vAlign w:val="center"/>
          </w:tcPr>
          <w:p>
            <w:pPr>
              <w:pStyle w:val="15"/>
            </w:pPr>
            <w:r>
              <w:t>16.79</w:t>
            </w:r>
          </w:p>
        </w:tc>
        <w:tc>
          <w:tcPr>
            <w:tcW w:w="1643" w:type="dxa"/>
            <w:vAlign w:val="center"/>
          </w:tcPr>
          <w:p>
            <w:pPr>
              <w:pStyle w:val="15"/>
            </w:pPr>
          </w:p>
        </w:tc>
        <w:tc>
          <w:tcPr>
            <w:tcW w:w="1643" w:type="dxa"/>
            <w:vAlign w:val="center"/>
          </w:tcPr>
          <w:p>
            <w:pPr>
              <w:pStyle w:val="15"/>
            </w:pPr>
            <w:r>
              <w:t>16.79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231.31</w:t>
            </w:r>
          </w:p>
        </w:tc>
        <w:tc>
          <w:tcPr>
            <w:tcW w:w="1643" w:type="dxa"/>
            <w:vAlign w:val="center"/>
          </w:tcPr>
          <w:p>
            <w:pPr>
              <w:pStyle w:val="19"/>
            </w:pPr>
            <w:r>
              <w:t>221.64</w:t>
            </w:r>
          </w:p>
        </w:tc>
        <w:tc>
          <w:tcPr>
            <w:tcW w:w="1643" w:type="dxa"/>
            <w:vAlign w:val="center"/>
          </w:tcPr>
          <w:p>
            <w:pPr>
              <w:pStyle w:val="19"/>
            </w:pPr>
            <w:r>
              <w:t>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185.60</w:t>
            </w:r>
          </w:p>
        </w:tc>
        <w:tc>
          <w:tcPr>
            <w:tcW w:w="1643" w:type="dxa"/>
            <w:vAlign w:val="center"/>
          </w:tcPr>
          <w:p>
            <w:pPr>
              <w:pStyle w:val="15"/>
            </w:pPr>
            <w:r>
              <w:t>185.60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28.59</w:t>
            </w:r>
          </w:p>
        </w:tc>
        <w:tc>
          <w:tcPr>
            <w:tcW w:w="1643" w:type="dxa"/>
            <w:vAlign w:val="center"/>
          </w:tcPr>
          <w:p>
            <w:pPr>
              <w:pStyle w:val="15"/>
            </w:pPr>
            <w:r>
              <w:t>28.59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80.31</w:t>
            </w:r>
          </w:p>
        </w:tc>
        <w:tc>
          <w:tcPr>
            <w:tcW w:w="1643" w:type="dxa"/>
            <w:vAlign w:val="center"/>
          </w:tcPr>
          <w:p>
            <w:pPr>
              <w:pStyle w:val="15"/>
            </w:pPr>
            <w:r>
              <w:t>80.31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28.33</w:t>
            </w:r>
          </w:p>
        </w:tc>
        <w:tc>
          <w:tcPr>
            <w:tcW w:w="1643" w:type="dxa"/>
            <w:vAlign w:val="center"/>
          </w:tcPr>
          <w:p>
            <w:pPr>
              <w:pStyle w:val="15"/>
            </w:pPr>
            <w:r>
              <w:t>28.33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9.64</w:t>
            </w:r>
          </w:p>
        </w:tc>
        <w:tc>
          <w:tcPr>
            <w:tcW w:w="1643" w:type="dxa"/>
            <w:vAlign w:val="center"/>
          </w:tcPr>
          <w:p>
            <w:pPr>
              <w:pStyle w:val="15"/>
            </w:pPr>
            <w:r>
              <w:t>9.64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7.46</w:t>
            </w:r>
          </w:p>
        </w:tc>
        <w:tc>
          <w:tcPr>
            <w:tcW w:w="1643" w:type="dxa"/>
            <w:vAlign w:val="center"/>
          </w:tcPr>
          <w:p>
            <w:pPr>
              <w:pStyle w:val="15"/>
            </w:pPr>
            <w:r>
              <w:t>7.46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10.03</w:t>
            </w:r>
          </w:p>
        </w:tc>
        <w:tc>
          <w:tcPr>
            <w:tcW w:w="1643" w:type="dxa"/>
            <w:vAlign w:val="center"/>
          </w:tcPr>
          <w:p>
            <w:pPr>
              <w:pStyle w:val="15"/>
            </w:pPr>
            <w:r>
              <w:t>10.03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21.24</w:t>
            </w:r>
          </w:p>
        </w:tc>
        <w:tc>
          <w:tcPr>
            <w:tcW w:w="1643" w:type="dxa"/>
            <w:vAlign w:val="center"/>
          </w:tcPr>
          <w:p>
            <w:pPr>
              <w:pStyle w:val="15"/>
            </w:pPr>
            <w:r>
              <w:t>21.24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9.28</w:t>
            </w:r>
          </w:p>
        </w:tc>
        <w:tc>
          <w:tcPr>
            <w:tcW w:w="1643" w:type="dxa"/>
            <w:vAlign w:val="center"/>
          </w:tcPr>
          <w:p>
            <w:pPr>
              <w:pStyle w:val="15"/>
            </w:pPr>
          </w:p>
        </w:tc>
        <w:tc>
          <w:tcPr>
            <w:tcW w:w="1643" w:type="dxa"/>
            <w:vAlign w:val="center"/>
          </w:tcPr>
          <w:p>
            <w:pPr>
              <w:pStyle w:val="15"/>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5.21</w:t>
            </w:r>
          </w:p>
        </w:tc>
        <w:tc>
          <w:tcPr>
            <w:tcW w:w="1643" w:type="dxa"/>
            <w:vAlign w:val="center"/>
          </w:tcPr>
          <w:p>
            <w:pPr>
              <w:pStyle w:val="15"/>
            </w:pPr>
          </w:p>
        </w:tc>
        <w:tc>
          <w:tcPr>
            <w:tcW w:w="1643" w:type="dxa"/>
            <w:vAlign w:val="center"/>
          </w:tcPr>
          <w:p>
            <w:pPr>
              <w:pStyle w:val="15"/>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1.70</w:t>
            </w:r>
          </w:p>
        </w:tc>
        <w:tc>
          <w:tcPr>
            <w:tcW w:w="1643" w:type="dxa"/>
            <w:vAlign w:val="center"/>
          </w:tcPr>
          <w:p>
            <w:pPr>
              <w:pStyle w:val="15"/>
            </w:pPr>
          </w:p>
        </w:tc>
        <w:tc>
          <w:tcPr>
            <w:tcW w:w="1643" w:type="dxa"/>
            <w:vAlign w:val="center"/>
          </w:tcPr>
          <w:p>
            <w:pPr>
              <w:pStyle w:val="15"/>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1.53</w:t>
            </w:r>
          </w:p>
        </w:tc>
        <w:tc>
          <w:tcPr>
            <w:tcW w:w="1643" w:type="dxa"/>
            <w:vAlign w:val="center"/>
          </w:tcPr>
          <w:p>
            <w:pPr>
              <w:pStyle w:val="15"/>
            </w:pPr>
          </w:p>
        </w:tc>
        <w:tc>
          <w:tcPr>
            <w:tcW w:w="1643" w:type="dxa"/>
            <w:vAlign w:val="center"/>
          </w:tcPr>
          <w:p>
            <w:pPr>
              <w:pStyle w:val="15"/>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0.84</w:t>
            </w:r>
          </w:p>
        </w:tc>
        <w:tc>
          <w:tcPr>
            <w:tcW w:w="1643" w:type="dxa"/>
            <w:vAlign w:val="center"/>
          </w:tcPr>
          <w:p>
            <w:pPr>
              <w:pStyle w:val="15"/>
            </w:pPr>
          </w:p>
        </w:tc>
        <w:tc>
          <w:tcPr>
            <w:tcW w:w="1643" w:type="dxa"/>
            <w:vAlign w:val="center"/>
          </w:tcPr>
          <w:p>
            <w:pPr>
              <w:pStyle w:val="15"/>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36.04</w:t>
            </w:r>
          </w:p>
        </w:tc>
        <w:tc>
          <w:tcPr>
            <w:tcW w:w="1643" w:type="dxa"/>
            <w:vAlign w:val="center"/>
          </w:tcPr>
          <w:p>
            <w:pPr>
              <w:pStyle w:val="15"/>
            </w:pPr>
            <w:r>
              <w:t>36.04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35.12</w:t>
            </w:r>
          </w:p>
        </w:tc>
        <w:tc>
          <w:tcPr>
            <w:tcW w:w="1643" w:type="dxa"/>
            <w:vAlign w:val="center"/>
          </w:tcPr>
          <w:p>
            <w:pPr>
              <w:pStyle w:val="15"/>
            </w:pPr>
            <w:r>
              <w:t>35.12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0.39</w:t>
            </w:r>
          </w:p>
        </w:tc>
        <w:tc>
          <w:tcPr>
            <w:tcW w:w="1643" w:type="dxa"/>
            <w:vAlign w:val="center"/>
          </w:tcPr>
          <w:p>
            <w:pPr>
              <w:pStyle w:val="15"/>
            </w:pPr>
          </w:p>
        </w:tc>
        <w:tc>
          <w:tcPr>
            <w:tcW w:w="1643" w:type="dxa"/>
            <w:vAlign w:val="center"/>
          </w:tcPr>
          <w:p>
            <w:pPr>
              <w:pStyle w:val="15"/>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0.39</w:t>
            </w:r>
          </w:p>
        </w:tc>
        <w:tc>
          <w:tcPr>
            <w:tcW w:w="1643" w:type="dxa"/>
            <w:vAlign w:val="center"/>
          </w:tcPr>
          <w:p>
            <w:pPr>
              <w:pStyle w:val="15"/>
            </w:pPr>
          </w:p>
        </w:tc>
        <w:tc>
          <w:tcPr>
            <w:tcW w:w="1643" w:type="dxa"/>
            <w:vAlign w:val="center"/>
          </w:tcPr>
          <w:p>
            <w:pPr>
              <w:pStyle w:val="15"/>
            </w:pPr>
            <w:r>
              <w:t>0.39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石家庄市藁城区文化馆2023年单位预算信息公开情况说明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按照《预算法》、《地方预决算公开操作规程》和《关于进一步推进预算公开工作的实施意见》规定，现将石家庄市藁城区文化馆2023年单位预算公开如下：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丰富和活跃广大群众的文化生活；承办政府主办的各类社会文化艺术活动，组织开展各类社会文化艺术活动；为群众提供各种健康、有益的文化服务；搜集、整理、研究、开发民族民间优秀文化，挖掘、保护和继承民间文化遗产，建立健全群众文化艺术档案；组织和开展群众文化理论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石家庄市藁城区文化馆</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反映本单位当年全部收入。2023年预算收入261.4万元，其中：一般公共预算收入258.61万元，基金预算收入0万元，财政专户核拨收入0万元，其他来源收入2.79万元。</w:t>
      </w:r>
    </w:p>
    <w:p>
      <w:pPr>
        <w:pStyle w:val="30"/>
      </w:pPr>
      <w:r>
        <w:t>2、支出说明</w:t>
      </w:r>
    </w:p>
    <w:p>
      <w:pPr>
        <w:pStyle w:val="30"/>
      </w:pPr>
      <w:r>
        <w:t>收支预算总表支出栏、基本支出表、项目支出表按经济分类和支出功能分类科目编制，反映本单位预算中支出预算的总体情况。2023年本单位支出预算为261.4万元，其中基本支出231.31万元，包括人员经费221.64万元和日常公用经费9.67万元；项目支出30.09万元，主要为免费开放资金23.29万元；非</w:t>
      </w:r>
      <w:r>
        <w:rPr>
          <w:rFonts w:hint="eastAsia"/>
          <w:lang w:eastAsia="zh-CN"/>
        </w:rPr>
        <w:t>物</w:t>
      </w:r>
      <w:r>
        <w:t>质文化遗产保护资金6.8万元；其他支出0万元。</w:t>
      </w:r>
    </w:p>
    <w:p>
      <w:pPr>
        <w:pStyle w:val="30"/>
      </w:pPr>
      <w:r>
        <w:t>3、比上年增减情况</w:t>
      </w:r>
    </w:p>
    <w:p>
      <w:pPr>
        <w:pStyle w:val="30"/>
      </w:pPr>
      <w:r>
        <w:t>2023年本单位预算收支安排261.4 万元，较2022年减少12万元，其中：基本支出减少21.59万元，主要是人员减少，相应减少人员经费和日常公用经费；项目支出增加9.59万元，主要是增加了非物质文化遗产保护经费；其他支出无增减变化。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2023年，我单位机关运行经费共计安排9.67万元，主要用于保证机关正常运转的办公费、邮电费、工会费、福利费、专用材料及一般设备购置费、办公用房日常维修费等支出。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w:t>
      </w:r>
      <w:r>
        <w:rPr>
          <w:rFonts w:hint="eastAsia"/>
          <w:lang w:eastAsia="zh-CN"/>
        </w:rPr>
        <w:t>，</w:t>
      </w:r>
      <w:r>
        <w:t>与上年持平，无增减变化；公务用车购置及运维费0万元（其中：公务用车购置费0万元，与上年持平，无增减变化</w:t>
      </w:r>
      <w:r>
        <w:rPr>
          <w:rFonts w:hint="eastAsia"/>
          <w:lang w:eastAsia="zh-CN"/>
        </w:rPr>
        <w:t>；</w:t>
      </w:r>
      <w:r>
        <w:t>公务用车运行维护费0万元</w:t>
      </w:r>
      <w:r>
        <w:rPr>
          <w:rFonts w:hint="eastAsia"/>
          <w:lang w:eastAsia="zh-CN"/>
        </w:rPr>
        <w:t>，</w:t>
      </w:r>
      <w:r>
        <w:t>与上年持平，无增减变化</w:t>
      </w:r>
      <w:r>
        <w:rPr>
          <w:rFonts w:hint="eastAsia"/>
          <w:lang w:eastAsia="zh-CN"/>
        </w:rPr>
        <w:t>。</w:t>
      </w:r>
      <w:r>
        <w:t>)；公务接待费0万元</w:t>
      </w:r>
      <w:r>
        <w:rPr>
          <w:rFonts w:hint="eastAsia"/>
          <w:lang w:eastAsia="zh-CN"/>
        </w:rPr>
        <w:t>，</w:t>
      </w:r>
      <w:r>
        <w:t>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1、免费开放地方配套资金（文化馆）绩效目标表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基本公共文化服务覆盖率</w:t>
            </w:r>
          </w:p>
        </w:tc>
        <w:tc>
          <w:tcPr>
            <w:tcW w:w="2466" w:type="dxa"/>
            <w:vAlign w:val="center"/>
          </w:tcPr>
          <w:p>
            <w:pPr>
              <w:pStyle w:val="16"/>
            </w:pPr>
            <w:r>
              <w:t>基本公共文化服务项目覆盖率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基本公共文化服务水平稳步提升</w:t>
            </w:r>
          </w:p>
        </w:tc>
        <w:tc>
          <w:tcPr>
            <w:tcW w:w="2466" w:type="dxa"/>
            <w:vAlign w:val="center"/>
          </w:tcPr>
          <w:p>
            <w:pPr>
              <w:pStyle w:val="16"/>
            </w:pPr>
            <w:r>
              <w:t>基本公共文化服务水平稳步提升</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各项活动完成率</w:t>
            </w:r>
          </w:p>
        </w:tc>
        <w:tc>
          <w:tcPr>
            <w:tcW w:w="2466" w:type="dxa"/>
            <w:vAlign w:val="center"/>
          </w:tcPr>
          <w:p>
            <w:pPr>
              <w:pStyle w:val="16"/>
            </w:pPr>
            <w:r>
              <w:t>各项活动按照工作计划完成率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文化活动成本</w:t>
            </w:r>
          </w:p>
        </w:tc>
        <w:tc>
          <w:tcPr>
            <w:tcW w:w="2466" w:type="dxa"/>
            <w:vAlign w:val="center"/>
          </w:tcPr>
          <w:p>
            <w:pPr>
              <w:pStyle w:val="16"/>
            </w:pPr>
            <w:r>
              <w:t>文化活动成本</w:t>
            </w:r>
          </w:p>
        </w:tc>
        <w:tc>
          <w:tcPr>
            <w:tcW w:w="2466" w:type="dxa"/>
            <w:vAlign w:val="center"/>
          </w:tcPr>
          <w:p>
            <w:pPr>
              <w:pStyle w:val="16"/>
            </w:pPr>
            <w:r>
              <w:t>≤0.8万/场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对宣传文化事业发展的促进推动作用</w:t>
            </w:r>
          </w:p>
        </w:tc>
        <w:tc>
          <w:tcPr>
            <w:tcW w:w="2466" w:type="dxa"/>
            <w:vAlign w:val="center"/>
          </w:tcPr>
          <w:p>
            <w:pPr>
              <w:pStyle w:val="16"/>
            </w:pPr>
            <w:r>
              <w:t>通过支持重点宣传文化项目建设，带动宣传文化事业发展的效率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文化馆的可持续影响力</w:t>
            </w:r>
          </w:p>
        </w:tc>
        <w:tc>
          <w:tcPr>
            <w:tcW w:w="2466" w:type="dxa"/>
            <w:vAlign w:val="center"/>
          </w:tcPr>
          <w:p>
            <w:pPr>
              <w:pStyle w:val="16"/>
            </w:pPr>
            <w:r>
              <w:t>文化馆的可持续影响力</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群众对文化馆的整体满意度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2、石财教[2021]89号关于提前下达2022年中央补助地方美术馆公共图书馆文化馆站免费开放补助资金绩效目标表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1.目标内容1文化馆实行免费开放提供基本公共文化服务提高群众满意度</w:t>
            </w:r>
            <w:r>
              <w:tab/>
            </w:r>
            <w:r>
              <w:tab/>
            </w:r>
            <w:r>
              <w:tab/>
            </w:r>
          </w:p>
          <w:p>
            <w:pPr>
              <w:pStyle w:val="16"/>
            </w:pP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补助资金到位率</w:t>
            </w:r>
          </w:p>
        </w:tc>
        <w:tc>
          <w:tcPr>
            <w:tcW w:w="2466" w:type="dxa"/>
            <w:vAlign w:val="center"/>
          </w:tcPr>
          <w:p>
            <w:pPr>
              <w:pStyle w:val="16"/>
            </w:pPr>
            <w:r>
              <w:t>补助资金到位率</w:t>
            </w:r>
          </w:p>
        </w:tc>
        <w:tc>
          <w:tcPr>
            <w:tcW w:w="2466" w:type="dxa"/>
            <w:vAlign w:val="center"/>
          </w:tcPr>
          <w:p>
            <w:pPr>
              <w:pStyle w:val="16"/>
            </w:pPr>
            <w:r>
              <w:t>≥100%</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群众参与人次较上年增长率</w:t>
            </w:r>
          </w:p>
        </w:tc>
        <w:tc>
          <w:tcPr>
            <w:tcW w:w="2466" w:type="dxa"/>
            <w:vAlign w:val="center"/>
          </w:tcPr>
          <w:p>
            <w:pPr>
              <w:pStyle w:val="16"/>
            </w:pPr>
            <w:r>
              <w:t>群众参与人次较上年增长率</w:t>
            </w:r>
          </w:p>
        </w:tc>
        <w:tc>
          <w:tcPr>
            <w:tcW w:w="2466" w:type="dxa"/>
            <w:vAlign w:val="center"/>
          </w:tcPr>
          <w:p>
            <w:pPr>
              <w:pStyle w:val="16"/>
            </w:pPr>
            <w:r>
              <w:t>≥5%</w:t>
            </w:r>
          </w:p>
        </w:tc>
        <w:tc>
          <w:tcPr>
            <w:tcW w:w="2466" w:type="dxa"/>
            <w:vAlign w:val="center"/>
          </w:tcPr>
          <w:p>
            <w:pPr>
              <w:pStyle w:val="16"/>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文化活动按期完成率</w:t>
            </w:r>
          </w:p>
        </w:tc>
        <w:tc>
          <w:tcPr>
            <w:tcW w:w="2466" w:type="dxa"/>
            <w:vAlign w:val="center"/>
          </w:tcPr>
          <w:p>
            <w:pPr>
              <w:pStyle w:val="16"/>
            </w:pPr>
            <w:r>
              <w:t>文化活动按期完成率</w:t>
            </w:r>
          </w:p>
        </w:tc>
        <w:tc>
          <w:tcPr>
            <w:tcW w:w="2466" w:type="dxa"/>
            <w:vAlign w:val="center"/>
          </w:tcPr>
          <w:p>
            <w:pPr>
              <w:pStyle w:val="16"/>
            </w:pPr>
            <w:r>
              <w:t>≥80%</w:t>
            </w:r>
          </w:p>
        </w:tc>
        <w:tc>
          <w:tcPr>
            <w:tcW w:w="2466" w:type="dxa"/>
            <w:vAlign w:val="center"/>
          </w:tcPr>
          <w:p>
            <w:pPr>
              <w:pStyle w:val="16"/>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项目预算成本</w:t>
            </w:r>
          </w:p>
        </w:tc>
        <w:tc>
          <w:tcPr>
            <w:tcW w:w="2466" w:type="dxa"/>
            <w:vAlign w:val="center"/>
          </w:tcPr>
          <w:p>
            <w:pPr>
              <w:pStyle w:val="16"/>
            </w:pPr>
            <w:r>
              <w:t>项目预算成本</w:t>
            </w:r>
          </w:p>
        </w:tc>
        <w:tc>
          <w:tcPr>
            <w:tcW w:w="2466" w:type="dxa"/>
            <w:vAlign w:val="center"/>
          </w:tcPr>
          <w:p>
            <w:pPr>
              <w:pStyle w:val="16"/>
            </w:pPr>
            <w:r>
              <w:t>12万元</w:t>
            </w:r>
          </w:p>
        </w:tc>
        <w:tc>
          <w:tcPr>
            <w:tcW w:w="2466" w:type="dxa"/>
            <w:vAlign w:val="center"/>
          </w:tcPr>
          <w:p>
            <w:pPr>
              <w:pStyle w:val="16"/>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免费开放文化馆正常运转</w:t>
            </w:r>
          </w:p>
        </w:tc>
        <w:tc>
          <w:tcPr>
            <w:tcW w:w="2466" w:type="dxa"/>
            <w:vAlign w:val="center"/>
          </w:tcPr>
          <w:p>
            <w:pPr>
              <w:pStyle w:val="16"/>
            </w:pPr>
            <w:r>
              <w:t>免费开放文化馆正常运转</w:t>
            </w:r>
          </w:p>
        </w:tc>
        <w:tc>
          <w:tcPr>
            <w:tcW w:w="2466" w:type="dxa"/>
            <w:vAlign w:val="center"/>
          </w:tcPr>
          <w:p>
            <w:pPr>
              <w:pStyle w:val="16"/>
            </w:pPr>
            <w:r>
              <w:t>≥95%</w:t>
            </w:r>
          </w:p>
        </w:tc>
        <w:tc>
          <w:tcPr>
            <w:tcW w:w="2466" w:type="dxa"/>
            <w:vAlign w:val="center"/>
          </w:tcPr>
          <w:p>
            <w:pPr>
              <w:pStyle w:val="16"/>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免费开放服务水平稳步提升</w:t>
            </w:r>
          </w:p>
        </w:tc>
        <w:tc>
          <w:tcPr>
            <w:tcW w:w="2466" w:type="dxa"/>
            <w:vAlign w:val="center"/>
          </w:tcPr>
          <w:p>
            <w:pPr>
              <w:pStyle w:val="16"/>
            </w:pPr>
            <w:r>
              <w:t>免费开放服务水平稳步提升</w:t>
            </w:r>
          </w:p>
        </w:tc>
        <w:tc>
          <w:tcPr>
            <w:tcW w:w="2466" w:type="dxa"/>
            <w:vAlign w:val="center"/>
          </w:tcPr>
          <w:p>
            <w:pPr>
              <w:pStyle w:val="16"/>
            </w:pPr>
            <w:r>
              <w:t>长期</w:t>
            </w:r>
          </w:p>
        </w:tc>
        <w:tc>
          <w:tcPr>
            <w:tcW w:w="2466" w:type="dxa"/>
            <w:vAlign w:val="center"/>
          </w:tcPr>
          <w:p>
            <w:pPr>
              <w:pStyle w:val="16"/>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受益群众对文化馆免费场馆服务的满意度</w:t>
            </w:r>
          </w:p>
          <w:p>
            <w:pPr>
              <w:pStyle w:val="16"/>
            </w:pPr>
          </w:p>
        </w:tc>
        <w:tc>
          <w:tcPr>
            <w:tcW w:w="2466" w:type="dxa"/>
            <w:vAlign w:val="center"/>
          </w:tcPr>
          <w:p>
            <w:pPr>
              <w:pStyle w:val="16"/>
            </w:pPr>
            <w:r>
              <w:t>受益群众对文化馆免费场馆服务的满意度</w:t>
            </w:r>
          </w:p>
          <w:p>
            <w:pPr>
              <w:pStyle w:val="16"/>
            </w:pPr>
          </w:p>
        </w:tc>
        <w:tc>
          <w:tcPr>
            <w:tcW w:w="2466" w:type="dxa"/>
            <w:vAlign w:val="center"/>
          </w:tcPr>
          <w:p>
            <w:pPr>
              <w:pStyle w:val="16"/>
            </w:pPr>
            <w:r>
              <w:t>≥90%</w:t>
            </w:r>
          </w:p>
        </w:tc>
        <w:tc>
          <w:tcPr>
            <w:tcW w:w="2466" w:type="dxa"/>
            <w:vAlign w:val="center"/>
          </w:tcPr>
          <w:p>
            <w:pPr>
              <w:pStyle w:val="16"/>
            </w:pPr>
            <w:r>
              <w:t>文化馆工作计划</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3、石财教【2022】119号关于提前下达2023年省级“三馆一站”免费开放补助资金绩效目标表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1.目标内容1文化馆实行免费开放 提供基本公共文化服务改善基层公共文化设施条件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补助资金到位率</w:t>
            </w:r>
          </w:p>
        </w:tc>
        <w:tc>
          <w:tcPr>
            <w:tcW w:w="2466" w:type="dxa"/>
            <w:vAlign w:val="center"/>
          </w:tcPr>
          <w:p>
            <w:pPr>
              <w:pStyle w:val="16"/>
            </w:pPr>
            <w:r>
              <w:t>补助资金到位率</w:t>
            </w:r>
          </w:p>
        </w:tc>
        <w:tc>
          <w:tcPr>
            <w:tcW w:w="2466" w:type="dxa"/>
            <w:vAlign w:val="center"/>
          </w:tcPr>
          <w:p>
            <w:pPr>
              <w:pStyle w:val="16"/>
            </w:pPr>
            <w:r>
              <w:t>100%</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群众参与人次较上年增长率</w:t>
            </w:r>
          </w:p>
        </w:tc>
        <w:tc>
          <w:tcPr>
            <w:tcW w:w="2466" w:type="dxa"/>
            <w:vAlign w:val="center"/>
          </w:tcPr>
          <w:p>
            <w:pPr>
              <w:pStyle w:val="16"/>
            </w:pPr>
            <w:r>
              <w:t>群众参与人次较上年增长率</w:t>
            </w:r>
          </w:p>
        </w:tc>
        <w:tc>
          <w:tcPr>
            <w:tcW w:w="2466" w:type="dxa"/>
            <w:vAlign w:val="center"/>
          </w:tcPr>
          <w:p>
            <w:pPr>
              <w:pStyle w:val="16"/>
            </w:pPr>
            <w:r>
              <w:t>≥5%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文化活动按期完成率</w:t>
            </w:r>
          </w:p>
        </w:tc>
        <w:tc>
          <w:tcPr>
            <w:tcW w:w="2466" w:type="dxa"/>
            <w:vAlign w:val="center"/>
          </w:tcPr>
          <w:p>
            <w:pPr>
              <w:pStyle w:val="16"/>
            </w:pPr>
            <w:r>
              <w:t>文化活动按期完成率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项目预算成本数</w:t>
            </w:r>
          </w:p>
        </w:tc>
        <w:tc>
          <w:tcPr>
            <w:tcW w:w="2466" w:type="dxa"/>
            <w:vAlign w:val="center"/>
          </w:tcPr>
          <w:p>
            <w:pPr>
              <w:pStyle w:val="16"/>
            </w:pPr>
            <w:r>
              <w:t>项目预算成本数</w:t>
            </w:r>
          </w:p>
        </w:tc>
        <w:tc>
          <w:tcPr>
            <w:tcW w:w="2466" w:type="dxa"/>
            <w:vAlign w:val="center"/>
          </w:tcPr>
          <w:p>
            <w:pPr>
              <w:pStyle w:val="16"/>
            </w:pPr>
            <w:r>
              <w:t>2万</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文化馆的可持续影响力</w:t>
            </w:r>
          </w:p>
        </w:tc>
        <w:tc>
          <w:tcPr>
            <w:tcW w:w="2466" w:type="dxa"/>
            <w:vAlign w:val="center"/>
          </w:tcPr>
          <w:p>
            <w:pPr>
              <w:pStyle w:val="16"/>
            </w:pPr>
            <w:r>
              <w:t>文化馆的可持续影响力</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群众对文化馆的整体满意度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4、石财教【2022】121号关于提前下达2023年省级非物质文化遗产保护专项资金绩效目标表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1.目标内容1补助省级非遗传承人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补助省级非遗传承人数量</w:t>
            </w:r>
          </w:p>
        </w:tc>
        <w:tc>
          <w:tcPr>
            <w:tcW w:w="2466" w:type="dxa"/>
            <w:vAlign w:val="center"/>
          </w:tcPr>
          <w:p>
            <w:pPr>
              <w:pStyle w:val="16"/>
            </w:pPr>
            <w:r>
              <w:t>补助省级非遗传承人数量</w:t>
            </w:r>
          </w:p>
        </w:tc>
        <w:tc>
          <w:tcPr>
            <w:tcW w:w="2466" w:type="dxa"/>
            <w:vAlign w:val="center"/>
          </w:tcPr>
          <w:p>
            <w:pPr>
              <w:pStyle w:val="16"/>
            </w:pPr>
            <w:r>
              <w:t>8位</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省级传承人补助发放到位率</w:t>
            </w:r>
          </w:p>
        </w:tc>
        <w:tc>
          <w:tcPr>
            <w:tcW w:w="2466" w:type="dxa"/>
            <w:vAlign w:val="center"/>
          </w:tcPr>
          <w:p>
            <w:pPr>
              <w:pStyle w:val="16"/>
            </w:pPr>
            <w:r>
              <w:t>省级传承人补助发放到位率</w:t>
            </w:r>
          </w:p>
        </w:tc>
        <w:tc>
          <w:tcPr>
            <w:tcW w:w="2466" w:type="dxa"/>
            <w:vAlign w:val="center"/>
          </w:tcPr>
          <w:p>
            <w:pPr>
              <w:pStyle w:val="16"/>
            </w:pPr>
            <w:r>
              <w:t>≥100%</w:t>
            </w:r>
          </w:p>
        </w:tc>
        <w:tc>
          <w:tcPr>
            <w:tcW w:w="246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省级传承人补助发放时限</w:t>
            </w:r>
          </w:p>
        </w:tc>
        <w:tc>
          <w:tcPr>
            <w:tcW w:w="2466" w:type="dxa"/>
            <w:vAlign w:val="center"/>
          </w:tcPr>
          <w:p>
            <w:pPr>
              <w:pStyle w:val="16"/>
            </w:pPr>
            <w:r>
              <w:t>省级传承人补助发放时限</w:t>
            </w:r>
          </w:p>
        </w:tc>
        <w:tc>
          <w:tcPr>
            <w:tcW w:w="2466" w:type="dxa"/>
            <w:vAlign w:val="center"/>
          </w:tcPr>
          <w:p>
            <w:pPr>
              <w:pStyle w:val="16"/>
            </w:pPr>
            <w:r>
              <w:t>本年九月前</w:t>
            </w:r>
          </w:p>
        </w:tc>
        <w:tc>
          <w:tcPr>
            <w:tcW w:w="246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省级传承人每人补助金额</w:t>
            </w:r>
          </w:p>
        </w:tc>
        <w:tc>
          <w:tcPr>
            <w:tcW w:w="2466" w:type="dxa"/>
            <w:vAlign w:val="center"/>
          </w:tcPr>
          <w:p>
            <w:pPr>
              <w:pStyle w:val="16"/>
            </w:pPr>
            <w:r>
              <w:t>省级传承人每人补助金额</w:t>
            </w:r>
          </w:p>
        </w:tc>
        <w:tc>
          <w:tcPr>
            <w:tcW w:w="2466" w:type="dxa"/>
            <w:vAlign w:val="center"/>
          </w:tcPr>
          <w:p>
            <w:pPr>
              <w:pStyle w:val="16"/>
            </w:pPr>
            <w:r>
              <w:t>0.6万元/人</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对非遗文化传承的影响</w:t>
            </w:r>
          </w:p>
        </w:tc>
        <w:tc>
          <w:tcPr>
            <w:tcW w:w="2466" w:type="dxa"/>
            <w:vAlign w:val="center"/>
          </w:tcPr>
          <w:p>
            <w:pPr>
              <w:pStyle w:val="16"/>
            </w:pPr>
            <w:r>
              <w:t>对非遗文化传承的影响</w:t>
            </w:r>
          </w:p>
        </w:tc>
        <w:tc>
          <w:tcPr>
            <w:tcW w:w="2466" w:type="dxa"/>
            <w:vAlign w:val="center"/>
          </w:tcPr>
          <w:p>
            <w:pPr>
              <w:pStyle w:val="16"/>
            </w:pPr>
            <w:r>
              <w:t>补助非遗传承人，推动非遗文化传承</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非遗传承人满意度</w:t>
            </w:r>
          </w:p>
        </w:tc>
        <w:tc>
          <w:tcPr>
            <w:tcW w:w="2466" w:type="dxa"/>
            <w:vAlign w:val="center"/>
          </w:tcPr>
          <w:p>
            <w:pPr>
              <w:pStyle w:val="16"/>
            </w:pPr>
            <w:r>
              <w:t>非遗传承人满意度</w:t>
            </w:r>
          </w:p>
        </w:tc>
        <w:tc>
          <w:tcPr>
            <w:tcW w:w="2466" w:type="dxa"/>
            <w:vAlign w:val="center"/>
          </w:tcPr>
          <w:p>
            <w:pPr>
              <w:pStyle w:val="16"/>
            </w:pPr>
            <w:r>
              <w:t>≥90%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5、石财教【2022】91号提前下达2023年中央非物质</w:t>
      </w:r>
      <w:r>
        <w:rPr>
          <w:rFonts w:hint="eastAsia" w:ascii="方正仿宋_GBK" w:hAnsi="方正仿宋_GBK" w:eastAsia="方正仿宋_GBK" w:cs="方正仿宋_GBK"/>
          <w:b/>
          <w:color w:val="000000"/>
          <w:sz w:val="28"/>
          <w:lang w:eastAsia="zh-CN"/>
        </w:rPr>
        <w:t>文化</w:t>
      </w:r>
      <w:r>
        <w:rPr>
          <w:rFonts w:ascii="方正仿宋_GBK" w:hAnsi="方正仿宋_GBK" w:eastAsia="方正仿宋_GBK" w:cs="方正仿宋_GBK"/>
          <w:b/>
          <w:color w:val="000000"/>
          <w:sz w:val="28"/>
        </w:rPr>
        <w:t>遗产保护资金绩效目标表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1.目标内容1推广非遗传承保护非遗代表性项目相关的调查研究3:传承人记录和保存 传承活动 理论及技艺研究 出版 展示推广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补助国家级传承人传习活动人数</w:t>
            </w:r>
          </w:p>
        </w:tc>
        <w:tc>
          <w:tcPr>
            <w:tcW w:w="2466" w:type="dxa"/>
            <w:vAlign w:val="center"/>
          </w:tcPr>
          <w:p>
            <w:pPr>
              <w:pStyle w:val="16"/>
            </w:pPr>
            <w:r>
              <w:t>补助国家级传承人传习活动人数</w:t>
            </w:r>
          </w:p>
        </w:tc>
        <w:tc>
          <w:tcPr>
            <w:tcW w:w="2466" w:type="dxa"/>
            <w:vAlign w:val="center"/>
          </w:tcPr>
          <w:p>
            <w:pPr>
              <w:pStyle w:val="16"/>
            </w:pPr>
            <w:r>
              <w:t>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国家级传承人传习活动补助到位率</w:t>
            </w:r>
          </w:p>
        </w:tc>
        <w:tc>
          <w:tcPr>
            <w:tcW w:w="2466" w:type="dxa"/>
            <w:vAlign w:val="center"/>
          </w:tcPr>
          <w:p>
            <w:pPr>
              <w:pStyle w:val="16"/>
            </w:pPr>
            <w:r>
              <w:t>国家级传承人传习活动补助到位率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非遗传习活动按时完成率</w:t>
            </w:r>
          </w:p>
        </w:tc>
        <w:tc>
          <w:tcPr>
            <w:tcW w:w="2466" w:type="dxa"/>
            <w:vAlign w:val="center"/>
          </w:tcPr>
          <w:p>
            <w:pPr>
              <w:pStyle w:val="16"/>
            </w:pPr>
            <w:r>
              <w:t>非遗传习活动按时完成率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资金完成率</w:t>
            </w:r>
          </w:p>
        </w:tc>
        <w:tc>
          <w:tcPr>
            <w:tcW w:w="2466" w:type="dxa"/>
            <w:vAlign w:val="center"/>
          </w:tcPr>
          <w:p>
            <w:pPr>
              <w:pStyle w:val="16"/>
            </w:pPr>
            <w:r>
              <w:t>资金完成率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对中华优秀传统文化传承影响</w:t>
            </w:r>
          </w:p>
        </w:tc>
        <w:tc>
          <w:tcPr>
            <w:tcW w:w="2466" w:type="dxa"/>
            <w:vAlign w:val="center"/>
          </w:tcPr>
          <w:p>
            <w:pPr>
              <w:pStyle w:val="16"/>
            </w:pPr>
            <w:r>
              <w:t>对中华优秀传统文化传承影响</w:t>
            </w:r>
          </w:p>
        </w:tc>
        <w:tc>
          <w:tcPr>
            <w:tcW w:w="2466" w:type="dxa"/>
            <w:vAlign w:val="center"/>
          </w:tcPr>
          <w:p>
            <w:pPr>
              <w:pStyle w:val="16"/>
            </w:pPr>
            <w:r>
              <w:t>显著</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社会公众对非遗保护满意度</w:t>
            </w:r>
          </w:p>
        </w:tc>
        <w:tc>
          <w:tcPr>
            <w:tcW w:w="2466" w:type="dxa"/>
            <w:vAlign w:val="center"/>
          </w:tcPr>
          <w:p>
            <w:pPr>
              <w:pStyle w:val="16"/>
            </w:pPr>
            <w:r>
              <w:t>社会公众对非遗保护满意度</w:t>
            </w:r>
          </w:p>
        </w:tc>
        <w:tc>
          <w:tcPr>
            <w:tcW w:w="2466" w:type="dxa"/>
            <w:vAlign w:val="center"/>
          </w:tcPr>
          <w:p>
            <w:pPr>
              <w:pStyle w:val="16"/>
            </w:pPr>
            <w:r>
              <w:t>≥85%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6、石财教【2022】93号关于提前下达2023年中央补助地方美术馆 公共图书馆 文化馆免费开放补助资金（文化馆）绩效目标表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基本公共文化服务覆盖率</w:t>
            </w:r>
          </w:p>
        </w:tc>
        <w:tc>
          <w:tcPr>
            <w:tcW w:w="2466" w:type="dxa"/>
            <w:vAlign w:val="center"/>
          </w:tcPr>
          <w:p>
            <w:pPr>
              <w:pStyle w:val="16"/>
            </w:pPr>
            <w:r>
              <w:t>基本公共文化服务项目覆盖率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基本公共文化服务水平稳步提升</w:t>
            </w:r>
          </w:p>
        </w:tc>
        <w:tc>
          <w:tcPr>
            <w:tcW w:w="2466" w:type="dxa"/>
            <w:vAlign w:val="center"/>
          </w:tcPr>
          <w:p>
            <w:pPr>
              <w:pStyle w:val="16"/>
            </w:pPr>
            <w:r>
              <w:t>基本公共文化服务水平稳步提升</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各项活动完成率</w:t>
            </w:r>
          </w:p>
        </w:tc>
        <w:tc>
          <w:tcPr>
            <w:tcW w:w="2466" w:type="dxa"/>
            <w:vAlign w:val="center"/>
          </w:tcPr>
          <w:p>
            <w:pPr>
              <w:pStyle w:val="16"/>
            </w:pPr>
            <w:r>
              <w:t>各项活动按照工作计划完成率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文化活动成本</w:t>
            </w:r>
          </w:p>
        </w:tc>
        <w:tc>
          <w:tcPr>
            <w:tcW w:w="2466" w:type="dxa"/>
            <w:vAlign w:val="center"/>
          </w:tcPr>
          <w:p>
            <w:pPr>
              <w:pStyle w:val="16"/>
            </w:pPr>
            <w:r>
              <w:t>文化活动成本</w:t>
            </w:r>
          </w:p>
        </w:tc>
        <w:tc>
          <w:tcPr>
            <w:tcW w:w="2466" w:type="dxa"/>
            <w:vAlign w:val="center"/>
          </w:tcPr>
          <w:p>
            <w:pPr>
              <w:pStyle w:val="16"/>
            </w:pPr>
            <w:r>
              <w:t>≤0.8万/场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对宣传文化事业发展的促进推动作用</w:t>
            </w:r>
          </w:p>
        </w:tc>
        <w:tc>
          <w:tcPr>
            <w:tcW w:w="2466" w:type="dxa"/>
            <w:vAlign w:val="center"/>
          </w:tcPr>
          <w:p>
            <w:pPr>
              <w:pStyle w:val="16"/>
            </w:pPr>
            <w:r>
              <w:t>通过支持重点宣传文化项目建设，带动宣传文化事业发展的效率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文化馆的可持续影响力</w:t>
            </w:r>
          </w:p>
        </w:tc>
        <w:tc>
          <w:tcPr>
            <w:tcW w:w="2466" w:type="dxa"/>
            <w:vAlign w:val="center"/>
          </w:tcPr>
          <w:p>
            <w:pPr>
              <w:pStyle w:val="16"/>
            </w:pPr>
            <w:r>
              <w:t>文化馆的可持续影响力</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群众对文化馆的整体满意度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2023年，石家庄市藁城区文化馆安排政府采购预算0.00万元。具体内容见下表。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357005石家庄市藁城区文化馆</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石家庄市藁城区文化馆上年末固定资产金额为93.52万元（详见下表）。本年度拟购置固定资产总额为0.00万元，已按要求列入政府采购预算，详见政府采购预算表。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357005石家庄市藁城区文化馆</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93.52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335</w:t>
            </w:r>
          </w:p>
        </w:tc>
        <w:tc>
          <w:tcPr>
            <w:tcW w:w="4933" w:type="dxa"/>
            <w:vAlign w:val="center"/>
          </w:tcPr>
          <w:p>
            <w:pPr>
              <w:pStyle w:val="15"/>
            </w:pPr>
            <w:r>
              <w:t>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484</w:t>
            </w:r>
          </w:p>
        </w:tc>
        <w:tc>
          <w:tcPr>
            <w:tcW w:w="4933" w:type="dxa"/>
            <w:vAlign w:val="center"/>
          </w:tcPr>
          <w:p>
            <w:pPr>
              <w:pStyle w:val="15"/>
            </w:pPr>
            <w:r>
              <w:t>74.79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eastAsia="zh-CN"/>
        </w:rPr>
        <w:t>各单位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22393"/>
      <w:r>
        <w:rPr>
          <w:rFonts w:ascii="方正小标宋_GBK" w:hAnsi="方正小标宋_GBK" w:eastAsia="方正小标宋_GBK" w:cs="方正小标宋_GBK"/>
          <w:b w:val="0"/>
          <w:color w:val="000000"/>
          <w:sz w:val="44"/>
        </w:rPr>
        <w:t>四、石家庄市藁城区文物保管所收支预算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150.65</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150.65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150.65</w:t>
            </w:r>
          </w:p>
        </w:tc>
        <w:tc>
          <w:tcPr>
            <w:tcW w:w="2959" w:type="dxa"/>
            <w:vAlign w:val="center"/>
          </w:tcPr>
          <w:p>
            <w:pPr>
              <w:pStyle w:val="18"/>
            </w:pPr>
            <w:r>
              <w:t>本年支出合计</w:t>
            </w:r>
          </w:p>
        </w:tc>
        <w:tc>
          <w:tcPr>
            <w:tcW w:w="2959" w:type="dxa"/>
            <w:vAlign w:val="center"/>
          </w:tcPr>
          <w:p>
            <w:pPr>
              <w:pStyle w:val="19"/>
            </w:pPr>
            <w:r>
              <w:t>150.65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150.65</w:t>
            </w:r>
          </w:p>
        </w:tc>
        <w:tc>
          <w:tcPr>
            <w:tcW w:w="2959" w:type="dxa"/>
            <w:vAlign w:val="center"/>
          </w:tcPr>
          <w:p>
            <w:pPr>
              <w:pStyle w:val="18"/>
            </w:pPr>
            <w:r>
              <w:t>支出总计</w:t>
            </w:r>
          </w:p>
        </w:tc>
        <w:tc>
          <w:tcPr>
            <w:tcW w:w="2959" w:type="dxa"/>
            <w:vAlign w:val="center"/>
          </w:tcPr>
          <w:p>
            <w:pPr>
              <w:pStyle w:val="19"/>
            </w:pPr>
            <w:r>
              <w:t>150.65</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150.65</w:t>
            </w:r>
          </w:p>
        </w:tc>
        <w:tc>
          <w:tcPr>
            <w:tcW w:w="758" w:type="dxa"/>
            <w:vAlign w:val="center"/>
          </w:tcPr>
          <w:p>
            <w:pPr>
              <w:pStyle w:val="19"/>
            </w:pPr>
            <w:r>
              <w:t>150.65</w:t>
            </w:r>
          </w:p>
        </w:tc>
        <w:tc>
          <w:tcPr>
            <w:tcW w:w="758" w:type="dxa"/>
            <w:vAlign w:val="center"/>
          </w:tcPr>
          <w:p>
            <w:pPr>
              <w:pStyle w:val="19"/>
            </w:pPr>
            <w:r>
              <w:t>150.65</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20702</w:t>
            </w:r>
          </w:p>
        </w:tc>
        <w:tc>
          <w:tcPr>
            <w:tcW w:w="758" w:type="dxa"/>
            <w:vAlign w:val="center"/>
          </w:tcPr>
          <w:p>
            <w:pPr>
              <w:pStyle w:val="16"/>
            </w:pPr>
            <w:r>
              <w:t>文物</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2070204</w:t>
            </w:r>
          </w:p>
        </w:tc>
        <w:tc>
          <w:tcPr>
            <w:tcW w:w="758" w:type="dxa"/>
            <w:vAlign w:val="center"/>
          </w:tcPr>
          <w:p>
            <w:pPr>
              <w:pStyle w:val="16"/>
            </w:pPr>
            <w:r>
              <w:t>文物保护</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r>
              <w:t>150.65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150.65</w:t>
            </w:r>
          </w:p>
        </w:tc>
        <w:tc>
          <w:tcPr>
            <w:tcW w:w="1095" w:type="dxa"/>
            <w:vAlign w:val="center"/>
          </w:tcPr>
          <w:p>
            <w:pPr>
              <w:pStyle w:val="19"/>
            </w:pPr>
            <w:r>
              <w:t>145.65</w:t>
            </w:r>
          </w:p>
        </w:tc>
        <w:tc>
          <w:tcPr>
            <w:tcW w:w="1095" w:type="dxa"/>
            <w:vAlign w:val="center"/>
          </w:tcPr>
          <w:p>
            <w:pPr>
              <w:pStyle w:val="19"/>
            </w:pPr>
            <w:r>
              <w:t>5.00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150.65</w:t>
            </w:r>
          </w:p>
        </w:tc>
        <w:tc>
          <w:tcPr>
            <w:tcW w:w="1095" w:type="dxa"/>
            <w:vAlign w:val="center"/>
          </w:tcPr>
          <w:p>
            <w:pPr>
              <w:pStyle w:val="15"/>
            </w:pPr>
            <w:r>
              <w:t>145.65</w:t>
            </w:r>
          </w:p>
        </w:tc>
        <w:tc>
          <w:tcPr>
            <w:tcW w:w="1095" w:type="dxa"/>
            <w:vAlign w:val="center"/>
          </w:tcPr>
          <w:p>
            <w:pPr>
              <w:pStyle w:val="15"/>
            </w:pPr>
            <w:r>
              <w:t>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20702</w:t>
            </w:r>
          </w:p>
        </w:tc>
        <w:tc>
          <w:tcPr>
            <w:tcW w:w="1095" w:type="dxa"/>
            <w:vAlign w:val="center"/>
          </w:tcPr>
          <w:p>
            <w:pPr>
              <w:pStyle w:val="16"/>
            </w:pPr>
            <w:r>
              <w:t>文物</w:t>
            </w:r>
          </w:p>
        </w:tc>
        <w:tc>
          <w:tcPr>
            <w:tcW w:w="1095" w:type="dxa"/>
            <w:vAlign w:val="center"/>
          </w:tcPr>
          <w:p>
            <w:pPr>
              <w:pStyle w:val="15"/>
            </w:pPr>
            <w:r>
              <w:t>150.65</w:t>
            </w:r>
          </w:p>
        </w:tc>
        <w:tc>
          <w:tcPr>
            <w:tcW w:w="1095" w:type="dxa"/>
            <w:vAlign w:val="center"/>
          </w:tcPr>
          <w:p>
            <w:pPr>
              <w:pStyle w:val="15"/>
            </w:pPr>
            <w:r>
              <w:t>145.65</w:t>
            </w:r>
          </w:p>
        </w:tc>
        <w:tc>
          <w:tcPr>
            <w:tcW w:w="1095" w:type="dxa"/>
            <w:vAlign w:val="center"/>
          </w:tcPr>
          <w:p>
            <w:pPr>
              <w:pStyle w:val="15"/>
            </w:pPr>
            <w:r>
              <w:t>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2070204</w:t>
            </w:r>
          </w:p>
        </w:tc>
        <w:tc>
          <w:tcPr>
            <w:tcW w:w="1095" w:type="dxa"/>
            <w:vAlign w:val="center"/>
          </w:tcPr>
          <w:p>
            <w:pPr>
              <w:pStyle w:val="16"/>
            </w:pPr>
            <w:r>
              <w:t>文物保护</w:t>
            </w:r>
          </w:p>
        </w:tc>
        <w:tc>
          <w:tcPr>
            <w:tcW w:w="1095" w:type="dxa"/>
            <w:vAlign w:val="center"/>
          </w:tcPr>
          <w:p>
            <w:pPr>
              <w:pStyle w:val="15"/>
            </w:pPr>
            <w:r>
              <w:t>150.65</w:t>
            </w:r>
          </w:p>
        </w:tc>
        <w:tc>
          <w:tcPr>
            <w:tcW w:w="1095" w:type="dxa"/>
            <w:vAlign w:val="center"/>
          </w:tcPr>
          <w:p>
            <w:pPr>
              <w:pStyle w:val="15"/>
            </w:pPr>
            <w:r>
              <w:t>145.65</w:t>
            </w:r>
          </w:p>
        </w:tc>
        <w:tc>
          <w:tcPr>
            <w:tcW w:w="1095" w:type="dxa"/>
            <w:vAlign w:val="center"/>
          </w:tcPr>
          <w:p>
            <w:pPr>
              <w:pStyle w:val="15"/>
            </w:pPr>
            <w:r>
              <w:t>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150.65</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150.65</w:t>
            </w:r>
          </w:p>
        </w:tc>
        <w:tc>
          <w:tcPr>
            <w:tcW w:w="1232" w:type="dxa"/>
            <w:vAlign w:val="center"/>
          </w:tcPr>
          <w:p>
            <w:pPr>
              <w:pStyle w:val="15"/>
            </w:pPr>
            <w:r>
              <w:t>150.65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150.65</w:t>
            </w:r>
          </w:p>
        </w:tc>
        <w:tc>
          <w:tcPr>
            <w:tcW w:w="1232" w:type="dxa"/>
            <w:vAlign w:val="center"/>
          </w:tcPr>
          <w:p>
            <w:pPr>
              <w:pStyle w:val="18"/>
            </w:pPr>
            <w:r>
              <w:t>本年支出合计</w:t>
            </w:r>
          </w:p>
        </w:tc>
        <w:tc>
          <w:tcPr>
            <w:tcW w:w="1232" w:type="dxa"/>
            <w:vAlign w:val="center"/>
          </w:tcPr>
          <w:p>
            <w:pPr>
              <w:pStyle w:val="19"/>
            </w:pPr>
            <w:r>
              <w:t>150.65</w:t>
            </w:r>
          </w:p>
        </w:tc>
        <w:tc>
          <w:tcPr>
            <w:tcW w:w="1232" w:type="dxa"/>
            <w:vAlign w:val="center"/>
          </w:tcPr>
          <w:p>
            <w:pPr>
              <w:pStyle w:val="19"/>
            </w:pPr>
            <w:r>
              <w:t>150.65</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150.65</w:t>
            </w:r>
          </w:p>
        </w:tc>
        <w:tc>
          <w:tcPr>
            <w:tcW w:w="1232" w:type="dxa"/>
            <w:vAlign w:val="center"/>
          </w:tcPr>
          <w:p>
            <w:pPr>
              <w:pStyle w:val="18"/>
            </w:pPr>
            <w:r>
              <w:t>支出总计</w:t>
            </w:r>
          </w:p>
        </w:tc>
        <w:tc>
          <w:tcPr>
            <w:tcW w:w="1232" w:type="dxa"/>
            <w:vAlign w:val="center"/>
          </w:tcPr>
          <w:p>
            <w:pPr>
              <w:pStyle w:val="19"/>
            </w:pPr>
            <w:r>
              <w:t>150.65</w:t>
            </w:r>
          </w:p>
        </w:tc>
        <w:tc>
          <w:tcPr>
            <w:tcW w:w="1232" w:type="dxa"/>
            <w:vAlign w:val="center"/>
          </w:tcPr>
          <w:p>
            <w:pPr>
              <w:pStyle w:val="19"/>
            </w:pPr>
            <w:r>
              <w:t>150.65</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150.65</w:t>
            </w:r>
          </w:p>
        </w:tc>
        <w:tc>
          <w:tcPr>
            <w:tcW w:w="1643" w:type="dxa"/>
            <w:vAlign w:val="center"/>
          </w:tcPr>
          <w:p>
            <w:pPr>
              <w:pStyle w:val="19"/>
            </w:pPr>
            <w:r>
              <w:t>145.65</w:t>
            </w:r>
          </w:p>
        </w:tc>
        <w:tc>
          <w:tcPr>
            <w:tcW w:w="1643"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150.65</w:t>
            </w:r>
          </w:p>
        </w:tc>
        <w:tc>
          <w:tcPr>
            <w:tcW w:w="1643" w:type="dxa"/>
            <w:vAlign w:val="center"/>
          </w:tcPr>
          <w:p>
            <w:pPr>
              <w:pStyle w:val="15"/>
            </w:pPr>
            <w:r>
              <w:t>145.65</w:t>
            </w: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20702</w:t>
            </w:r>
          </w:p>
        </w:tc>
        <w:tc>
          <w:tcPr>
            <w:tcW w:w="1643" w:type="dxa"/>
            <w:vAlign w:val="center"/>
          </w:tcPr>
          <w:p>
            <w:pPr>
              <w:pStyle w:val="16"/>
            </w:pPr>
            <w:r>
              <w:t>文物</w:t>
            </w:r>
          </w:p>
        </w:tc>
        <w:tc>
          <w:tcPr>
            <w:tcW w:w="1643" w:type="dxa"/>
            <w:vAlign w:val="center"/>
          </w:tcPr>
          <w:p>
            <w:pPr>
              <w:pStyle w:val="15"/>
            </w:pPr>
            <w:r>
              <w:t>150.65</w:t>
            </w:r>
          </w:p>
        </w:tc>
        <w:tc>
          <w:tcPr>
            <w:tcW w:w="1643" w:type="dxa"/>
            <w:vAlign w:val="center"/>
          </w:tcPr>
          <w:p>
            <w:pPr>
              <w:pStyle w:val="15"/>
            </w:pPr>
            <w:r>
              <w:t>145.65</w:t>
            </w: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2070204</w:t>
            </w:r>
          </w:p>
        </w:tc>
        <w:tc>
          <w:tcPr>
            <w:tcW w:w="1643" w:type="dxa"/>
            <w:vAlign w:val="center"/>
          </w:tcPr>
          <w:p>
            <w:pPr>
              <w:pStyle w:val="16"/>
            </w:pPr>
            <w:r>
              <w:t>文物保护</w:t>
            </w:r>
          </w:p>
        </w:tc>
        <w:tc>
          <w:tcPr>
            <w:tcW w:w="1643" w:type="dxa"/>
            <w:vAlign w:val="center"/>
          </w:tcPr>
          <w:p>
            <w:pPr>
              <w:pStyle w:val="15"/>
            </w:pPr>
            <w:r>
              <w:t>150.65</w:t>
            </w:r>
          </w:p>
        </w:tc>
        <w:tc>
          <w:tcPr>
            <w:tcW w:w="1643" w:type="dxa"/>
            <w:vAlign w:val="center"/>
          </w:tcPr>
          <w:p>
            <w:pPr>
              <w:pStyle w:val="15"/>
            </w:pPr>
            <w:r>
              <w:t>145.65</w:t>
            </w:r>
          </w:p>
        </w:tc>
        <w:tc>
          <w:tcPr>
            <w:tcW w:w="1643" w:type="dxa"/>
            <w:vAlign w:val="center"/>
          </w:tcPr>
          <w:p>
            <w:pPr>
              <w:pStyle w:val="15"/>
            </w:pPr>
            <w:r>
              <w:t>5.00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145.65</w:t>
            </w:r>
          </w:p>
        </w:tc>
        <w:tc>
          <w:tcPr>
            <w:tcW w:w="1643" w:type="dxa"/>
            <w:vAlign w:val="center"/>
          </w:tcPr>
          <w:p>
            <w:pPr>
              <w:pStyle w:val="19"/>
            </w:pPr>
            <w:r>
              <w:t>141.31</w:t>
            </w:r>
          </w:p>
        </w:tc>
        <w:tc>
          <w:tcPr>
            <w:tcW w:w="1643" w:type="dxa"/>
            <w:vAlign w:val="center"/>
          </w:tcPr>
          <w:p>
            <w:pPr>
              <w:pStyle w:val="19"/>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101.78</w:t>
            </w:r>
          </w:p>
        </w:tc>
        <w:tc>
          <w:tcPr>
            <w:tcW w:w="1643" w:type="dxa"/>
            <w:vAlign w:val="center"/>
          </w:tcPr>
          <w:p>
            <w:pPr>
              <w:pStyle w:val="15"/>
            </w:pPr>
            <w:r>
              <w:t>101.78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24.07</w:t>
            </w:r>
          </w:p>
        </w:tc>
        <w:tc>
          <w:tcPr>
            <w:tcW w:w="1643" w:type="dxa"/>
            <w:vAlign w:val="center"/>
          </w:tcPr>
          <w:p>
            <w:pPr>
              <w:pStyle w:val="15"/>
            </w:pPr>
            <w:r>
              <w:t>24.07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12.04</w:t>
            </w:r>
          </w:p>
        </w:tc>
        <w:tc>
          <w:tcPr>
            <w:tcW w:w="1643" w:type="dxa"/>
            <w:vAlign w:val="center"/>
          </w:tcPr>
          <w:p>
            <w:pPr>
              <w:pStyle w:val="15"/>
            </w:pPr>
            <w:r>
              <w:t>12.04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34.01</w:t>
            </w:r>
          </w:p>
        </w:tc>
        <w:tc>
          <w:tcPr>
            <w:tcW w:w="1643" w:type="dxa"/>
            <w:vAlign w:val="center"/>
          </w:tcPr>
          <w:p>
            <w:pPr>
              <w:pStyle w:val="15"/>
            </w:pPr>
            <w:r>
              <w:t>34.01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11.69</w:t>
            </w:r>
          </w:p>
        </w:tc>
        <w:tc>
          <w:tcPr>
            <w:tcW w:w="1643" w:type="dxa"/>
            <w:vAlign w:val="center"/>
          </w:tcPr>
          <w:p>
            <w:pPr>
              <w:pStyle w:val="15"/>
            </w:pPr>
            <w:r>
              <w:t>11.69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3.91</w:t>
            </w:r>
          </w:p>
        </w:tc>
        <w:tc>
          <w:tcPr>
            <w:tcW w:w="1643" w:type="dxa"/>
            <w:vAlign w:val="center"/>
          </w:tcPr>
          <w:p>
            <w:pPr>
              <w:pStyle w:val="15"/>
            </w:pPr>
            <w:r>
              <w:t>3.91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3.03</w:t>
            </w:r>
          </w:p>
        </w:tc>
        <w:tc>
          <w:tcPr>
            <w:tcW w:w="1643" w:type="dxa"/>
            <w:vAlign w:val="center"/>
          </w:tcPr>
          <w:p>
            <w:pPr>
              <w:pStyle w:val="15"/>
            </w:pPr>
            <w:r>
              <w:t>3.03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4.27</w:t>
            </w:r>
          </w:p>
        </w:tc>
        <w:tc>
          <w:tcPr>
            <w:tcW w:w="1643" w:type="dxa"/>
            <w:vAlign w:val="center"/>
          </w:tcPr>
          <w:p>
            <w:pPr>
              <w:pStyle w:val="15"/>
            </w:pPr>
            <w:r>
              <w:t>4.27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8.77</w:t>
            </w:r>
          </w:p>
        </w:tc>
        <w:tc>
          <w:tcPr>
            <w:tcW w:w="1643" w:type="dxa"/>
            <w:vAlign w:val="center"/>
          </w:tcPr>
          <w:p>
            <w:pPr>
              <w:pStyle w:val="15"/>
            </w:pPr>
            <w:r>
              <w:t>8.77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4.34</w:t>
            </w:r>
          </w:p>
        </w:tc>
        <w:tc>
          <w:tcPr>
            <w:tcW w:w="1643" w:type="dxa"/>
            <w:vAlign w:val="center"/>
          </w:tcPr>
          <w:p>
            <w:pPr>
              <w:pStyle w:val="15"/>
            </w:pPr>
          </w:p>
        </w:tc>
        <w:tc>
          <w:tcPr>
            <w:tcW w:w="1643" w:type="dxa"/>
            <w:vAlign w:val="center"/>
          </w:tcPr>
          <w:p>
            <w:pPr>
              <w:pStyle w:val="15"/>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2.40</w:t>
            </w:r>
          </w:p>
        </w:tc>
        <w:tc>
          <w:tcPr>
            <w:tcW w:w="1643" w:type="dxa"/>
            <w:vAlign w:val="center"/>
          </w:tcPr>
          <w:p>
            <w:pPr>
              <w:pStyle w:val="15"/>
            </w:pPr>
          </w:p>
        </w:tc>
        <w:tc>
          <w:tcPr>
            <w:tcW w:w="1643"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0.70</w:t>
            </w:r>
          </w:p>
        </w:tc>
        <w:tc>
          <w:tcPr>
            <w:tcW w:w="1643" w:type="dxa"/>
            <w:vAlign w:val="center"/>
          </w:tcPr>
          <w:p>
            <w:pPr>
              <w:pStyle w:val="15"/>
            </w:pPr>
          </w:p>
        </w:tc>
        <w:tc>
          <w:tcPr>
            <w:tcW w:w="1643"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0.60</w:t>
            </w:r>
          </w:p>
        </w:tc>
        <w:tc>
          <w:tcPr>
            <w:tcW w:w="1643" w:type="dxa"/>
            <w:vAlign w:val="center"/>
          </w:tcPr>
          <w:p>
            <w:pPr>
              <w:pStyle w:val="15"/>
            </w:pPr>
          </w:p>
        </w:tc>
        <w:tc>
          <w:tcPr>
            <w:tcW w:w="1643"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0.64</w:t>
            </w:r>
          </w:p>
        </w:tc>
        <w:tc>
          <w:tcPr>
            <w:tcW w:w="1643" w:type="dxa"/>
            <w:vAlign w:val="center"/>
          </w:tcPr>
          <w:p>
            <w:pPr>
              <w:pStyle w:val="15"/>
            </w:pPr>
          </w:p>
        </w:tc>
        <w:tc>
          <w:tcPr>
            <w:tcW w:w="1643" w:type="dxa"/>
            <w:vAlign w:val="center"/>
          </w:tcPr>
          <w:p>
            <w:pPr>
              <w:pStyle w:val="15"/>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39.52</w:t>
            </w:r>
          </w:p>
        </w:tc>
        <w:tc>
          <w:tcPr>
            <w:tcW w:w="1643" w:type="dxa"/>
            <w:vAlign w:val="center"/>
          </w:tcPr>
          <w:p>
            <w:pPr>
              <w:pStyle w:val="15"/>
            </w:pPr>
            <w:r>
              <w:t>39.52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39.51</w:t>
            </w:r>
          </w:p>
        </w:tc>
        <w:tc>
          <w:tcPr>
            <w:tcW w:w="1643" w:type="dxa"/>
            <w:vAlign w:val="center"/>
          </w:tcPr>
          <w:p>
            <w:pPr>
              <w:pStyle w:val="15"/>
            </w:pPr>
            <w:r>
              <w:t>39.51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0.01</w:t>
            </w:r>
          </w:p>
        </w:tc>
        <w:tc>
          <w:tcPr>
            <w:tcW w:w="1643" w:type="dxa"/>
            <w:vAlign w:val="center"/>
          </w:tcPr>
          <w:p>
            <w:pPr>
              <w:pStyle w:val="15"/>
            </w:pPr>
            <w:r>
              <w:t>0.01</w:t>
            </w:r>
          </w:p>
        </w:tc>
        <w:tc>
          <w:tcPr>
            <w:tcW w:w="16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石家庄市藁城区文物保管所2023年单位预算信息公开情况说明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按照《预算法》、《地方预决算公开操作规程》和《关于进一步推进预算公开工作的实施意见》规定，现将石家庄市藁城区文物保管所2023年单位预算公开如下：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馆藏文物的保护和研究，野外文物的保护和管理，配合大型建筑的文物勘探和发掘。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石家庄市藁城区文物保管所</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反映本单位当年全部收入。2023年预算收入150.65万元，其中：一般公共预算收入150.65万元，基金预算收入0万元，财政专户核拨收入0万元，其他来源收入0万元。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收支预算总表支出栏、基本支出表、项目支出表按经济分类和支出功能分类科目编制，反映本单位中支出预算的总体情况。2023年</w:t>
      </w:r>
      <w:r>
        <w:rPr>
          <w:rFonts w:hint="eastAsia"/>
          <w:lang w:eastAsia="zh-CN"/>
        </w:rPr>
        <w:t>本</w:t>
      </w:r>
      <w:r>
        <w:t>单位支出预算为150.65万元，其中基本支出145.65万元，包括人员经费141.31万元和日常公用经费4.34万元；项目支出5万元，主要为文物保管工作支出5万元，其他支出0万元。</w:t>
      </w:r>
    </w:p>
    <w:p>
      <w:pPr>
        <w:pStyle w:val="30"/>
      </w:pPr>
      <w:r>
        <w:t>3、比上年增减情况</w:t>
      </w:r>
    </w:p>
    <w:p>
      <w:pPr>
        <w:pStyle w:val="30"/>
      </w:pPr>
      <w:r>
        <w:t>2023年本单位预算收支安排150.65万元，较2022年增加47.21万元，其中：基本支出增加47.21万元，主要是人员经费和日常公用经费增加；其他支出无增减变化。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2023年，我单位机关运行经费共计安排4.34万元，主要用于保证单位正常运转的办公费、邮电费、福利费、日常维修费等支出。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1、文物保管工作经费绩效目标表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1.对馆藏文物和野外文物做到及时的保护、管理、研究、看护，增加文物安全系数。普及文物安全知识，提高文物保护水平，改善文物保护条件。</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文物安全巡查次数</w:t>
            </w:r>
          </w:p>
        </w:tc>
        <w:tc>
          <w:tcPr>
            <w:tcW w:w="2466" w:type="dxa"/>
            <w:vAlign w:val="center"/>
          </w:tcPr>
          <w:p>
            <w:pPr>
              <w:pStyle w:val="16"/>
            </w:pPr>
            <w:r>
              <w:t>文物点定期不定期安全巡查</w:t>
            </w:r>
          </w:p>
        </w:tc>
        <w:tc>
          <w:tcPr>
            <w:tcW w:w="2466" w:type="dxa"/>
            <w:vAlign w:val="center"/>
          </w:tcPr>
          <w:p>
            <w:pPr>
              <w:pStyle w:val="16"/>
            </w:pPr>
            <w:r>
              <w:t>≥80次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文物保护管理环境提升率</w:t>
            </w:r>
          </w:p>
        </w:tc>
        <w:tc>
          <w:tcPr>
            <w:tcW w:w="2466" w:type="dxa"/>
            <w:vAlign w:val="center"/>
          </w:tcPr>
          <w:p>
            <w:pPr>
              <w:pStyle w:val="16"/>
            </w:pPr>
            <w:r>
              <w:t>文物保护管理与环境改善提升率</w:t>
            </w:r>
          </w:p>
        </w:tc>
        <w:tc>
          <w:tcPr>
            <w:tcW w:w="2466" w:type="dxa"/>
            <w:vAlign w:val="center"/>
          </w:tcPr>
          <w:p>
            <w:pPr>
              <w:pStyle w:val="16"/>
            </w:pPr>
            <w:r>
              <w:t>≥80%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文物看护费发放率</w:t>
            </w:r>
          </w:p>
        </w:tc>
        <w:tc>
          <w:tcPr>
            <w:tcW w:w="2466" w:type="dxa"/>
            <w:vAlign w:val="center"/>
          </w:tcPr>
          <w:p>
            <w:pPr>
              <w:pStyle w:val="16"/>
            </w:pPr>
            <w:r>
              <w:t>文物看护员看护费及时发放率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文物保护成本</w:t>
            </w:r>
          </w:p>
        </w:tc>
        <w:tc>
          <w:tcPr>
            <w:tcW w:w="2466" w:type="dxa"/>
            <w:vAlign w:val="center"/>
          </w:tcPr>
          <w:p>
            <w:pPr>
              <w:pStyle w:val="16"/>
            </w:pPr>
            <w:r>
              <w:t>文物保护各项活动所需资金</w:t>
            </w:r>
          </w:p>
        </w:tc>
        <w:tc>
          <w:tcPr>
            <w:tcW w:w="2466" w:type="dxa"/>
            <w:vAlign w:val="center"/>
          </w:tcPr>
          <w:p>
            <w:pPr>
              <w:pStyle w:val="16"/>
            </w:pPr>
            <w:r>
              <w:t>≤5万元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群众对于文物保护意识</w:t>
            </w:r>
          </w:p>
        </w:tc>
        <w:tc>
          <w:tcPr>
            <w:tcW w:w="2466" w:type="dxa"/>
            <w:vAlign w:val="center"/>
          </w:tcPr>
          <w:p>
            <w:pPr>
              <w:pStyle w:val="16"/>
            </w:pPr>
            <w:r>
              <w:t>全面提高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群众对当地文物看护环境提升满意度</w:t>
            </w:r>
          </w:p>
        </w:tc>
        <w:tc>
          <w:tcPr>
            <w:tcW w:w="2466" w:type="dxa"/>
            <w:vAlign w:val="center"/>
          </w:tcPr>
          <w:p>
            <w:pPr>
              <w:pStyle w:val="16"/>
            </w:pPr>
            <w:r>
              <w:t>≥80%</w:t>
            </w:r>
          </w:p>
        </w:tc>
        <w:tc>
          <w:tcPr>
            <w:tcW w:w="2466" w:type="dxa"/>
            <w:vAlign w:val="center"/>
          </w:tcPr>
          <w:p>
            <w:pPr>
              <w:pStyle w:val="16"/>
            </w:pPr>
            <w:r>
              <w:t>满意度调查</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2023年，石家庄市藁城区文物保管所安排政府采购预算0.00万元。具体内容见下表。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石家庄市藁城区文物保管所上年末固定资产金额为10.64万元（详见下表）。本年度拟购置固定资产总额为0.00万元，已按要求列入政府采购预算，详见政府采购预算表。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357007石家庄市藁城区文物保管所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31</w:t>
            </w:r>
          </w:p>
        </w:tc>
        <w:tc>
          <w:tcPr>
            <w:tcW w:w="4933" w:type="dxa"/>
            <w:vAlign w:val="center"/>
          </w:tcPr>
          <w:p>
            <w:pPr>
              <w:pStyle w:val="15"/>
            </w:pPr>
            <w:r>
              <w:t>10.64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auto"/>
          <w:sz w:val="28"/>
          <w:lang w:eastAsia="zh-CN"/>
        </w:rPr>
        <w:t>各单位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16327"/>
      <w:r>
        <w:rPr>
          <w:rFonts w:ascii="方正小标宋_GBK" w:hAnsi="方正小标宋_GBK" w:eastAsia="方正小标宋_GBK" w:cs="方正小标宋_GBK"/>
          <w:b w:val="0"/>
          <w:color w:val="000000"/>
          <w:sz w:val="44"/>
        </w:rPr>
        <w:t>五、石家庄市藁城区旅游业管理中心收支预算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46.30</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46.30</w:t>
            </w:r>
          </w:p>
        </w:tc>
        <w:tc>
          <w:tcPr>
            <w:tcW w:w="2959" w:type="dxa"/>
            <w:vAlign w:val="center"/>
          </w:tcPr>
          <w:p>
            <w:pPr>
              <w:pStyle w:val="18"/>
            </w:pPr>
            <w:r>
              <w:t>本年支出合计</w:t>
            </w:r>
          </w:p>
        </w:tc>
        <w:tc>
          <w:tcPr>
            <w:tcW w:w="2959" w:type="dxa"/>
            <w:vAlign w:val="center"/>
          </w:tcPr>
          <w:p>
            <w:pPr>
              <w:pStyle w:val="19"/>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46.30</w:t>
            </w:r>
          </w:p>
        </w:tc>
        <w:tc>
          <w:tcPr>
            <w:tcW w:w="2959" w:type="dxa"/>
            <w:vAlign w:val="center"/>
          </w:tcPr>
          <w:p>
            <w:pPr>
              <w:pStyle w:val="18"/>
            </w:pPr>
            <w:r>
              <w:t>支出总计</w:t>
            </w:r>
          </w:p>
        </w:tc>
        <w:tc>
          <w:tcPr>
            <w:tcW w:w="2959" w:type="dxa"/>
            <w:vAlign w:val="center"/>
          </w:tcPr>
          <w:p>
            <w:pPr>
              <w:pStyle w:val="19"/>
            </w:pPr>
            <w:r>
              <w:t>46.30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46.30</w:t>
            </w:r>
          </w:p>
        </w:tc>
        <w:tc>
          <w:tcPr>
            <w:tcW w:w="758" w:type="dxa"/>
            <w:vAlign w:val="center"/>
          </w:tcPr>
          <w:p>
            <w:pPr>
              <w:pStyle w:val="19"/>
            </w:pPr>
            <w:r>
              <w:t>46.30</w:t>
            </w:r>
          </w:p>
        </w:tc>
        <w:tc>
          <w:tcPr>
            <w:tcW w:w="758" w:type="dxa"/>
            <w:vAlign w:val="center"/>
          </w:tcPr>
          <w:p>
            <w:pPr>
              <w:pStyle w:val="19"/>
            </w:pPr>
            <w:r>
              <w:t>46.30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20701</w:t>
            </w:r>
          </w:p>
        </w:tc>
        <w:tc>
          <w:tcPr>
            <w:tcW w:w="758" w:type="dxa"/>
            <w:vAlign w:val="center"/>
          </w:tcPr>
          <w:p>
            <w:pPr>
              <w:pStyle w:val="16"/>
            </w:pPr>
            <w:r>
              <w:t>文化和旅游</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2070114</w:t>
            </w:r>
          </w:p>
        </w:tc>
        <w:tc>
          <w:tcPr>
            <w:tcW w:w="758" w:type="dxa"/>
            <w:vAlign w:val="center"/>
          </w:tcPr>
          <w:p>
            <w:pPr>
              <w:pStyle w:val="16"/>
            </w:pPr>
            <w:r>
              <w:t>文化和旅游管理事务</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46.30</w:t>
            </w:r>
          </w:p>
        </w:tc>
        <w:tc>
          <w:tcPr>
            <w:tcW w:w="1095" w:type="dxa"/>
            <w:vAlign w:val="center"/>
          </w:tcPr>
          <w:p>
            <w:pPr>
              <w:pStyle w:val="19"/>
            </w:pPr>
          </w:p>
        </w:tc>
        <w:tc>
          <w:tcPr>
            <w:tcW w:w="1095" w:type="dxa"/>
            <w:vAlign w:val="center"/>
          </w:tcPr>
          <w:p>
            <w:pPr>
              <w:pStyle w:val="19"/>
            </w:pPr>
            <w:r>
              <w:t>46.30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20701</w:t>
            </w:r>
          </w:p>
        </w:tc>
        <w:tc>
          <w:tcPr>
            <w:tcW w:w="1095" w:type="dxa"/>
            <w:vAlign w:val="center"/>
          </w:tcPr>
          <w:p>
            <w:pPr>
              <w:pStyle w:val="16"/>
            </w:pPr>
            <w:r>
              <w:t>文化和旅游</w:t>
            </w: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2070114</w:t>
            </w:r>
          </w:p>
        </w:tc>
        <w:tc>
          <w:tcPr>
            <w:tcW w:w="1095" w:type="dxa"/>
            <w:vAlign w:val="center"/>
          </w:tcPr>
          <w:p>
            <w:pPr>
              <w:pStyle w:val="16"/>
            </w:pPr>
            <w:r>
              <w:t>文化和旅游管理事务</w:t>
            </w: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46.30</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46.30</w:t>
            </w:r>
          </w:p>
        </w:tc>
        <w:tc>
          <w:tcPr>
            <w:tcW w:w="1232" w:type="dxa"/>
            <w:vAlign w:val="center"/>
          </w:tcPr>
          <w:p>
            <w:pPr>
              <w:pStyle w:val="15"/>
            </w:pPr>
            <w:r>
              <w:t>46.30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46.30</w:t>
            </w:r>
          </w:p>
        </w:tc>
        <w:tc>
          <w:tcPr>
            <w:tcW w:w="1232" w:type="dxa"/>
            <w:vAlign w:val="center"/>
          </w:tcPr>
          <w:p>
            <w:pPr>
              <w:pStyle w:val="18"/>
            </w:pPr>
            <w:r>
              <w:t>本年支出合计</w:t>
            </w:r>
          </w:p>
        </w:tc>
        <w:tc>
          <w:tcPr>
            <w:tcW w:w="1232" w:type="dxa"/>
            <w:vAlign w:val="center"/>
          </w:tcPr>
          <w:p>
            <w:pPr>
              <w:pStyle w:val="19"/>
            </w:pPr>
            <w:r>
              <w:t>46.30</w:t>
            </w:r>
          </w:p>
        </w:tc>
        <w:tc>
          <w:tcPr>
            <w:tcW w:w="1232" w:type="dxa"/>
            <w:vAlign w:val="center"/>
          </w:tcPr>
          <w:p>
            <w:pPr>
              <w:pStyle w:val="19"/>
            </w:pPr>
            <w:r>
              <w:t>46.30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46.30</w:t>
            </w:r>
          </w:p>
        </w:tc>
        <w:tc>
          <w:tcPr>
            <w:tcW w:w="1232" w:type="dxa"/>
            <w:vAlign w:val="center"/>
          </w:tcPr>
          <w:p>
            <w:pPr>
              <w:pStyle w:val="18"/>
            </w:pPr>
            <w:r>
              <w:t>支出总计</w:t>
            </w:r>
          </w:p>
        </w:tc>
        <w:tc>
          <w:tcPr>
            <w:tcW w:w="1232" w:type="dxa"/>
            <w:vAlign w:val="center"/>
          </w:tcPr>
          <w:p>
            <w:pPr>
              <w:pStyle w:val="19"/>
            </w:pPr>
            <w:r>
              <w:t>46.30</w:t>
            </w:r>
          </w:p>
        </w:tc>
        <w:tc>
          <w:tcPr>
            <w:tcW w:w="1232" w:type="dxa"/>
            <w:vAlign w:val="center"/>
          </w:tcPr>
          <w:p>
            <w:pPr>
              <w:pStyle w:val="19"/>
            </w:pPr>
            <w:r>
              <w:t>46.30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46.30</w:t>
            </w:r>
          </w:p>
        </w:tc>
        <w:tc>
          <w:tcPr>
            <w:tcW w:w="1643" w:type="dxa"/>
            <w:vAlign w:val="center"/>
          </w:tcPr>
          <w:p>
            <w:pPr>
              <w:pStyle w:val="19"/>
            </w:pPr>
          </w:p>
        </w:tc>
        <w:tc>
          <w:tcPr>
            <w:tcW w:w="1643" w:type="dxa"/>
            <w:vAlign w:val="center"/>
          </w:tcPr>
          <w:p>
            <w:pPr>
              <w:pStyle w:val="19"/>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46.30</w:t>
            </w:r>
          </w:p>
        </w:tc>
        <w:tc>
          <w:tcPr>
            <w:tcW w:w="1643" w:type="dxa"/>
            <w:vAlign w:val="center"/>
          </w:tcPr>
          <w:p>
            <w:pPr>
              <w:pStyle w:val="15"/>
            </w:pPr>
          </w:p>
        </w:tc>
        <w:tc>
          <w:tcPr>
            <w:tcW w:w="1643" w:type="dxa"/>
            <w:vAlign w:val="center"/>
          </w:tcPr>
          <w:p>
            <w:pPr>
              <w:pStyle w:val="15"/>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20701</w:t>
            </w:r>
          </w:p>
        </w:tc>
        <w:tc>
          <w:tcPr>
            <w:tcW w:w="1643" w:type="dxa"/>
            <w:vAlign w:val="center"/>
          </w:tcPr>
          <w:p>
            <w:pPr>
              <w:pStyle w:val="16"/>
            </w:pPr>
            <w:r>
              <w:t>文化和旅游</w:t>
            </w:r>
          </w:p>
        </w:tc>
        <w:tc>
          <w:tcPr>
            <w:tcW w:w="1643" w:type="dxa"/>
            <w:vAlign w:val="center"/>
          </w:tcPr>
          <w:p>
            <w:pPr>
              <w:pStyle w:val="15"/>
            </w:pPr>
            <w:r>
              <w:t>46.30</w:t>
            </w:r>
          </w:p>
        </w:tc>
        <w:tc>
          <w:tcPr>
            <w:tcW w:w="1643" w:type="dxa"/>
            <w:vAlign w:val="center"/>
          </w:tcPr>
          <w:p>
            <w:pPr>
              <w:pStyle w:val="15"/>
            </w:pPr>
          </w:p>
        </w:tc>
        <w:tc>
          <w:tcPr>
            <w:tcW w:w="1643" w:type="dxa"/>
            <w:vAlign w:val="center"/>
          </w:tcPr>
          <w:p>
            <w:pPr>
              <w:pStyle w:val="15"/>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2070114</w:t>
            </w:r>
          </w:p>
        </w:tc>
        <w:tc>
          <w:tcPr>
            <w:tcW w:w="1643" w:type="dxa"/>
            <w:vAlign w:val="center"/>
          </w:tcPr>
          <w:p>
            <w:pPr>
              <w:pStyle w:val="16"/>
            </w:pPr>
            <w:r>
              <w:t>文化和旅游管理事务</w:t>
            </w:r>
          </w:p>
        </w:tc>
        <w:tc>
          <w:tcPr>
            <w:tcW w:w="1643" w:type="dxa"/>
            <w:vAlign w:val="center"/>
          </w:tcPr>
          <w:p>
            <w:pPr>
              <w:pStyle w:val="15"/>
            </w:pPr>
            <w:r>
              <w:t>46.30</w:t>
            </w:r>
          </w:p>
        </w:tc>
        <w:tc>
          <w:tcPr>
            <w:tcW w:w="1643" w:type="dxa"/>
            <w:vAlign w:val="center"/>
          </w:tcPr>
          <w:p>
            <w:pPr>
              <w:pStyle w:val="15"/>
            </w:pPr>
          </w:p>
        </w:tc>
        <w:tc>
          <w:tcPr>
            <w:tcW w:w="1643" w:type="dxa"/>
            <w:vAlign w:val="center"/>
          </w:tcPr>
          <w:p>
            <w:pPr>
              <w:pStyle w:val="15"/>
            </w:pPr>
            <w:r>
              <w:t>46.30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石家庄市藁城区旅游业管理中心2023年单位预算信息公开情况说明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按照《预算法》、《地方预决算公开操作规程》和《关于进一步推进预算公开工作的实施意见》规定，现将石家庄市藁城区旅游业管理中心2023年单位预算公开如下：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rPr>
          <w:rFonts w:hint="eastAsia" w:eastAsia="方正仿宋_GBK"/>
          <w:lang w:eastAsia="zh-CN"/>
        </w:rPr>
      </w:pPr>
      <w:r>
        <w:t>对旅游市场秩序进行检查，对违法违规行为提出处理意见。旅游市场秩序检查包括对导游人员执行有关法律规章情况，对旅行社、宾馆饭店、景区景点、推荐商场、推荐餐馆等相关旅游企业日常规范经营、诚信经营情况进行检查，对部分旅游企业违法违规经营、诚信经营情况进行检查，对部分旅游企业违法违规行为进行的突击检查。并依法对旅游企业违法违规行为提出意见</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石家庄市藁城区旅游业管理中心</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反映本单位当年全部收入。2023年预算收入46.3万元，其中：一般公共预算收入46.3万元，基金预算收入0万元，财政专户核拨收入0万元，其他来源收入0万元。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预算中支出预算的总体情况。2023年本单位支出预算为46.3万元，其中基本支出0万元，包括人员经费0万元和日常公用经费0万元；项目支出46.3万元，主要为办公用房租赁费4.5万元，旅游业管理中心劳务费41.8万元；其他支出0万元。</w:t>
      </w:r>
    </w:p>
    <w:p>
      <w:pPr>
        <w:pStyle w:val="30"/>
      </w:pPr>
      <w:r>
        <w:t>3、比上年增减情况</w:t>
      </w:r>
    </w:p>
    <w:p>
      <w:pPr>
        <w:pStyle w:val="30"/>
      </w:pPr>
      <w:r>
        <w:t>2023年本单位预算收支安排46.3万元，较2022年减少14.87万元，其中：基本支出增加0万元，与上年相比无支出变化；项目支出减少14.87万元，主要是减少旅游业管理中心职工养老金；其他支出无增减变化。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1、办公用房租赁费绩效目标表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1.解决办公场所，保证工作正常运行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房屋租赁场地个数</w:t>
            </w:r>
          </w:p>
        </w:tc>
        <w:tc>
          <w:tcPr>
            <w:tcW w:w="2466" w:type="dxa"/>
            <w:vAlign w:val="center"/>
          </w:tcPr>
          <w:p>
            <w:pPr>
              <w:pStyle w:val="16"/>
            </w:pPr>
            <w:r>
              <w:t>办公用房的个数</w:t>
            </w:r>
          </w:p>
        </w:tc>
        <w:tc>
          <w:tcPr>
            <w:tcW w:w="2466" w:type="dxa"/>
            <w:vAlign w:val="center"/>
          </w:tcPr>
          <w:p>
            <w:pPr>
              <w:pStyle w:val="16"/>
            </w:pPr>
            <w:r>
              <w:t>1个</w:t>
            </w:r>
          </w:p>
        </w:tc>
        <w:tc>
          <w:tcPr>
            <w:tcW w:w="2466" w:type="dxa"/>
            <w:vAlign w:val="center"/>
          </w:tcPr>
          <w:p>
            <w:pPr>
              <w:pStyle w:val="16"/>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保证办公用房水电暖的正常使用率</w:t>
            </w:r>
          </w:p>
        </w:tc>
        <w:tc>
          <w:tcPr>
            <w:tcW w:w="2466" w:type="dxa"/>
            <w:vAlign w:val="center"/>
          </w:tcPr>
          <w:p>
            <w:pPr>
              <w:pStyle w:val="16"/>
            </w:pPr>
            <w:r>
              <w:t>水电暖的使用情况</w:t>
            </w:r>
          </w:p>
        </w:tc>
        <w:tc>
          <w:tcPr>
            <w:tcW w:w="2466" w:type="dxa"/>
            <w:vAlign w:val="center"/>
          </w:tcPr>
          <w:p>
            <w:pPr>
              <w:pStyle w:val="16"/>
            </w:pPr>
            <w:r>
              <w:t>≥90%</w:t>
            </w:r>
          </w:p>
        </w:tc>
        <w:tc>
          <w:tcPr>
            <w:tcW w:w="2466" w:type="dxa"/>
            <w:vAlign w:val="center"/>
          </w:tcPr>
          <w:p>
            <w:pPr>
              <w:pStyle w:val="16"/>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按时缴纳房租费及时率</w:t>
            </w:r>
          </w:p>
        </w:tc>
        <w:tc>
          <w:tcPr>
            <w:tcW w:w="2466" w:type="dxa"/>
            <w:vAlign w:val="center"/>
          </w:tcPr>
          <w:p>
            <w:pPr>
              <w:pStyle w:val="16"/>
            </w:pPr>
            <w:r>
              <w:t>按时缴纳房租费情况</w:t>
            </w:r>
          </w:p>
        </w:tc>
        <w:tc>
          <w:tcPr>
            <w:tcW w:w="2466" w:type="dxa"/>
            <w:vAlign w:val="center"/>
          </w:tcPr>
          <w:p>
            <w:pPr>
              <w:pStyle w:val="16"/>
            </w:pPr>
            <w:r>
              <w:t>≥95%</w:t>
            </w:r>
          </w:p>
        </w:tc>
        <w:tc>
          <w:tcPr>
            <w:tcW w:w="2466" w:type="dxa"/>
            <w:vAlign w:val="center"/>
          </w:tcPr>
          <w:p>
            <w:pPr>
              <w:pStyle w:val="16"/>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节能率</w:t>
            </w:r>
          </w:p>
        </w:tc>
        <w:tc>
          <w:tcPr>
            <w:tcW w:w="2466" w:type="dxa"/>
            <w:vAlign w:val="center"/>
          </w:tcPr>
          <w:p>
            <w:pPr>
              <w:pStyle w:val="16"/>
            </w:pPr>
            <w:r>
              <w:t>减少不必要的耗费，提高节能</w:t>
            </w:r>
          </w:p>
        </w:tc>
        <w:tc>
          <w:tcPr>
            <w:tcW w:w="2466" w:type="dxa"/>
            <w:vAlign w:val="center"/>
          </w:tcPr>
          <w:p>
            <w:pPr>
              <w:pStyle w:val="16"/>
            </w:pPr>
            <w:r>
              <w:t>≥30%</w:t>
            </w:r>
          </w:p>
        </w:tc>
        <w:tc>
          <w:tcPr>
            <w:tcW w:w="2466" w:type="dxa"/>
            <w:vAlign w:val="center"/>
          </w:tcPr>
          <w:p>
            <w:pPr>
              <w:pStyle w:val="16"/>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工作保障率</w:t>
            </w:r>
          </w:p>
        </w:tc>
        <w:tc>
          <w:tcPr>
            <w:tcW w:w="2466" w:type="dxa"/>
            <w:vAlign w:val="center"/>
          </w:tcPr>
          <w:p>
            <w:pPr>
              <w:pStyle w:val="16"/>
            </w:pPr>
            <w:r>
              <w:t>提高了工作环境能力，解决了办公场地问题</w:t>
            </w:r>
          </w:p>
        </w:tc>
        <w:tc>
          <w:tcPr>
            <w:tcW w:w="2466" w:type="dxa"/>
            <w:vAlign w:val="center"/>
          </w:tcPr>
          <w:p>
            <w:pPr>
              <w:pStyle w:val="16"/>
            </w:pPr>
            <w:r>
              <w:t>≥90%</w:t>
            </w:r>
          </w:p>
        </w:tc>
        <w:tc>
          <w:tcPr>
            <w:tcW w:w="2466" w:type="dxa"/>
            <w:vAlign w:val="center"/>
          </w:tcPr>
          <w:p>
            <w:pPr>
              <w:pStyle w:val="16"/>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职工满意率</w:t>
            </w:r>
          </w:p>
        </w:tc>
        <w:tc>
          <w:tcPr>
            <w:tcW w:w="2466" w:type="dxa"/>
            <w:vAlign w:val="center"/>
          </w:tcPr>
          <w:p>
            <w:pPr>
              <w:pStyle w:val="16"/>
            </w:pPr>
            <w:r>
              <w:t>保证工作正常开展职工满意度</w:t>
            </w:r>
          </w:p>
        </w:tc>
        <w:tc>
          <w:tcPr>
            <w:tcW w:w="2466" w:type="dxa"/>
            <w:vAlign w:val="center"/>
          </w:tcPr>
          <w:p>
            <w:pPr>
              <w:pStyle w:val="16"/>
            </w:pPr>
            <w:r>
              <w:t>≥90%</w:t>
            </w:r>
          </w:p>
        </w:tc>
        <w:tc>
          <w:tcPr>
            <w:tcW w:w="2466" w:type="dxa"/>
            <w:vAlign w:val="center"/>
          </w:tcPr>
          <w:p>
            <w:pPr>
              <w:pStyle w:val="16"/>
            </w:pPr>
            <w:r>
              <w:t>租赁合同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2、旅游业管理中心劳务费绩效目标表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1.目标内容1更好的做好旅游工作，推动行业发展，综合治理，旅游安全及旅游市场监督管理的各项目标的完成。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自收自支领导开支问题的个数</w:t>
            </w:r>
          </w:p>
        </w:tc>
        <w:tc>
          <w:tcPr>
            <w:tcW w:w="2466" w:type="dxa"/>
            <w:vAlign w:val="center"/>
          </w:tcPr>
          <w:p>
            <w:pPr>
              <w:pStyle w:val="16"/>
            </w:pPr>
            <w:r>
              <w:t>自收自支领导开支问题</w:t>
            </w:r>
          </w:p>
        </w:tc>
        <w:tc>
          <w:tcPr>
            <w:tcW w:w="2466" w:type="dxa"/>
            <w:vAlign w:val="center"/>
          </w:tcPr>
          <w:p>
            <w:pPr>
              <w:pStyle w:val="16"/>
            </w:pPr>
            <w:r>
              <w:t>1个</w:t>
            </w:r>
          </w:p>
        </w:tc>
        <w:tc>
          <w:tcPr>
            <w:tcW w:w="2466"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职工待遇解决率</w:t>
            </w:r>
          </w:p>
        </w:tc>
        <w:tc>
          <w:tcPr>
            <w:tcW w:w="2466" w:type="dxa"/>
            <w:vAlign w:val="center"/>
          </w:tcPr>
          <w:p>
            <w:pPr>
              <w:pStyle w:val="16"/>
            </w:pPr>
            <w:r>
              <w:t>职工工资保障情况</w:t>
            </w:r>
          </w:p>
        </w:tc>
        <w:tc>
          <w:tcPr>
            <w:tcW w:w="2466" w:type="dxa"/>
            <w:vAlign w:val="center"/>
          </w:tcPr>
          <w:p>
            <w:pPr>
              <w:pStyle w:val="16"/>
            </w:pPr>
            <w:r>
              <w:t>≥90%</w:t>
            </w:r>
          </w:p>
        </w:tc>
        <w:tc>
          <w:tcPr>
            <w:tcW w:w="2466"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按时发放工资及时率</w:t>
            </w:r>
          </w:p>
        </w:tc>
        <w:tc>
          <w:tcPr>
            <w:tcW w:w="2466" w:type="dxa"/>
            <w:vAlign w:val="center"/>
          </w:tcPr>
          <w:p>
            <w:pPr>
              <w:pStyle w:val="16"/>
            </w:pPr>
            <w:r>
              <w:t>发放工资情况</w:t>
            </w:r>
          </w:p>
        </w:tc>
        <w:tc>
          <w:tcPr>
            <w:tcW w:w="2466" w:type="dxa"/>
            <w:vAlign w:val="center"/>
          </w:tcPr>
          <w:p>
            <w:pPr>
              <w:pStyle w:val="16"/>
            </w:pPr>
            <w:r>
              <w:t>≥95%</w:t>
            </w:r>
          </w:p>
        </w:tc>
        <w:tc>
          <w:tcPr>
            <w:tcW w:w="2466"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办公节约率</w:t>
            </w:r>
          </w:p>
        </w:tc>
        <w:tc>
          <w:tcPr>
            <w:tcW w:w="2466" w:type="dxa"/>
            <w:vAlign w:val="center"/>
          </w:tcPr>
          <w:p>
            <w:pPr>
              <w:pStyle w:val="16"/>
            </w:pPr>
            <w:r>
              <w:t>减少办公费不必要的开支</w:t>
            </w:r>
          </w:p>
        </w:tc>
        <w:tc>
          <w:tcPr>
            <w:tcW w:w="2466" w:type="dxa"/>
            <w:vAlign w:val="center"/>
          </w:tcPr>
          <w:p>
            <w:pPr>
              <w:pStyle w:val="16"/>
            </w:pPr>
            <w:r>
              <w:t>≥30%</w:t>
            </w:r>
          </w:p>
        </w:tc>
        <w:tc>
          <w:tcPr>
            <w:tcW w:w="2466"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旅游市场监督率及行业管理率</w:t>
            </w:r>
          </w:p>
        </w:tc>
        <w:tc>
          <w:tcPr>
            <w:tcW w:w="2466" w:type="dxa"/>
            <w:vAlign w:val="center"/>
          </w:tcPr>
          <w:p>
            <w:pPr>
              <w:pStyle w:val="16"/>
            </w:pPr>
            <w:r>
              <w:t>推动我区旅游行业发展提高我区旅游业知名度</w:t>
            </w:r>
          </w:p>
        </w:tc>
        <w:tc>
          <w:tcPr>
            <w:tcW w:w="2466" w:type="dxa"/>
            <w:vAlign w:val="center"/>
          </w:tcPr>
          <w:p>
            <w:pPr>
              <w:pStyle w:val="16"/>
            </w:pPr>
            <w:r>
              <w:t>≥50%</w:t>
            </w:r>
          </w:p>
        </w:tc>
        <w:tc>
          <w:tcPr>
            <w:tcW w:w="2466"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职工满意度</w:t>
            </w:r>
          </w:p>
        </w:tc>
        <w:tc>
          <w:tcPr>
            <w:tcW w:w="2466" w:type="dxa"/>
            <w:vAlign w:val="center"/>
          </w:tcPr>
          <w:p>
            <w:pPr>
              <w:pStyle w:val="16"/>
            </w:pPr>
            <w:r>
              <w:t>保证工作正常开展职工满意情况</w:t>
            </w:r>
          </w:p>
        </w:tc>
        <w:tc>
          <w:tcPr>
            <w:tcW w:w="2466" w:type="dxa"/>
            <w:vAlign w:val="center"/>
          </w:tcPr>
          <w:p>
            <w:pPr>
              <w:pStyle w:val="16"/>
            </w:pPr>
            <w:r>
              <w:t>≥90%</w:t>
            </w:r>
          </w:p>
        </w:tc>
        <w:tc>
          <w:tcPr>
            <w:tcW w:w="2466" w:type="dxa"/>
            <w:vAlign w:val="center"/>
          </w:tcPr>
          <w:p>
            <w:pPr>
              <w:pStyle w:val="16"/>
            </w:pPr>
            <w:r>
              <w:t>领导批示</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2023年，石家庄市藁城区旅游业管理中心安排政府采购预算0.00万元。具体内容见下表。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石家庄市藁城区旅游业管理中心上年末固定资产金额为0.00万元（详见下表）。本年度拟购置固定资产总额为0.00万元，已按要求列入政府采购预算，详见政府采购预算表。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357009石家庄市藁城区旅游业管理中心</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p>
        </w:tc>
        <w:tc>
          <w:tcPr>
            <w:tcW w:w="4933" w:type="dxa"/>
            <w:vAlign w:val="center"/>
          </w:tcPr>
          <w:p>
            <w:pPr>
              <w:pStyle w:val="17"/>
            </w:pPr>
          </w:p>
        </w:tc>
        <w:tc>
          <w:tcPr>
            <w:tcW w:w="493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auto"/>
          <w:sz w:val="28"/>
          <w:lang w:eastAsia="zh-CN"/>
        </w:rPr>
        <w:t>各单位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E632A8"/>
    <w:rsid w:val="22671573"/>
    <w:rsid w:val="3EBC03F0"/>
    <w:rsid w:val="413844F0"/>
    <w:rsid w:val="4E5E5579"/>
    <w:rsid w:val="579E4BF9"/>
    <w:rsid w:val="654870AA"/>
    <w:rsid w:val="6B06728E"/>
    <w:rsid w:val="6FC67E57"/>
    <w:rsid w:val="7CED31A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3.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2.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1.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1" Type="http://schemas.openxmlformats.org/officeDocument/2006/relationships/fontTable" Target="fontTable.xml"/><Relationship Id="rId150" Type="http://schemas.openxmlformats.org/officeDocument/2006/relationships/customXml" Target="../customXml/item143.xml"/><Relationship Id="rId15" Type="http://schemas.openxmlformats.org/officeDocument/2006/relationships/customXml" Target="../customXml/item8.xml"/><Relationship Id="rId149" Type="http://schemas.openxmlformats.org/officeDocument/2006/relationships/customXml" Target="../customXml/item142.xml"/><Relationship Id="rId148" Type="http://schemas.openxmlformats.org/officeDocument/2006/relationships/customXml" Target="../customXml/item141.xml"/><Relationship Id="rId147" Type="http://schemas.openxmlformats.org/officeDocument/2006/relationships/customXml" Target="../customXml/item140.xml"/><Relationship Id="rId146" Type="http://schemas.openxmlformats.org/officeDocument/2006/relationships/customXml" Target="../customXml/item139.xml"/><Relationship Id="rId145" Type="http://schemas.openxmlformats.org/officeDocument/2006/relationships/customXml" Target="../customXml/item138.xml"/><Relationship Id="rId144" Type="http://schemas.openxmlformats.org/officeDocument/2006/relationships/customXml" Target="../customXml/item137.xml"/><Relationship Id="rId143" Type="http://schemas.openxmlformats.org/officeDocument/2006/relationships/customXml" Target="../customXml/item136.xml"/><Relationship Id="rId142" Type="http://schemas.openxmlformats.org/officeDocument/2006/relationships/customXml" Target="../customXml/item135.xml"/><Relationship Id="rId141" Type="http://schemas.openxmlformats.org/officeDocument/2006/relationships/customXml" Target="../customXml/item134.xml"/><Relationship Id="rId140" Type="http://schemas.openxmlformats.org/officeDocument/2006/relationships/customXml" Target="../customXml/item133.xml"/><Relationship Id="rId14" Type="http://schemas.openxmlformats.org/officeDocument/2006/relationships/customXml" Target="../customXml/item7.xml"/><Relationship Id="rId139" Type="http://schemas.openxmlformats.org/officeDocument/2006/relationships/customXml" Target="../customXml/item132.xml"/><Relationship Id="rId138" Type="http://schemas.openxmlformats.org/officeDocument/2006/relationships/customXml" Target="../customXml/item131.xml"/><Relationship Id="rId137" Type="http://schemas.openxmlformats.org/officeDocument/2006/relationships/customXml" Target="../customXml/item130.xml"/><Relationship Id="rId136" Type="http://schemas.openxmlformats.org/officeDocument/2006/relationships/customXml" Target="../customXml/item129.xml"/><Relationship Id="rId135" Type="http://schemas.openxmlformats.org/officeDocument/2006/relationships/customXml" Target="../customXml/item128.xml"/><Relationship Id="rId134" Type="http://schemas.openxmlformats.org/officeDocument/2006/relationships/customXml" Target="../customXml/item127.xml"/><Relationship Id="rId133" Type="http://schemas.openxmlformats.org/officeDocument/2006/relationships/customXml" Target="../customXml/item126.xml"/><Relationship Id="rId132" Type="http://schemas.openxmlformats.org/officeDocument/2006/relationships/customXml" Target="../customXml/item125.xml"/><Relationship Id="rId131" Type="http://schemas.openxmlformats.org/officeDocument/2006/relationships/customXml" Target="../customXml/item124.xml"/><Relationship Id="rId130" Type="http://schemas.openxmlformats.org/officeDocument/2006/relationships/customXml" Target="../customXml/item123.xml"/><Relationship Id="rId13" Type="http://schemas.openxmlformats.org/officeDocument/2006/relationships/customXml" Target="../customXml/item6.xml"/><Relationship Id="rId129" Type="http://schemas.openxmlformats.org/officeDocument/2006/relationships/customXml" Target="../customXml/item122.xml"/><Relationship Id="rId128" Type="http://schemas.openxmlformats.org/officeDocument/2006/relationships/customXml" Target="../customXml/item121.xml"/><Relationship Id="rId127" Type="http://schemas.openxmlformats.org/officeDocument/2006/relationships/customXml" Target="../customXml/item120.xml"/><Relationship Id="rId126" Type="http://schemas.openxmlformats.org/officeDocument/2006/relationships/customXml" Target="../customXml/item119.xml"/><Relationship Id="rId125" Type="http://schemas.openxmlformats.org/officeDocument/2006/relationships/customXml" Target="../customXml/item118.xml"/><Relationship Id="rId124" Type="http://schemas.openxmlformats.org/officeDocument/2006/relationships/customXml" Target="../customXml/item117.xml"/><Relationship Id="rId123" Type="http://schemas.openxmlformats.org/officeDocument/2006/relationships/customXml" Target="../customXml/item116.xml"/><Relationship Id="rId122" Type="http://schemas.openxmlformats.org/officeDocument/2006/relationships/customXml" Target="../customXml/item115.xml"/><Relationship Id="rId121" Type="http://schemas.openxmlformats.org/officeDocument/2006/relationships/customXml" Target="../customXml/item114.xml"/><Relationship Id="rId120" Type="http://schemas.openxmlformats.org/officeDocument/2006/relationships/customXml" Target="../customXml/item113.xml"/><Relationship Id="rId12" Type="http://schemas.openxmlformats.org/officeDocument/2006/relationships/customXml" Target="../customXml/item5.xml"/><Relationship Id="rId119" Type="http://schemas.openxmlformats.org/officeDocument/2006/relationships/customXml" Target="../customXml/item112.xml"/><Relationship Id="rId118" Type="http://schemas.openxmlformats.org/officeDocument/2006/relationships/customXml" Target="../customXml/item111.xml"/><Relationship Id="rId117" Type="http://schemas.openxmlformats.org/officeDocument/2006/relationships/customXml" Target="../customXml/item110.xml"/><Relationship Id="rId116" Type="http://schemas.openxmlformats.org/officeDocument/2006/relationships/customXml" Target="../customXml/item109.xml"/><Relationship Id="rId115" Type="http://schemas.openxmlformats.org/officeDocument/2006/relationships/customXml" Target="../customXml/item108.xml"/><Relationship Id="rId114" Type="http://schemas.openxmlformats.org/officeDocument/2006/relationships/customXml" Target="../customXml/item107.xml"/><Relationship Id="rId113" Type="http://schemas.openxmlformats.org/officeDocument/2006/relationships/customXml" Target="../customXml/item106.xml"/><Relationship Id="rId112" Type="http://schemas.openxmlformats.org/officeDocument/2006/relationships/customXml" Target="../customXml/item105.xml"/><Relationship Id="rId111" Type="http://schemas.openxmlformats.org/officeDocument/2006/relationships/customXml" Target="../customXml/item104.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2023-01-31T09:42:03Z</dcterms:created>
  <dcterms:modified xsi:type="dcterms:W3CDTF">2023-01-31T01:42:03Z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2023-01-31T09:42:53Z</dcterms:created>
  <dcterms:modified xsi:type="dcterms:W3CDTF">2023-01-31T01:42:53Z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2023-01-31T09:42:27Z</dcterms:created>
  <dcterms:modified xsi:type="dcterms:W3CDTF">2023-01-31T01:42:27Z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2023-01-31T09:42:53Z</dcterms:created>
  <dcterms:modified xsi:type="dcterms:W3CDTF">2023-01-31T01:42:53Z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2023-01-31T09:42:54Z</dcterms:created>
  <dcterms:modified xsi:type="dcterms:W3CDTF">2023-01-31T01:42:54Z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2023-01-31T09:42:54Z</dcterms:created>
  <dcterms:modified xsi:type="dcterms:W3CDTF">2023-01-31T01:42:54Z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2023-01-31T09:42:54Z</dcterms:created>
  <dcterms:modified xsi:type="dcterms:W3CDTF">2023-01-31T01:42:54Z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2023-01-31T09:42:26Z</dcterms:created>
  <dcterms:modified xsi:type="dcterms:W3CDTF">2023-01-31T01:42:26Z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2023-01-31T09:42:39Z</dcterms:created>
  <dcterms:modified xsi:type="dcterms:W3CDTF">2023-01-31T01:42:39Z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2023-01-31T09:42:38Z</dcterms:created>
  <dcterms:modified xsi:type="dcterms:W3CDTF">2023-01-31T01:42:37Z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2023-01-31T09:42:55Z</dcterms:created>
  <dcterms:modified xsi:type="dcterms:W3CDTF">2023-01-31T01:42:55Z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2023-01-31T09:42:02Z</dcterms:created>
  <dcterms:modified xsi:type="dcterms:W3CDTF">2023-01-31T01:42:02Z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2023-01-31T09:42:02Z</dcterms:created>
  <dcterms:modified xsi:type="dcterms:W3CDTF">2023-01-31T01:42:02Z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2023-01-31T09:42:56Z</dcterms:created>
  <dcterms:modified xsi:type="dcterms:W3CDTF">2023-01-31T01:42:56Z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2023-01-31T09:41:57Z</dcterms:created>
  <dcterms:modified xsi:type="dcterms:W3CDTF">2023-01-31T01:41:57Z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2023-01-31T09:43:03Z</dcterms:created>
  <dcterms:modified xsi:type="dcterms:W3CDTF">2023-01-31T01:43:03Z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2023-01-31T09:42:00Z</dcterms:created>
  <dcterms:modified xsi:type="dcterms:W3CDTF">2023-01-31T01:42:00Z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2023-01-31T09:42:38Z</dcterms:created>
  <dcterms:modified xsi:type="dcterms:W3CDTF">2023-01-31T01:42:38Z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2023-01-31T09:43:04Z</dcterms:created>
  <dcterms:modified xsi:type="dcterms:W3CDTF">2023-01-31T01:43:04Z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2023-01-31T09:41:52Z</dcterms:created>
  <dcterms:modified xsi:type="dcterms:W3CDTF">2023-01-31T01:41:51Z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2023-01-31T09:43:05Z</dcterms:created>
  <dcterms:modified xsi:type="dcterms:W3CDTF">2023-01-31T01:43:05Z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2023-01-31T09:42:34Z</dcterms:created>
  <dcterms:modified xsi:type="dcterms:W3CDTF">2023-01-31T01:42:34Z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2023-01-31T09:42:28Z</dcterms:created>
  <dcterms:modified xsi:type="dcterms:W3CDTF">2023-01-31T01:42:28Z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2023-01-31T09:42:04Z</dcterms:created>
  <dcterms:modified xsi:type="dcterms:W3CDTF">2023-01-31T01:42:04Z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2023-01-31T09:42:05Z</dcterms:created>
  <dcterms:modified xsi:type="dcterms:W3CDTF">2023-01-31T01:42:05Z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2023-01-31T09:42:37Z</dcterms:created>
  <dcterms:modified xsi:type="dcterms:W3CDTF">2023-01-31T01:42:37Z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2023-01-31T09:43:13Z</dcterms:created>
  <dcterms:modified xsi:type="dcterms:W3CDTF">2023-01-31T01:43:13Z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2023-01-31T09:42:05Z</dcterms:created>
  <dcterms:modified xsi:type="dcterms:W3CDTF">2023-01-31T01:42:05Z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2023-01-31T09:42:05Z</dcterms:created>
  <dcterms:modified xsi:type="dcterms:W3CDTF">2023-01-31T01:42:05Z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2023-01-31T09:42:06Z</dcterms:created>
  <dcterms:modified xsi:type="dcterms:W3CDTF">2023-01-31T01:42:06Z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2023-01-31T09:42:06Z</dcterms:created>
  <dcterms:modified xsi:type="dcterms:W3CDTF">2023-01-31T01:42:06Z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2023-01-31T09:42:36Z</dcterms:created>
  <dcterms:modified xsi:type="dcterms:W3CDTF">2023-01-31T01:42:36Z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2023-01-31T09:42:01Z</dcterms:created>
  <dcterms:modified xsi:type="dcterms:W3CDTF">2023-01-31T01:42:01Z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2023-01-31T09:42:08Z</dcterms:created>
  <dcterms:modified xsi:type="dcterms:W3CDTF">2023-01-31T01:42:08Z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2023-01-31T09:41:58Z</dcterms:created>
  <dcterms:modified xsi:type="dcterms:W3CDTF">2023-01-31T01:41:58Z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2023-01-31T09:42:08Z</dcterms:created>
  <dcterms:modified xsi:type="dcterms:W3CDTF">2023-01-31T01:42:08Z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2023-01-31T09:42:09Z</dcterms:created>
  <dcterms:modified xsi:type="dcterms:W3CDTF">2023-01-31T01:42:09Z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2023-01-31T09:42:09Z</dcterms:created>
  <dcterms:modified xsi:type="dcterms:W3CDTF">2023-01-31T01:42:09Z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2023-01-31T09:42:09Z</dcterms:created>
  <dcterms:modified xsi:type="dcterms:W3CDTF">2023-01-31T01:42:09Z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2023-01-31T09:42:10Z</dcterms:created>
  <dcterms:modified xsi:type="dcterms:W3CDTF">2023-01-31T01:42:10Z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2023-01-31T09:43:14Z</dcterms:created>
  <dcterms:modified xsi:type="dcterms:W3CDTF">2023-01-31T01:43:14Z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2023-01-31T09:42:10Z</dcterms:created>
  <dcterms:modified xsi:type="dcterms:W3CDTF">2023-01-31T01:42:10Z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2023-01-31T09:42:12Z</dcterms:created>
  <dcterms:modified xsi:type="dcterms:W3CDTF">2023-01-31T01:42:12Z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2023-01-31T09:42:19Z</dcterms:created>
  <dcterms:modified xsi:type="dcterms:W3CDTF">2023-01-31T01:42:19Z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2023-01-31T09:42:22Z</dcterms:created>
  <dcterms:modified xsi:type="dcterms:W3CDTF">2023-01-31T01:42:22Z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2023-01-31T09:42:22Z</dcterms:created>
  <dcterms:modified xsi:type="dcterms:W3CDTF">2023-01-31T01:42:22Z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2023-01-31T09:42:00Z</dcterms:created>
  <dcterms:modified xsi:type="dcterms:W3CDTF">2023-01-31T01:42:00Z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2023-01-31T09:41:59Z</dcterms:created>
  <dcterms:modified xsi:type="dcterms:W3CDTF">2023-01-31T01:41:58Z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2023-01-31T09:42:38Z</dcterms:created>
  <dcterms:modified xsi:type="dcterms:W3CDTF">2023-01-31T01:42:38Z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2023-01-31T09:42:24Z</dcterms:created>
  <dcterms:modified xsi:type="dcterms:W3CDTF">2023-01-31T01:42:24Z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2023-01-31T09:42:24Z</dcterms:created>
  <dcterms:modified xsi:type="dcterms:W3CDTF">2023-01-31T01:42:24Z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2023-01-31T09:42:25Z</dcterms:created>
  <dcterms:modified xsi:type="dcterms:W3CDTF">2023-01-31T01:42:25Z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2023-01-31T09:42:02Z</dcterms:created>
  <dcterms:modified xsi:type="dcterms:W3CDTF">2023-01-31T01:42:02Z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2023-01-31T09:42:25Z</dcterms:created>
  <dcterms:modified xsi:type="dcterms:W3CDTF">2023-01-31T01:42:25Z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2023-01-31T09:42:25Z</dcterms:created>
  <dcterms:modified xsi:type="dcterms:W3CDTF">2023-01-31T01:42:25Z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2023-01-31T09:43:16Z</dcterms:created>
  <dcterms:modified xsi:type="dcterms:W3CDTF">2023-01-31T01:43:16Z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2023-01-31T09:42:26Z</dcterms:created>
  <dcterms:modified xsi:type="dcterms:W3CDTF">2023-01-31T01:42:26Z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2023-01-31T09:43:14Z</dcterms:created>
  <dcterms:modified xsi:type="dcterms:W3CDTF">2023-01-31T01:43:14Z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2023-01-31T09:42:01Z</dcterms:created>
  <dcterms:modified xsi:type="dcterms:W3CDTF">2023-01-31T01:42:01Z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2023-01-31T09:41:59Z</dcterms:created>
  <dcterms:modified xsi:type="dcterms:W3CDTF">2023-01-31T01:41:59Z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2023-01-31T09:41:59Z</dcterms:created>
  <dcterms:modified xsi:type="dcterms:W3CDTF">2023-01-31T01:41:59Z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2023-01-31T09:42:01Z</dcterms:created>
  <dcterms:modified xsi:type="dcterms:W3CDTF">2023-01-31T01:42:01Z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2023-01-31T09:42:41Z</dcterms:created>
  <dcterms:modified xsi:type="dcterms:W3CDTF">2023-01-31T01:42:41Z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2023-01-31T09:42:26Z</dcterms:created>
  <dcterms:modified xsi:type="dcterms:W3CDTF">2023-01-31T01:42:26Z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2023-01-31T09:42:51Z</dcterms:created>
  <dcterms:modified xsi:type="dcterms:W3CDTF">2023-01-31T01:42:51Z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a23a3b-5bc2-439f-9a18-3a9b8e35690e}">
  <ds:schemaRefs/>
</ds:datastoreItem>
</file>

<file path=customXml/itemProps100.xml><?xml version="1.0" encoding="utf-8"?>
<ds:datastoreItem xmlns:ds="http://schemas.openxmlformats.org/officeDocument/2006/customXml" ds:itemID="{7a14f268-d5df-4bf4-a58d-0c955a17ad92}">
  <ds:schemaRefs/>
</ds:datastoreItem>
</file>

<file path=customXml/itemProps101.xml><?xml version="1.0" encoding="utf-8"?>
<ds:datastoreItem xmlns:ds="http://schemas.openxmlformats.org/officeDocument/2006/customXml" ds:itemID="{d359f2b1-e31d-4d7d-a25d-b9c7f0ac902c}">
  <ds:schemaRefs/>
</ds:datastoreItem>
</file>

<file path=customXml/itemProps102.xml><?xml version="1.0" encoding="utf-8"?>
<ds:datastoreItem xmlns:ds="http://schemas.openxmlformats.org/officeDocument/2006/customXml" ds:itemID="{0e8cf072-e27a-484d-a576-a7bd1e2e17d0}">
  <ds:schemaRefs/>
</ds:datastoreItem>
</file>

<file path=customXml/itemProps103.xml><?xml version="1.0" encoding="utf-8"?>
<ds:datastoreItem xmlns:ds="http://schemas.openxmlformats.org/officeDocument/2006/customXml" ds:itemID="{db4145b5-e180-412d-a810-7b8c501d5ee8}">
  <ds:schemaRefs/>
</ds:datastoreItem>
</file>

<file path=customXml/itemProps104.xml><?xml version="1.0" encoding="utf-8"?>
<ds:datastoreItem xmlns:ds="http://schemas.openxmlformats.org/officeDocument/2006/customXml" ds:itemID="{b5578b10-d781-4590-8e29-9bcb5a1d0e6a}">
  <ds:schemaRefs/>
</ds:datastoreItem>
</file>

<file path=customXml/itemProps105.xml><?xml version="1.0" encoding="utf-8"?>
<ds:datastoreItem xmlns:ds="http://schemas.openxmlformats.org/officeDocument/2006/customXml" ds:itemID="{18d77e72-7e7c-4c61-80e9-fb6b204b2319}">
  <ds:schemaRefs/>
</ds:datastoreItem>
</file>

<file path=customXml/itemProps106.xml><?xml version="1.0" encoding="utf-8"?>
<ds:datastoreItem xmlns:ds="http://schemas.openxmlformats.org/officeDocument/2006/customXml" ds:itemID="{e07eeb67-3b7b-4f1d-acea-70c616008cd4}">
  <ds:schemaRefs/>
</ds:datastoreItem>
</file>

<file path=customXml/itemProps107.xml><?xml version="1.0" encoding="utf-8"?>
<ds:datastoreItem xmlns:ds="http://schemas.openxmlformats.org/officeDocument/2006/customXml" ds:itemID="{4637c508-7e17-4b0b-b0ef-a6858744c28b}">
  <ds:schemaRefs/>
</ds:datastoreItem>
</file>

<file path=customXml/itemProps108.xml><?xml version="1.0" encoding="utf-8"?>
<ds:datastoreItem xmlns:ds="http://schemas.openxmlformats.org/officeDocument/2006/customXml" ds:itemID="{56cc8715-32b4-4cf3-b17d-71fbcfa24d70}">
  <ds:schemaRefs/>
</ds:datastoreItem>
</file>

<file path=customXml/itemProps109.xml><?xml version="1.0" encoding="utf-8"?>
<ds:datastoreItem xmlns:ds="http://schemas.openxmlformats.org/officeDocument/2006/customXml" ds:itemID="{e8264d8f-2018-4974-aae8-4294e76fc9dd}">
  <ds:schemaRefs/>
</ds:datastoreItem>
</file>

<file path=customXml/itemProps11.xml><?xml version="1.0" encoding="utf-8"?>
<ds:datastoreItem xmlns:ds="http://schemas.openxmlformats.org/officeDocument/2006/customXml" ds:itemID="{1532d685-e46f-4545-8d51-26a878275432}">
  <ds:schemaRefs/>
</ds:datastoreItem>
</file>

<file path=customXml/itemProps110.xml><?xml version="1.0" encoding="utf-8"?>
<ds:datastoreItem xmlns:ds="http://schemas.openxmlformats.org/officeDocument/2006/customXml" ds:itemID="{0b5a40bf-8359-49b7-b6ef-447bc73f3b13}">
  <ds:schemaRefs/>
</ds:datastoreItem>
</file>

<file path=customXml/itemProps111.xml><?xml version="1.0" encoding="utf-8"?>
<ds:datastoreItem xmlns:ds="http://schemas.openxmlformats.org/officeDocument/2006/customXml" ds:itemID="{b5dd2284-7370-45ba-9563-107c7566ec22}">
  <ds:schemaRefs/>
</ds:datastoreItem>
</file>

<file path=customXml/itemProps112.xml><?xml version="1.0" encoding="utf-8"?>
<ds:datastoreItem xmlns:ds="http://schemas.openxmlformats.org/officeDocument/2006/customXml" ds:itemID="{88bf46bf-08bd-4f98-a324-3cbc59532bb9}">
  <ds:schemaRefs/>
</ds:datastoreItem>
</file>

<file path=customXml/itemProps113.xml><?xml version="1.0" encoding="utf-8"?>
<ds:datastoreItem xmlns:ds="http://schemas.openxmlformats.org/officeDocument/2006/customXml" ds:itemID="{8880a9ac-4df1-45c4-a060-3e370a0f6b8d}">
  <ds:schemaRefs/>
</ds:datastoreItem>
</file>

<file path=customXml/itemProps114.xml><?xml version="1.0" encoding="utf-8"?>
<ds:datastoreItem xmlns:ds="http://schemas.openxmlformats.org/officeDocument/2006/customXml" ds:itemID="{9c69fccf-4ae6-43c3-9111-7ed1514a2189}">
  <ds:schemaRefs/>
</ds:datastoreItem>
</file>

<file path=customXml/itemProps115.xml><?xml version="1.0" encoding="utf-8"?>
<ds:datastoreItem xmlns:ds="http://schemas.openxmlformats.org/officeDocument/2006/customXml" ds:itemID="{2c2ada82-37ef-4611-acf2-c2c389413081}">
  <ds:schemaRefs/>
</ds:datastoreItem>
</file>

<file path=customXml/itemProps116.xml><?xml version="1.0" encoding="utf-8"?>
<ds:datastoreItem xmlns:ds="http://schemas.openxmlformats.org/officeDocument/2006/customXml" ds:itemID="{2a67470a-b0da-411d-98a2-3db8b246cf8d}">
  <ds:schemaRefs/>
</ds:datastoreItem>
</file>

<file path=customXml/itemProps117.xml><?xml version="1.0" encoding="utf-8"?>
<ds:datastoreItem xmlns:ds="http://schemas.openxmlformats.org/officeDocument/2006/customXml" ds:itemID="{573852a6-4f5a-4f20-95fc-bc4b86dd783e}">
  <ds:schemaRefs/>
</ds:datastoreItem>
</file>

<file path=customXml/itemProps118.xml><?xml version="1.0" encoding="utf-8"?>
<ds:datastoreItem xmlns:ds="http://schemas.openxmlformats.org/officeDocument/2006/customXml" ds:itemID="{217c16cd-a841-4e47-98b4-e0f3161b0388}">
  <ds:schemaRefs/>
</ds:datastoreItem>
</file>

<file path=customXml/itemProps119.xml><?xml version="1.0" encoding="utf-8"?>
<ds:datastoreItem xmlns:ds="http://schemas.openxmlformats.org/officeDocument/2006/customXml" ds:itemID="{4139624e-046e-411f-9c95-5a5c4cee144c}">
  <ds:schemaRefs/>
</ds:datastoreItem>
</file>

<file path=customXml/itemProps12.xml><?xml version="1.0" encoding="utf-8"?>
<ds:datastoreItem xmlns:ds="http://schemas.openxmlformats.org/officeDocument/2006/customXml" ds:itemID="{12d9d22d-6419-430b-9d79-53122cc9b22a}">
  <ds:schemaRefs/>
</ds:datastoreItem>
</file>

<file path=customXml/itemProps120.xml><?xml version="1.0" encoding="utf-8"?>
<ds:datastoreItem xmlns:ds="http://schemas.openxmlformats.org/officeDocument/2006/customXml" ds:itemID="{96ee4564-09cd-4870-ba0b-04a22cb3c66d}">
  <ds:schemaRefs/>
</ds:datastoreItem>
</file>

<file path=customXml/itemProps121.xml><?xml version="1.0" encoding="utf-8"?>
<ds:datastoreItem xmlns:ds="http://schemas.openxmlformats.org/officeDocument/2006/customXml" ds:itemID="{1600a84e-273e-4a12-b3f0-ff5f5b97b34c}">
  <ds:schemaRefs/>
</ds:datastoreItem>
</file>

<file path=customXml/itemProps122.xml><?xml version="1.0" encoding="utf-8"?>
<ds:datastoreItem xmlns:ds="http://schemas.openxmlformats.org/officeDocument/2006/customXml" ds:itemID="{9296901d-59b2-4ba4-a428-a5fea8587ff3}">
  <ds:schemaRefs/>
</ds:datastoreItem>
</file>

<file path=customXml/itemProps123.xml><?xml version="1.0" encoding="utf-8"?>
<ds:datastoreItem xmlns:ds="http://schemas.openxmlformats.org/officeDocument/2006/customXml" ds:itemID="{2eb11368-a229-4b30-bdb0-9666c44c2ecf}">
  <ds:schemaRefs/>
</ds:datastoreItem>
</file>

<file path=customXml/itemProps124.xml><?xml version="1.0" encoding="utf-8"?>
<ds:datastoreItem xmlns:ds="http://schemas.openxmlformats.org/officeDocument/2006/customXml" ds:itemID="{e08029e1-9c23-4c5b-a653-e1d126e65d71}">
  <ds:schemaRefs/>
</ds:datastoreItem>
</file>

<file path=customXml/itemProps125.xml><?xml version="1.0" encoding="utf-8"?>
<ds:datastoreItem xmlns:ds="http://schemas.openxmlformats.org/officeDocument/2006/customXml" ds:itemID="{971ad5e5-1eb6-42f1-96f2-45878972ba58}">
  <ds:schemaRefs/>
</ds:datastoreItem>
</file>

<file path=customXml/itemProps126.xml><?xml version="1.0" encoding="utf-8"?>
<ds:datastoreItem xmlns:ds="http://schemas.openxmlformats.org/officeDocument/2006/customXml" ds:itemID="{6ad72577-cbf7-422b-bb34-a025f23949ef}">
  <ds:schemaRefs/>
</ds:datastoreItem>
</file>

<file path=customXml/itemProps127.xml><?xml version="1.0" encoding="utf-8"?>
<ds:datastoreItem xmlns:ds="http://schemas.openxmlformats.org/officeDocument/2006/customXml" ds:itemID="{ff9c24e4-3d6b-41b1-bd0d-6e6a0ad60d2f}">
  <ds:schemaRefs/>
</ds:datastoreItem>
</file>

<file path=customXml/itemProps128.xml><?xml version="1.0" encoding="utf-8"?>
<ds:datastoreItem xmlns:ds="http://schemas.openxmlformats.org/officeDocument/2006/customXml" ds:itemID="{6392b205-032c-4a46-b032-ab0ed055c5d8}">
  <ds:schemaRefs/>
</ds:datastoreItem>
</file>

<file path=customXml/itemProps129.xml><?xml version="1.0" encoding="utf-8"?>
<ds:datastoreItem xmlns:ds="http://schemas.openxmlformats.org/officeDocument/2006/customXml" ds:itemID="{6d51a9e5-8e0c-4c71-b5b4-17fbda7d75aa}">
  <ds:schemaRefs/>
</ds:datastoreItem>
</file>

<file path=customXml/itemProps13.xml><?xml version="1.0" encoding="utf-8"?>
<ds:datastoreItem xmlns:ds="http://schemas.openxmlformats.org/officeDocument/2006/customXml" ds:itemID="{460fb7d8-c079-4298-a705-6bb9965f78bf}">
  <ds:schemaRefs/>
</ds:datastoreItem>
</file>

<file path=customXml/itemProps130.xml><?xml version="1.0" encoding="utf-8"?>
<ds:datastoreItem xmlns:ds="http://schemas.openxmlformats.org/officeDocument/2006/customXml" ds:itemID="{029743d9-2ddf-41ad-92a1-17028ffd618e}">
  <ds:schemaRefs/>
</ds:datastoreItem>
</file>

<file path=customXml/itemProps131.xml><?xml version="1.0" encoding="utf-8"?>
<ds:datastoreItem xmlns:ds="http://schemas.openxmlformats.org/officeDocument/2006/customXml" ds:itemID="{6b1771bb-5400-4bb9-b0df-4feef700173e}">
  <ds:schemaRefs/>
</ds:datastoreItem>
</file>

<file path=customXml/itemProps132.xml><?xml version="1.0" encoding="utf-8"?>
<ds:datastoreItem xmlns:ds="http://schemas.openxmlformats.org/officeDocument/2006/customXml" ds:itemID="{258e4605-54c9-4dd0-8980-d0007a725496}">
  <ds:schemaRefs/>
</ds:datastoreItem>
</file>

<file path=customXml/itemProps133.xml><?xml version="1.0" encoding="utf-8"?>
<ds:datastoreItem xmlns:ds="http://schemas.openxmlformats.org/officeDocument/2006/customXml" ds:itemID="{e754a673-fbb5-403d-841d-5bb00c82d12b}">
  <ds:schemaRefs/>
</ds:datastoreItem>
</file>

<file path=customXml/itemProps134.xml><?xml version="1.0" encoding="utf-8"?>
<ds:datastoreItem xmlns:ds="http://schemas.openxmlformats.org/officeDocument/2006/customXml" ds:itemID="{bfdf76f4-e205-4624-b7be-028dd867a775}">
  <ds:schemaRefs/>
</ds:datastoreItem>
</file>

<file path=customXml/itemProps135.xml><?xml version="1.0" encoding="utf-8"?>
<ds:datastoreItem xmlns:ds="http://schemas.openxmlformats.org/officeDocument/2006/customXml" ds:itemID="{d6865288-a8b6-4204-ad78-e024f756095f}">
  <ds:schemaRefs/>
</ds:datastoreItem>
</file>

<file path=customXml/itemProps136.xml><?xml version="1.0" encoding="utf-8"?>
<ds:datastoreItem xmlns:ds="http://schemas.openxmlformats.org/officeDocument/2006/customXml" ds:itemID="{60523fea-9f22-43f2-b1a8-00df2c822332}">
  <ds:schemaRefs/>
</ds:datastoreItem>
</file>

<file path=customXml/itemProps137.xml><?xml version="1.0" encoding="utf-8"?>
<ds:datastoreItem xmlns:ds="http://schemas.openxmlformats.org/officeDocument/2006/customXml" ds:itemID="{aafc74c6-e76c-4112-8329-36f6f39afce0}">
  <ds:schemaRefs/>
</ds:datastoreItem>
</file>

<file path=customXml/itemProps138.xml><?xml version="1.0" encoding="utf-8"?>
<ds:datastoreItem xmlns:ds="http://schemas.openxmlformats.org/officeDocument/2006/customXml" ds:itemID="{aa23dd0d-6494-4174-b9fe-13d858fc7376}">
  <ds:schemaRefs/>
</ds:datastoreItem>
</file>

<file path=customXml/itemProps139.xml><?xml version="1.0" encoding="utf-8"?>
<ds:datastoreItem xmlns:ds="http://schemas.openxmlformats.org/officeDocument/2006/customXml" ds:itemID="{48d183f1-e7c1-4321-b61a-d9369040c6bc}">
  <ds:schemaRefs/>
</ds:datastoreItem>
</file>

<file path=customXml/itemProps14.xml><?xml version="1.0" encoding="utf-8"?>
<ds:datastoreItem xmlns:ds="http://schemas.openxmlformats.org/officeDocument/2006/customXml" ds:itemID="{403e079e-5112-4e78-b4cb-ad4aa6f55a4b}">
  <ds:schemaRefs/>
</ds:datastoreItem>
</file>

<file path=customXml/itemProps140.xml><?xml version="1.0" encoding="utf-8"?>
<ds:datastoreItem xmlns:ds="http://schemas.openxmlformats.org/officeDocument/2006/customXml" ds:itemID="{ff46e8e9-022b-48ce-b139-7852f4a5b515}">
  <ds:schemaRefs/>
</ds:datastoreItem>
</file>

<file path=customXml/itemProps141.xml><?xml version="1.0" encoding="utf-8"?>
<ds:datastoreItem xmlns:ds="http://schemas.openxmlformats.org/officeDocument/2006/customXml" ds:itemID="{8e7f0a0a-d331-4105-b90c-01aba89fece1}">
  <ds:schemaRefs/>
</ds:datastoreItem>
</file>

<file path=customXml/itemProps142.xml><?xml version="1.0" encoding="utf-8"?>
<ds:datastoreItem xmlns:ds="http://schemas.openxmlformats.org/officeDocument/2006/customXml" ds:itemID="{bbb6456a-92a3-4b6c-adb3-045c584fce15}">
  <ds:schemaRefs/>
</ds:datastoreItem>
</file>

<file path=customXml/itemProps143.xml><?xml version="1.0" encoding="utf-8"?>
<ds:datastoreItem xmlns:ds="http://schemas.openxmlformats.org/officeDocument/2006/customXml" ds:itemID="{83c95c10-f8d8-4156-a39e-9d731424fe1c}">
  <ds:schemaRefs/>
</ds:datastoreItem>
</file>

<file path=customXml/itemProps15.xml><?xml version="1.0" encoding="utf-8"?>
<ds:datastoreItem xmlns:ds="http://schemas.openxmlformats.org/officeDocument/2006/customXml" ds:itemID="{7ef7b8d0-d09e-4ec1-bbf9-7560cad81ab1}">
  <ds:schemaRefs/>
</ds:datastoreItem>
</file>

<file path=customXml/itemProps16.xml><?xml version="1.0" encoding="utf-8"?>
<ds:datastoreItem xmlns:ds="http://schemas.openxmlformats.org/officeDocument/2006/customXml" ds:itemID="{9471c7d7-998a-4fb9-a549-fb4026d00df2}">
  <ds:schemaRefs/>
</ds:datastoreItem>
</file>

<file path=customXml/itemProps17.xml><?xml version="1.0" encoding="utf-8"?>
<ds:datastoreItem xmlns:ds="http://schemas.openxmlformats.org/officeDocument/2006/customXml" ds:itemID="{9e77b455-924a-45ca-8e70-49b861943494}">
  <ds:schemaRefs/>
</ds:datastoreItem>
</file>

<file path=customXml/itemProps18.xml><?xml version="1.0" encoding="utf-8"?>
<ds:datastoreItem xmlns:ds="http://schemas.openxmlformats.org/officeDocument/2006/customXml" ds:itemID="{477a4043-5e57-418b-9a52-72394b55d8a1}">
  <ds:schemaRefs/>
</ds:datastoreItem>
</file>

<file path=customXml/itemProps19.xml><?xml version="1.0" encoding="utf-8"?>
<ds:datastoreItem xmlns:ds="http://schemas.openxmlformats.org/officeDocument/2006/customXml" ds:itemID="{285998d8-66d4-41da-8afc-f994631eab20}">
  <ds:schemaRefs/>
</ds:datastoreItem>
</file>

<file path=customXml/itemProps2.xml><?xml version="1.0" encoding="utf-8"?>
<ds:datastoreItem xmlns:ds="http://schemas.openxmlformats.org/officeDocument/2006/customXml" ds:itemID="{3cf24d7a-95f7-4564-a47c-b9396617cfed}">
  <ds:schemaRefs/>
</ds:datastoreItem>
</file>

<file path=customXml/itemProps20.xml><?xml version="1.0" encoding="utf-8"?>
<ds:datastoreItem xmlns:ds="http://schemas.openxmlformats.org/officeDocument/2006/customXml" ds:itemID="{e944822f-1818-48a2-a02e-84697f5e0f50}">
  <ds:schemaRefs/>
</ds:datastoreItem>
</file>

<file path=customXml/itemProps21.xml><?xml version="1.0" encoding="utf-8"?>
<ds:datastoreItem xmlns:ds="http://schemas.openxmlformats.org/officeDocument/2006/customXml" ds:itemID="{c1fb05c3-1066-43a4-999f-3b003d8852bd}">
  <ds:schemaRefs/>
</ds:datastoreItem>
</file>

<file path=customXml/itemProps22.xml><?xml version="1.0" encoding="utf-8"?>
<ds:datastoreItem xmlns:ds="http://schemas.openxmlformats.org/officeDocument/2006/customXml" ds:itemID="{f995083e-e24e-4f1a-9af4-0a2595efa406}">
  <ds:schemaRefs/>
</ds:datastoreItem>
</file>

<file path=customXml/itemProps23.xml><?xml version="1.0" encoding="utf-8"?>
<ds:datastoreItem xmlns:ds="http://schemas.openxmlformats.org/officeDocument/2006/customXml" ds:itemID="{ea49ab92-8d8b-4885-aa01-5695640c1d32}">
  <ds:schemaRefs/>
</ds:datastoreItem>
</file>

<file path=customXml/itemProps24.xml><?xml version="1.0" encoding="utf-8"?>
<ds:datastoreItem xmlns:ds="http://schemas.openxmlformats.org/officeDocument/2006/customXml" ds:itemID="{a8cfc09f-ebbe-4e24-bb95-10df93e2937d}">
  <ds:schemaRefs/>
</ds:datastoreItem>
</file>

<file path=customXml/itemProps25.xml><?xml version="1.0" encoding="utf-8"?>
<ds:datastoreItem xmlns:ds="http://schemas.openxmlformats.org/officeDocument/2006/customXml" ds:itemID="{21e56e11-c47e-4d77-96ce-16b02b78ab26}">
  <ds:schemaRefs/>
</ds:datastoreItem>
</file>

<file path=customXml/itemProps26.xml><?xml version="1.0" encoding="utf-8"?>
<ds:datastoreItem xmlns:ds="http://schemas.openxmlformats.org/officeDocument/2006/customXml" ds:itemID="{dc9f886c-0363-4b79-af9a-349c803716ec}">
  <ds:schemaRefs/>
</ds:datastoreItem>
</file>

<file path=customXml/itemProps27.xml><?xml version="1.0" encoding="utf-8"?>
<ds:datastoreItem xmlns:ds="http://schemas.openxmlformats.org/officeDocument/2006/customXml" ds:itemID="{e932cd1d-6256-430b-aef6-00059e035104}">
  <ds:schemaRefs/>
</ds:datastoreItem>
</file>

<file path=customXml/itemProps28.xml><?xml version="1.0" encoding="utf-8"?>
<ds:datastoreItem xmlns:ds="http://schemas.openxmlformats.org/officeDocument/2006/customXml" ds:itemID="{839e30e4-16ad-4ece-91f2-2cd2aac27874}">
  <ds:schemaRefs/>
</ds:datastoreItem>
</file>

<file path=customXml/itemProps29.xml><?xml version="1.0" encoding="utf-8"?>
<ds:datastoreItem xmlns:ds="http://schemas.openxmlformats.org/officeDocument/2006/customXml" ds:itemID="{e261d9a2-0064-433c-a841-17f3bae32a72}">
  <ds:schemaRefs/>
</ds:datastoreItem>
</file>

<file path=customXml/itemProps3.xml><?xml version="1.0" encoding="utf-8"?>
<ds:datastoreItem xmlns:ds="http://schemas.openxmlformats.org/officeDocument/2006/customXml" ds:itemID="{5082c9a7-4c91-4557-8618-5cc8a63c70ab}">
  <ds:schemaRefs/>
</ds:datastoreItem>
</file>

<file path=customXml/itemProps30.xml><?xml version="1.0" encoding="utf-8"?>
<ds:datastoreItem xmlns:ds="http://schemas.openxmlformats.org/officeDocument/2006/customXml" ds:itemID="{1fcbe355-240c-45b3-b0c5-1ccef5239e7a}">
  <ds:schemaRefs/>
</ds:datastoreItem>
</file>

<file path=customXml/itemProps31.xml><?xml version="1.0" encoding="utf-8"?>
<ds:datastoreItem xmlns:ds="http://schemas.openxmlformats.org/officeDocument/2006/customXml" ds:itemID="{1dd5a61b-707d-4d4d-a6ef-78d4b27393f1}">
  <ds:schemaRefs/>
</ds:datastoreItem>
</file>

<file path=customXml/itemProps32.xml><?xml version="1.0" encoding="utf-8"?>
<ds:datastoreItem xmlns:ds="http://schemas.openxmlformats.org/officeDocument/2006/customXml" ds:itemID="{41d9cb29-2897-42cb-b844-c0a520170e4d}">
  <ds:schemaRefs/>
</ds:datastoreItem>
</file>

<file path=customXml/itemProps33.xml><?xml version="1.0" encoding="utf-8"?>
<ds:datastoreItem xmlns:ds="http://schemas.openxmlformats.org/officeDocument/2006/customXml" ds:itemID="{e8e99553-d1df-4abb-a798-ce24f6373007}">
  <ds:schemaRefs/>
</ds:datastoreItem>
</file>

<file path=customXml/itemProps34.xml><?xml version="1.0" encoding="utf-8"?>
<ds:datastoreItem xmlns:ds="http://schemas.openxmlformats.org/officeDocument/2006/customXml" ds:itemID="{af9866c4-9646-46b5-9b70-60adc61e2d2d}">
  <ds:schemaRefs/>
</ds:datastoreItem>
</file>

<file path=customXml/itemProps35.xml><?xml version="1.0" encoding="utf-8"?>
<ds:datastoreItem xmlns:ds="http://schemas.openxmlformats.org/officeDocument/2006/customXml" ds:itemID="{bec93b57-4ae1-4b93-8c1f-685b4d9949b2}">
  <ds:schemaRefs/>
</ds:datastoreItem>
</file>

<file path=customXml/itemProps36.xml><?xml version="1.0" encoding="utf-8"?>
<ds:datastoreItem xmlns:ds="http://schemas.openxmlformats.org/officeDocument/2006/customXml" ds:itemID="{562bb7a7-cd8a-4fa5-aa4e-b8b7934e03bb}">
  <ds:schemaRefs/>
</ds:datastoreItem>
</file>

<file path=customXml/itemProps37.xml><?xml version="1.0" encoding="utf-8"?>
<ds:datastoreItem xmlns:ds="http://schemas.openxmlformats.org/officeDocument/2006/customXml" ds:itemID="{4c60588c-a2eb-4f0c-9188-a61e1294d339}">
  <ds:schemaRefs/>
</ds:datastoreItem>
</file>

<file path=customXml/itemProps38.xml><?xml version="1.0" encoding="utf-8"?>
<ds:datastoreItem xmlns:ds="http://schemas.openxmlformats.org/officeDocument/2006/customXml" ds:itemID="{c6bf0b4c-6102-4ed4-b14b-e3810289b0a1}">
  <ds:schemaRefs/>
</ds:datastoreItem>
</file>

<file path=customXml/itemProps39.xml><?xml version="1.0" encoding="utf-8"?>
<ds:datastoreItem xmlns:ds="http://schemas.openxmlformats.org/officeDocument/2006/customXml" ds:itemID="{58dab239-7282-4422-ac95-4a1a9c8d5c4a}">
  <ds:schemaRefs/>
</ds:datastoreItem>
</file>

<file path=customXml/itemProps4.xml><?xml version="1.0" encoding="utf-8"?>
<ds:datastoreItem xmlns:ds="http://schemas.openxmlformats.org/officeDocument/2006/customXml" ds:itemID="{3917702f-70a8-4d3f-a2ce-fc14406e6597}">
  <ds:schemaRefs/>
</ds:datastoreItem>
</file>

<file path=customXml/itemProps40.xml><?xml version="1.0" encoding="utf-8"?>
<ds:datastoreItem xmlns:ds="http://schemas.openxmlformats.org/officeDocument/2006/customXml" ds:itemID="{5cc342ea-21a5-454e-95e8-dd4bcfd4792e}">
  <ds:schemaRefs/>
</ds:datastoreItem>
</file>

<file path=customXml/itemProps41.xml><?xml version="1.0" encoding="utf-8"?>
<ds:datastoreItem xmlns:ds="http://schemas.openxmlformats.org/officeDocument/2006/customXml" ds:itemID="{873a38e0-065e-4dbf-b256-a3c982add296}">
  <ds:schemaRefs/>
</ds:datastoreItem>
</file>

<file path=customXml/itemProps42.xml><?xml version="1.0" encoding="utf-8"?>
<ds:datastoreItem xmlns:ds="http://schemas.openxmlformats.org/officeDocument/2006/customXml" ds:itemID="{9e8c54f3-2205-4adf-b58f-6e700956d1ef}">
  <ds:schemaRefs/>
</ds:datastoreItem>
</file>

<file path=customXml/itemProps43.xml><?xml version="1.0" encoding="utf-8"?>
<ds:datastoreItem xmlns:ds="http://schemas.openxmlformats.org/officeDocument/2006/customXml" ds:itemID="{c10ee939-bcbb-4db0-ac2b-87c4fbced7fe}">
  <ds:schemaRefs/>
</ds:datastoreItem>
</file>

<file path=customXml/itemProps44.xml><?xml version="1.0" encoding="utf-8"?>
<ds:datastoreItem xmlns:ds="http://schemas.openxmlformats.org/officeDocument/2006/customXml" ds:itemID="{35886514-f6e9-42cd-bef7-f805ad6e7f99}">
  <ds:schemaRefs/>
</ds:datastoreItem>
</file>

<file path=customXml/itemProps45.xml><?xml version="1.0" encoding="utf-8"?>
<ds:datastoreItem xmlns:ds="http://schemas.openxmlformats.org/officeDocument/2006/customXml" ds:itemID="{9c7ffef7-6e58-4ea3-a088-0e8400542307}">
  <ds:schemaRefs/>
</ds:datastoreItem>
</file>

<file path=customXml/itemProps46.xml><?xml version="1.0" encoding="utf-8"?>
<ds:datastoreItem xmlns:ds="http://schemas.openxmlformats.org/officeDocument/2006/customXml" ds:itemID="{bfd48c1e-fb96-4d6c-8573-449a3a5e335d}">
  <ds:schemaRefs/>
</ds:datastoreItem>
</file>

<file path=customXml/itemProps47.xml><?xml version="1.0" encoding="utf-8"?>
<ds:datastoreItem xmlns:ds="http://schemas.openxmlformats.org/officeDocument/2006/customXml" ds:itemID="{97fab98c-8a6a-49d0-b905-abfb07840108}">
  <ds:schemaRefs/>
</ds:datastoreItem>
</file>

<file path=customXml/itemProps48.xml><?xml version="1.0" encoding="utf-8"?>
<ds:datastoreItem xmlns:ds="http://schemas.openxmlformats.org/officeDocument/2006/customXml" ds:itemID="{710b328c-8db7-4e23-a368-5ad9e4997dc3}">
  <ds:schemaRefs/>
</ds:datastoreItem>
</file>

<file path=customXml/itemProps49.xml><?xml version="1.0" encoding="utf-8"?>
<ds:datastoreItem xmlns:ds="http://schemas.openxmlformats.org/officeDocument/2006/customXml" ds:itemID="{43dd6500-c94e-4b0a-8ab5-46e68fe54226}">
  <ds:schemaRefs/>
</ds:datastoreItem>
</file>

<file path=customXml/itemProps5.xml><?xml version="1.0" encoding="utf-8"?>
<ds:datastoreItem xmlns:ds="http://schemas.openxmlformats.org/officeDocument/2006/customXml" ds:itemID="{c1fe959d-7ae4-48bb-9b7b-6216039e0782}">
  <ds:schemaRefs/>
</ds:datastoreItem>
</file>

<file path=customXml/itemProps50.xml><?xml version="1.0" encoding="utf-8"?>
<ds:datastoreItem xmlns:ds="http://schemas.openxmlformats.org/officeDocument/2006/customXml" ds:itemID="{9b11f47d-63ff-4094-a4d7-551cc648a799}">
  <ds:schemaRefs/>
</ds:datastoreItem>
</file>

<file path=customXml/itemProps51.xml><?xml version="1.0" encoding="utf-8"?>
<ds:datastoreItem xmlns:ds="http://schemas.openxmlformats.org/officeDocument/2006/customXml" ds:itemID="{097d7e9a-68f2-4235-901b-25efe42d2392}">
  <ds:schemaRefs/>
</ds:datastoreItem>
</file>

<file path=customXml/itemProps52.xml><?xml version="1.0" encoding="utf-8"?>
<ds:datastoreItem xmlns:ds="http://schemas.openxmlformats.org/officeDocument/2006/customXml" ds:itemID="{c826e9fc-3436-4f73-a022-6d051718980a}">
  <ds:schemaRefs/>
</ds:datastoreItem>
</file>

<file path=customXml/itemProps53.xml><?xml version="1.0" encoding="utf-8"?>
<ds:datastoreItem xmlns:ds="http://schemas.openxmlformats.org/officeDocument/2006/customXml" ds:itemID="{75721eb7-d943-4e50-b770-e122bd182ed7}">
  <ds:schemaRefs/>
</ds:datastoreItem>
</file>

<file path=customXml/itemProps54.xml><?xml version="1.0" encoding="utf-8"?>
<ds:datastoreItem xmlns:ds="http://schemas.openxmlformats.org/officeDocument/2006/customXml" ds:itemID="{bf0e263a-8fe3-4da1-a76b-3411d04f1f5a}">
  <ds:schemaRefs/>
</ds:datastoreItem>
</file>

<file path=customXml/itemProps55.xml><?xml version="1.0" encoding="utf-8"?>
<ds:datastoreItem xmlns:ds="http://schemas.openxmlformats.org/officeDocument/2006/customXml" ds:itemID="{f8dd8ee2-df4d-4203-bb04-34c6f0882c53}">
  <ds:schemaRefs/>
</ds:datastoreItem>
</file>

<file path=customXml/itemProps56.xml><?xml version="1.0" encoding="utf-8"?>
<ds:datastoreItem xmlns:ds="http://schemas.openxmlformats.org/officeDocument/2006/customXml" ds:itemID="{1c5ee9fd-3122-436f-80b2-2d106102e889}">
  <ds:schemaRefs/>
</ds:datastoreItem>
</file>

<file path=customXml/itemProps57.xml><?xml version="1.0" encoding="utf-8"?>
<ds:datastoreItem xmlns:ds="http://schemas.openxmlformats.org/officeDocument/2006/customXml" ds:itemID="{aa5ebe4b-3b5b-4436-bbc5-7c4893399468}">
  <ds:schemaRefs/>
</ds:datastoreItem>
</file>

<file path=customXml/itemProps58.xml><?xml version="1.0" encoding="utf-8"?>
<ds:datastoreItem xmlns:ds="http://schemas.openxmlformats.org/officeDocument/2006/customXml" ds:itemID="{4c632f77-d917-4ce1-979d-2b152beee664}">
  <ds:schemaRefs/>
</ds:datastoreItem>
</file>

<file path=customXml/itemProps59.xml><?xml version="1.0" encoding="utf-8"?>
<ds:datastoreItem xmlns:ds="http://schemas.openxmlformats.org/officeDocument/2006/customXml" ds:itemID="{8b31b76f-083b-4995-aeee-76fc3e449549}">
  <ds:schemaRefs/>
</ds:datastoreItem>
</file>

<file path=customXml/itemProps6.xml><?xml version="1.0" encoding="utf-8"?>
<ds:datastoreItem xmlns:ds="http://schemas.openxmlformats.org/officeDocument/2006/customXml" ds:itemID="{87b65b8c-f9ad-4b6a-aa8c-5e8de33588e7}">
  <ds:schemaRefs/>
</ds:datastoreItem>
</file>

<file path=customXml/itemProps60.xml><?xml version="1.0" encoding="utf-8"?>
<ds:datastoreItem xmlns:ds="http://schemas.openxmlformats.org/officeDocument/2006/customXml" ds:itemID="{1e5ae8d4-5dd2-43ee-a051-5f9eac24834c}">
  <ds:schemaRefs/>
</ds:datastoreItem>
</file>

<file path=customXml/itemProps61.xml><?xml version="1.0" encoding="utf-8"?>
<ds:datastoreItem xmlns:ds="http://schemas.openxmlformats.org/officeDocument/2006/customXml" ds:itemID="{2bdb0d63-e315-4843-b025-7f16b21eb101}">
  <ds:schemaRefs/>
</ds:datastoreItem>
</file>

<file path=customXml/itemProps62.xml><?xml version="1.0" encoding="utf-8"?>
<ds:datastoreItem xmlns:ds="http://schemas.openxmlformats.org/officeDocument/2006/customXml" ds:itemID="{a0a95bf9-ac93-488d-a59b-873b0fddaf02}">
  <ds:schemaRefs/>
</ds:datastoreItem>
</file>

<file path=customXml/itemProps63.xml><?xml version="1.0" encoding="utf-8"?>
<ds:datastoreItem xmlns:ds="http://schemas.openxmlformats.org/officeDocument/2006/customXml" ds:itemID="{6bc53e63-8f4c-41a4-abd6-0520b04868a9}">
  <ds:schemaRefs/>
</ds:datastoreItem>
</file>

<file path=customXml/itemProps64.xml><?xml version="1.0" encoding="utf-8"?>
<ds:datastoreItem xmlns:ds="http://schemas.openxmlformats.org/officeDocument/2006/customXml" ds:itemID="{d08bf24a-8257-41e9-90b0-6e07425a4bee}">
  <ds:schemaRefs/>
</ds:datastoreItem>
</file>

<file path=customXml/itemProps65.xml><?xml version="1.0" encoding="utf-8"?>
<ds:datastoreItem xmlns:ds="http://schemas.openxmlformats.org/officeDocument/2006/customXml" ds:itemID="{6c1f0c48-ac68-483d-8425-6264c590a22b}">
  <ds:schemaRefs/>
</ds:datastoreItem>
</file>

<file path=customXml/itemProps66.xml><?xml version="1.0" encoding="utf-8"?>
<ds:datastoreItem xmlns:ds="http://schemas.openxmlformats.org/officeDocument/2006/customXml" ds:itemID="{4cde6d48-495e-4cf0-ac36-10cc3c9f8fc2}">
  <ds:schemaRefs/>
</ds:datastoreItem>
</file>

<file path=customXml/itemProps67.xml><?xml version="1.0" encoding="utf-8"?>
<ds:datastoreItem xmlns:ds="http://schemas.openxmlformats.org/officeDocument/2006/customXml" ds:itemID="{4aa65a08-cfed-42ff-b210-12facc59d229}">
  <ds:schemaRefs/>
</ds:datastoreItem>
</file>

<file path=customXml/itemProps68.xml><?xml version="1.0" encoding="utf-8"?>
<ds:datastoreItem xmlns:ds="http://schemas.openxmlformats.org/officeDocument/2006/customXml" ds:itemID="{93dc55c3-5f11-42d0-82de-bce88ae016d9}">
  <ds:schemaRefs/>
</ds:datastoreItem>
</file>

<file path=customXml/itemProps69.xml><?xml version="1.0" encoding="utf-8"?>
<ds:datastoreItem xmlns:ds="http://schemas.openxmlformats.org/officeDocument/2006/customXml" ds:itemID="{4bd75972-2b60-4352-bbe1-ee1cb24280d9}">
  <ds:schemaRefs/>
</ds:datastoreItem>
</file>

<file path=customXml/itemProps7.xml><?xml version="1.0" encoding="utf-8"?>
<ds:datastoreItem xmlns:ds="http://schemas.openxmlformats.org/officeDocument/2006/customXml" ds:itemID="{934fbf35-eea2-4943-a332-bd2f23ae5d97}">
  <ds:schemaRefs/>
</ds:datastoreItem>
</file>

<file path=customXml/itemProps70.xml><?xml version="1.0" encoding="utf-8"?>
<ds:datastoreItem xmlns:ds="http://schemas.openxmlformats.org/officeDocument/2006/customXml" ds:itemID="{d7f1df26-cfa0-4a95-8b6e-58696ca0a169}">
  <ds:schemaRefs/>
</ds:datastoreItem>
</file>

<file path=customXml/itemProps71.xml><?xml version="1.0" encoding="utf-8"?>
<ds:datastoreItem xmlns:ds="http://schemas.openxmlformats.org/officeDocument/2006/customXml" ds:itemID="{ff554ef9-e7c5-4a6f-94ea-aeeff1e1aab7}">
  <ds:schemaRefs/>
</ds:datastoreItem>
</file>

<file path=customXml/itemProps72.xml><?xml version="1.0" encoding="utf-8"?>
<ds:datastoreItem xmlns:ds="http://schemas.openxmlformats.org/officeDocument/2006/customXml" ds:itemID="{8a248fca-ad20-42d0-adfe-74ba6e9a622a}">
  <ds:schemaRefs/>
</ds:datastoreItem>
</file>

<file path=customXml/itemProps73.xml><?xml version="1.0" encoding="utf-8"?>
<ds:datastoreItem xmlns:ds="http://schemas.openxmlformats.org/officeDocument/2006/customXml" ds:itemID="{0393ab11-abb7-4e89-b323-3a4a37301338}">
  <ds:schemaRefs/>
</ds:datastoreItem>
</file>

<file path=customXml/itemProps74.xml><?xml version="1.0" encoding="utf-8"?>
<ds:datastoreItem xmlns:ds="http://schemas.openxmlformats.org/officeDocument/2006/customXml" ds:itemID="{417cdbd6-5e02-41a0-ab3b-b84cf2421168}">
  <ds:schemaRefs/>
</ds:datastoreItem>
</file>

<file path=customXml/itemProps75.xml><?xml version="1.0" encoding="utf-8"?>
<ds:datastoreItem xmlns:ds="http://schemas.openxmlformats.org/officeDocument/2006/customXml" ds:itemID="{be1b0181-73f1-488c-a960-6ec7a7d15bc2}">
  <ds:schemaRefs/>
</ds:datastoreItem>
</file>

<file path=customXml/itemProps76.xml><?xml version="1.0" encoding="utf-8"?>
<ds:datastoreItem xmlns:ds="http://schemas.openxmlformats.org/officeDocument/2006/customXml" ds:itemID="{26e69635-d9dc-44f5-86ce-27d49d5e8465}">
  <ds:schemaRefs/>
</ds:datastoreItem>
</file>

<file path=customXml/itemProps77.xml><?xml version="1.0" encoding="utf-8"?>
<ds:datastoreItem xmlns:ds="http://schemas.openxmlformats.org/officeDocument/2006/customXml" ds:itemID="{27338d11-4e0c-4bd1-bfc2-7e6ae6c6afc1}">
  <ds:schemaRefs/>
</ds:datastoreItem>
</file>

<file path=customXml/itemProps78.xml><?xml version="1.0" encoding="utf-8"?>
<ds:datastoreItem xmlns:ds="http://schemas.openxmlformats.org/officeDocument/2006/customXml" ds:itemID="{7cef048d-2c0d-4b27-b132-18ecad06f78a}">
  <ds:schemaRefs/>
</ds:datastoreItem>
</file>

<file path=customXml/itemProps79.xml><?xml version="1.0" encoding="utf-8"?>
<ds:datastoreItem xmlns:ds="http://schemas.openxmlformats.org/officeDocument/2006/customXml" ds:itemID="{cd58e994-b04c-4ec9-a1d1-d75088b8a252}">
  <ds:schemaRefs/>
</ds:datastoreItem>
</file>

<file path=customXml/itemProps8.xml><?xml version="1.0" encoding="utf-8"?>
<ds:datastoreItem xmlns:ds="http://schemas.openxmlformats.org/officeDocument/2006/customXml" ds:itemID="{192da850-3c01-4f48-aea5-c90248ae7394}">
  <ds:schemaRefs/>
</ds:datastoreItem>
</file>

<file path=customXml/itemProps80.xml><?xml version="1.0" encoding="utf-8"?>
<ds:datastoreItem xmlns:ds="http://schemas.openxmlformats.org/officeDocument/2006/customXml" ds:itemID="{94afaf23-fe5b-4d3a-bbc8-11c900a7145d}">
  <ds:schemaRefs/>
</ds:datastoreItem>
</file>

<file path=customXml/itemProps81.xml><?xml version="1.0" encoding="utf-8"?>
<ds:datastoreItem xmlns:ds="http://schemas.openxmlformats.org/officeDocument/2006/customXml" ds:itemID="{e52ff087-49de-4229-9c45-2a7c8a91fceb}">
  <ds:schemaRefs/>
</ds:datastoreItem>
</file>

<file path=customXml/itemProps82.xml><?xml version="1.0" encoding="utf-8"?>
<ds:datastoreItem xmlns:ds="http://schemas.openxmlformats.org/officeDocument/2006/customXml" ds:itemID="{20feeff3-3b2d-4803-9fc8-8695a694ae72}">
  <ds:schemaRefs/>
</ds:datastoreItem>
</file>

<file path=customXml/itemProps83.xml><?xml version="1.0" encoding="utf-8"?>
<ds:datastoreItem xmlns:ds="http://schemas.openxmlformats.org/officeDocument/2006/customXml" ds:itemID="{086ff126-8ae1-4eb3-a65f-cd42abfdac0f}">
  <ds:schemaRefs/>
</ds:datastoreItem>
</file>

<file path=customXml/itemProps84.xml><?xml version="1.0" encoding="utf-8"?>
<ds:datastoreItem xmlns:ds="http://schemas.openxmlformats.org/officeDocument/2006/customXml" ds:itemID="{3379ec79-2793-4259-b6c6-fda6808a47ff}">
  <ds:schemaRefs/>
</ds:datastoreItem>
</file>

<file path=customXml/itemProps85.xml><?xml version="1.0" encoding="utf-8"?>
<ds:datastoreItem xmlns:ds="http://schemas.openxmlformats.org/officeDocument/2006/customXml" ds:itemID="{404fd393-df04-4b59-a4b1-657fc69f6a4b}">
  <ds:schemaRefs/>
</ds:datastoreItem>
</file>

<file path=customXml/itemProps86.xml><?xml version="1.0" encoding="utf-8"?>
<ds:datastoreItem xmlns:ds="http://schemas.openxmlformats.org/officeDocument/2006/customXml" ds:itemID="{b092b425-a117-4c60-901d-3f1eb4d46a61}">
  <ds:schemaRefs/>
</ds:datastoreItem>
</file>

<file path=customXml/itemProps87.xml><?xml version="1.0" encoding="utf-8"?>
<ds:datastoreItem xmlns:ds="http://schemas.openxmlformats.org/officeDocument/2006/customXml" ds:itemID="{7c4857e8-654d-41cd-817d-56449be73296}">
  <ds:schemaRefs/>
</ds:datastoreItem>
</file>

<file path=customXml/itemProps88.xml><?xml version="1.0" encoding="utf-8"?>
<ds:datastoreItem xmlns:ds="http://schemas.openxmlformats.org/officeDocument/2006/customXml" ds:itemID="{a3faa4c9-402a-48bc-bb2f-942e00803fc4}">
  <ds:schemaRefs/>
</ds:datastoreItem>
</file>

<file path=customXml/itemProps89.xml><?xml version="1.0" encoding="utf-8"?>
<ds:datastoreItem xmlns:ds="http://schemas.openxmlformats.org/officeDocument/2006/customXml" ds:itemID="{d42fded9-74a5-459d-8342-c713488fb05d}">
  <ds:schemaRefs/>
</ds:datastoreItem>
</file>

<file path=customXml/itemProps9.xml><?xml version="1.0" encoding="utf-8"?>
<ds:datastoreItem xmlns:ds="http://schemas.openxmlformats.org/officeDocument/2006/customXml" ds:itemID="{e9243121-f403-4055-9125-0c7d81b5d158}">
  <ds:schemaRefs/>
</ds:datastoreItem>
</file>

<file path=customXml/itemProps90.xml><?xml version="1.0" encoding="utf-8"?>
<ds:datastoreItem xmlns:ds="http://schemas.openxmlformats.org/officeDocument/2006/customXml" ds:itemID="{c8d07bee-64f8-4add-9170-1778c9f3f6b8}">
  <ds:schemaRefs/>
</ds:datastoreItem>
</file>

<file path=customXml/itemProps91.xml><?xml version="1.0" encoding="utf-8"?>
<ds:datastoreItem xmlns:ds="http://schemas.openxmlformats.org/officeDocument/2006/customXml" ds:itemID="{f0cebdd6-3636-4c6d-af59-a690e08ac517}">
  <ds:schemaRefs/>
</ds:datastoreItem>
</file>

<file path=customXml/itemProps92.xml><?xml version="1.0" encoding="utf-8"?>
<ds:datastoreItem xmlns:ds="http://schemas.openxmlformats.org/officeDocument/2006/customXml" ds:itemID="{9222e48e-17ff-499f-943d-7c1164fa6658}">
  <ds:schemaRefs/>
</ds:datastoreItem>
</file>

<file path=customXml/itemProps93.xml><?xml version="1.0" encoding="utf-8"?>
<ds:datastoreItem xmlns:ds="http://schemas.openxmlformats.org/officeDocument/2006/customXml" ds:itemID="{98830d6f-d67d-4572-96f2-d8321ba058bb}">
  <ds:schemaRefs/>
</ds:datastoreItem>
</file>

<file path=customXml/itemProps94.xml><?xml version="1.0" encoding="utf-8"?>
<ds:datastoreItem xmlns:ds="http://schemas.openxmlformats.org/officeDocument/2006/customXml" ds:itemID="{7a904d0f-8c35-4240-8ac0-7f1f07a8c036}">
  <ds:schemaRefs/>
</ds:datastoreItem>
</file>

<file path=customXml/itemProps95.xml><?xml version="1.0" encoding="utf-8"?>
<ds:datastoreItem xmlns:ds="http://schemas.openxmlformats.org/officeDocument/2006/customXml" ds:itemID="{2bf5d217-ba2e-42f7-beb2-b568abedc7fa}">
  <ds:schemaRefs/>
</ds:datastoreItem>
</file>

<file path=customXml/itemProps96.xml><?xml version="1.0" encoding="utf-8"?>
<ds:datastoreItem xmlns:ds="http://schemas.openxmlformats.org/officeDocument/2006/customXml" ds:itemID="{15f21e3e-0ed9-407e-b458-a20392739dff}">
  <ds:schemaRefs/>
</ds:datastoreItem>
</file>

<file path=customXml/itemProps97.xml><?xml version="1.0" encoding="utf-8"?>
<ds:datastoreItem xmlns:ds="http://schemas.openxmlformats.org/officeDocument/2006/customXml" ds:itemID="{9bbffec1-33f1-4372-ba8f-196a3e443eeb}">
  <ds:schemaRefs/>
</ds:datastoreItem>
</file>

<file path=customXml/itemProps98.xml><?xml version="1.0" encoding="utf-8"?>
<ds:datastoreItem xmlns:ds="http://schemas.openxmlformats.org/officeDocument/2006/customXml" ds:itemID="{a8ef253d-465b-4657-8d39-077e6fb6b49b}">
  <ds:schemaRefs/>
</ds:datastoreItem>
</file>

<file path=customXml/itemProps99.xml><?xml version="1.0" encoding="utf-8"?>
<ds:datastoreItem xmlns:ds="http://schemas.openxmlformats.org/officeDocument/2006/customXml" ds:itemID="{392a4094-52a2-4b82-bc06-7981b980e816}">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2023-01-31T09:43:00Z</dcterms:created>
  <dc:creator>Administrator</dc:creator>
  <cp:lastModifiedBy>张小爬</cp:lastModifiedBy>
  <dcterms:modified xsi:type="dcterms:W3CDTF">2024-09-18T01:45:11Z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