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藁城区张家庄镇人民政府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藁城区张家庄镇人民政府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全镇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2023年年末在职人员60人，其中行政人员36人，事业人员24人。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张家庄镇主要围绕加强党的领导、夯实基层政权，促进经济发展、增加农民收入，优化公共服务、着力改善民生，强化社会治理、维护社会稳定，推进基层民主、促进农村和谐，改善生态环境、提升乡风文明等方面履行职能。镇党委是党在农村(社区)的基层组织，是党在农村(社区)全部工作和战斗力的基础，全面领导本镇的工作和基层社会治理，支持和保证行政组织、经济组织和群众自治组织充分行使职权。镇人大是基层地方国家权力机关，加强基层政权、推进基层民主法治建设和政治文明建设，镇政府是本级人民代表大会的执行机关，是本级国家行政机关，依法行使行政职权。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按照三定方案，张家庄镇党委、人大、政府设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9个工作机构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党政综合办公室、党建工作办公室、应急管理办公室、自然资源和生态环境办公室、石家庄市藁城区张家庄镇综合行政执法队、石家庄市藁城区张家庄镇行政综合服务中心、石家庄市藁城区张家庄镇退役军人服务站、石家庄市藁城区张家庄镇农业综合服务中心、石家庄市藁城区张家庄镇综合指挥和信息化网络中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一般公共预算财政拨款收入年初预算数是1443.58万元，决算数是1346.78万元。政府性基金预算财政拨款收入决算数是721.44万元。按支出性质和经济分类，基本支出是1151.69万元，项目支出916.53万元。我镇2023年度共12个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部门总体工作开展情况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良好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各项补偿款、补贴、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均已发放到位。</w:t>
      </w:r>
      <w:r>
        <w:rPr>
          <w:rFonts w:hint="eastAsia" w:ascii="仿宋" w:hAnsi="仿宋" w:eastAsia="仿宋" w:cs="仿宋"/>
          <w:sz w:val="32"/>
          <w:szCs w:val="32"/>
        </w:rPr>
        <w:t>专项资金和具体预算支出项目的预期绩效目标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和各项指标都已如期</w:t>
      </w:r>
      <w:r>
        <w:rPr>
          <w:rFonts w:hint="eastAsia" w:ascii="仿宋" w:hAnsi="仿宋" w:eastAsia="仿宋" w:cs="仿宋"/>
          <w:sz w:val="32"/>
          <w:szCs w:val="32"/>
        </w:rPr>
        <w:t>完成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根据《藁城区区级部门预算项目绩效自评管理办法》的通知要求，我镇及时布置自评工作，成立自评工作小组，明确分工，落实责任，认真开展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工作。主要对张家庄镇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综合工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作经费等12个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项目涉及到的财政支出的经济性、效率性及效益性进行重点评价，并针对评价内容做出分析及合理化建议。</w:t>
      </w:r>
    </w:p>
    <w:p>
      <w:pPr>
        <w:pStyle w:val="9"/>
        <w:numPr>
          <w:ilvl w:val="0"/>
          <w:numId w:val="1"/>
        </w:numPr>
        <w:adjustRightInd w:val="0"/>
        <w:snapToGrid w:val="0"/>
        <w:spacing w:line="360" w:lineRule="auto"/>
        <w:ind w:left="0" w:leftChars="0" w:firstLine="640" w:firstLineChars="200"/>
        <w:jc w:val="left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>
      <w:pPr>
        <w:pStyle w:val="9"/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jc w:val="left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 w:bidi="ar-SA"/>
        </w:rPr>
        <w:t>主要通过现场查看及查阅相关文件资料方式开展绩效评价，运用的绩效评价方法包括：比较分析法、现场查看法、随机调查法等。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部门总体工作开展情况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良好</w:t>
      </w:r>
      <w:r>
        <w:rPr>
          <w:rFonts w:hint="eastAsia" w:ascii="仿宋" w:hAnsi="仿宋" w:eastAsia="仿宋" w:cs="仿宋"/>
          <w:sz w:val="32"/>
          <w:szCs w:val="32"/>
        </w:rPr>
        <w:t>，专项资金和具体预算支出项目的预期绩效目标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和各项指标都已如期</w:t>
      </w:r>
      <w:r>
        <w:rPr>
          <w:rFonts w:hint="eastAsia" w:ascii="仿宋" w:hAnsi="仿宋" w:eastAsia="仿宋" w:cs="仿宋"/>
          <w:sz w:val="32"/>
          <w:szCs w:val="32"/>
        </w:rPr>
        <w:t>完成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，我镇项目绩效总体评价为优秀。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我镇2023年度共12个项目，绩效评价结果如下：</w:t>
      </w:r>
    </w:p>
    <w:tbl>
      <w:tblPr>
        <w:tblStyle w:val="4"/>
        <w:tblW w:w="917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8"/>
        <w:gridCol w:w="3866"/>
        <w:gridCol w:w="787"/>
        <w:gridCol w:w="787"/>
        <w:gridCol w:w="787"/>
        <w:gridCol w:w="787"/>
        <w:gridCol w:w="787"/>
        <w:gridCol w:w="77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产出指标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预算执行率指标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效益指标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自评得分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评价等级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农村独生子女费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拨付原经贸系统关闭企业下放回乡的合同工、副业工涉军人员生活补贴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张家庄镇2023年度政府工会费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93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大气污染环境治理与人居整治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张家庄镇综合工作经费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农村文化建设资金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占地补偿（综合工作经费）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兰盾安保人员工资（综合工作经费）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张家庄镇2023年度学区工会费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临时人员工资（综合工作经费）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张家庄镇信访工作经费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市属高校园区项目鑫岗苑小区城市配套费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张家庄镇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综合工作经费等12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val="en-US" w:eastAsia="zh-CN"/>
        </w:rPr>
        <w:t>个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绩效评价总得</w:t>
      </w:r>
      <w:r>
        <w:rPr>
          <w:rFonts w:hint="eastAsia" w:ascii="仿宋_GB2312" w:eastAsia="仿宋_GB2312"/>
          <w:color w:val="auto"/>
          <w:sz w:val="32"/>
          <w:szCs w:val="32"/>
        </w:rPr>
        <w:t>分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均大于85分</w:t>
      </w:r>
      <w:r>
        <w:rPr>
          <w:rFonts w:hint="eastAsia" w:ascii="仿宋_GB2312" w:eastAsia="仿宋_GB2312"/>
          <w:color w:val="auto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</w:rPr>
        <w:t>绩效评价等级为优秀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widowControl w:val="0"/>
        <w:numPr>
          <w:ilvl w:val="0"/>
          <w:numId w:val="4"/>
        </w:numPr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从项目的实施情况来看，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各个</w:t>
      </w:r>
      <w:r>
        <w:rPr>
          <w:rFonts w:hint="eastAsia" w:ascii="仿宋" w:hAnsi="仿宋" w:eastAsia="仿宋"/>
          <w:sz w:val="32"/>
          <w:szCs w:val="32"/>
        </w:rPr>
        <w:t>项目在资金安排、使用的过程中在某些方面存在不足，对于项目支出运行实践经验还有所欠缺，相关制度建设还有待进一步加强。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仿宋" w:cs="楷体_GB2312"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接下来的有关项目中我单位将尽量做到科学、合理的分配资金，在财政资金按时到位的情况下，有序进行各项工作，以确保各项工作保质完成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5"/>
        <w:tblW w:w="88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8"/>
        <w:gridCol w:w="1475"/>
        <w:gridCol w:w="2030"/>
        <w:gridCol w:w="2437"/>
        <w:gridCol w:w="1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序号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姓名</w:t>
            </w:r>
          </w:p>
        </w:tc>
        <w:tc>
          <w:tcPr>
            <w:tcW w:w="203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职  务</w:t>
            </w:r>
          </w:p>
        </w:tc>
        <w:tc>
          <w:tcPr>
            <w:tcW w:w="2437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单  位</w:t>
            </w:r>
          </w:p>
        </w:tc>
        <w:tc>
          <w:tcPr>
            <w:tcW w:w="1613" w:type="dxa"/>
            <w:vAlign w:val="center"/>
          </w:tcPr>
          <w:p>
            <w:pPr>
              <w:ind w:firstLine="320" w:firstLineChars="100"/>
              <w:jc w:val="both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签  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1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张品</w:t>
            </w:r>
          </w:p>
        </w:tc>
        <w:tc>
          <w:tcPr>
            <w:tcW w:w="203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镇 长</w:t>
            </w:r>
          </w:p>
        </w:tc>
        <w:tc>
          <w:tcPr>
            <w:tcW w:w="2437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张家庄镇政府</w:t>
            </w:r>
          </w:p>
        </w:tc>
        <w:tc>
          <w:tcPr>
            <w:tcW w:w="1613" w:type="dxa"/>
            <w:vAlign w:val="center"/>
          </w:tcPr>
          <w:p>
            <w:pPr>
              <w:ind w:firstLine="640" w:firstLineChars="20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5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2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董晔</w:t>
            </w:r>
          </w:p>
        </w:tc>
        <w:tc>
          <w:tcPr>
            <w:tcW w:w="203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副书记</w:t>
            </w:r>
          </w:p>
        </w:tc>
        <w:tc>
          <w:tcPr>
            <w:tcW w:w="2437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张家庄镇政府</w:t>
            </w:r>
          </w:p>
        </w:tc>
        <w:tc>
          <w:tcPr>
            <w:tcW w:w="1613" w:type="dxa"/>
            <w:vAlign w:val="center"/>
          </w:tcPr>
          <w:p>
            <w:pPr>
              <w:ind w:firstLine="640" w:firstLineChars="20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3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杨建波</w:t>
            </w:r>
          </w:p>
        </w:tc>
        <w:tc>
          <w:tcPr>
            <w:tcW w:w="203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副镇长</w:t>
            </w:r>
          </w:p>
        </w:tc>
        <w:tc>
          <w:tcPr>
            <w:tcW w:w="2437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张家庄镇政府</w:t>
            </w:r>
          </w:p>
        </w:tc>
        <w:tc>
          <w:tcPr>
            <w:tcW w:w="1613" w:type="dxa"/>
            <w:vAlign w:val="center"/>
          </w:tcPr>
          <w:p>
            <w:pPr>
              <w:ind w:firstLine="640" w:firstLineChars="20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4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黄玉净</w:t>
            </w:r>
          </w:p>
        </w:tc>
        <w:tc>
          <w:tcPr>
            <w:tcW w:w="203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财政所所长</w:t>
            </w:r>
          </w:p>
        </w:tc>
        <w:tc>
          <w:tcPr>
            <w:tcW w:w="2437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张家庄镇政府</w:t>
            </w:r>
          </w:p>
        </w:tc>
        <w:tc>
          <w:tcPr>
            <w:tcW w:w="1613" w:type="dxa"/>
            <w:vAlign w:val="center"/>
          </w:tcPr>
          <w:p>
            <w:pPr>
              <w:ind w:firstLine="640" w:firstLineChars="20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5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曹曙群</w:t>
            </w:r>
          </w:p>
        </w:tc>
        <w:tc>
          <w:tcPr>
            <w:tcW w:w="203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纪委委员</w:t>
            </w:r>
          </w:p>
        </w:tc>
        <w:tc>
          <w:tcPr>
            <w:tcW w:w="2437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张家庄镇政府</w:t>
            </w:r>
          </w:p>
        </w:tc>
        <w:tc>
          <w:tcPr>
            <w:tcW w:w="1613" w:type="dxa"/>
            <w:vAlign w:val="center"/>
          </w:tcPr>
          <w:p>
            <w:pPr>
              <w:ind w:firstLine="640" w:firstLineChars="20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仿宋_GB2312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E2D72F7"/>
    <w:multiLevelType w:val="singleLevel"/>
    <w:tmpl w:val="1E2D72F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5AFC7F63"/>
    <w:multiLevelType w:val="singleLevel"/>
    <w:tmpl w:val="5AFC7F63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E2ZDVhYjFkNzNmZjA0ZTExM2M2ODcxZGVjNWRjNGE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259E2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BE93107"/>
    <w:rsid w:val="13B61930"/>
    <w:rsid w:val="16322852"/>
    <w:rsid w:val="174A08AD"/>
    <w:rsid w:val="1A3B21A2"/>
    <w:rsid w:val="1BAF1154"/>
    <w:rsid w:val="1C655171"/>
    <w:rsid w:val="20276775"/>
    <w:rsid w:val="26036D38"/>
    <w:rsid w:val="26B75F6B"/>
    <w:rsid w:val="2F2C2A40"/>
    <w:rsid w:val="344704E1"/>
    <w:rsid w:val="34F34CEA"/>
    <w:rsid w:val="392A338E"/>
    <w:rsid w:val="39744C0B"/>
    <w:rsid w:val="3AEF6FE7"/>
    <w:rsid w:val="441F3676"/>
    <w:rsid w:val="44634CE5"/>
    <w:rsid w:val="493B718D"/>
    <w:rsid w:val="53A42ADD"/>
    <w:rsid w:val="563B01B4"/>
    <w:rsid w:val="56604927"/>
    <w:rsid w:val="590F0BE0"/>
    <w:rsid w:val="5C4A315B"/>
    <w:rsid w:val="5F2F5FC1"/>
    <w:rsid w:val="661D3074"/>
    <w:rsid w:val="6B1C1E0E"/>
    <w:rsid w:val="6BDE7164"/>
    <w:rsid w:val="72B03C2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paragraph" w:customStyle="1" w:styleId="9">
    <w:name w:val="列出段落1"/>
    <w:basedOn w:val="1"/>
    <w:unhideWhenUsed/>
    <w:qFormat/>
    <w:uiPriority w:val="99"/>
    <w:pPr>
      <w:ind w:firstLine="420" w:firstLineChars="200"/>
    </w:pPr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373</Words>
  <Characters>373</Characters>
  <Lines>3</Lines>
  <Paragraphs>1</Paragraphs>
  <TotalTime>0</TotalTime>
  <ScaleCrop>false</ScaleCrop>
  <LinksUpToDate>false</LinksUpToDate>
  <CharactersWithSpaces>373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小小羊</cp:lastModifiedBy>
  <cp:lastPrinted>2021-02-24T05:43:00Z</cp:lastPrinted>
  <dcterms:modified xsi:type="dcterms:W3CDTF">2024-05-31T04:12:23Z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28C64EFCB758481798A31117B3E7B5E3</vt:lpwstr>
  </property>
</Properties>
</file>