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一、石家庄市藁城区红十字会本级收支预算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一、石家庄市藁城区红十字会本级收支预算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717001石家庄市藁城区红十字会本级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133.83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133.83</w:t>
            </w:r>
          </w:p>
        </w:tc>
        <w:tc>
          <w:tcPr>
            <w:tcW w:w="4535" w:type="dxa"/>
            <w:vAlign w:val="center"/>
          </w:tcPr>
          <w:p>
            <w:pPr>
              <w:pStyle w:val="14"/>
            </w:pPr>
            <w:r>
              <w:t>本年支出合计</w:t>
            </w:r>
          </w:p>
        </w:tc>
        <w:tc>
          <w:tcPr>
            <w:tcW w:w="2126" w:type="dxa"/>
            <w:vAlign w:val="center"/>
          </w:tcPr>
          <w:p>
            <w:pPr>
              <w:pStyle w:val="15"/>
            </w:pPr>
            <w:r>
              <w:t>133.83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133.83</w:t>
            </w:r>
          </w:p>
        </w:tc>
        <w:tc>
          <w:tcPr>
            <w:tcW w:w="4535" w:type="dxa"/>
            <w:vAlign w:val="center"/>
          </w:tcPr>
          <w:p>
            <w:pPr>
              <w:pStyle w:val="14"/>
            </w:pPr>
            <w:r>
              <w:t>支出总计</w:t>
            </w:r>
          </w:p>
        </w:tc>
        <w:tc>
          <w:tcPr>
            <w:tcW w:w="2126" w:type="dxa"/>
            <w:vAlign w:val="center"/>
          </w:tcPr>
          <w:p>
            <w:pPr>
              <w:pStyle w:val="15"/>
            </w:pPr>
            <w:r>
              <w:t>133.83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717001石家庄市藁城区红十字会本级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133.83</w:t>
            </w:r>
          </w:p>
        </w:tc>
        <w:tc>
          <w:tcPr>
            <w:tcW w:w="1134" w:type="dxa"/>
            <w:vAlign w:val="center"/>
          </w:tcPr>
          <w:p>
            <w:pPr>
              <w:pStyle w:val="15"/>
            </w:pPr>
            <w:r>
              <w:t>133.83</w:t>
            </w:r>
          </w:p>
        </w:tc>
        <w:tc>
          <w:tcPr>
            <w:tcW w:w="1134" w:type="dxa"/>
            <w:vAlign w:val="center"/>
          </w:tcPr>
          <w:p>
            <w:pPr>
              <w:pStyle w:val="15"/>
            </w:pPr>
            <w:r>
              <w:t>133.83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133.83</w:t>
            </w:r>
          </w:p>
        </w:tc>
        <w:tc>
          <w:tcPr>
            <w:tcW w:w="1134" w:type="dxa"/>
            <w:vAlign w:val="center"/>
          </w:tcPr>
          <w:p>
            <w:pPr>
              <w:pStyle w:val="11"/>
            </w:pPr>
            <w:r>
              <w:t>133.83</w:t>
            </w:r>
          </w:p>
        </w:tc>
        <w:tc>
          <w:tcPr>
            <w:tcW w:w="1134" w:type="dxa"/>
            <w:vAlign w:val="center"/>
          </w:tcPr>
          <w:p>
            <w:pPr>
              <w:pStyle w:val="11"/>
            </w:pPr>
            <w:r>
              <w:t>133.83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20816</w:t>
            </w:r>
          </w:p>
        </w:tc>
        <w:tc>
          <w:tcPr>
            <w:tcW w:w="1559" w:type="dxa"/>
            <w:vAlign w:val="center"/>
          </w:tcPr>
          <w:p>
            <w:pPr>
              <w:pStyle w:val="12"/>
            </w:pPr>
            <w:r>
              <w:t>红十字事业</w:t>
            </w:r>
          </w:p>
        </w:tc>
        <w:tc>
          <w:tcPr>
            <w:tcW w:w="1134" w:type="dxa"/>
            <w:vAlign w:val="center"/>
          </w:tcPr>
          <w:p>
            <w:pPr>
              <w:pStyle w:val="11"/>
            </w:pPr>
            <w:r>
              <w:t>133.83</w:t>
            </w:r>
          </w:p>
        </w:tc>
        <w:tc>
          <w:tcPr>
            <w:tcW w:w="1134" w:type="dxa"/>
            <w:vAlign w:val="center"/>
          </w:tcPr>
          <w:p>
            <w:pPr>
              <w:pStyle w:val="11"/>
            </w:pPr>
            <w:r>
              <w:t>133.83</w:t>
            </w:r>
          </w:p>
        </w:tc>
        <w:tc>
          <w:tcPr>
            <w:tcW w:w="1134" w:type="dxa"/>
            <w:vAlign w:val="center"/>
          </w:tcPr>
          <w:p>
            <w:pPr>
              <w:pStyle w:val="11"/>
            </w:pPr>
            <w:r>
              <w:t>133.83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2081601</w:t>
            </w:r>
          </w:p>
        </w:tc>
        <w:tc>
          <w:tcPr>
            <w:tcW w:w="1559" w:type="dxa"/>
            <w:vAlign w:val="center"/>
          </w:tcPr>
          <w:p>
            <w:pPr>
              <w:pStyle w:val="12"/>
            </w:pPr>
            <w:r>
              <w:t>行政运行</w:t>
            </w:r>
          </w:p>
        </w:tc>
        <w:tc>
          <w:tcPr>
            <w:tcW w:w="1134" w:type="dxa"/>
            <w:vAlign w:val="center"/>
          </w:tcPr>
          <w:p>
            <w:pPr>
              <w:pStyle w:val="11"/>
            </w:pPr>
            <w:r>
              <w:t>131.83</w:t>
            </w:r>
          </w:p>
        </w:tc>
        <w:tc>
          <w:tcPr>
            <w:tcW w:w="1134" w:type="dxa"/>
            <w:vAlign w:val="center"/>
          </w:tcPr>
          <w:p>
            <w:pPr>
              <w:pStyle w:val="11"/>
            </w:pPr>
            <w:r>
              <w:t>131.83</w:t>
            </w:r>
          </w:p>
        </w:tc>
        <w:tc>
          <w:tcPr>
            <w:tcW w:w="1134" w:type="dxa"/>
            <w:vAlign w:val="center"/>
          </w:tcPr>
          <w:p>
            <w:pPr>
              <w:pStyle w:val="11"/>
            </w:pPr>
            <w:r>
              <w:t>131.83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2081602</w:t>
            </w:r>
          </w:p>
        </w:tc>
        <w:tc>
          <w:tcPr>
            <w:tcW w:w="1559" w:type="dxa"/>
            <w:vAlign w:val="center"/>
          </w:tcPr>
          <w:p>
            <w:pPr>
              <w:pStyle w:val="12"/>
            </w:pPr>
            <w:r>
              <w:t>一般行政管理事务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717001石家庄市藁城区红十字会本级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133.83</w:t>
            </w:r>
          </w:p>
        </w:tc>
        <w:tc>
          <w:tcPr>
            <w:tcW w:w="1361" w:type="dxa"/>
            <w:vAlign w:val="center"/>
          </w:tcPr>
          <w:p>
            <w:pPr>
              <w:pStyle w:val="15"/>
            </w:pPr>
            <w:r>
              <w:t>131.83</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133.83</w:t>
            </w:r>
          </w:p>
        </w:tc>
        <w:tc>
          <w:tcPr>
            <w:tcW w:w="1361" w:type="dxa"/>
            <w:vAlign w:val="center"/>
          </w:tcPr>
          <w:p>
            <w:pPr>
              <w:pStyle w:val="11"/>
            </w:pPr>
            <w:r>
              <w:t>131.83</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20816</w:t>
            </w:r>
          </w:p>
        </w:tc>
        <w:tc>
          <w:tcPr>
            <w:tcW w:w="4535" w:type="dxa"/>
            <w:vAlign w:val="center"/>
          </w:tcPr>
          <w:p>
            <w:pPr>
              <w:pStyle w:val="12"/>
            </w:pPr>
            <w:r>
              <w:t>红十字事业</w:t>
            </w:r>
          </w:p>
        </w:tc>
        <w:tc>
          <w:tcPr>
            <w:tcW w:w="1361" w:type="dxa"/>
            <w:vAlign w:val="center"/>
          </w:tcPr>
          <w:p>
            <w:pPr>
              <w:pStyle w:val="11"/>
            </w:pPr>
            <w:r>
              <w:t>133.83</w:t>
            </w:r>
          </w:p>
        </w:tc>
        <w:tc>
          <w:tcPr>
            <w:tcW w:w="1361" w:type="dxa"/>
            <w:vAlign w:val="center"/>
          </w:tcPr>
          <w:p>
            <w:pPr>
              <w:pStyle w:val="11"/>
            </w:pPr>
            <w:r>
              <w:t>131.83</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2081601</w:t>
            </w:r>
          </w:p>
        </w:tc>
        <w:tc>
          <w:tcPr>
            <w:tcW w:w="4535" w:type="dxa"/>
            <w:vAlign w:val="center"/>
          </w:tcPr>
          <w:p>
            <w:pPr>
              <w:pStyle w:val="12"/>
            </w:pPr>
            <w:r>
              <w:t>行政运行</w:t>
            </w:r>
          </w:p>
        </w:tc>
        <w:tc>
          <w:tcPr>
            <w:tcW w:w="1361" w:type="dxa"/>
            <w:vAlign w:val="center"/>
          </w:tcPr>
          <w:p>
            <w:pPr>
              <w:pStyle w:val="11"/>
            </w:pPr>
            <w:r>
              <w:t>131.83</w:t>
            </w:r>
          </w:p>
        </w:tc>
        <w:tc>
          <w:tcPr>
            <w:tcW w:w="1361" w:type="dxa"/>
            <w:vAlign w:val="center"/>
          </w:tcPr>
          <w:p>
            <w:pPr>
              <w:pStyle w:val="11"/>
            </w:pPr>
            <w:r>
              <w:t>131.83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2081602</w:t>
            </w:r>
          </w:p>
        </w:tc>
        <w:tc>
          <w:tcPr>
            <w:tcW w:w="4535" w:type="dxa"/>
            <w:vAlign w:val="center"/>
          </w:tcPr>
          <w:p>
            <w:pPr>
              <w:pStyle w:val="12"/>
            </w:pPr>
            <w:r>
              <w:t>一般行政管理事务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717001石家庄市藁城区红十字会本级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133.83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133.83</w:t>
            </w:r>
          </w:p>
        </w:tc>
        <w:tc>
          <w:tcPr>
            <w:tcW w:w="1474" w:type="dxa"/>
            <w:vAlign w:val="center"/>
          </w:tcPr>
          <w:p>
            <w:pPr>
              <w:pStyle w:val="11"/>
            </w:pPr>
            <w:r>
              <w:t>133.83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133.83</w:t>
            </w:r>
          </w:p>
        </w:tc>
        <w:tc>
          <w:tcPr>
            <w:tcW w:w="3402" w:type="dxa"/>
            <w:vAlign w:val="center"/>
          </w:tcPr>
          <w:p>
            <w:pPr>
              <w:pStyle w:val="14"/>
            </w:pPr>
            <w:r>
              <w:t>本年支出合计</w:t>
            </w:r>
          </w:p>
        </w:tc>
        <w:tc>
          <w:tcPr>
            <w:tcW w:w="1474" w:type="dxa"/>
            <w:vAlign w:val="center"/>
          </w:tcPr>
          <w:p>
            <w:pPr>
              <w:pStyle w:val="15"/>
            </w:pPr>
            <w:r>
              <w:t>133.83</w:t>
            </w:r>
          </w:p>
        </w:tc>
        <w:tc>
          <w:tcPr>
            <w:tcW w:w="1474" w:type="dxa"/>
            <w:vAlign w:val="center"/>
          </w:tcPr>
          <w:p>
            <w:pPr>
              <w:pStyle w:val="15"/>
            </w:pPr>
            <w:r>
              <w:t>133.83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133.83</w:t>
            </w:r>
          </w:p>
        </w:tc>
        <w:tc>
          <w:tcPr>
            <w:tcW w:w="3402" w:type="dxa"/>
            <w:vAlign w:val="center"/>
          </w:tcPr>
          <w:p>
            <w:pPr>
              <w:pStyle w:val="14"/>
            </w:pPr>
            <w:r>
              <w:t>支出总计</w:t>
            </w:r>
          </w:p>
        </w:tc>
        <w:tc>
          <w:tcPr>
            <w:tcW w:w="1474" w:type="dxa"/>
            <w:vAlign w:val="center"/>
          </w:tcPr>
          <w:p>
            <w:pPr>
              <w:pStyle w:val="15"/>
            </w:pPr>
            <w:r>
              <w:t>133.83</w:t>
            </w:r>
          </w:p>
        </w:tc>
        <w:tc>
          <w:tcPr>
            <w:tcW w:w="1474" w:type="dxa"/>
            <w:vAlign w:val="center"/>
          </w:tcPr>
          <w:p>
            <w:pPr>
              <w:pStyle w:val="15"/>
            </w:pPr>
            <w:r>
              <w:t>133.83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133.83</w:t>
            </w:r>
          </w:p>
        </w:tc>
        <w:tc>
          <w:tcPr>
            <w:tcW w:w="2551" w:type="dxa"/>
            <w:vAlign w:val="center"/>
          </w:tcPr>
          <w:p>
            <w:pPr>
              <w:pStyle w:val="15"/>
            </w:pPr>
            <w:r>
              <w:t>131.83</w:t>
            </w: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133.83</w:t>
            </w:r>
          </w:p>
        </w:tc>
        <w:tc>
          <w:tcPr>
            <w:tcW w:w="2551" w:type="dxa"/>
            <w:vAlign w:val="center"/>
          </w:tcPr>
          <w:p>
            <w:pPr>
              <w:pStyle w:val="11"/>
            </w:pPr>
            <w:r>
              <w:t>131.83</w:t>
            </w: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20816</w:t>
            </w:r>
          </w:p>
        </w:tc>
        <w:tc>
          <w:tcPr>
            <w:tcW w:w="4535" w:type="dxa"/>
            <w:vAlign w:val="center"/>
          </w:tcPr>
          <w:p>
            <w:pPr>
              <w:pStyle w:val="12"/>
            </w:pPr>
            <w:r>
              <w:t>红十字事业</w:t>
            </w:r>
          </w:p>
        </w:tc>
        <w:tc>
          <w:tcPr>
            <w:tcW w:w="2551" w:type="dxa"/>
            <w:vAlign w:val="center"/>
          </w:tcPr>
          <w:p>
            <w:pPr>
              <w:pStyle w:val="11"/>
            </w:pPr>
            <w:r>
              <w:t>133.83</w:t>
            </w:r>
          </w:p>
        </w:tc>
        <w:tc>
          <w:tcPr>
            <w:tcW w:w="2551" w:type="dxa"/>
            <w:vAlign w:val="center"/>
          </w:tcPr>
          <w:p>
            <w:pPr>
              <w:pStyle w:val="11"/>
            </w:pPr>
            <w:r>
              <w:t>131.83</w:t>
            </w: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2081601</w:t>
            </w:r>
          </w:p>
        </w:tc>
        <w:tc>
          <w:tcPr>
            <w:tcW w:w="4535" w:type="dxa"/>
            <w:vAlign w:val="center"/>
          </w:tcPr>
          <w:p>
            <w:pPr>
              <w:pStyle w:val="12"/>
            </w:pPr>
            <w:r>
              <w:t>行政运行</w:t>
            </w:r>
          </w:p>
        </w:tc>
        <w:tc>
          <w:tcPr>
            <w:tcW w:w="2551" w:type="dxa"/>
            <w:vAlign w:val="center"/>
          </w:tcPr>
          <w:p>
            <w:pPr>
              <w:pStyle w:val="11"/>
            </w:pPr>
            <w:r>
              <w:t>131.83</w:t>
            </w:r>
          </w:p>
        </w:tc>
        <w:tc>
          <w:tcPr>
            <w:tcW w:w="2551" w:type="dxa"/>
            <w:vAlign w:val="center"/>
          </w:tcPr>
          <w:p>
            <w:pPr>
              <w:pStyle w:val="11"/>
            </w:pPr>
            <w:r>
              <w:t>131.83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2081602</w:t>
            </w:r>
          </w:p>
        </w:tc>
        <w:tc>
          <w:tcPr>
            <w:tcW w:w="4535" w:type="dxa"/>
            <w:vAlign w:val="center"/>
          </w:tcPr>
          <w:p>
            <w:pPr>
              <w:pStyle w:val="12"/>
            </w:pPr>
            <w:r>
              <w:t>一般行政管理事务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131.83</w:t>
            </w:r>
          </w:p>
        </w:tc>
        <w:tc>
          <w:tcPr>
            <w:tcW w:w="2551" w:type="dxa"/>
            <w:vAlign w:val="center"/>
          </w:tcPr>
          <w:p>
            <w:pPr>
              <w:pStyle w:val="15"/>
            </w:pPr>
            <w:r>
              <w:t>119.50</w:t>
            </w:r>
          </w:p>
        </w:tc>
        <w:tc>
          <w:tcPr>
            <w:tcW w:w="2551" w:type="dxa"/>
            <w:vAlign w:val="center"/>
          </w:tcPr>
          <w:p>
            <w:pPr>
              <w:pStyle w:val="15"/>
            </w:pPr>
            <w:r>
              <w:t>12.33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111.08</w:t>
            </w:r>
          </w:p>
        </w:tc>
        <w:tc>
          <w:tcPr>
            <w:tcW w:w="2551" w:type="dxa"/>
            <w:vAlign w:val="center"/>
          </w:tcPr>
          <w:p>
            <w:pPr>
              <w:pStyle w:val="11"/>
            </w:pPr>
            <w:r>
              <w:t>111.08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28.08</w:t>
            </w:r>
          </w:p>
        </w:tc>
        <w:tc>
          <w:tcPr>
            <w:tcW w:w="2551" w:type="dxa"/>
            <w:vAlign w:val="center"/>
          </w:tcPr>
          <w:p>
            <w:pPr>
              <w:pStyle w:val="11"/>
            </w:pPr>
            <w:r>
              <w:t>28.08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30.42</w:t>
            </w:r>
          </w:p>
        </w:tc>
        <w:tc>
          <w:tcPr>
            <w:tcW w:w="2551" w:type="dxa"/>
            <w:vAlign w:val="center"/>
          </w:tcPr>
          <w:p>
            <w:pPr>
              <w:pStyle w:val="11"/>
            </w:pPr>
            <w:r>
              <w:t>30.42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18.16</w:t>
            </w:r>
          </w:p>
        </w:tc>
        <w:tc>
          <w:tcPr>
            <w:tcW w:w="2551" w:type="dxa"/>
            <w:vAlign w:val="center"/>
          </w:tcPr>
          <w:p>
            <w:pPr>
              <w:pStyle w:val="11"/>
            </w:pPr>
            <w:r>
              <w:t>18.16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12.55</w:t>
            </w:r>
          </w:p>
        </w:tc>
        <w:tc>
          <w:tcPr>
            <w:tcW w:w="2551" w:type="dxa"/>
            <w:vAlign w:val="center"/>
          </w:tcPr>
          <w:p>
            <w:pPr>
              <w:pStyle w:val="11"/>
            </w:pPr>
            <w:r>
              <w:t>12.55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4.48</w:t>
            </w:r>
          </w:p>
        </w:tc>
        <w:tc>
          <w:tcPr>
            <w:tcW w:w="2551" w:type="dxa"/>
            <w:vAlign w:val="center"/>
          </w:tcPr>
          <w:p>
            <w:pPr>
              <w:pStyle w:val="11"/>
            </w:pPr>
            <w:r>
              <w:t>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3.47</w:t>
            </w:r>
          </w:p>
        </w:tc>
        <w:tc>
          <w:tcPr>
            <w:tcW w:w="2551" w:type="dxa"/>
            <w:vAlign w:val="center"/>
          </w:tcPr>
          <w:p>
            <w:pPr>
              <w:pStyle w:val="11"/>
            </w:pPr>
            <w:r>
              <w:t>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4.35</w:t>
            </w:r>
          </w:p>
        </w:tc>
        <w:tc>
          <w:tcPr>
            <w:tcW w:w="2551" w:type="dxa"/>
            <w:vAlign w:val="center"/>
          </w:tcPr>
          <w:p>
            <w:pPr>
              <w:pStyle w:val="11"/>
            </w:pPr>
            <w:r>
              <w:t>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9.59</w:t>
            </w:r>
          </w:p>
        </w:tc>
        <w:tc>
          <w:tcPr>
            <w:tcW w:w="2551" w:type="dxa"/>
            <w:vAlign w:val="center"/>
          </w:tcPr>
          <w:p>
            <w:pPr>
              <w:pStyle w:val="11"/>
            </w:pPr>
            <w:r>
              <w:t>9.59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12.33</w:t>
            </w:r>
          </w:p>
        </w:tc>
        <w:tc>
          <w:tcPr>
            <w:tcW w:w="2551" w:type="dxa"/>
            <w:vAlign w:val="center"/>
          </w:tcPr>
          <w:p>
            <w:pPr>
              <w:pStyle w:val="11"/>
            </w:pPr>
          </w:p>
        </w:tc>
        <w:tc>
          <w:tcPr>
            <w:tcW w:w="2551" w:type="dxa"/>
            <w:vAlign w:val="center"/>
          </w:tcPr>
          <w:p>
            <w:pPr>
              <w:pStyle w:val="11"/>
            </w:pPr>
            <w:r>
              <w:t>12.33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3.57</w:t>
            </w:r>
          </w:p>
        </w:tc>
        <w:tc>
          <w:tcPr>
            <w:tcW w:w="2551" w:type="dxa"/>
            <w:vAlign w:val="center"/>
          </w:tcPr>
          <w:p>
            <w:pPr>
              <w:pStyle w:val="11"/>
            </w:pPr>
          </w:p>
        </w:tc>
        <w:tc>
          <w:tcPr>
            <w:tcW w:w="2551" w:type="dxa"/>
            <w:vAlign w:val="center"/>
          </w:tcPr>
          <w:p>
            <w:pPr>
              <w:pStyle w:val="11"/>
            </w:pPr>
            <w:r>
              <w:t>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0.77</w:t>
            </w:r>
          </w:p>
        </w:tc>
        <w:tc>
          <w:tcPr>
            <w:tcW w:w="2551" w:type="dxa"/>
            <w:vAlign w:val="center"/>
          </w:tcPr>
          <w:p>
            <w:pPr>
              <w:pStyle w:val="11"/>
            </w:pPr>
          </w:p>
        </w:tc>
        <w:tc>
          <w:tcPr>
            <w:tcW w:w="2551" w:type="dxa"/>
            <w:vAlign w:val="center"/>
          </w:tcPr>
          <w:p>
            <w:pPr>
              <w:pStyle w:val="11"/>
            </w:pPr>
            <w:r>
              <w:t>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4.74</w:t>
            </w:r>
          </w:p>
        </w:tc>
        <w:tc>
          <w:tcPr>
            <w:tcW w:w="2551" w:type="dxa"/>
            <w:vAlign w:val="center"/>
          </w:tcPr>
          <w:p>
            <w:pPr>
              <w:pStyle w:val="11"/>
            </w:pPr>
          </w:p>
        </w:tc>
        <w:tc>
          <w:tcPr>
            <w:tcW w:w="2551" w:type="dxa"/>
            <w:vAlign w:val="center"/>
          </w:tcPr>
          <w:p>
            <w:pPr>
              <w:pStyle w:val="11"/>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8.42</w:t>
            </w:r>
          </w:p>
        </w:tc>
        <w:tc>
          <w:tcPr>
            <w:tcW w:w="2551" w:type="dxa"/>
            <w:vAlign w:val="center"/>
          </w:tcPr>
          <w:p>
            <w:pPr>
              <w:pStyle w:val="11"/>
            </w:pPr>
            <w:r>
              <w:t>8.42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8.42</w:t>
            </w:r>
          </w:p>
        </w:tc>
        <w:tc>
          <w:tcPr>
            <w:tcW w:w="2551" w:type="dxa"/>
            <w:vAlign w:val="center"/>
          </w:tcPr>
          <w:p>
            <w:pPr>
              <w:pStyle w:val="11"/>
            </w:pPr>
            <w:r>
              <w:t>8.42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717001石家庄市藁城区红十字会本级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石家庄市藁城区红十字会本级2024年单位预算信息公开情况说明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按照《中华人民共和国预算法》、《地方预决算公开操作规程》和《关于进一步推进预算公开工作的实施意见》规定，现将石家庄市藁城区红十字会本级2024年单位预算公开如下：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7"/>
        <w:ind w:left="0" w:leftChars="0" w:firstLine="640" w:firstLineChars="20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7"/>
        <w:ind w:left="0" w:leftChars="0" w:firstLine="560" w:firstLineChars="200"/>
      </w:pPr>
      <w:r>
        <w:t>1、宣传和执行《中华人民共和国红十字会法》、《中国红十字会章程》、《中华人民共和国红十字标志使用办法》等相关法律法规。</w:t>
      </w:r>
    </w:p>
    <w:p>
      <w:pPr>
        <w:pStyle w:val="17"/>
      </w:pPr>
      <w:r>
        <w:t>2、开展备灾救灾工作。设立用于救灾救助的募集物资接收点，建设和管理备灾救灾设施；在自然灾害和突发事件中，对伤病人员和其他受害者进行救助；</w:t>
      </w:r>
    </w:p>
    <w:p>
      <w:pPr>
        <w:pStyle w:val="17"/>
      </w:pPr>
      <w:r>
        <w:t>3、开展应急救护和防病知识培训、宣传和普及。在机关、企事业单位、社区、农村、学校和易发生意外伤害的行业和人群中开展初级卫生救护培训，组织群众参加现场救护，提高紧急情况下的应急救助能力和水平。</w:t>
      </w:r>
    </w:p>
    <w:p>
      <w:pPr>
        <w:pStyle w:val="17"/>
      </w:pPr>
      <w:r>
        <w:t>4、依法开展无偿献血、捐献造血干细胞、自愿无偿捐献遗体（器官）的宣传动员、组织推动工作。</w:t>
      </w:r>
    </w:p>
    <w:p>
      <w:pPr>
        <w:pStyle w:val="17"/>
      </w:pPr>
      <w:r>
        <w:t>5、开展社会救助及相关服务工作。对易受损害人群进行救助，为困难群众提供服务。</w:t>
      </w:r>
    </w:p>
    <w:p>
      <w:pPr>
        <w:pStyle w:val="17"/>
      </w:pPr>
      <w:r>
        <w:t>6、依法开展募捐筹资活动，提高红十字会人道救助能力；完善城乡红十字人道服务体系，面向困难群体开展人道救助工作。</w:t>
      </w:r>
    </w:p>
    <w:p>
      <w:pPr>
        <w:pStyle w:val="17"/>
      </w:pPr>
      <w:r>
        <w:t>7、开展有益于红十字青少年身心健康的红十字青少年活动；</w:t>
      </w:r>
    </w:p>
    <w:p>
      <w:pPr>
        <w:pStyle w:val="17"/>
      </w:pPr>
      <w:r>
        <w:t>8、协助政府开展与其职责相关的其他人道主义服务活动。</w:t>
      </w:r>
    </w:p>
    <w:p>
      <w:pPr>
        <w:pStyle w:val="17"/>
      </w:pPr>
      <w:r>
        <w:t>9、完成区委、区政府交办的其他有关工作。</w:t>
      </w: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石家庄市藁城区红十字会本级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反映本单位当年全部收入。2024年我单位预算收入</w:t>
      </w:r>
      <w:r>
        <w:rPr>
          <w:rFonts w:hint="eastAsia"/>
          <w:lang w:val="en-US" w:eastAsia="zh-CN"/>
        </w:rPr>
        <w:t>133.83</w:t>
      </w:r>
      <w:r>
        <w:t>万元，其中：一般公共预算收入</w:t>
      </w:r>
      <w:r>
        <w:rPr>
          <w:rFonts w:hint="eastAsia"/>
          <w:lang w:val="en-US" w:eastAsia="zh-CN"/>
        </w:rPr>
        <w:t>133.83</w:t>
      </w:r>
      <w:r>
        <w:t>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收支预算总表支出栏、基本支出表、项目支出表按经济分类和支出功能分类科目编制，反映本单位预算中支出预算的总体情况。2024年我单位支出预算为</w:t>
      </w:r>
      <w:r>
        <w:rPr>
          <w:rFonts w:hint="eastAsia"/>
          <w:lang w:val="en-US" w:eastAsia="zh-CN"/>
        </w:rPr>
        <w:t>133.83</w:t>
      </w:r>
      <w:r>
        <w:t>万元，其中基本支出</w:t>
      </w:r>
      <w:r>
        <w:rPr>
          <w:rFonts w:hint="eastAsia"/>
          <w:lang w:val="en-US" w:eastAsia="zh-CN"/>
        </w:rPr>
        <w:t>131.83</w:t>
      </w:r>
      <w:r>
        <w:t>万元，包括人员经费</w:t>
      </w:r>
      <w:r>
        <w:rPr>
          <w:rFonts w:hint="eastAsia"/>
          <w:lang w:val="en-US" w:eastAsia="zh-CN"/>
        </w:rPr>
        <w:t>119.50</w:t>
      </w:r>
      <w:r>
        <w:t>万元和日常公用经费12.33万元；项目支出2万元，主要为红十字纪念日和应急救护宣传经费支出2万元；其他支出0万元。</w:t>
      </w:r>
    </w:p>
    <w:p>
      <w:pPr>
        <w:pStyle w:val="18"/>
      </w:pPr>
      <w:r>
        <w:t>3、比上年增减情况</w:t>
      </w:r>
    </w:p>
    <w:p>
      <w:pPr>
        <w:pStyle w:val="18"/>
      </w:pPr>
      <w:r>
        <w:t>2024年我单位预算收支安排</w:t>
      </w:r>
      <w:r>
        <w:rPr>
          <w:rFonts w:hint="eastAsia"/>
          <w:lang w:val="en-US" w:eastAsia="zh-CN"/>
        </w:rPr>
        <w:t>133.83</w:t>
      </w:r>
      <w:r>
        <w:t>万元，较2023年减少</w:t>
      </w:r>
      <w:r>
        <w:rPr>
          <w:rFonts w:hint="eastAsia"/>
          <w:lang w:val="en-US" w:eastAsia="zh-CN"/>
        </w:rPr>
        <w:t>13.70</w:t>
      </w:r>
      <w:bookmarkStart w:id="1" w:name="_GoBack"/>
      <w:bookmarkEnd w:id="1"/>
      <w:r>
        <w:t>万元，其中：基本支出减少</w:t>
      </w:r>
      <w:r>
        <w:rPr>
          <w:rFonts w:hint="eastAsia"/>
          <w:lang w:val="en-US" w:eastAsia="zh-CN"/>
        </w:rPr>
        <w:t>13.70</w:t>
      </w:r>
      <w:r>
        <w:t>万元，主要原因是单位一名工作人员退休，人员减少，相应减少了人员经费和日常公用经费；项目支出2万元，较2023年无增减变化；其他支出无增减变化。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2024年，我单位机关运行经费共计安排12.33万元，主要用于保证机关正常运转的办公及印刷费、邮电费、差旅费、福利费、办公用房水电费、办公用房取暖费、日常维修费等支出。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1、红十字纪念日和应急救护宣传经费绩效目标表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13010924P00000211253D</w:t>
            </w:r>
          </w:p>
        </w:tc>
        <w:tc>
          <w:tcPr>
            <w:tcW w:w="2835" w:type="dxa"/>
            <w:vAlign w:val="center"/>
          </w:tcPr>
          <w:p>
            <w:pPr>
              <w:pStyle w:val="10"/>
            </w:pPr>
            <w:r>
              <w:t>项目名称</w:t>
            </w:r>
          </w:p>
        </w:tc>
        <w:tc>
          <w:tcPr>
            <w:tcW w:w="6094" w:type="dxa"/>
            <w:gridSpan w:val="3"/>
            <w:vAlign w:val="center"/>
          </w:tcPr>
          <w:p>
            <w:pPr>
              <w:pStyle w:val="12"/>
            </w:pPr>
            <w:r>
              <w:t>红十字纪念日和应急救护宣传经费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红十字纪念日和应急救护宣传经费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1.通过举办缅怀纪念活动、5·8“世界红十字日”纪念等活动，扩大红十字会社会影响力。</w:t>
            </w:r>
          </w:p>
          <w:p>
            <w:pPr>
              <w:pStyle w:val="12"/>
            </w:pPr>
            <w:r>
              <w:t>2.通过加大应急救护知识宣传力度，扩大应急救护知识普及面，不断提高应急救护知识在人民群众中的普及率。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举办宣传活动数</w:t>
            </w:r>
          </w:p>
        </w:tc>
        <w:tc>
          <w:tcPr>
            <w:tcW w:w="5386" w:type="dxa"/>
            <w:vAlign w:val="center"/>
          </w:tcPr>
          <w:p>
            <w:pPr>
              <w:pStyle w:val="12"/>
            </w:pPr>
            <w:r>
              <w:t>利用纪念日举办活动</w:t>
            </w:r>
          </w:p>
        </w:tc>
        <w:tc>
          <w:tcPr>
            <w:tcW w:w="2268" w:type="dxa"/>
            <w:vAlign w:val="center"/>
          </w:tcPr>
          <w:p>
            <w:pPr>
              <w:pStyle w:val="12"/>
            </w:pPr>
            <w:r>
              <w:t>≥4次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实际完成次数占应完成宣传次数比例</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及时举办活动情况</w:t>
            </w:r>
          </w:p>
        </w:tc>
        <w:tc>
          <w:tcPr>
            <w:tcW w:w="5386" w:type="dxa"/>
            <w:vAlign w:val="center"/>
          </w:tcPr>
          <w:p>
            <w:pPr>
              <w:pStyle w:val="12"/>
            </w:pPr>
            <w:r>
              <w:t>各活动如期按时举办</w:t>
            </w:r>
          </w:p>
        </w:tc>
        <w:tc>
          <w:tcPr>
            <w:tcW w:w="2268" w:type="dxa"/>
            <w:vAlign w:val="center"/>
          </w:tcPr>
          <w:p>
            <w:pPr>
              <w:pStyle w:val="12"/>
            </w:pPr>
            <w:r>
              <w:t>1年度</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≤15000元/次</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加强红十字精神传播</w:t>
            </w:r>
          </w:p>
        </w:tc>
        <w:tc>
          <w:tcPr>
            <w:tcW w:w="5386" w:type="dxa"/>
            <w:vAlign w:val="center"/>
          </w:tcPr>
          <w:p>
            <w:pPr>
              <w:pStyle w:val="12"/>
            </w:pPr>
            <w:r>
              <w:t>加大宣传力度，提高受益人数，扩大红十字会社会影响力</w:t>
            </w:r>
          </w:p>
        </w:tc>
        <w:tc>
          <w:tcPr>
            <w:tcW w:w="2268" w:type="dxa"/>
            <w:vAlign w:val="center"/>
          </w:tcPr>
          <w:p>
            <w:pPr>
              <w:pStyle w:val="12"/>
            </w:pPr>
            <w:r>
              <w:t>≥100较上年提升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满意和较满意人数占总人数比重</w:t>
            </w: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717001石家庄市藁城区红十字会本级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石家庄市藁城区红十字会本级上年末固定资产金额为5.30万元（详见下表）。本年度拟购置固定资产总额为0.00万元，已按要求列入政府采购预算，详见政府采购预算表。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717001石家庄市藁城区红十字会本级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28</w:t>
            </w:r>
          </w:p>
        </w:tc>
        <w:tc>
          <w:tcPr>
            <w:tcW w:w="2835" w:type="dxa"/>
            <w:vAlign w:val="center"/>
          </w:tcPr>
          <w:p>
            <w:pPr>
              <w:pStyle w:val="11"/>
            </w:pPr>
            <w:r>
              <w:t>5.30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UzOWFlYjJiNjA0NTMxYmRmMTVkYTUxOGRhM2MzNGEifQ=="/>
  </w:docVars>
  <w:rsids>
    <w:rsidRoot w:val="00000000"/>
    <w:rsid w:val="72835952"/>
    <w:rsid w:val="786214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2024-02-29T16:42:13Z</dcterms:created>
  <dcterms:modified xsi:type="dcterms:W3CDTF">2024-02-29T08:42:13Z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2024-02-29T16:42:14Z</dcterms:created>
  <dcterms:modified xsi:type="dcterms:W3CDTF">2024-02-29T08:42:14Z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2024-02-29T16:41:27Z</dcterms:created>
  <dcterms:modified xsi:type="dcterms:W3CDTF">2024-02-29T08:41:27Z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2024-02-29T16:41:33Z</dcterms:created>
  <dcterms:modified xsi:type="dcterms:W3CDTF">2024-02-29T08:41:33Z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96e5578-9a60-42c6-a6cf-f95852993982}">
  <ds:schemaRefs/>
</ds:datastoreItem>
</file>

<file path=customXml/itemProps2.xml><?xml version="1.0" encoding="utf-8"?>
<ds:datastoreItem xmlns:ds="http://schemas.openxmlformats.org/officeDocument/2006/customXml" ds:itemID="{352cf603-dcd9-4f52-8ee2-2c9e3b0f55ee}">
  <ds:schemaRefs/>
</ds:datastoreItem>
</file>

<file path=customXml/itemProps3.xml><?xml version="1.0" encoding="utf-8"?>
<ds:datastoreItem xmlns:ds="http://schemas.openxmlformats.org/officeDocument/2006/customXml" ds:itemID="{6e440e57-22d0-4ecd-9a41-2c85c5f203bf}">
  <ds:schemaRefs/>
</ds:datastoreItem>
</file>

<file path=customXml/itemProps4.xml><?xml version="1.0" encoding="utf-8"?>
<ds:datastoreItem xmlns:ds="http://schemas.openxmlformats.org/officeDocument/2006/customXml" ds:itemID="{9de26455-05ff-49e7-8787-558808a38bba}">
  <ds:schemaRefs/>
</ds:datastoreItem>
</file>

<file path=customXml/itemProps5.xml><?xml version="1.0" encoding="utf-8"?>
<ds:datastoreItem xmlns:ds="http://schemas.openxmlformats.org/officeDocument/2006/customXml" ds:itemID="{4a6fd0f9-215c-45d1-903c-8cf1f4c97079}">
  <ds:schemaRefs/>
</ds:datastoreItem>
</file>

<file path=customXml/itemProps6.xml><?xml version="1.0" encoding="utf-8"?>
<ds:datastoreItem xmlns:ds="http://schemas.openxmlformats.org/officeDocument/2006/customXml" ds:itemID="{fcfb15eb-a869-415b-9d13-d1bb0bfbe3b0}">
  <ds:schemaRefs/>
</ds:datastoreItem>
</file>

<file path=customXml/itemProps7.xml><?xml version="1.0" encoding="utf-8"?>
<ds:datastoreItem xmlns:ds="http://schemas.openxmlformats.org/officeDocument/2006/customXml" ds:itemID="{7fd2daa2-2a8c-4fe9-9db4-d9b481545aa4}">
  <ds:schemaRefs/>
</ds:datastoreItem>
</file>

<file path=customXml/itemProps8.xml><?xml version="1.0" encoding="utf-8"?>
<ds:datastoreItem xmlns:ds="http://schemas.openxmlformats.org/officeDocument/2006/customXml" ds:itemID="{0bc04a51-68d6-4dae-b4ae-0608b2017548}">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2024-02-29T16:42:00Z</dcterms:created>
  <dc:creator>Administrator</dc:creator>
  <cp:lastModifiedBy>夏天</cp:lastModifiedBy>
  <dcterms:modified xsi:type="dcterms:W3CDTF">2024-03-01T07:52:44Z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9C8675CAFFE64FBEB603B3FC8AB60D03_12</vt:lpwstr>
  </property>
</Properties>
</file>