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717石家庄市藁城区红十字会</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133.83</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133.83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133.83</w:t>
            </w:r>
          </w:p>
        </w:tc>
        <w:tc>
          <w:tcPr>
            <w:tcW w:w="4535" w:type="dxa"/>
            <w:vAlign w:val="center"/>
          </w:tcPr>
          <w:p>
            <w:pPr>
              <w:pStyle w:val="15"/>
            </w:pPr>
            <w:r>
              <w:t>本年支出合计</w:t>
            </w:r>
          </w:p>
        </w:tc>
        <w:tc>
          <w:tcPr>
            <w:tcW w:w="2126" w:type="dxa"/>
            <w:vAlign w:val="center"/>
          </w:tcPr>
          <w:p>
            <w:pPr>
              <w:pStyle w:val="16"/>
            </w:pPr>
            <w:r>
              <w:t>133.83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133.83</w:t>
            </w:r>
          </w:p>
        </w:tc>
        <w:tc>
          <w:tcPr>
            <w:tcW w:w="4535" w:type="dxa"/>
            <w:vAlign w:val="center"/>
          </w:tcPr>
          <w:p>
            <w:pPr>
              <w:pStyle w:val="15"/>
            </w:pPr>
            <w:r>
              <w:t>支出总计</w:t>
            </w:r>
          </w:p>
        </w:tc>
        <w:tc>
          <w:tcPr>
            <w:tcW w:w="2126" w:type="dxa"/>
            <w:vAlign w:val="center"/>
          </w:tcPr>
          <w:p>
            <w:pPr>
              <w:pStyle w:val="16"/>
            </w:pPr>
            <w:r>
              <w:t>133.83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717石家庄市藁城区红十字会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133.83</w:t>
            </w:r>
          </w:p>
        </w:tc>
        <w:tc>
          <w:tcPr>
            <w:tcW w:w="1134" w:type="dxa"/>
            <w:vAlign w:val="center"/>
          </w:tcPr>
          <w:p>
            <w:pPr>
              <w:pStyle w:val="16"/>
            </w:pPr>
            <w:r>
              <w:t>133.83</w:t>
            </w:r>
          </w:p>
        </w:tc>
        <w:tc>
          <w:tcPr>
            <w:tcW w:w="1134" w:type="dxa"/>
            <w:vAlign w:val="center"/>
          </w:tcPr>
          <w:p>
            <w:pPr>
              <w:pStyle w:val="16"/>
            </w:pPr>
            <w:r>
              <w:t>133.83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133.83</w:t>
            </w:r>
          </w:p>
        </w:tc>
        <w:tc>
          <w:tcPr>
            <w:tcW w:w="1134" w:type="dxa"/>
            <w:vAlign w:val="center"/>
          </w:tcPr>
          <w:p>
            <w:pPr>
              <w:pStyle w:val="12"/>
            </w:pPr>
            <w:r>
              <w:t>133.83</w:t>
            </w:r>
          </w:p>
        </w:tc>
        <w:tc>
          <w:tcPr>
            <w:tcW w:w="1134" w:type="dxa"/>
            <w:vAlign w:val="center"/>
          </w:tcPr>
          <w:p>
            <w:pPr>
              <w:pStyle w:val="12"/>
            </w:pPr>
            <w:r>
              <w:t>133.83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20816</w:t>
            </w:r>
          </w:p>
        </w:tc>
        <w:tc>
          <w:tcPr>
            <w:tcW w:w="1559" w:type="dxa"/>
            <w:vAlign w:val="center"/>
          </w:tcPr>
          <w:p>
            <w:pPr>
              <w:pStyle w:val="13"/>
            </w:pPr>
            <w:r>
              <w:t>红十字事业</w:t>
            </w:r>
          </w:p>
        </w:tc>
        <w:tc>
          <w:tcPr>
            <w:tcW w:w="1134" w:type="dxa"/>
            <w:vAlign w:val="center"/>
          </w:tcPr>
          <w:p>
            <w:pPr>
              <w:pStyle w:val="12"/>
            </w:pPr>
            <w:r>
              <w:t>133.83</w:t>
            </w:r>
          </w:p>
        </w:tc>
        <w:tc>
          <w:tcPr>
            <w:tcW w:w="1134" w:type="dxa"/>
            <w:vAlign w:val="center"/>
          </w:tcPr>
          <w:p>
            <w:pPr>
              <w:pStyle w:val="12"/>
            </w:pPr>
            <w:r>
              <w:t>133.83</w:t>
            </w:r>
          </w:p>
        </w:tc>
        <w:tc>
          <w:tcPr>
            <w:tcW w:w="1134" w:type="dxa"/>
            <w:vAlign w:val="center"/>
          </w:tcPr>
          <w:p>
            <w:pPr>
              <w:pStyle w:val="12"/>
            </w:pPr>
            <w:r>
              <w:t>133.83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2081601</w:t>
            </w:r>
          </w:p>
        </w:tc>
        <w:tc>
          <w:tcPr>
            <w:tcW w:w="1559" w:type="dxa"/>
            <w:vAlign w:val="center"/>
          </w:tcPr>
          <w:p>
            <w:pPr>
              <w:pStyle w:val="13"/>
            </w:pPr>
            <w:r>
              <w:t>行政运行</w:t>
            </w:r>
          </w:p>
        </w:tc>
        <w:tc>
          <w:tcPr>
            <w:tcW w:w="1134" w:type="dxa"/>
            <w:vAlign w:val="center"/>
          </w:tcPr>
          <w:p>
            <w:pPr>
              <w:pStyle w:val="12"/>
            </w:pPr>
            <w:r>
              <w:t>131.83</w:t>
            </w:r>
          </w:p>
        </w:tc>
        <w:tc>
          <w:tcPr>
            <w:tcW w:w="1134" w:type="dxa"/>
            <w:vAlign w:val="center"/>
          </w:tcPr>
          <w:p>
            <w:pPr>
              <w:pStyle w:val="12"/>
            </w:pPr>
            <w:r>
              <w:t>131.83</w:t>
            </w:r>
          </w:p>
        </w:tc>
        <w:tc>
          <w:tcPr>
            <w:tcW w:w="1134" w:type="dxa"/>
            <w:vAlign w:val="center"/>
          </w:tcPr>
          <w:p>
            <w:pPr>
              <w:pStyle w:val="12"/>
            </w:pPr>
            <w:r>
              <w:t>131.83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2081602</w:t>
            </w:r>
          </w:p>
        </w:tc>
        <w:tc>
          <w:tcPr>
            <w:tcW w:w="1559" w:type="dxa"/>
            <w:vAlign w:val="center"/>
          </w:tcPr>
          <w:p>
            <w:pPr>
              <w:pStyle w:val="13"/>
            </w:pPr>
            <w:r>
              <w:t>一般行政管理事务</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717石家庄市藁城区红十字会</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133.83</w:t>
            </w:r>
          </w:p>
        </w:tc>
        <w:tc>
          <w:tcPr>
            <w:tcW w:w="1361" w:type="dxa"/>
            <w:vAlign w:val="center"/>
          </w:tcPr>
          <w:p>
            <w:pPr>
              <w:pStyle w:val="16"/>
            </w:pPr>
            <w:r>
              <w:t>131.83</w:t>
            </w:r>
          </w:p>
        </w:tc>
        <w:tc>
          <w:tcPr>
            <w:tcW w:w="1361" w:type="dxa"/>
            <w:vAlign w:val="center"/>
          </w:tcPr>
          <w:p>
            <w:pPr>
              <w:pStyle w:val="16"/>
            </w:pPr>
            <w:r>
              <w:t>2.00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133.83</w:t>
            </w:r>
          </w:p>
        </w:tc>
        <w:tc>
          <w:tcPr>
            <w:tcW w:w="1361" w:type="dxa"/>
            <w:vAlign w:val="center"/>
          </w:tcPr>
          <w:p>
            <w:pPr>
              <w:pStyle w:val="12"/>
            </w:pPr>
            <w:r>
              <w:t>131.83</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20816</w:t>
            </w:r>
          </w:p>
        </w:tc>
        <w:tc>
          <w:tcPr>
            <w:tcW w:w="4535" w:type="dxa"/>
            <w:vAlign w:val="center"/>
          </w:tcPr>
          <w:p>
            <w:pPr>
              <w:pStyle w:val="13"/>
            </w:pPr>
            <w:r>
              <w:t>红十字事业</w:t>
            </w:r>
          </w:p>
        </w:tc>
        <w:tc>
          <w:tcPr>
            <w:tcW w:w="1361" w:type="dxa"/>
            <w:vAlign w:val="center"/>
          </w:tcPr>
          <w:p>
            <w:pPr>
              <w:pStyle w:val="12"/>
            </w:pPr>
            <w:r>
              <w:t>133.83</w:t>
            </w:r>
          </w:p>
        </w:tc>
        <w:tc>
          <w:tcPr>
            <w:tcW w:w="1361" w:type="dxa"/>
            <w:vAlign w:val="center"/>
          </w:tcPr>
          <w:p>
            <w:pPr>
              <w:pStyle w:val="12"/>
            </w:pPr>
            <w:r>
              <w:t>131.83</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2081601</w:t>
            </w:r>
          </w:p>
        </w:tc>
        <w:tc>
          <w:tcPr>
            <w:tcW w:w="4535" w:type="dxa"/>
            <w:vAlign w:val="center"/>
          </w:tcPr>
          <w:p>
            <w:pPr>
              <w:pStyle w:val="13"/>
            </w:pPr>
            <w:r>
              <w:t>行政运行</w:t>
            </w:r>
          </w:p>
        </w:tc>
        <w:tc>
          <w:tcPr>
            <w:tcW w:w="1361" w:type="dxa"/>
            <w:vAlign w:val="center"/>
          </w:tcPr>
          <w:p>
            <w:pPr>
              <w:pStyle w:val="12"/>
            </w:pPr>
            <w:r>
              <w:t>131.83</w:t>
            </w:r>
          </w:p>
        </w:tc>
        <w:tc>
          <w:tcPr>
            <w:tcW w:w="1361" w:type="dxa"/>
            <w:vAlign w:val="center"/>
          </w:tcPr>
          <w:p>
            <w:pPr>
              <w:pStyle w:val="12"/>
            </w:pPr>
            <w:r>
              <w:t>131.83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2081602</w:t>
            </w:r>
          </w:p>
        </w:tc>
        <w:tc>
          <w:tcPr>
            <w:tcW w:w="4535" w:type="dxa"/>
            <w:vAlign w:val="center"/>
          </w:tcPr>
          <w:p>
            <w:pPr>
              <w:pStyle w:val="13"/>
            </w:pPr>
            <w:r>
              <w:t>一般行政管理事务</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717石家庄市藁城区红十字会</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133.83</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133.83</w:t>
            </w:r>
          </w:p>
        </w:tc>
        <w:tc>
          <w:tcPr>
            <w:tcW w:w="1474" w:type="dxa"/>
            <w:vAlign w:val="center"/>
          </w:tcPr>
          <w:p>
            <w:pPr>
              <w:pStyle w:val="12"/>
            </w:pPr>
            <w:r>
              <w:t>133.83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133.83</w:t>
            </w:r>
          </w:p>
        </w:tc>
        <w:tc>
          <w:tcPr>
            <w:tcW w:w="3402" w:type="dxa"/>
            <w:vAlign w:val="center"/>
          </w:tcPr>
          <w:p>
            <w:pPr>
              <w:pStyle w:val="15"/>
            </w:pPr>
            <w:r>
              <w:t>本年支出合计</w:t>
            </w:r>
          </w:p>
        </w:tc>
        <w:tc>
          <w:tcPr>
            <w:tcW w:w="1474" w:type="dxa"/>
            <w:vAlign w:val="center"/>
          </w:tcPr>
          <w:p>
            <w:pPr>
              <w:pStyle w:val="16"/>
            </w:pPr>
            <w:r>
              <w:t>133.83</w:t>
            </w:r>
          </w:p>
        </w:tc>
        <w:tc>
          <w:tcPr>
            <w:tcW w:w="1474" w:type="dxa"/>
            <w:vAlign w:val="center"/>
          </w:tcPr>
          <w:p>
            <w:pPr>
              <w:pStyle w:val="16"/>
            </w:pPr>
            <w:r>
              <w:t>133.83</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133.83</w:t>
            </w:r>
          </w:p>
        </w:tc>
        <w:tc>
          <w:tcPr>
            <w:tcW w:w="3402" w:type="dxa"/>
            <w:vAlign w:val="center"/>
          </w:tcPr>
          <w:p>
            <w:pPr>
              <w:pStyle w:val="15"/>
            </w:pPr>
            <w:r>
              <w:t>支出总计</w:t>
            </w:r>
          </w:p>
        </w:tc>
        <w:tc>
          <w:tcPr>
            <w:tcW w:w="1474" w:type="dxa"/>
            <w:vAlign w:val="center"/>
          </w:tcPr>
          <w:p>
            <w:pPr>
              <w:pStyle w:val="16"/>
            </w:pPr>
            <w:r>
              <w:t>133.83</w:t>
            </w:r>
          </w:p>
        </w:tc>
        <w:tc>
          <w:tcPr>
            <w:tcW w:w="1474" w:type="dxa"/>
            <w:vAlign w:val="center"/>
          </w:tcPr>
          <w:p>
            <w:pPr>
              <w:pStyle w:val="16"/>
            </w:pPr>
            <w:r>
              <w:t>133.83</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717石家庄市藁城区红十字会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133.83</w:t>
            </w:r>
          </w:p>
        </w:tc>
        <w:tc>
          <w:tcPr>
            <w:tcW w:w="2551" w:type="dxa"/>
            <w:vAlign w:val="center"/>
          </w:tcPr>
          <w:p>
            <w:pPr>
              <w:pStyle w:val="16"/>
            </w:pPr>
            <w:r>
              <w:t>131.83</w:t>
            </w:r>
          </w:p>
        </w:tc>
        <w:tc>
          <w:tcPr>
            <w:tcW w:w="2551" w:type="dxa"/>
            <w:vAlign w:val="center"/>
          </w:tcPr>
          <w:p>
            <w:pPr>
              <w:pStyle w:val="16"/>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133.83</w:t>
            </w:r>
          </w:p>
        </w:tc>
        <w:tc>
          <w:tcPr>
            <w:tcW w:w="2551" w:type="dxa"/>
            <w:vAlign w:val="center"/>
          </w:tcPr>
          <w:p>
            <w:pPr>
              <w:pStyle w:val="12"/>
            </w:pPr>
            <w:r>
              <w:t>131.83</w:t>
            </w: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20816</w:t>
            </w:r>
          </w:p>
        </w:tc>
        <w:tc>
          <w:tcPr>
            <w:tcW w:w="4535" w:type="dxa"/>
            <w:vAlign w:val="center"/>
          </w:tcPr>
          <w:p>
            <w:pPr>
              <w:pStyle w:val="13"/>
            </w:pPr>
            <w:r>
              <w:t>红十字事业</w:t>
            </w:r>
          </w:p>
        </w:tc>
        <w:tc>
          <w:tcPr>
            <w:tcW w:w="2551" w:type="dxa"/>
            <w:vAlign w:val="center"/>
          </w:tcPr>
          <w:p>
            <w:pPr>
              <w:pStyle w:val="12"/>
            </w:pPr>
            <w:r>
              <w:t>133.83</w:t>
            </w:r>
          </w:p>
        </w:tc>
        <w:tc>
          <w:tcPr>
            <w:tcW w:w="2551" w:type="dxa"/>
            <w:vAlign w:val="center"/>
          </w:tcPr>
          <w:p>
            <w:pPr>
              <w:pStyle w:val="12"/>
            </w:pPr>
            <w:r>
              <w:t>131.83</w:t>
            </w: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2081601</w:t>
            </w:r>
          </w:p>
        </w:tc>
        <w:tc>
          <w:tcPr>
            <w:tcW w:w="4535" w:type="dxa"/>
            <w:vAlign w:val="center"/>
          </w:tcPr>
          <w:p>
            <w:pPr>
              <w:pStyle w:val="13"/>
            </w:pPr>
            <w:r>
              <w:t>行政运行</w:t>
            </w:r>
          </w:p>
        </w:tc>
        <w:tc>
          <w:tcPr>
            <w:tcW w:w="2551" w:type="dxa"/>
            <w:vAlign w:val="center"/>
          </w:tcPr>
          <w:p>
            <w:pPr>
              <w:pStyle w:val="12"/>
            </w:pPr>
            <w:r>
              <w:t>131.83</w:t>
            </w:r>
          </w:p>
        </w:tc>
        <w:tc>
          <w:tcPr>
            <w:tcW w:w="2551" w:type="dxa"/>
            <w:vAlign w:val="center"/>
          </w:tcPr>
          <w:p>
            <w:pPr>
              <w:pStyle w:val="12"/>
            </w:pPr>
            <w:r>
              <w:t>131.83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2081602</w:t>
            </w:r>
          </w:p>
        </w:tc>
        <w:tc>
          <w:tcPr>
            <w:tcW w:w="4535" w:type="dxa"/>
            <w:vAlign w:val="center"/>
          </w:tcPr>
          <w:p>
            <w:pPr>
              <w:pStyle w:val="13"/>
            </w:pPr>
            <w:r>
              <w:t>一般行政管理事务</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717石家庄市藁城区红十字会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131.83</w:t>
            </w:r>
          </w:p>
        </w:tc>
        <w:tc>
          <w:tcPr>
            <w:tcW w:w="2551" w:type="dxa"/>
            <w:vAlign w:val="center"/>
          </w:tcPr>
          <w:p>
            <w:pPr>
              <w:pStyle w:val="16"/>
            </w:pPr>
            <w:r>
              <w:t>119.50</w:t>
            </w:r>
          </w:p>
        </w:tc>
        <w:tc>
          <w:tcPr>
            <w:tcW w:w="2551" w:type="dxa"/>
            <w:vAlign w:val="center"/>
          </w:tcPr>
          <w:p>
            <w:pPr>
              <w:pStyle w:val="16"/>
            </w:pPr>
            <w:r>
              <w:t>12.33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111.08</w:t>
            </w:r>
          </w:p>
        </w:tc>
        <w:tc>
          <w:tcPr>
            <w:tcW w:w="2551" w:type="dxa"/>
            <w:vAlign w:val="center"/>
          </w:tcPr>
          <w:p>
            <w:pPr>
              <w:pStyle w:val="12"/>
            </w:pPr>
            <w:r>
              <w:t>111.08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28.08</w:t>
            </w:r>
          </w:p>
        </w:tc>
        <w:tc>
          <w:tcPr>
            <w:tcW w:w="2551" w:type="dxa"/>
            <w:vAlign w:val="center"/>
          </w:tcPr>
          <w:p>
            <w:pPr>
              <w:pStyle w:val="12"/>
            </w:pPr>
            <w:r>
              <w:t>28.08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30.42</w:t>
            </w:r>
          </w:p>
        </w:tc>
        <w:tc>
          <w:tcPr>
            <w:tcW w:w="2551" w:type="dxa"/>
            <w:vAlign w:val="center"/>
          </w:tcPr>
          <w:p>
            <w:pPr>
              <w:pStyle w:val="12"/>
            </w:pPr>
            <w:r>
              <w:t>30.42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18.16</w:t>
            </w:r>
          </w:p>
        </w:tc>
        <w:tc>
          <w:tcPr>
            <w:tcW w:w="2551" w:type="dxa"/>
            <w:vAlign w:val="center"/>
          </w:tcPr>
          <w:p>
            <w:pPr>
              <w:pStyle w:val="12"/>
            </w:pPr>
            <w:r>
              <w:t>18.16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12.55</w:t>
            </w:r>
          </w:p>
        </w:tc>
        <w:tc>
          <w:tcPr>
            <w:tcW w:w="2551" w:type="dxa"/>
            <w:vAlign w:val="center"/>
          </w:tcPr>
          <w:p>
            <w:pPr>
              <w:pStyle w:val="12"/>
            </w:pPr>
            <w:r>
              <w:t>12.55</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4.48</w:t>
            </w:r>
          </w:p>
        </w:tc>
        <w:tc>
          <w:tcPr>
            <w:tcW w:w="2551" w:type="dxa"/>
            <w:vAlign w:val="center"/>
          </w:tcPr>
          <w:p>
            <w:pPr>
              <w:pStyle w:val="12"/>
            </w:pPr>
            <w:r>
              <w:t>4.48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3.47</w:t>
            </w:r>
          </w:p>
        </w:tc>
        <w:tc>
          <w:tcPr>
            <w:tcW w:w="2551" w:type="dxa"/>
            <w:vAlign w:val="center"/>
          </w:tcPr>
          <w:p>
            <w:pPr>
              <w:pStyle w:val="12"/>
            </w:pPr>
            <w:r>
              <w:t>3.47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4.35</w:t>
            </w:r>
          </w:p>
        </w:tc>
        <w:tc>
          <w:tcPr>
            <w:tcW w:w="2551" w:type="dxa"/>
            <w:vAlign w:val="center"/>
          </w:tcPr>
          <w:p>
            <w:pPr>
              <w:pStyle w:val="12"/>
            </w:pPr>
            <w:r>
              <w:t>4.35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9.59</w:t>
            </w:r>
          </w:p>
        </w:tc>
        <w:tc>
          <w:tcPr>
            <w:tcW w:w="2551" w:type="dxa"/>
            <w:vAlign w:val="center"/>
          </w:tcPr>
          <w:p>
            <w:pPr>
              <w:pStyle w:val="12"/>
            </w:pPr>
            <w:r>
              <w:t>9.59</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12.33</w:t>
            </w:r>
          </w:p>
        </w:tc>
        <w:tc>
          <w:tcPr>
            <w:tcW w:w="2551" w:type="dxa"/>
            <w:vAlign w:val="center"/>
          </w:tcPr>
          <w:p>
            <w:pPr>
              <w:pStyle w:val="12"/>
            </w:pPr>
          </w:p>
        </w:tc>
        <w:tc>
          <w:tcPr>
            <w:tcW w:w="2551" w:type="dxa"/>
            <w:vAlign w:val="center"/>
          </w:tcPr>
          <w:p>
            <w:pPr>
              <w:pStyle w:val="12"/>
            </w:pPr>
            <w:r>
              <w:t>12.33</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2.40</w:t>
            </w:r>
          </w:p>
        </w:tc>
        <w:tc>
          <w:tcPr>
            <w:tcW w:w="2551" w:type="dxa"/>
            <w:vAlign w:val="center"/>
          </w:tcPr>
          <w:p>
            <w:pPr>
              <w:pStyle w:val="12"/>
            </w:pPr>
          </w:p>
        </w:tc>
        <w:tc>
          <w:tcPr>
            <w:tcW w:w="2551" w:type="dxa"/>
            <w:vAlign w:val="center"/>
          </w:tcPr>
          <w:p>
            <w:pPr>
              <w:pStyle w:val="12"/>
            </w:pPr>
            <w:r>
              <w:t>2.40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3.57</w:t>
            </w:r>
          </w:p>
        </w:tc>
        <w:tc>
          <w:tcPr>
            <w:tcW w:w="2551" w:type="dxa"/>
            <w:vAlign w:val="center"/>
          </w:tcPr>
          <w:p>
            <w:pPr>
              <w:pStyle w:val="12"/>
            </w:pPr>
          </w:p>
        </w:tc>
        <w:tc>
          <w:tcPr>
            <w:tcW w:w="2551" w:type="dxa"/>
            <w:vAlign w:val="center"/>
          </w:tcPr>
          <w:p>
            <w:pPr>
              <w:pStyle w:val="12"/>
            </w:pPr>
            <w:r>
              <w:t>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0.77</w:t>
            </w:r>
          </w:p>
        </w:tc>
        <w:tc>
          <w:tcPr>
            <w:tcW w:w="2551" w:type="dxa"/>
            <w:vAlign w:val="center"/>
          </w:tcPr>
          <w:p>
            <w:pPr>
              <w:pStyle w:val="12"/>
            </w:pPr>
          </w:p>
        </w:tc>
        <w:tc>
          <w:tcPr>
            <w:tcW w:w="2551" w:type="dxa"/>
            <w:vAlign w:val="center"/>
          </w:tcPr>
          <w:p>
            <w:pPr>
              <w:pStyle w:val="12"/>
            </w:pPr>
            <w:r>
              <w:t>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0.70</w:t>
            </w:r>
          </w:p>
        </w:tc>
        <w:tc>
          <w:tcPr>
            <w:tcW w:w="2551" w:type="dxa"/>
            <w:vAlign w:val="center"/>
          </w:tcPr>
          <w:p>
            <w:pPr>
              <w:pStyle w:val="12"/>
            </w:pPr>
          </w:p>
        </w:tc>
        <w:tc>
          <w:tcPr>
            <w:tcW w:w="2551" w:type="dxa"/>
            <w:vAlign w:val="center"/>
          </w:tcPr>
          <w:p>
            <w:pPr>
              <w:pStyle w:val="12"/>
            </w:pPr>
            <w:r>
              <w:t>0.70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4.74</w:t>
            </w:r>
          </w:p>
        </w:tc>
        <w:tc>
          <w:tcPr>
            <w:tcW w:w="2551" w:type="dxa"/>
            <w:vAlign w:val="center"/>
          </w:tcPr>
          <w:p>
            <w:pPr>
              <w:pStyle w:val="12"/>
            </w:pPr>
          </w:p>
        </w:tc>
        <w:tc>
          <w:tcPr>
            <w:tcW w:w="2551" w:type="dxa"/>
            <w:vAlign w:val="center"/>
          </w:tcPr>
          <w:p>
            <w:pPr>
              <w:pStyle w:val="12"/>
            </w:pPr>
            <w:r>
              <w:t>4.74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0.15</w:t>
            </w:r>
          </w:p>
        </w:tc>
        <w:tc>
          <w:tcPr>
            <w:tcW w:w="2551" w:type="dxa"/>
            <w:vAlign w:val="center"/>
          </w:tcPr>
          <w:p>
            <w:pPr>
              <w:pStyle w:val="12"/>
            </w:pPr>
          </w:p>
        </w:tc>
        <w:tc>
          <w:tcPr>
            <w:tcW w:w="2551" w:type="dxa"/>
            <w:vAlign w:val="center"/>
          </w:tcPr>
          <w:p>
            <w:pPr>
              <w:pStyle w:val="12"/>
            </w:pPr>
            <w:r>
              <w:t>0.15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8.42</w:t>
            </w:r>
          </w:p>
        </w:tc>
        <w:tc>
          <w:tcPr>
            <w:tcW w:w="2551" w:type="dxa"/>
            <w:vAlign w:val="center"/>
          </w:tcPr>
          <w:p>
            <w:pPr>
              <w:pStyle w:val="12"/>
            </w:pPr>
            <w:r>
              <w:t>8.42</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8.42</w:t>
            </w:r>
          </w:p>
        </w:tc>
        <w:tc>
          <w:tcPr>
            <w:tcW w:w="2551" w:type="dxa"/>
            <w:vAlign w:val="center"/>
          </w:tcPr>
          <w:p>
            <w:pPr>
              <w:pStyle w:val="12"/>
            </w:pPr>
            <w:r>
              <w:t>8.42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717石家庄市藁城区红十字会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717石家庄市藁城区红十字会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717石家庄市藁城区红十字会</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石家庄市藁城区红十字会2024年部门预算信息公开情况说明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石家庄市藁城区红十字会2024年部门预算信息公开情况说明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按照《中华人民共和国预算法》、《地方预决算公开操作规程》和《关于进一步推进预算公开工作的实施意见》规定，现将石家庄市藁城区红十字会2024年部门预算公开如下：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6"/>
      </w:pPr>
      <w:r>
        <w:t>根据《石家庄市藁城区红十字会职能配置、内设机构和人员编制规定》，石家庄市藁城区红十字会的主要职责是：</w:t>
      </w:r>
    </w:p>
    <w:p>
      <w:pPr>
        <w:pStyle w:val="26"/>
      </w:pPr>
      <w:r>
        <w:t>1、宣传和执行《中华人民共和国红十字会法》、《中国红十字会章程》、《中华人民共和国红十字标志使用办法》等相关法律法规。</w:t>
      </w:r>
    </w:p>
    <w:p>
      <w:pPr>
        <w:pStyle w:val="26"/>
      </w:pPr>
      <w:r>
        <w:t>2、开展备灾救灾工作。设立用于救灾救助的募集物资接收点，建设和管理备灾救灾设施；在自然灾害和突发事件中，对伤病人员和其他受害者进行救助；</w:t>
      </w:r>
    </w:p>
    <w:p>
      <w:pPr>
        <w:pStyle w:val="26"/>
      </w:pPr>
      <w:r>
        <w:t>3、开展应急救护和防病知识培训、宣传和普及。在机关、企事业单位、社区、农村、学校和易发生意外伤害的行业和人群中开展初级卫生救护培训，组织群众参加现场救护，提高紧急情况下的应急救助能力和水平。</w:t>
      </w:r>
    </w:p>
    <w:p>
      <w:pPr>
        <w:pStyle w:val="26"/>
      </w:pPr>
      <w:r>
        <w:t>4、依法开展无偿献血、捐献造血干细胞、自愿无偿捐献遗体（器官）的宣传动员、组织推动工作。</w:t>
      </w:r>
    </w:p>
    <w:p>
      <w:pPr>
        <w:pStyle w:val="26"/>
      </w:pPr>
      <w:r>
        <w:t>5、开展社会救助及相关服务工作。对易受损害人群进行救助，为困难群众提供服务。</w:t>
      </w:r>
    </w:p>
    <w:p>
      <w:pPr>
        <w:pStyle w:val="26"/>
      </w:pPr>
      <w:r>
        <w:t>6、依法开展募捐筹资活动，提高红十字会人道救助能力；完善城乡红十字人道服务体系，面向困难群体开展人道救助工作。</w:t>
      </w:r>
    </w:p>
    <w:p>
      <w:pPr>
        <w:pStyle w:val="26"/>
      </w:pPr>
      <w:r>
        <w:t>7、开展有益于红十字青少年身心健康的红十字青少年活动；</w:t>
      </w:r>
    </w:p>
    <w:p>
      <w:pPr>
        <w:pStyle w:val="26"/>
      </w:pPr>
      <w:r>
        <w:t>8、协助政府开展与其职责相关的其他人道主义服务活动。</w:t>
      </w:r>
    </w:p>
    <w:p>
      <w:pPr>
        <w:pStyle w:val="26"/>
      </w:pPr>
      <w:r>
        <w:t>9、完成区委、区政府交办的其他有关工作。</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石家庄市藁城区红十字会本级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部门预算安排的总体情况</w:t>
      </w:r>
    </w:p>
    <w:p>
      <w:pPr>
        <w:pStyle w:val="19"/>
      </w:pPr>
      <w:r>
        <w:t>1、收入说明</w:t>
      </w:r>
    </w:p>
    <w:p>
      <w:pPr>
        <w:pStyle w:val="19"/>
      </w:pPr>
      <w:r>
        <w:t>反映本部门当年全部收入。2024年我部门预算收入</w:t>
      </w:r>
      <w:r>
        <w:rPr>
          <w:rFonts w:hint="eastAsia"/>
          <w:lang w:val="en-US" w:eastAsia="zh-CN"/>
        </w:rPr>
        <w:t>133.83</w:t>
      </w:r>
      <w:r>
        <w:t>万元，其中：一般公共预算收入</w:t>
      </w:r>
      <w:r>
        <w:rPr>
          <w:rFonts w:hint="eastAsia"/>
          <w:lang w:val="en-US" w:eastAsia="zh-CN"/>
        </w:rPr>
        <w:t>133.83</w:t>
      </w:r>
      <w:r>
        <w:t>万元，基金预算收入0万元，财政专户核拨收入0万元，其他来源收入0万元。</w:t>
      </w:r>
    </w:p>
    <w:p>
      <w:pPr>
        <w:pStyle w:val="19"/>
      </w:pPr>
      <w:r>
        <w:t>2、支出说明</w:t>
      </w:r>
    </w:p>
    <w:p>
      <w:pPr>
        <w:pStyle w:val="19"/>
      </w:pPr>
      <w:r>
        <w:t>收支预算总表支出栏、基本支出表、项目支出表按经济分类和支出功能分类科目编制，反映本部门预算中支出预算的总体情况。2024年我部门支出预算为</w:t>
      </w:r>
      <w:r>
        <w:rPr>
          <w:rFonts w:hint="eastAsia"/>
          <w:lang w:val="en-US" w:eastAsia="zh-CN"/>
        </w:rPr>
        <w:t>133.83</w:t>
      </w:r>
      <w:r>
        <w:t>万元，其中基本支出</w:t>
      </w:r>
      <w:r>
        <w:rPr>
          <w:rFonts w:hint="eastAsia"/>
          <w:lang w:val="en-US" w:eastAsia="zh-CN"/>
        </w:rPr>
        <w:t>131.83</w:t>
      </w:r>
      <w:r>
        <w:t>万元，包括人员经费</w:t>
      </w:r>
      <w:r>
        <w:rPr>
          <w:rFonts w:hint="eastAsia"/>
          <w:lang w:val="en-US" w:eastAsia="zh-CN"/>
        </w:rPr>
        <w:t>119.50</w:t>
      </w:r>
      <w:r>
        <w:t>万元和日常公用经费12.33万元；项目支出2万元，主要为红十字纪念日和应急救护宣传经费支出2万元；其他支出0万元。</w:t>
      </w:r>
    </w:p>
    <w:p>
      <w:pPr>
        <w:pStyle w:val="19"/>
      </w:pPr>
      <w:r>
        <w:t>3、比上年增减情况</w:t>
      </w:r>
    </w:p>
    <w:p>
      <w:pPr>
        <w:pStyle w:val="19"/>
      </w:pPr>
      <w:r>
        <w:t>2024年我部门预算收支安排</w:t>
      </w:r>
      <w:r>
        <w:rPr>
          <w:rFonts w:hint="eastAsia"/>
          <w:lang w:val="en-US" w:eastAsia="zh-CN"/>
        </w:rPr>
        <w:t>133.83</w:t>
      </w:r>
      <w:r>
        <w:t>万元，较2023年减少</w:t>
      </w:r>
      <w:r>
        <w:rPr>
          <w:rFonts w:hint="eastAsia"/>
          <w:lang w:val="en-US" w:eastAsia="zh-CN"/>
        </w:rPr>
        <w:t>13.70</w:t>
      </w:r>
      <w:r>
        <w:t>万元，其中：基本支出减少</w:t>
      </w:r>
      <w:r>
        <w:rPr>
          <w:rFonts w:hint="eastAsia"/>
          <w:lang w:val="en-US" w:eastAsia="zh-CN"/>
        </w:rPr>
        <w:t>13.70</w:t>
      </w:r>
      <w:r>
        <w:t>万元，主要原因是单位一名工作人员退休，人员减少，相应减少了人员经费和日常公用经费；项目支出2万元，较2023年无增减变化；其他支出无增减变化。</w:t>
      </w:r>
    </w:p>
    <w:p>
      <w:pPr>
        <w:pStyle w:val="19"/>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2024年，我部门机关运行经费共计安排12.33万元，主要用于保证机关正常运转的办公及印刷费、邮电费、差旅费、福利费、办公用房水电费、办公用房取暖费、日常维修费等支出。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总体绩效目标</w:t>
      </w:r>
    </w:p>
    <w:p>
      <w:pPr>
        <w:pStyle w:val="22"/>
      </w:pPr>
      <w:r>
        <w:t>坚持围绕中心、服务大局，依法履行职责，积极发挥党委政府在人道领域的助手和联系群众的桥梁纽带作用。在“三救”方面：主动融入政府应急救援体系,提升备灾救灾和应急救援能力；把应急救护培训“五进”作为推进健康行动的重要抓手，不断扩大自救互救知识和技能的社会普及面；开展社会救助活动，积极募捐资金，对因灾致贫、因病致贫及生活极度贫困的家庭实施救助以及用于自然灾害和突发事件的救援。在“三献”方面：开展群众性的卫生救护培训和造血干细胞捐献宣传工作，参与无偿献血、艾滋病预防、遗体（器官）捐献等科学知识的宣传普及活动。在志愿服务、红十字青少年活动、人道法传播方面：大力发展红十字志愿者，做好红十字志愿者登记造册工作，组织不同专业、不同领域的红十字志愿者服务队伍，开展富有特色的志愿服务活动.</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分项绩效目标</w:t>
      </w:r>
    </w:p>
    <w:p>
      <w:pPr>
        <w:pStyle w:val="23"/>
      </w:pPr>
      <w:r>
        <w:t>（一）健全红十字应急救护培训长效机制。</w:t>
      </w:r>
    </w:p>
    <w:p>
      <w:pPr>
        <w:pStyle w:val="23"/>
      </w:pPr>
      <w:r>
        <w:t>绩效目标：推进应急救护培训“五进”工作，扩大应急救护知识普及面。</w:t>
      </w:r>
    </w:p>
    <w:p>
      <w:pPr>
        <w:pStyle w:val="23"/>
      </w:pPr>
      <w:r>
        <w:t>绩效指标：在社区、农村、学校、企业、机关等领域普及应急救护知识和技能，覆盖人数达1000人以上.</w:t>
      </w:r>
    </w:p>
    <w:p>
      <w:pPr>
        <w:pStyle w:val="23"/>
      </w:pPr>
      <w:r>
        <w:t>（二）加强红十字精神传播，扩大红十字会的影响力。</w:t>
      </w:r>
    </w:p>
    <w:p>
      <w:pPr>
        <w:pStyle w:val="23"/>
      </w:pPr>
      <w:r>
        <w:t>绩效目标：加大人道传播力度，积极与藁城融媒体开展合作，扩大红十字会社会影响力，引导社会公众了解红十字会工作，使越来越多的社会公众了解、支持并参与到红十字事业中来。</w:t>
      </w:r>
    </w:p>
    <w:p>
      <w:pPr>
        <w:pStyle w:val="23"/>
      </w:pPr>
      <w:r>
        <w:t>绩效指标：通过举办红十字会重要时间节点、重要工作的宣传活动，进一步扩大宣传面，营造浓厚氛围，提高群众对红十字会认知度。</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工作保障措施</w:t>
      </w:r>
    </w:p>
    <w:p>
      <w:pPr>
        <w:pStyle w:val="24"/>
      </w:pPr>
      <w:r>
        <w:t>（一）完善制度建设。完善预算绩效管理制度、资金管理办法、工作保障等制度，建立健全长期管用的制度，从而使各项财务工作有章可循，有章必循。</w:t>
      </w:r>
    </w:p>
    <w:p>
      <w:pPr>
        <w:pStyle w:val="24"/>
      </w:pPr>
      <w:r>
        <w:t>（二）加强支出管理。通过优化支出结构、编细编实预算、加快履行政府采购手续、尽快启动项目、及时支付资金，为全年预算绩效目标的实现奠定基础。</w:t>
      </w:r>
    </w:p>
    <w:p>
      <w:pPr>
        <w:pStyle w:val="24"/>
      </w:pPr>
      <w:r>
        <w:t>（三）加强绩效运行监控。按要求开展绩效运行监控，发现问题及时采取措施，确保绩效目标如期保质实现。</w:t>
      </w:r>
    </w:p>
    <w:p>
      <w:pPr>
        <w:pStyle w:val="24"/>
      </w:pPr>
      <w:r>
        <w:t>（四）做好绩效自评。按要求开展上年度部门预算绩效自评和重点评价工作，对评价中发现的问题及时整改，调整优化支出结构，提高财政资金使用效益。</w:t>
      </w:r>
    </w:p>
    <w:p>
      <w:pPr>
        <w:pStyle w:val="24"/>
      </w:pPr>
      <w:r>
        <w:t>（五）规范财务资产管理。完善财务管理制度，严格审批程序，加强固定资产登记、使用和报废处置管理，做到支出合理，物尽其用。</w:t>
      </w:r>
    </w:p>
    <w:p>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（七）做好宣传联动。加强单位内部科室间的协调联动，加大预算绩效工作的宣传力度，强化全体干部预算绩效管理意识，促进预算绩效管理水平进一步提升。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2128" w:firstLineChars="665"/>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我部门</w:t>
      </w:r>
      <w:bookmarkStart w:id="20" w:name="_GoBack"/>
      <w:bookmarkEnd w:id="20"/>
      <w:r>
        <w:rPr>
          <w:rFonts w:hint="eastAsia" w:ascii="黑体" w:hAnsi="黑体" w:eastAsia="黑体" w:cs="黑体"/>
          <w:color w:val="000000"/>
          <w:sz w:val="32"/>
          <w:lang w:val="en-US" w:eastAsia="zh-CN"/>
        </w:rPr>
        <w:t>无专项资金预算安排</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1、红十字纪念日和应急救护宣传经费绩效目标表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13010924P00000211253D</w:t>
            </w:r>
          </w:p>
        </w:tc>
        <w:tc>
          <w:tcPr>
            <w:tcW w:w="2835" w:type="dxa"/>
            <w:vAlign w:val="center"/>
          </w:tcPr>
          <w:p>
            <w:pPr>
              <w:pStyle w:val="11"/>
            </w:pPr>
            <w:r>
              <w:t>项目名称</w:t>
            </w:r>
          </w:p>
        </w:tc>
        <w:tc>
          <w:tcPr>
            <w:tcW w:w="6094" w:type="dxa"/>
            <w:gridSpan w:val="3"/>
            <w:vAlign w:val="center"/>
          </w:tcPr>
          <w:p>
            <w:pPr>
              <w:pStyle w:val="13"/>
            </w:pPr>
            <w:r>
              <w:t>红十字纪念日和应急救护宣传经费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红十字纪念日和应急救护宣传经费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1.通过举办缅怀纪念活动、5·8“世界红十字日”纪念等活动，扩大红十字会社会影响力。</w:t>
            </w:r>
          </w:p>
          <w:p>
            <w:pPr>
              <w:pStyle w:val="13"/>
            </w:pPr>
            <w:r>
              <w:t>2.通过加大应急救护知识宣传力度，扩大应急救护知识普及面，不断提高应急救护知识在人民群众中的普及率。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举办宣传活动数</w:t>
            </w:r>
          </w:p>
        </w:tc>
        <w:tc>
          <w:tcPr>
            <w:tcW w:w="5386" w:type="dxa"/>
            <w:vAlign w:val="center"/>
          </w:tcPr>
          <w:p>
            <w:pPr>
              <w:pStyle w:val="13"/>
            </w:pPr>
            <w:r>
              <w:t>利用纪念日举办活动</w:t>
            </w:r>
          </w:p>
        </w:tc>
        <w:tc>
          <w:tcPr>
            <w:tcW w:w="2268" w:type="dxa"/>
            <w:vAlign w:val="center"/>
          </w:tcPr>
          <w:p>
            <w:pPr>
              <w:pStyle w:val="13"/>
            </w:pPr>
            <w:r>
              <w:t>≥4次</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实际完成次数占应完成宣传次数比例</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及时举办活动情况</w:t>
            </w:r>
          </w:p>
        </w:tc>
        <w:tc>
          <w:tcPr>
            <w:tcW w:w="5386" w:type="dxa"/>
            <w:vAlign w:val="center"/>
          </w:tcPr>
          <w:p>
            <w:pPr>
              <w:pStyle w:val="13"/>
            </w:pPr>
            <w:r>
              <w:t>各活动如期按时举办</w:t>
            </w:r>
          </w:p>
        </w:tc>
        <w:tc>
          <w:tcPr>
            <w:tcW w:w="2268" w:type="dxa"/>
            <w:vAlign w:val="center"/>
          </w:tcPr>
          <w:p>
            <w:pPr>
              <w:pStyle w:val="13"/>
            </w:pPr>
            <w:r>
              <w:t>1年度</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单位资金成本</w:t>
            </w:r>
          </w:p>
        </w:tc>
        <w:tc>
          <w:tcPr>
            <w:tcW w:w="2268" w:type="dxa"/>
            <w:vAlign w:val="center"/>
          </w:tcPr>
          <w:p>
            <w:pPr>
              <w:pStyle w:val="13"/>
            </w:pPr>
            <w:r>
              <w:t>≤15000元/次</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加强红十字精神传播</w:t>
            </w:r>
          </w:p>
        </w:tc>
        <w:tc>
          <w:tcPr>
            <w:tcW w:w="5386" w:type="dxa"/>
            <w:vAlign w:val="center"/>
          </w:tcPr>
          <w:p>
            <w:pPr>
              <w:pStyle w:val="13"/>
            </w:pPr>
            <w:r>
              <w:t>加大宣传力度，提高受益人数，扩大红十字会社会影响力</w:t>
            </w:r>
          </w:p>
        </w:tc>
        <w:tc>
          <w:tcPr>
            <w:tcW w:w="2268" w:type="dxa"/>
            <w:vAlign w:val="center"/>
          </w:tcPr>
          <w:p>
            <w:pPr>
              <w:pStyle w:val="13"/>
            </w:pPr>
            <w:r>
              <w:t>≥100较上年提升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满意和较满意人数占总人数比重</w:t>
            </w:r>
          </w:p>
        </w:tc>
        <w:tc>
          <w:tcPr>
            <w:tcW w:w="2268" w:type="dxa"/>
            <w:vAlign w:val="center"/>
          </w:tcPr>
          <w:p>
            <w:pPr>
              <w:pStyle w:val="13"/>
            </w:pPr>
            <w:r>
              <w:t>≥95%，百分比</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717石家庄市藁城区红十字会</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石家庄市藁城区红十字会（含所属单位）上年末固定资产金额为5.30万元（详见下表）。本年度拟购置固定资产总额为0.00万元，已按要求列入政府采购预算，详见政府采购预算表。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717石家庄市藁城区红十字会</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28</w:t>
            </w:r>
          </w:p>
        </w:tc>
        <w:tc>
          <w:tcPr>
            <w:tcW w:w="2835" w:type="dxa"/>
            <w:vAlign w:val="center"/>
          </w:tcPr>
          <w:p>
            <w:pPr>
              <w:pStyle w:val="12"/>
            </w:pPr>
            <w:r>
              <w:t>5.30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WUzOWFlYjJiNjA0NTMxYmRmMTVkYTUxOGRhM2MzNGEifQ=="/>
  </w:docVars>
  <w:rsids>
    <w:rsidRoot w:val="00000000"/>
    <w:rsid w:val="02AD120F"/>
    <w:rsid w:val="2B9D245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2024-02-29T10:57:56Z</dcterms:created>
  <dcterms:modified xsi:type="dcterms:W3CDTF">2024-02-29T02:57:56Z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2024-02-29T10:57:57Z</dcterms:created>
  <dcterms:modified xsi:type="dcterms:W3CDTF">2024-02-29T02:57:57Z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2024-02-29T10:57:58Z</dcterms:created>
  <dcterms:modified xsi:type="dcterms:W3CDTF">2024-02-29T02:57:58Z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2024-02-29T10:57:56Z</dcterms:created>
  <dcterms:modified xsi:type="dcterms:W3CDTF">2024-02-29T02:57:56Z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2024-02-29T10:57:56Z</dcterms:created>
  <dcterms:modified xsi:type="dcterms:W3CDTF">2024-02-29T02:57:56Z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e546d97-076c-4d99-80c3-e6d3a4fdc326}">
  <ds:schemaRefs/>
</ds:datastoreItem>
</file>

<file path=customXml/itemProps10.xml><?xml version="1.0" encoding="utf-8"?>
<ds:datastoreItem xmlns:ds="http://schemas.openxmlformats.org/officeDocument/2006/customXml" ds:itemID="{5771575b-2fd1-42f4-848a-c883a071c5db}">
  <ds:schemaRefs/>
</ds:datastoreItem>
</file>

<file path=customXml/itemProps2.xml><?xml version="1.0" encoding="utf-8"?>
<ds:datastoreItem xmlns:ds="http://schemas.openxmlformats.org/officeDocument/2006/customXml" ds:itemID="{1c06c7bb-e78c-400f-812b-8620a6ddfa2a}">
  <ds:schemaRefs/>
</ds:datastoreItem>
</file>

<file path=customXml/itemProps3.xml><?xml version="1.0" encoding="utf-8"?>
<ds:datastoreItem xmlns:ds="http://schemas.openxmlformats.org/officeDocument/2006/customXml" ds:itemID="{021fee90-3656-4aca-a52c-f99f763231d4}">
  <ds:schemaRefs/>
</ds:datastoreItem>
</file>

<file path=customXml/itemProps4.xml><?xml version="1.0" encoding="utf-8"?>
<ds:datastoreItem xmlns:ds="http://schemas.openxmlformats.org/officeDocument/2006/customXml" ds:itemID="{39e0c133-6eeb-4e16-b459-fef58684955e}">
  <ds:schemaRefs/>
</ds:datastoreItem>
</file>

<file path=customXml/itemProps5.xml><?xml version="1.0" encoding="utf-8"?>
<ds:datastoreItem xmlns:ds="http://schemas.openxmlformats.org/officeDocument/2006/customXml" ds:itemID="{dae3f30f-f3f4-4957-ab3d-3393c7c5ea27}">
  <ds:schemaRefs/>
</ds:datastoreItem>
</file>

<file path=customXml/itemProps6.xml><?xml version="1.0" encoding="utf-8"?>
<ds:datastoreItem xmlns:ds="http://schemas.openxmlformats.org/officeDocument/2006/customXml" ds:itemID="{9430685a-0a61-4978-8aaa-daef0151e2e1}">
  <ds:schemaRefs/>
</ds:datastoreItem>
</file>

<file path=customXml/itemProps7.xml><?xml version="1.0" encoding="utf-8"?>
<ds:datastoreItem xmlns:ds="http://schemas.openxmlformats.org/officeDocument/2006/customXml" ds:itemID="{08aa2b8b-c3c6-4232-9a01-938577b3390e}">
  <ds:schemaRefs/>
</ds:datastoreItem>
</file>

<file path=customXml/itemProps8.xml><?xml version="1.0" encoding="utf-8"?>
<ds:datastoreItem xmlns:ds="http://schemas.openxmlformats.org/officeDocument/2006/customXml" ds:itemID="{20c9a4be-55c6-4ba9-8f85-46f566e266bd}">
  <ds:schemaRefs/>
</ds:datastoreItem>
</file>

<file path=customXml/itemProps9.xml><?xml version="1.0" encoding="utf-8"?>
<ds:datastoreItem xmlns:ds="http://schemas.openxmlformats.org/officeDocument/2006/customXml" ds:itemID="{5294d436-7cfc-4b23-9fe9-c20f49b16f2d}">
  <ds:schemaRefs/>
</ds:datastoreItem>
</file>

<file path=docProps/app.xml><?xml version="1.0" encoding="utf-8"?>
<Properties xmlns="http://schemas.openxmlformats.org/officeDocument/2006/extended-properties" xmlns:vt="http://schemas.openxmlformats.org/officeDocument/2006/docPropsVTypes">
  <TotalTime>14</TotalTime>
  <ScaleCrop>false</ScaleCrop>
  <LinksUpToDate>false</LinksUpToDate>
  <Application>WPS Office_12.1.0.16388_F1E327BC-269C-435d-A152-05C5408002CA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2024-02-29T10:57:00Z</dcterms:created>
  <dc:creator>Administrator</dc:creator>
  <cp:lastModifiedBy>夏天</cp:lastModifiedBy>
  <dcterms:modified xsi:type="dcterms:W3CDTF">2024-03-01T07:50:58Z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C8CC4356FD694E2EBAA01432ECD43396_12</vt:lpwstr>
  </property>
</Properties>
</file>