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1162.40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400.00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r>
              <w:t>1041.40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r>
              <w:t>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1562.40</w:t>
            </w:r>
          </w:p>
        </w:tc>
        <w:tc>
          <w:tcPr>
            <w:tcW w:w="2959" w:type="dxa"/>
            <w:vAlign w:val="center"/>
          </w:tcPr>
          <w:p>
            <w:pPr>
              <w:pStyle w:val="14"/>
            </w:pPr>
            <w:r>
              <w:t>本年支出合计</w:t>
            </w:r>
          </w:p>
        </w:tc>
        <w:tc>
          <w:tcPr>
            <w:tcW w:w="2959" w:type="dxa"/>
            <w:vAlign w:val="center"/>
          </w:tcPr>
          <w:p>
            <w:pPr>
              <w:pStyle w:val="15"/>
            </w:pPr>
            <w:r>
              <w:t>1813.69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251.30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1813.69</w:t>
            </w:r>
          </w:p>
        </w:tc>
        <w:tc>
          <w:tcPr>
            <w:tcW w:w="2959" w:type="dxa"/>
            <w:vAlign w:val="center"/>
          </w:tcPr>
          <w:p>
            <w:pPr>
              <w:pStyle w:val="14"/>
            </w:pPr>
            <w:r>
              <w:t>支出总计</w:t>
            </w:r>
          </w:p>
        </w:tc>
        <w:tc>
          <w:tcPr>
            <w:tcW w:w="2959" w:type="dxa"/>
            <w:vAlign w:val="center"/>
          </w:tcPr>
          <w:p>
            <w:pPr>
              <w:pStyle w:val="15"/>
            </w:pPr>
            <w:r>
              <w:t>1813.69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1813.69</w:t>
            </w:r>
          </w:p>
        </w:tc>
        <w:tc>
          <w:tcPr>
            <w:tcW w:w="758" w:type="dxa"/>
            <w:vAlign w:val="center"/>
          </w:tcPr>
          <w:p>
            <w:pPr>
              <w:pStyle w:val="15"/>
            </w:pPr>
            <w:r>
              <w:t>1562.40</w:t>
            </w:r>
          </w:p>
        </w:tc>
        <w:tc>
          <w:tcPr>
            <w:tcW w:w="758" w:type="dxa"/>
            <w:vAlign w:val="center"/>
          </w:tcPr>
          <w:p>
            <w:pPr>
              <w:pStyle w:val="15"/>
            </w:pPr>
            <w:r>
              <w:t>1562.40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206</w:t>
            </w:r>
          </w:p>
        </w:tc>
        <w:tc>
          <w:tcPr>
            <w:tcW w:w="758" w:type="dxa"/>
            <w:vAlign w:val="center"/>
          </w:tcPr>
          <w:p>
            <w:pPr>
              <w:pStyle w:val="12"/>
            </w:pPr>
            <w:r>
              <w:t>科学技术支出</w:t>
            </w:r>
          </w:p>
        </w:tc>
        <w:tc>
          <w:tcPr>
            <w:tcW w:w="758" w:type="dxa"/>
            <w:vAlign w:val="center"/>
          </w:tcPr>
          <w:p>
            <w:pPr>
              <w:pStyle w:val="11"/>
            </w:pPr>
            <w:r>
              <w:t>1041.40</w:t>
            </w:r>
          </w:p>
        </w:tc>
        <w:tc>
          <w:tcPr>
            <w:tcW w:w="758" w:type="dxa"/>
            <w:vAlign w:val="center"/>
          </w:tcPr>
          <w:p>
            <w:pPr>
              <w:pStyle w:val="11"/>
            </w:pPr>
            <w:r>
              <w:t>1037.90</w:t>
            </w:r>
          </w:p>
        </w:tc>
        <w:tc>
          <w:tcPr>
            <w:tcW w:w="758" w:type="dxa"/>
            <w:vAlign w:val="center"/>
          </w:tcPr>
          <w:p>
            <w:pPr>
              <w:pStyle w:val="11"/>
            </w:pPr>
            <w:r>
              <w:t>1037.90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20601</w:t>
            </w:r>
          </w:p>
        </w:tc>
        <w:tc>
          <w:tcPr>
            <w:tcW w:w="758" w:type="dxa"/>
            <w:vAlign w:val="center"/>
          </w:tcPr>
          <w:p>
            <w:pPr>
              <w:pStyle w:val="12"/>
            </w:pPr>
            <w:r>
              <w:t>科学技术管理事务</w:t>
            </w:r>
          </w:p>
        </w:tc>
        <w:tc>
          <w:tcPr>
            <w:tcW w:w="758" w:type="dxa"/>
            <w:vAlign w:val="center"/>
          </w:tcPr>
          <w:p>
            <w:pPr>
              <w:pStyle w:val="11"/>
            </w:pPr>
            <w:r>
              <w:t>1007.94</w:t>
            </w:r>
          </w:p>
        </w:tc>
        <w:tc>
          <w:tcPr>
            <w:tcW w:w="758" w:type="dxa"/>
            <w:vAlign w:val="center"/>
          </w:tcPr>
          <w:p>
            <w:pPr>
              <w:pStyle w:val="11"/>
            </w:pPr>
            <w:r>
              <w:t>1007.94</w:t>
            </w:r>
          </w:p>
        </w:tc>
        <w:tc>
          <w:tcPr>
            <w:tcW w:w="758" w:type="dxa"/>
            <w:vAlign w:val="center"/>
          </w:tcPr>
          <w:p>
            <w:pPr>
              <w:pStyle w:val="11"/>
            </w:pPr>
            <w:r>
              <w:t>1007.94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2060101</w:t>
            </w:r>
          </w:p>
        </w:tc>
        <w:tc>
          <w:tcPr>
            <w:tcW w:w="758" w:type="dxa"/>
            <w:vAlign w:val="center"/>
          </w:tcPr>
          <w:p>
            <w:pPr>
              <w:pStyle w:val="12"/>
            </w:pPr>
            <w:r>
              <w:t>行政运行</w:t>
            </w:r>
          </w:p>
        </w:tc>
        <w:tc>
          <w:tcPr>
            <w:tcW w:w="758" w:type="dxa"/>
            <w:vAlign w:val="center"/>
          </w:tcPr>
          <w:p>
            <w:pPr>
              <w:pStyle w:val="11"/>
            </w:pPr>
            <w:r>
              <w:t>1007.94</w:t>
            </w:r>
          </w:p>
        </w:tc>
        <w:tc>
          <w:tcPr>
            <w:tcW w:w="758" w:type="dxa"/>
            <w:vAlign w:val="center"/>
          </w:tcPr>
          <w:p>
            <w:pPr>
              <w:pStyle w:val="11"/>
            </w:pPr>
            <w:r>
              <w:t>1007.94</w:t>
            </w:r>
          </w:p>
        </w:tc>
        <w:tc>
          <w:tcPr>
            <w:tcW w:w="758" w:type="dxa"/>
            <w:vAlign w:val="center"/>
          </w:tcPr>
          <w:p>
            <w:pPr>
              <w:pStyle w:val="11"/>
            </w:pPr>
            <w:r>
              <w:t>1007.94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20604</w:t>
            </w:r>
          </w:p>
        </w:tc>
        <w:tc>
          <w:tcPr>
            <w:tcW w:w="758" w:type="dxa"/>
            <w:vAlign w:val="center"/>
          </w:tcPr>
          <w:p>
            <w:pPr>
              <w:pStyle w:val="12"/>
            </w:pPr>
            <w:r>
              <w:t>技术研究与开发</w:t>
            </w:r>
          </w:p>
        </w:tc>
        <w:tc>
          <w:tcPr>
            <w:tcW w:w="758" w:type="dxa"/>
            <w:vAlign w:val="center"/>
          </w:tcPr>
          <w:p>
            <w:pPr>
              <w:pStyle w:val="11"/>
            </w:pPr>
            <w:r>
              <w:t>21.46</w:t>
            </w:r>
          </w:p>
        </w:tc>
        <w:tc>
          <w:tcPr>
            <w:tcW w:w="758" w:type="dxa"/>
            <w:vAlign w:val="center"/>
          </w:tcPr>
          <w:p>
            <w:pPr>
              <w:pStyle w:val="11"/>
            </w:pPr>
            <w:r>
              <w:t>17.96</w:t>
            </w:r>
          </w:p>
        </w:tc>
        <w:tc>
          <w:tcPr>
            <w:tcW w:w="758" w:type="dxa"/>
            <w:vAlign w:val="center"/>
          </w:tcPr>
          <w:p>
            <w:pPr>
              <w:pStyle w:val="11"/>
            </w:pPr>
            <w:r>
              <w:t>17.96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2060499</w:t>
            </w:r>
          </w:p>
        </w:tc>
        <w:tc>
          <w:tcPr>
            <w:tcW w:w="758" w:type="dxa"/>
            <w:vAlign w:val="center"/>
          </w:tcPr>
          <w:p>
            <w:pPr>
              <w:pStyle w:val="12"/>
            </w:pPr>
            <w:r>
              <w:t>其他技术研究与开发支出</w:t>
            </w:r>
          </w:p>
        </w:tc>
        <w:tc>
          <w:tcPr>
            <w:tcW w:w="758" w:type="dxa"/>
            <w:vAlign w:val="center"/>
          </w:tcPr>
          <w:p>
            <w:pPr>
              <w:pStyle w:val="11"/>
            </w:pPr>
            <w:r>
              <w:t>21.46</w:t>
            </w:r>
          </w:p>
        </w:tc>
        <w:tc>
          <w:tcPr>
            <w:tcW w:w="758" w:type="dxa"/>
            <w:vAlign w:val="center"/>
          </w:tcPr>
          <w:p>
            <w:pPr>
              <w:pStyle w:val="11"/>
            </w:pPr>
            <w:r>
              <w:t>17.96</w:t>
            </w:r>
          </w:p>
        </w:tc>
        <w:tc>
          <w:tcPr>
            <w:tcW w:w="758" w:type="dxa"/>
            <w:vAlign w:val="center"/>
          </w:tcPr>
          <w:p>
            <w:pPr>
              <w:pStyle w:val="11"/>
            </w:pPr>
            <w:r>
              <w:t>17.96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20605</w:t>
            </w:r>
          </w:p>
        </w:tc>
        <w:tc>
          <w:tcPr>
            <w:tcW w:w="758" w:type="dxa"/>
            <w:vAlign w:val="center"/>
          </w:tcPr>
          <w:p>
            <w:pPr>
              <w:pStyle w:val="12"/>
            </w:pPr>
            <w:r>
              <w:t>科技条件与服务</w:t>
            </w:r>
          </w:p>
        </w:tc>
        <w:tc>
          <w:tcPr>
            <w:tcW w:w="758" w:type="dxa"/>
            <w:vAlign w:val="center"/>
          </w:tcPr>
          <w:p>
            <w:pPr>
              <w:pStyle w:val="11"/>
            </w:pPr>
            <w:r>
              <w:t>12.00</w:t>
            </w:r>
          </w:p>
        </w:tc>
        <w:tc>
          <w:tcPr>
            <w:tcW w:w="758" w:type="dxa"/>
            <w:vAlign w:val="center"/>
          </w:tcPr>
          <w:p>
            <w:pPr>
              <w:pStyle w:val="11"/>
            </w:pPr>
            <w:r>
              <w:t>12.00</w:t>
            </w:r>
          </w:p>
        </w:tc>
        <w:tc>
          <w:tcPr>
            <w:tcW w:w="758" w:type="dxa"/>
            <w:vAlign w:val="center"/>
          </w:tcPr>
          <w:p>
            <w:pPr>
              <w:pStyle w:val="11"/>
            </w:pPr>
            <w:r>
              <w:t>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2060502</w:t>
            </w:r>
          </w:p>
        </w:tc>
        <w:tc>
          <w:tcPr>
            <w:tcW w:w="758" w:type="dxa"/>
            <w:vAlign w:val="center"/>
          </w:tcPr>
          <w:p>
            <w:pPr>
              <w:pStyle w:val="12"/>
            </w:pPr>
            <w:r>
              <w:t>技术创新服务体系</w:t>
            </w:r>
          </w:p>
        </w:tc>
        <w:tc>
          <w:tcPr>
            <w:tcW w:w="758" w:type="dxa"/>
            <w:vAlign w:val="center"/>
          </w:tcPr>
          <w:p>
            <w:pPr>
              <w:pStyle w:val="11"/>
            </w:pPr>
            <w:r>
              <w:t>12.00</w:t>
            </w:r>
          </w:p>
        </w:tc>
        <w:tc>
          <w:tcPr>
            <w:tcW w:w="758" w:type="dxa"/>
            <w:vAlign w:val="center"/>
          </w:tcPr>
          <w:p>
            <w:pPr>
              <w:pStyle w:val="11"/>
            </w:pPr>
            <w:r>
              <w:t>12.00</w:t>
            </w:r>
          </w:p>
        </w:tc>
        <w:tc>
          <w:tcPr>
            <w:tcW w:w="758" w:type="dxa"/>
            <w:vAlign w:val="center"/>
          </w:tcPr>
          <w:p>
            <w:pPr>
              <w:pStyle w:val="11"/>
            </w:pPr>
            <w:r>
              <w:t>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21111</w:t>
            </w:r>
          </w:p>
        </w:tc>
        <w:tc>
          <w:tcPr>
            <w:tcW w:w="758" w:type="dxa"/>
            <w:vAlign w:val="center"/>
          </w:tcPr>
          <w:p>
            <w:pPr>
              <w:pStyle w:val="12"/>
            </w:pPr>
            <w:r>
              <w:t>污染减排</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2111103</w:t>
            </w:r>
          </w:p>
        </w:tc>
        <w:tc>
          <w:tcPr>
            <w:tcW w:w="758" w:type="dxa"/>
            <w:vAlign w:val="center"/>
          </w:tcPr>
          <w:p>
            <w:pPr>
              <w:pStyle w:val="12"/>
            </w:pPr>
            <w:r>
              <w:t>减排专项支出</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r>
              <w:t>34.30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2120801</w:t>
            </w:r>
          </w:p>
        </w:tc>
        <w:tc>
          <w:tcPr>
            <w:tcW w:w="758" w:type="dxa"/>
            <w:vAlign w:val="center"/>
          </w:tcPr>
          <w:p>
            <w:pPr>
              <w:pStyle w:val="12"/>
            </w:pPr>
            <w:r>
              <w:t>征地和拆迁补偿支出</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215</w:t>
            </w:r>
          </w:p>
        </w:tc>
        <w:tc>
          <w:tcPr>
            <w:tcW w:w="758" w:type="dxa"/>
            <w:vAlign w:val="center"/>
          </w:tcPr>
          <w:p>
            <w:pPr>
              <w:pStyle w:val="12"/>
            </w:pPr>
            <w:r>
              <w:t>资源勘探工业信息等支出</w:t>
            </w:r>
          </w:p>
        </w:tc>
        <w:tc>
          <w:tcPr>
            <w:tcW w:w="758" w:type="dxa"/>
            <w:vAlign w:val="center"/>
          </w:tcPr>
          <w:p>
            <w:pPr>
              <w:pStyle w:val="11"/>
            </w:pPr>
            <w:r>
              <w:t>338.00</w:t>
            </w:r>
          </w:p>
        </w:tc>
        <w:tc>
          <w:tcPr>
            <w:tcW w:w="758" w:type="dxa"/>
            <w:vAlign w:val="center"/>
          </w:tcPr>
          <w:p>
            <w:pPr>
              <w:pStyle w:val="11"/>
            </w:pPr>
            <w:r>
              <w:t>90.20</w:t>
            </w:r>
          </w:p>
        </w:tc>
        <w:tc>
          <w:tcPr>
            <w:tcW w:w="758" w:type="dxa"/>
            <w:vAlign w:val="center"/>
          </w:tcPr>
          <w:p>
            <w:pPr>
              <w:pStyle w:val="11"/>
            </w:pPr>
            <w:r>
              <w:t>90.20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247.80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21505</w:t>
            </w:r>
          </w:p>
        </w:tc>
        <w:tc>
          <w:tcPr>
            <w:tcW w:w="758" w:type="dxa"/>
            <w:vAlign w:val="center"/>
          </w:tcPr>
          <w:p>
            <w:pPr>
              <w:pStyle w:val="12"/>
            </w:pPr>
            <w:r>
              <w:t>工业和信息产业监管</w:t>
            </w:r>
          </w:p>
        </w:tc>
        <w:tc>
          <w:tcPr>
            <w:tcW w:w="758" w:type="dxa"/>
            <w:vAlign w:val="center"/>
          </w:tcPr>
          <w:p>
            <w:pPr>
              <w:pStyle w:val="11"/>
            </w:pPr>
            <w:r>
              <w:t>100.20</w:t>
            </w:r>
          </w:p>
        </w:tc>
        <w:tc>
          <w:tcPr>
            <w:tcW w:w="758" w:type="dxa"/>
            <w:vAlign w:val="center"/>
          </w:tcPr>
          <w:p>
            <w:pPr>
              <w:pStyle w:val="11"/>
            </w:pPr>
            <w:r>
              <w:t>90.20</w:t>
            </w:r>
          </w:p>
        </w:tc>
        <w:tc>
          <w:tcPr>
            <w:tcW w:w="758" w:type="dxa"/>
            <w:vAlign w:val="center"/>
          </w:tcPr>
          <w:p>
            <w:pPr>
              <w:pStyle w:val="11"/>
            </w:pPr>
            <w:r>
              <w:t>90.20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2150517</w:t>
            </w:r>
          </w:p>
        </w:tc>
        <w:tc>
          <w:tcPr>
            <w:tcW w:w="758" w:type="dxa"/>
            <w:vAlign w:val="center"/>
          </w:tcPr>
          <w:p>
            <w:pPr>
              <w:pStyle w:val="12"/>
            </w:pPr>
            <w:r>
              <w:t>产业发展</w:t>
            </w:r>
          </w:p>
        </w:tc>
        <w:tc>
          <w:tcPr>
            <w:tcW w:w="758" w:type="dxa"/>
            <w:vAlign w:val="center"/>
          </w:tcPr>
          <w:p>
            <w:pPr>
              <w:pStyle w:val="11"/>
            </w:pPr>
            <w:r>
              <w:t>100.20</w:t>
            </w:r>
          </w:p>
        </w:tc>
        <w:tc>
          <w:tcPr>
            <w:tcW w:w="758" w:type="dxa"/>
            <w:vAlign w:val="center"/>
          </w:tcPr>
          <w:p>
            <w:pPr>
              <w:pStyle w:val="11"/>
            </w:pPr>
            <w:r>
              <w:t>90.20</w:t>
            </w:r>
          </w:p>
        </w:tc>
        <w:tc>
          <w:tcPr>
            <w:tcW w:w="758" w:type="dxa"/>
            <w:vAlign w:val="center"/>
          </w:tcPr>
          <w:p>
            <w:pPr>
              <w:pStyle w:val="11"/>
            </w:pPr>
            <w:r>
              <w:t>90.20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21508</w:t>
            </w:r>
          </w:p>
        </w:tc>
        <w:tc>
          <w:tcPr>
            <w:tcW w:w="758" w:type="dxa"/>
            <w:vAlign w:val="center"/>
          </w:tcPr>
          <w:p>
            <w:pPr>
              <w:pStyle w:val="12"/>
            </w:pPr>
            <w:r>
              <w:t>支持中小企业发展和管理支出</w:t>
            </w:r>
          </w:p>
        </w:tc>
        <w:tc>
          <w:tcPr>
            <w:tcW w:w="758" w:type="dxa"/>
            <w:vAlign w:val="center"/>
          </w:tcPr>
          <w:p>
            <w:pPr>
              <w:pStyle w:val="11"/>
            </w:pPr>
            <w:r>
              <w:t>237.80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2150805</w:t>
            </w:r>
          </w:p>
        </w:tc>
        <w:tc>
          <w:tcPr>
            <w:tcW w:w="758" w:type="dxa"/>
            <w:vAlign w:val="center"/>
          </w:tcPr>
          <w:p>
            <w:pPr>
              <w:pStyle w:val="12"/>
            </w:pPr>
            <w:r>
              <w:t>中小企业发展专项</w:t>
            </w:r>
          </w:p>
        </w:tc>
        <w:tc>
          <w:tcPr>
            <w:tcW w:w="758" w:type="dxa"/>
            <w:vAlign w:val="center"/>
          </w:tcPr>
          <w:p>
            <w:pPr>
              <w:pStyle w:val="11"/>
            </w:pPr>
            <w:r>
              <w:t>237.80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237.80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1813.69</w:t>
            </w:r>
          </w:p>
        </w:tc>
        <w:tc>
          <w:tcPr>
            <w:tcW w:w="1095" w:type="dxa"/>
            <w:vAlign w:val="center"/>
          </w:tcPr>
          <w:p>
            <w:pPr>
              <w:pStyle w:val="15"/>
            </w:pPr>
            <w:r>
              <w:t>1007.94</w:t>
            </w:r>
          </w:p>
        </w:tc>
        <w:tc>
          <w:tcPr>
            <w:tcW w:w="1095" w:type="dxa"/>
            <w:vAlign w:val="center"/>
          </w:tcPr>
          <w:p>
            <w:pPr>
              <w:pStyle w:val="15"/>
            </w:pPr>
            <w:r>
              <w:t>805.75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206</w:t>
            </w:r>
          </w:p>
        </w:tc>
        <w:tc>
          <w:tcPr>
            <w:tcW w:w="1095" w:type="dxa"/>
            <w:vAlign w:val="center"/>
          </w:tcPr>
          <w:p>
            <w:pPr>
              <w:pStyle w:val="12"/>
            </w:pPr>
            <w:r>
              <w:t>科学技术支出</w:t>
            </w:r>
          </w:p>
        </w:tc>
        <w:tc>
          <w:tcPr>
            <w:tcW w:w="1095" w:type="dxa"/>
            <w:vAlign w:val="center"/>
          </w:tcPr>
          <w:p>
            <w:pPr>
              <w:pStyle w:val="11"/>
            </w:pPr>
            <w:r>
              <w:t>1041.40</w:t>
            </w:r>
          </w:p>
        </w:tc>
        <w:tc>
          <w:tcPr>
            <w:tcW w:w="1095" w:type="dxa"/>
            <w:vAlign w:val="center"/>
          </w:tcPr>
          <w:p>
            <w:pPr>
              <w:pStyle w:val="11"/>
            </w:pPr>
            <w:r>
              <w:t>1007.94</w:t>
            </w:r>
          </w:p>
        </w:tc>
        <w:tc>
          <w:tcPr>
            <w:tcW w:w="1095" w:type="dxa"/>
            <w:vAlign w:val="center"/>
          </w:tcPr>
          <w:p>
            <w:pPr>
              <w:pStyle w:val="11"/>
            </w:pPr>
            <w:r>
              <w:t>33.46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20601</w:t>
            </w:r>
          </w:p>
        </w:tc>
        <w:tc>
          <w:tcPr>
            <w:tcW w:w="1095" w:type="dxa"/>
            <w:vAlign w:val="center"/>
          </w:tcPr>
          <w:p>
            <w:pPr>
              <w:pStyle w:val="12"/>
            </w:pPr>
            <w:r>
              <w:t>科学技术管理事务</w:t>
            </w:r>
          </w:p>
        </w:tc>
        <w:tc>
          <w:tcPr>
            <w:tcW w:w="1095" w:type="dxa"/>
            <w:vAlign w:val="center"/>
          </w:tcPr>
          <w:p>
            <w:pPr>
              <w:pStyle w:val="11"/>
            </w:pPr>
            <w:r>
              <w:t>1007.94</w:t>
            </w:r>
          </w:p>
        </w:tc>
        <w:tc>
          <w:tcPr>
            <w:tcW w:w="1095" w:type="dxa"/>
            <w:vAlign w:val="center"/>
          </w:tcPr>
          <w:p>
            <w:pPr>
              <w:pStyle w:val="11"/>
            </w:pPr>
            <w:r>
              <w:t>1007.94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2060101</w:t>
            </w:r>
          </w:p>
        </w:tc>
        <w:tc>
          <w:tcPr>
            <w:tcW w:w="1095" w:type="dxa"/>
            <w:vAlign w:val="center"/>
          </w:tcPr>
          <w:p>
            <w:pPr>
              <w:pStyle w:val="12"/>
            </w:pPr>
            <w:r>
              <w:t>行政运行</w:t>
            </w:r>
          </w:p>
        </w:tc>
        <w:tc>
          <w:tcPr>
            <w:tcW w:w="1095" w:type="dxa"/>
            <w:vAlign w:val="center"/>
          </w:tcPr>
          <w:p>
            <w:pPr>
              <w:pStyle w:val="11"/>
            </w:pPr>
            <w:r>
              <w:t>1007.94</w:t>
            </w:r>
          </w:p>
        </w:tc>
        <w:tc>
          <w:tcPr>
            <w:tcW w:w="1095" w:type="dxa"/>
            <w:vAlign w:val="center"/>
          </w:tcPr>
          <w:p>
            <w:pPr>
              <w:pStyle w:val="11"/>
            </w:pPr>
            <w:r>
              <w:t>1007.94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20604</w:t>
            </w:r>
          </w:p>
        </w:tc>
        <w:tc>
          <w:tcPr>
            <w:tcW w:w="1095" w:type="dxa"/>
            <w:vAlign w:val="center"/>
          </w:tcPr>
          <w:p>
            <w:pPr>
              <w:pStyle w:val="12"/>
            </w:pPr>
            <w:r>
              <w:t>技术研究与开发</w:t>
            </w:r>
          </w:p>
        </w:tc>
        <w:tc>
          <w:tcPr>
            <w:tcW w:w="1095" w:type="dxa"/>
            <w:vAlign w:val="center"/>
          </w:tcPr>
          <w:p>
            <w:pPr>
              <w:pStyle w:val="11"/>
            </w:pPr>
            <w:r>
              <w:t>21.46</w:t>
            </w:r>
          </w:p>
        </w:tc>
        <w:tc>
          <w:tcPr>
            <w:tcW w:w="1095" w:type="dxa"/>
            <w:vAlign w:val="center"/>
          </w:tcPr>
          <w:p>
            <w:pPr>
              <w:pStyle w:val="11"/>
            </w:pPr>
          </w:p>
        </w:tc>
        <w:tc>
          <w:tcPr>
            <w:tcW w:w="1095" w:type="dxa"/>
            <w:vAlign w:val="center"/>
          </w:tcPr>
          <w:p>
            <w:pPr>
              <w:pStyle w:val="11"/>
            </w:pPr>
            <w:r>
              <w:t>21.46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2060499</w:t>
            </w:r>
          </w:p>
        </w:tc>
        <w:tc>
          <w:tcPr>
            <w:tcW w:w="1095" w:type="dxa"/>
            <w:vAlign w:val="center"/>
          </w:tcPr>
          <w:p>
            <w:pPr>
              <w:pStyle w:val="12"/>
            </w:pPr>
            <w:r>
              <w:t>其他技术研究与开发支出</w:t>
            </w:r>
          </w:p>
        </w:tc>
        <w:tc>
          <w:tcPr>
            <w:tcW w:w="1095" w:type="dxa"/>
            <w:vAlign w:val="center"/>
          </w:tcPr>
          <w:p>
            <w:pPr>
              <w:pStyle w:val="11"/>
            </w:pPr>
            <w:r>
              <w:t>21.46</w:t>
            </w:r>
          </w:p>
        </w:tc>
        <w:tc>
          <w:tcPr>
            <w:tcW w:w="1095" w:type="dxa"/>
            <w:vAlign w:val="center"/>
          </w:tcPr>
          <w:p>
            <w:pPr>
              <w:pStyle w:val="11"/>
            </w:pPr>
          </w:p>
        </w:tc>
        <w:tc>
          <w:tcPr>
            <w:tcW w:w="1095" w:type="dxa"/>
            <w:vAlign w:val="center"/>
          </w:tcPr>
          <w:p>
            <w:pPr>
              <w:pStyle w:val="11"/>
            </w:pPr>
            <w:r>
              <w:t>21.46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20605</w:t>
            </w:r>
          </w:p>
        </w:tc>
        <w:tc>
          <w:tcPr>
            <w:tcW w:w="1095" w:type="dxa"/>
            <w:vAlign w:val="center"/>
          </w:tcPr>
          <w:p>
            <w:pPr>
              <w:pStyle w:val="12"/>
            </w:pPr>
            <w:r>
              <w:t>科技条件与服务</w:t>
            </w:r>
          </w:p>
        </w:tc>
        <w:tc>
          <w:tcPr>
            <w:tcW w:w="1095" w:type="dxa"/>
            <w:vAlign w:val="center"/>
          </w:tcPr>
          <w:p>
            <w:pPr>
              <w:pStyle w:val="11"/>
            </w:pPr>
            <w:r>
              <w:t>12.00</w:t>
            </w:r>
          </w:p>
        </w:tc>
        <w:tc>
          <w:tcPr>
            <w:tcW w:w="1095" w:type="dxa"/>
            <w:vAlign w:val="center"/>
          </w:tcPr>
          <w:p>
            <w:pPr>
              <w:pStyle w:val="11"/>
            </w:pPr>
          </w:p>
        </w:tc>
        <w:tc>
          <w:tcPr>
            <w:tcW w:w="1095" w:type="dxa"/>
            <w:vAlign w:val="center"/>
          </w:tcPr>
          <w:p>
            <w:pPr>
              <w:pStyle w:val="11"/>
            </w:pPr>
            <w:r>
              <w:t>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2060502</w:t>
            </w:r>
          </w:p>
        </w:tc>
        <w:tc>
          <w:tcPr>
            <w:tcW w:w="1095" w:type="dxa"/>
            <w:vAlign w:val="center"/>
          </w:tcPr>
          <w:p>
            <w:pPr>
              <w:pStyle w:val="12"/>
            </w:pPr>
            <w:r>
              <w:t>技术创新服务体系</w:t>
            </w:r>
          </w:p>
        </w:tc>
        <w:tc>
          <w:tcPr>
            <w:tcW w:w="1095" w:type="dxa"/>
            <w:vAlign w:val="center"/>
          </w:tcPr>
          <w:p>
            <w:pPr>
              <w:pStyle w:val="11"/>
            </w:pPr>
            <w:r>
              <w:t>12.00</w:t>
            </w:r>
          </w:p>
        </w:tc>
        <w:tc>
          <w:tcPr>
            <w:tcW w:w="1095" w:type="dxa"/>
            <w:vAlign w:val="center"/>
          </w:tcPr>
          <w:p>
            <w:pPr>
              <w:pStyle w:val="11"/>
            </w:pPr>
          </w:p>
        </w:tc>
        <w:tc>
          <w:tcPr>
            <w:tcW w:w="1095" w:type="dxa"/>
            <w:vAlign w:val="center"/>
          </w:tcPr>
          <w:p>
            <w:pPr>
              <w:pStyle w:val="11"/>
            </w:pPr>
            <w:r>
              <w:t>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21111</w:t>
            </w:r>
          </w:p>
        </w:tc>
        <w:tc>
          <w:tcPr>
            <w:tcW w:w="1095" w:type="dxa"/>
            <w:vAlign w:val="center"/>
          </w:tcPr>
          <w:p>
            <w:pPr>
              <w:pStyle w:val="12"/>
            </w:pPr>
            <w:r>
              <w:t>污染减排</w:t>
            </w: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2111103</w:t>
            </w:r>
          </w:p>
        </w:tc>
        <w:tc>
          <w:tcPr>
            <w:tcW w:w="1095" w:type="dxa"/>
            <w:vAlign w:val="center"/>
          </w:tcPr>
          <w:p>
            <w:pPr>
              <w:pStyle w:val="12"/>
            </w:pPr>
            <w:r>
              <w:t>减排专项支出</w:t>
            </w: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r>
              <w:t>34.30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2120801</w:t>
            </w:r>
          </w:p>
        </w:tc>
        <w:tc>
          <w:tcPr>
            <w:tcW w:w="1095" w:type="dxa"/>
            <w:vAlign w:val="center"/>
          </w:tcPr>
          <w:p>
            <w:pPr>
              <w:pStyle w:val="12"/>
            </w:pPr>
            <w:r>
              <w:t>征地和拆迁补偿支出</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215</w:t>
            </w:r>
          </w:p>
        </w:tc>
        <w:tc>
          <w:tcPr>
            <w:tcW w:w="1095" w:type="dxa"/>
            <w:vAlign w:val="center"/>
          </w:tcPr>
          <w:p>
            <w:pPr>
              <w:pStyle w:val="12"/>
            </w:pPr>
            <w:r>
              <w:t>资源勘探工业信息等支出</w:t>
            </w:r>
          </w:p>
        </w:tc>
        <w:tc>
          <w:tcPr>
            <w:tcW w:w="1095" w:type="dxa"/>
            <w:vAlign w:val="center"/>
          </w:tcPr>
          <w:p>
            <w:pPr>
              <w:pStyle w:val="11"/>
            </w:pPr>
            <w:r>
              <w:t>338.00</w:t>
            </w:r>
          </w:p>
        </w:tc>
        <w:tc>
          <w:tcPr>
            <w:tcW w:w="1095" w:type="dxa"/>
            <w:vAlign w:val="center"/>
          </w:tcPr>
          <w:p>
            <w:pPr>
              <w:pStyle w:val="11"/>
            </w:pPr>
          </w:p>
        </w:tc>
        <w:tc>
          <w:tcPr>
            <w:tcW w:w="1095" w:type="dxa"/>
            <w:vAlign w:val="center"/>
          </w:tcPr>
          <w:p>
            <w:pPr>
              <w:pStyle w:val="11"/>
            </w:pPr>
            <w:r>
              <w:t>338.00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21505</w:t>
            </w:r>
          </w:p>
        </w:tc>
        <w:tc>
          <w:tcPr>
            <w:tcW w:w="1095" w:type="dxa"/>
            <w:vAlign w:val="center"/>
          </w:tcPr>
          <w:p>
            <w:pPr>
              <w:pStyle w:val="12"/>
            </w:pPr>
            <w:r>
              <w:t>工业和信息产业监管</w:t>
            </w:r>
          </w:p>
        </w:tc>
        <w:tc>
          <w:tcPr>
            <w:tcW w:w="1095" w:type="dxa"/>
            <w:vAlign w:val="center"/>
          </w:tcPr>
          <w:p>
            <w:pPr>
              <w:pStyle w:val="11"/>
            </w:pPr>
            <w:r>
              <w:t>100.20</w:t>
            </w:r>
          </w:p>
        </w:tc>
        <w:tc>
          <w:tcPr>
            <w:tcW w:w="1095" w:type="dxa"/>
            <w:vAlign w:val="center"/>
          </w:tcPr>
          <w:p>
            <w:pPr>
              <w:pStyle w:val="11"/>
            </w:pPr>
          </w:p>
        </w:tc>
        <w:tc>
          <w:tcPr>
            <w:tcW w:w="1095" w:type="dxa"/>
            <w:vAlign w:val="center"/>
          </w:tcPr>
          <w:p>
            <w:pPr>
              <w:pStyle w:val="11"/>
            </w:pPr>
            <w:r>
              <w:t>100.20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2150517</w:t>
            </w:r>
          </w:p>
        </w:tc>
        <w:tc>
          <w:tcPr>
            <w:tcW w:w="1095" w:type="dxa"/>
            <w:vAlign w:val="center"/>
          </w:tcPr>
          <w:p>
            <w:pPr>
              <w:pStyle w:val="12"/>
            </w:pPr>
            <w:r>
              <w:t>产业发展</w:t>
            </w:r>
          </w:p>
        </w:tc>
        <w:tc>
          <w:tcPr>
            <w:tcW w:w="1095" w:type="dxa"/>
            <w:vAlign w:val="center"/>
          </w:tcPr>
          <w:p>
            <w:pPr>
              <w:pStyle w:val="11"/>
            </w:pPr>
            <w:r>
              <w:t>100.20</w:t>
            </w:r>
          </w:p>
        </w:tc>
        <w:tc>
          <w:tcPr>
            <w:tcW w:w="1095" w:type="dxa"/>
            <w:vAlign w:val="center"/>
          </w:tcPr>
          <w:p>
            <w:pPr>
              <w:pStyle w:val="11"/>
            </w:pPr>
          </w:p>
        </w:tc>
        <w:tc>
          <w:tcPr>
            <w:tcW w:w="1095" w:type="dxa"/>
            <w:vAlign w:val="center"/>
          </w:tcPr>
          <w:p>
            <w:pPr>
              <w:pStyle w:val="11"/>
            </w:pPr>
            <w:r>
              <w:t>100.20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21508</w:t>
            </w:r>
          </w:p>
        </w:tc>
        <w:tc>
          <w:tcPr>
            <w:tcW w:w="1095" w:type="dxa"/>
            <w:vAlign w:val="center"/>
          </w:tcPr>
          <w:p>
            <w:pPr>
              <w:pStyle w:val="12"/>
            </w:pPr>
            <w:r>
              <w:t>支持中小企业发展和管理支出</w:t>
            </w:r>
          </w:p>
        </w:tc>
        <w:tc>
          <w:tcPr>
            <w:tcW w:w="1095" w:type="dxa"/>
            <w:vAlign w:val="center"/>
          </w:tcPr>
          <w:p>
            <w:pPr>
              <w:pStyle w:val="11"/>
            </w:pPr>
            <w:r>
              <w:t>237.80</w:t>
            </w:r>
          </w:p>
        </w:tc>
        <w:tc>
          <w:tcPr>
            <w:tcW w:w="1095" w:type="dxa"/>
            <w:vAlign w:val="center"/>
          </w:tcPr>
          <w:p>
            <w:pPr>
              <w:pStyle w:val="11"/>
            </w:pPr>
          </w:p>
        </w:tc>
        <w:tc>
          <w:tcPr>
            <w:tcW w:w="1095" w:type="dxa"/>
            <w:vAlign w:val="center"/>
          </w:tcPr>
          <w:p>
            <w:pPr>
              <w:pStyle w:val="11"/>
            </w:pPr>
            <w:r>
              <w:t>237.80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2150805</w:t>
            </w:r>
          </w:p>
        </w:tc>
        <w:tc>
          <w:tcPr>
            <w:tcW w:w="1095" w:type="dxa"/>
            <w:vAlign w:val="center"/>
          </w:tcPr>
          <w:p>
            <w:pPr>
              <w:pStyle w:val="12"/>
            </w:pPr>
            <w:r>
              <w:t>中小企业发展专项</w:t>
            </w:r>
          </w:p>
        </w:tc>
        <w:tc>
          <w:tcPr>
            <w:tcW w:w="1095" w:type="dxa"/>
            <w:vAlign w:val="center"/>
          </w:tcPr>
          <w:p>
            <w:pPr>
              <w:pStyle w:val="11"/>
            </w:pPr>
            <w:r>
              <w:t>237.80</w:t>
            </w:r>
          </w:p>
        </w:tc>
        <w:tc>
          <w:tcPr>
            <w:tcW w:w="1095" w:type="dxa"/>
            <w:vAlign w:val="center"/>
          </w:tcPr>
          <w:p>
            <w:pPr>
              <w:pStyle w:val="11"/>
            </w:pPr>
          </w:p>
        </w:tc>
        <w:tc>
          <w:tcPr>
            <w:tcW w:w="1095" w:type="dxa"/>
            <w:vAlign w:val="center"/>
          </w:tcPr>
          <w:p>
            <w:pPr>
              <w:pStyle w:val="11"/>
            </w:pPr>
            <w:r>
              <w:t>237.80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1162.40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400.00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r>
              <w:t>1041.40</w:t>
            </w:r>
          </w:p>
        </w:tc>
        <w:tc>
          <w:tcPr>
            <w:tcW w:w="1232" w:type="dxa"/>
            <w:vAlign w:val="center"/>
          </w:tcPr>
          <w:p>
            <w:pPr>
              <w:pStyle w:val="11"/>
            </w:pPr>
            <w:r>
              <w:t>1041.40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34.30</w:t>
            </w:r>
          </w:p>
        </w:tc>
        <w:tc>
          <w:tcPr>
            <w:tcW w:w="1232" w:type="dxa"/>
            <w:vAlign w:val="center"/>
          </w:tcPr>
          <w:p>
            <w:pPr>
              <w:pStyle w:val="11"/>
            </w:pPr>
            <w:r>
              <w:t>34.30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400.00</w:t>
            </w:r>
          </w:p>
        </w:tc>
        <w:tc>
          <w:tcPr>
            <w:tcW w:w="1232" w:type="dxa"/>
            <w:vAlign w:val="center"/>
          </w:tcPr>
          <w:p>
            <w:pPr>
              <w:pStyle w:val="11"/>
            </w:pPr>
          </w:p>
        </w:tc>
        <w:tc>
          <w:tcPr>
            <w:tcW w:w="1232" w:type="dxa"/>
            <w:vAlign w:val="center"/>
          </w:tcPr>
          <w:p>
            <w:pPr>
              <w:pStyle w:val="11"/>
            </w:pPr>
            <w:r>
              <w:t>400.00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r>
              <w:t>338.00</w:t>
            </w:r>
          </w:p>
        </w:tc>
        <w:tc>
          <w:tcPr>
            <w:tcW w:w="1232" w:type="dxa"/>
            <w:vAlign w:val="center"/>
          </w:tcPr>
          <w:p>
            <w:pPr>
              <w:pStyle w:val="11"/>
            </w:pPr>
            <w:r>
              <w:t>338.00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1562.40</w:t>
            </w:r>
          </w:p>
        </w:tc>
        <w:tc>
          <w:tcPr>
            <w:tcW w:w="1232" w:type="dxa"/>
            <w:vAlign w:val="center"/>
          </w:tcPr>
          <w:p>
            <w:pPr>
              <w:pStyle w:val="14"/>
            </w:pPr>
            <w:r>
              <w:t>本年支出合计</w:t>
            </w:r>
          </w:p>
        </w:tc>
        <w:tc>
          <w:tcPr>
            <w:tcW w:w="1232" w:type="dxa"/>
            <w:vAlign w:val="center"/>
          </w:tcPr>
          <w:p>
            <w:pPr>
              <w:pStyle w:val="15"/>
            </w:pPr>
            <w:r>
              <w:t>1813.69</w:t>
            </w:r>
          </w:p>
        </w:tc>
        <w:tc>
          <w:tcPr>
            <w:tcW w:w="1232" w:type="dxa"/>
            <w:vAlign w:val="center"/>
          </w:tcPr>
          <w:p>
            <w:pPr>
              <w:pStyle w:val="15"/>
            </w:pPr>
            <w:r>
              <w:t>1413.69</w:t>
            </w:r>
          </w:p>
        </w:tc>
        <w:tc>
          <w:tcPr>
            <w:tcW w:w="1232" w:type="dxa"/>
            <w:vAlign w:val="center"/>
          </w:tcPr>
          <w:p>
            <w:pPr>
              <w:pStyle w:val="15"/>
            </w:pPr>
            <w:r>
              <w:t>400.00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251.30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251.30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1813.69</w:t>
            </w:r>
          </w:p>
        </w:tc>
        <w:tc>
          <w:tcPr>
            <w:tcW w:w="1232" w:type="dxa"/>
            <w:vAlign w:val="center"/>
          </w:tcPr>
          <w:p>
            <w:pPr>
              <w:pStyle w:val="14"/>
            </w:pPr>
            <w:r>
              <w:t>支出总计</w:t>
            </w:r>
          </w:p>
        </w:tc>
        <w:tc>
          <w:tcPr>
            <w:tcW w:w="1232" w:type="dxa"/>
            <w:vAlign w:val="center"/>
          </w:tcPr>
          <w:p>
            <w:pPr>
              <w:pStyle w:val="15"/>
            </w:pPr>
            <w:r>
              <w:t>1813.69</w:t>
            </w:r>
          </w:p>
        </w:tc>
        <w:tc>
          <w:tcPr>
            <w:tcW w:w="1232" w:type="dxa"/>
            <w:vAlign w:val="center"/>
          </w:tcPr>
          <w:p>
            <w:pPr>
              <w:pStyle w:val="15"/>
            </w:pPr>
            <w:r>
              <w:t>1413.69</w:t>
            </w:r>
          </w:p>
        </w:tc>
        <w:tc>
          <w:tcPr>
            <w:tcW w:w="1232" w:type="dxa"/>
            <w:vAlign w:val="center"/>
          </w:tcPr>
          <w:p>
            <w:pPr>
              <w:pStyle w:val="15"/>
            </w:pPr>
            <w:r>
              <w:t>400.00</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1413.69</w:t>
            </w:r>
          </w:p>
        </w:tc>
        <w:tc>
          <w:tcPr>
            <w:tcW w:w="1643" w:type="dxa"/>
            <w:vAlign w:val="center"/>
          </w:tcPr>
          <w:p>
            <w:pPr>
              <w:pStyle w:val="15"/>
            </w:pPr>
            <w:r>
              <w:t>1007.94</w:t>
            </w:r>
          </w:p>
        </w:tc>
        <w:tc>
          <w:tcPr>
            <w:tcW w:w="1643" w:type="dxa"/>
            <w:vAlign w:val="center"/>
          </w:tcPr>
          <w:p>
            <w:pPr>
              <w:pStyle w:val="15"/>
            </w:pPr>
            <w:r>
              <w:t>405.75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206</w:t>
            </w:r>
          </w:p>
        </w:tc>
        <w:tc>
          <w:tcPr>
            <w:tcW w:w="1643" w:type="dxa"/>
            <w:vAlign w:val="center"/>
          </w:tcPr>
          <w:p>
            <w:pPr>
              <w:pStyle w:val="12"/>
            </w:pPr>
            <w:r>
              <w:t>科学技术支出</w:t>
            </w:r>
          </w:p>
        </w:tc>
        <w:tc>
          <w:tcPr>
            <w:tcW w:w="1643" w:type="dxa"/>
            <w:vAlign w:val="center"/>
          </w:tcPr>
          <w:p>
            <w:pPr>
              <w:pStyle w:val="11"/>
            </w:pPr>
            <w:r>
              <w:t>1041.40</w:t>
            </w:r>
          </w:p>
        </w:tc>
        <w:tc>
          <w:tcPr>
            <w:tcW w:w="1643" w:type="dxa"/>
            <w:vAlign w:val="center"/>
          </w:tcPr>
          <w:p>
            <w:pPr>
              <w:pStyle w:val="11"/>
            </w:pPr>
            <w:r>
              <w:t>1007.94</w:t>
            </w:r>
          </w:p>
        </w:tc>
        <w:tc>
          <w:tcPr>
            <w:tcW w:w="1643" w:type="dxa"/>
            <w:vAlign w:val="center"/>
          </w:tcPr>
          <w:p>
            <w:pPr>
              <w:pStyle w:val="11"/>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20601</w:t>
            </w:r>
          </w:p>
        </w:tc>
        <w:tc>
          <w:tcPr>
            <w:tcW w:w="1643" w:type="dxa"/>
            <w:vAlign w:val="center"/>
          </w:tcPr>
          <w:p>
            <w:pPr>
              <w:pStyle w:val="12"/>
            </w:pPr>
            <w:r>
              <w:t>科学技术管理事务</w:t>
            </w:r>
          </w:p>
        </w:tc>
        <w:tc>
          <w:tcPr>
            <w:tcW w:w="1643" w:type="dxa"/>
            <w:vAlign w:val="center"/>
          </w:tcPr>
          <w:p>
            <w:pPr>
              <w:pStyle w:val="11"/>
            </w:pPr>
            <w:r>
              <w:t>1007.94</w:t>
            </w:r>
          </w:p>
        </w:tc>
        <w:tc>
          <w:tcPr>
            <w:tcW w:w="1643" w:type="dxa"/>
            <w:vAlign w:val="center"/>
          </w:tcPr>
          <w:p>
            <w:pPr>
              <w:pStyle w:val="11"/>
            </w:pPr>
            <w:r>
              <w:t>1007.94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2060101</w:t>
            </w:r>
          </w:p>
        </w:tc>
        <w:tc>
          <w:tcPr>
            <w:tcW w:w="1643" w:type="dxa"/>
            <w:vAlign w:val="center"/>
          </w:tcPr>
          <w:p>
            <w:pPr>
              <w:pStyle w:val="12"/>
            </w:pPr>
            <w:r>
              <w:t>行政运行</w:t>
            </w:r>
          </w:p>
        </w:tc>
        <w:tc>
          <w:tcPr>
            <w:tcW w:w="1643" w:type="dxa"/>
            <w:vAlign w:val="center"/>
          </w:tcPr>
          <w:p>
            <w:pPr>
              <w:pStyle w:val="11"/>
            </w:pPr>
            <w:r>
              <w:t>1007.94</w:t>
            </w:r>
          </w:p>
        </w:tc>
        <w:tc>
          <w:tcPr>
            <w:tcW w:w="1643" w:type="dxa"/>
            <w:vAlign w:val="center"/>
          </w:tcPr>
          <w:p>
            <w:pPr>
              <w:pStyle w:val="11"/>
            </w:pPr>
            <w:r>
              <w:t>1007.94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20604</w:t>
            </w:r>
          </w:p>
        </w:tc>
        <w:tc>
          <w:tcPr>
            <w:tcW w:w="1643" w:type="dxa"/>
            <w:vAlign w:val="center"/>
          </w:tcPr>
          <w:p>
            <w:pPr>
              <w:pStyle w:val="12"/>
            </w:pPr>
            <w:r>
              <w:t>技术研究与开发</w:t>
            </w:r>
          </w:p>
        </w:tc>
        <w:tc>
          <w:tcPr>
            <w:tcW w:w="1643" w:type="dxa"/>
            <w:vAlign w:val="center"/>
          </w:tcPr>
          <w:p>
            <w:pPr>
              <w:pStyle w:val="11"/>
            </w:pPr>
            <w:r>
              <w:t>21.46</w:t>
            </w:r>
          </w:p>
        </w:tc>
        <w:tc>
          <w:tcPr>
            <w:tcW w:w="1643" w:type="dxa"/>
            <w:vAlign w:val="center"/>
          </w:tcPr>
          <w:p>
            <w:pPr>
              <w:pStyle w:val="11"/>
            </w:pPr>
          </w:p>
        </w:tc>
        <w:tc>
          <w:tcPr>
            <w:tcW w:w="1643" w:type="dxa"/>
            <w:vAlign w:val="center"/>
          </w:tcPr>
          <w:p>
            <w:pPr>
              <w:pStyle w:val="11"/>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2060499</w:t>
            </w:r>
          </w:p>
        </w:tc>
        <w:tc>
          <w:tcPr>
            <w:tcW w:w="1643" w:type="dxa"/>
            <w:vAlign w:val="center"/>
          </w:tcPr>
          <w:p>
            <w:pPr>
              <w:pStyle w:val="12"/>
            </w:pPr>
            <w:r>
              <w:t>其他技术研究与开发支出</w:t>
            </w:r>
          </w:p>
        </w:tc>
        <w:tc>
          <w:tcPr>
            <w:tcW w:w="1643" w:type="dxa"/>
            <w:vAlign w:val="center"/>
          </w:tcPr>
          <w:p>
            <w:pPr>
              <w:pStyle w:val="11"/>
            </w:pPr>
            <w:r>
              <w:t>21.46</w:t>
            </w:r>
          </w:p>
        </w:tc>
        <w:tc>
          <w:tcPr>
            <w:tcW w:w="1643" w:type="dxa"/>
            <w:vAlign w:val="center"/>
          </w:tcPr>
          <w:p>
            <w:pPr>
              <w:pStyle w:val="11"/>
            </w:pPr>
          </w:p>
        </w:tc>
        <w:tc>
          <w:tcPr>
            <w:tcW w:w="1643" w:type="dxa"/>
            <w:vAlign w:val="center"/>
          </w:tcPr>
          <w:p>
            <w:pPr>
              <w:pStyle w:val="11"/>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20605</w:t>
            </w:r>
          </w:p>
        </w:tc>
        <w:tc>
          <w:tcPr>
            <w:tcW w:w="1643" w:type="dxa"/>
            <w:vAlign w:val="center"/>
          </w:tcPr>
          <w:p>
            <w:pPr>
              <w:pStyle w:val="12"/>
            </w:pPr>
            <w:r>
              <w:t>科技条件与服务</w:t>
            </w:r>
          </w:p>
        </w:tc>
        <w:tc>
          <w:tcPr>
            <w:tcW w:w="1643" w:type="dxa"/>
            <w:vAlign w:val="center"/>
          </w:tcPr>
          <w:p>
            <w:pPr>
              <w:pStyle w:val="11"/>
            </w:pPr>
            <w:r>
              <w:t>12.00</w:t>
            </w:r>
          </w:p>
        </w:tc>
        <w:tc>
          <w:tcPr>
            <w:tcW w:w="1643" w:type="dxa"/>
            <w:vAlign w:val="center"/>
          </w:tcPr>
          <w:p>
            <w:pPr>
              <w:pStyle w:val="11"/>
            </w:pPr>
          </w:p>
        </w:tc>
        <w:tc>
          <w:tcPr>
            <w:tcW w:w="1643"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2060502</w:t>
            </w:r>
          </w:p>
        </w:tc>
        <w:tc>
          <w:tcPr>
            <w:tcW w:w="1643" w:type="dxa"/>
            <w:vAlign w:val="center"/>
          </w:tcPr>
          <w:p>
            <w:pPr>
              <w:pStyle w:val="12"/>
            </w:pPr>
            <w:r>
              <w:t>技术创新服务体系</w:t>
            </w:r>
          </w:p>
        </w:tc>
        <w:tc>
          <w:tcPr>
            <w:tcW w:w="1643" w:type="dxa"/>
            <w:vAlign w:val="center"/>
          </w:tcPr>
          <w:p>
            <w:pPr>
              <w:pStyle w:val="11"/>
            </w:pPr>
            <w:r>
              <w:t>12.00</w:t>
            </w:r>
          </w:p>
        </w:tc>
        <w:tc>
          <w:tcPr>
            <w:tcW w:w="1643" w:type="dxa"/>
            <w:vAlign w:val="center"/>
          </w:tcPr>
          <w:p>
            <w:pPr>
              <w:pStyle w:val="11"/>
            </w:pPr>
          </w:p>
        </w:tc>
        <w:tc>
          <w:tcPr>
            <w:tcW w:w="1643"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34.30</w:t>
            </w:r>
          </w:p>
        </w:tc>
        <w:tc>
          <w:tcPr>
            <w:tcW w:w="1643" w:type="dxa"/>
            <w:vAlign w:val="center"/>
          </w:tcPr>
          <w:p>
            <w:pPr>
              <w:pStyle w:val="11"/>
            </w:pPr>
          </w:p>
        </w:tc>
        <w:tc>
          <w:tcPr>
            <w:tcW w:w="1643" w:type="dxa"/>
            <w:vAlign w:val="center"/>
          </w:tcPr>
          <w:p>
            <w:pPr>
              <w:pStyle w:val="11"/>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21111</w:t>
            </w:r>
          </w:p>
        </w:tc>
        <w:tc>
          <w:tcPr>
            <w:tcW w:w="1643" w:type="dxa"/>
            <w:vAlign w:val="center"/>
          </w:tcPr>
          <w:p>
            <w:pPr>
              <w:pStyle w:val="12"/>
            </w:pPr>
            <w:r>
              <w:t>污染减排</w:t>
            </w:r>
          </w:p>
        </w:tc>
        <w:tc>
          <w:tcPr>
            <w:tcW w:w="1643" w:type="dxa"/>
            <w:vAlign w:val="center"/>
          </w:tcPr>
          <w:p>
            <w:pPr>
              <w:pStyle w:val="11"/>
            </w:pPr>
            <w:r>
              <w:t>34.30</w:t>
            </w:r>
          </w:p>
        </w:tc>
        <w:tc>
          <w:tcPr>
            <w:tcW w:w="1643" w:type="dxa"/>
            <w:vAlign w:val="center"/>
          </w:tcPr>
          <w:p>
            <w:pPr>
              <w:pStyle w:val="11"/>
            </w:pPr>
          </w:p>
        </w:tc>
        <w:tc>
          <w:tcPr>
            <w:tcW w:w="1643" w:type="dxa"/>
            <w:vAlign w:val="center"/>
          </w:tcPr>
          <w:p>
            <w:pPr>
              <w:pStyle w:val="11"/>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2111103</w:t>
            </w:r>
          </w:p>
        </w:tc>
        <w:tc>
          <w:tcPr>
            <w:tcW w:w="1643" w:type="dxa"/>
            <w:vAlign w:val="center"/>
          </w:tcPr>
          <w:p>
            <w:pPr>
              <w:pStyle w:val="12"/>
            </w:pPr>
            <w:r>
              <w:t>减排专项支出</w:t>
            </w:r>
          </w:p>
        </w:tc>
        <w:tc>
          <w:tcPr>
            <w:tcW w:w="1643" w:type="dxa"/>
            <w:vAlign w:val="center"/>
          </w:tcPr>
          <w:p>
            <w:pPr>
              <w:pStyle w:val="11"/>
            </w:pPr>
            <w:r>
              <w:t>34.30</w:t>
            </w:r>
          </w:p>
        </w:tc>
        <w:tc>
          <w:tcPr>
            <w:tcW w:w="1643" w:type="dxa"/>
            <w:vAlign w:val="center"/>
          </w:tcPr>
          <w:p>
            <w:pPr>
              <w:pStyle w:val="11"/>
            </w:pPr>
          </w:p>
        </w:tc>
        <w:tc>
          <w:tcPr>
            <w:tcW w:w="1643" w:type="dxa"/>
            <w:vAlign w:val="center"/>
          </w:tcPr>
          <w:p>
            <w:pPr>
              <w:pStyle w:val="11"/>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215</w:t>
            </w:r>
          </w:p>
        </w:tc>
        <w:tc>
          <w:tcPr>
            <w:tcW w:w="1643" w:type="dxa"/>
            <w:vAlign w:val="center"/>
          </w:tcPr>
          <w:p>
            <w:pPr>
              <w:pStyle w:val="12"/>
            </w:pPr>
            <w:r>
              <w:t>资源勘探工业信息等支出</w:t>
            </w:r>
          </w:p>
        </w:tc>
        <w:tc>
          <w:tcPr>
            <w:tcW w:w="1643" w:type="dxa"/>
            <w:vAlign w:val="center"/>
          </w:tcPr>
          <w:p>
            <w:pPr>
              <w:pStyle w:val="11"/>
            </w:pPr>
            <w:r>
              <w:t>338.00</w:t>
            </w:r>
          </w:p>
        </w:tc>
        <w:tc>
          <w:tcPr>
            <w:tcW w:w="1643" w:type="dxa"/>
            <w:vAlign w:val="center"/>
          </w:tcPr>
          <w:p>
            <w:pPr>
              <w:pStyle w:val="11"/>
            </w:pPr>
          </w:p>
        </w:tc>
        <w:tc>
          <w:tcPr>
            <w:tcW w:w="1643" w:type="dxa"/>
            <w:vAlign w:val="center"/>
          </w:tcPr>
          <w:p>
            <w:pPr>
              <w:pStyle w:val="11"/>
            </w:pPr>
            <w:r>
              <w:t>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21505</w:t>
            </w:r>
          </w:p>
        </w:tc>
        <w:tc>
          <w:tcPr>
            <w:tcW w:w="1643" w:type="dxa"/>
            <w:vAlign w:val="center"/>
          </w:tcPr>
          <w:p>
            <w:pPr>
              <w:pStyle w:val="12"/>
            </w:pPr>
            <w:r>
              <w:t>工业和信息产业监管</w:t>
            </w:r>
          </w:p>
        </w:tc>
        <w:tc>
          <w:tcPr>
            <w:tcW w:w="1643" w:type="dxa"/>
            <w:vAlign w:val="center"/>
          </w:tcPr>
          <w:p>
            <w:pPr>
              <w:pStyle w:val="11"/>
            </w:pPr>
            <w:r>
              <w:t>100.20</w:t>
            </w:r>
          </w:p>
        </w:tc>
        <w:tc>
          <w:tcPr>
            <w:tcW w:w="1643" w:type="dxa"/>
            <w:vAlign w:val="center"/>
          </w:tcPr>
          <w:p>
            <w:pPr>
              <w:pStyle w:val="11"/>
            </w:pPr>
          </w:p>
        </w:tc>
        <w:tc>
          <w:tcPr>
            <w:tcW w:w="1643" w:type="dxa"/>
            <w:vAlign w:val="center"/>
          </w:tcPr>
          <w:p>
            <w:pPr>
              <w:pStyle w:val="11"/>
            </w:pPr>
            <w:r>
              <w:t>100.20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2150517</w:t>
            </w:r>
          </w:p>
        </w:tc>
        <w:tc>
          <w:tcPr>
            <w:tcW w:w="1643" w:type="dxa"/>
            <w:vAlign w:val="center"/>
          </w:tcPr>
          <w:p>
            <w:pPr>
              <w:pStyle w:val="12"/>
            </w:pPr>
            <w:r>
              <w:t>产业发展</w:t>
            </w:r>
          </w:p>
        </w:tc>
        <w:tc>
          <w:tcPr>
            <w:tcW w:w="1643" w:type="dxa"/>
            <w:vAlign w:val="center"/>
          </w:tcPr>
          <w:p>
            <w:pPr>
              <w:pStyle w:val="11"/>
            </w:pPr>
            <w:r>
              <w:t>100.20</w:t>
            </w:r>
          </w:p>
        </w:tc>
        <w:tc>
          <w:tcPr>
            <w:tcW w:w="1643" w:type="dxa"/>
            <w:vAlign w:val="center"/>
          </w:tcPr>
          <w:p>
            <w:pPr>
              <w:pStyle w:val="11"/>
            </w:pPr>
          </w:p>
        </w:tc>
        <w:tc>
          <w:tcPr>
            <w:tcW w:w="1643" w:type="dxa"/>
            <w:vAlign w:val="center"/>
          </w:tcPr>
          <w:p>
            <w:pPr>
              <w:pStyle w:val="11"/>
            </w:pPr>
            <w:r>
              <w:t>100.20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21508</w:t>
            </w:r>
          </w:p>
        </w:tc>
        <w:tc>
          <w:tcPr>
            <w:tcW w:w="1643" w:type="dxa"/>
            <w:vAlign w:val="center"/>
          </w:tcPr>
          <w:p>
            <w:pPr>
              <w:pStyle w:val="12"/>
            </w:pPr>
            <w:r>
              <w:t>支持中小企业发展和管理支出</w:t>
            </w:r>
          </w:p>
        </w:tc>
        <w:tc>
          <w:tcPr>
            <w:tcW w:w="1643" w:type="dxa"/>
            <w:vAlign w:val="center"/>
          </w:tcPr>
          <w:p>
            <w:pPr>
              <w:pStyle w:val="11"/>
            </w:pPr>
            <w:r>
              <w:t>237.80</w:t>
            </w:r>
          </w:p>
        </w:tc>
        <w:tc>
          <w:tcPr>
            <w:tcW w:w="1643" w:type="dxa"/>
            <w:vAlign w:val="center"/>
          </w:tcPr>
          <w:p>
            <w:pPr>
              <w:pStyle w:val="11"/>
            </w:pPr>
          </w:p>
        </w:tc>
        <w:tc>
          <w:tcPr>
            <w:tcW w:w="1643" w:type="dxa"/>
            <w:vAlign w:val="center"/>
          </w:tcPr>
          <w:p>
            <w:pPr>
              <w:pStyle w:val="11"/>
            </w:pPr>
            <w:r>
              <w:t>237.80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2150805</w:t>
            </w:r>
          </w:p>
        </w:tc>
        <w:tc>
          <w:tcPr>
            <w:tcW w:w="1643" w:type="dxa"/>
            <w:vAlign w:val="center"/>
          </w:tcPr>
          <w:p>
            <w:pPr>
              <w:pStyle w:val="12"/>
            </w:pPr>
            <w:r>
              <w:t>中小企业发展专项</w:t>
            </w:r>
          </w:p>
        </w:tc>
        <w:tc>
          <w:tcPr>
            <w:tcW w:w="1643" w:type="dxa"/>
            <w:vAlign w:val="center"/>
          </w:tcPr>
          <w:p>
            <w:pPr>
              <w:pStyle w:val="11"/>
            </w:pPr>
            <w:r>
              <w:t>237.80</w:t>
            </w:r>
          </w:p>
        </w:tc>
        <w:tc>
          <w:tcPr>
            <w:tcW w:w="1643" w:type="dxa"/>
            <w:vAlign w:val="center"/>
          </w:tcPr>
          <w:p>
            <w:pPr>
              <w:pStyle w:val="11"/>
            </w:pPr>
          </w:p>
        </w:tc>
        <w:tc>
          <w:tcPr>
            <w:tcW w:w="1643" w:type="dxa"/>
            <w:vAlign w:val="center"/>
          </w:tcPr>
          <w:p>
            <w:pPr>
              <w:pStyle w:val="11"/>
            </w:pPr>
            <w:r>
              <w:t>237.80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1007.94</w:t>
            </w:r>
          </w:p>
        </w:tc>
        <w:tc>
          <w:tcPr>
            <w:tcW w:w="1643" w:type="dxa"/>
            <w:vAlign w:val="center"/>
          </w:tcPr>
          <w:p>
            <w:pPr>
              <w:pStyle w:val="15"/>
            </w:pPr>
            <w:r>
              <w:t>960.36</w:t>
            </w:r>
          </w:p>
        </w:tc>
        <w:tc>
          <w:tcPr>
            <w:tcW w:w="1643" w:type="dxa"/>
            <w:vAlign w:val="center"/>
          </w:tcPr>
          <w:p>
            <w:pPr>
              <w:pStyle w:val="15"/>
            </w:pPr>
            <w:r>
              <w:t>47.58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617.89</w:t>
            </w:r>
          </w:p>
        </w:tc>
        <w:tc>
          <w:tcPr>
            <w:tcW w:w="1643" w:type="dxa"/>
            <w:vAlign w:val="center"/>
          </w:tcPr>
          <w:p>
            <w:pPr>
              <w:pStyle w:val="11"/>
            </w:pPr>
            <w:r>
              <w:t>617.89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156.45</w:t>
            </w:r>
          </w:p>
        </w:tc>
        <w:tc>
          <w:tcPr>
            <w:tcW w:w="1643" w:type="dxa"/>
            <w:vAlign w:val="center"/>
          </w:tcPr>
          <w:p>
            <w:pPr>
              <w:pStyle w:val="11"/>
            </w:pPr>
            <w:r>
              <w:t>156.45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113.65</w:t>
            </w:r>
          </w:p>
        </w:tc>
        <w:tc>
          <w:tcPr>
            <w:tcW w:w="1643" w:type="dxa"/>
            <w:vAlign w:val="center"/>
          </w:tcPr>
          <w:p>
            <w:pPr>
              <w:pStyle w:val="11"/>
            </w:pPr>
            <w:r>
              <w:t>113.65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38.60</w:t>
            </w:r>
          </w:p>
        </w:tc>
        <w:tc>
          <w:tcPr>
            <w:tcW w:w="1643" w:type="dxa"/>
            <w:vAlign w:val="center"/>
          </w:tcPr>
          <w:p>
            <w:pPr>
              <w:pStyle w:val="11"/>
            </w:pPr>
            <w:r>
              <w:t>38.60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117.52</w:t>
            </w:r>
          </w:p>
        </w:tc>
        <w:tc>
          <w:tcPr>
            <w:tcW w:w="1643" w:type="dxa"/>
            <w:vAlign w:val="center"/>
          </w:tcPr>
          <w:p>
            <w:pPr>
              <w:pStyle w:val="11"/>
            </w:pPr>
            <w:r>
              <w:t>117.52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69.72</w:t>
            </w:r>
          </w:p>
        </w:tc>
        <w:tc>
          <w:tcPr>
            <w:tcW w:w="1643" w:type="dxa"/>
            <w:vAlign w:val="center"/>
          </w:tcPr>
          <w:p>
            <w:pPr>
              <w:pStyle w:val="11"/>
            </w:pPr>
            <w:r>
              <w:t>69.72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24.55</w:t>
            </w:r>
          </w:p>
        </w:tc>
        <w:tc>
          <w:tcPr>
            <w:tcW w:w="1643" w:type="dxa"/>
            <w:vAlign w:val="center"/>
          </w:tcPr>
          <w:p>
            <w:pPr>
              <w:pStyle w:val="11"/>
            </w:pPr>
            <w:r>
              <w:t>24.55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19.00</w:t>
            </w:r>
          </w:p>
        </w:tc>
        <w:tc>
          <w:tcPr>
            <w:tcW w:w="1643" w:type="dxa"/>
            <w:vAlign w:val="center"/>
          </w:tcPr>
          <w:p>
            <w:pPr>
              <w:pStyle w:val="11"/>
            </w:pPr>
            <w:r>
              <w:t>19.00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25.15</w:t>
            </w:r>
          </w:p>
        </w:tc>
        <w:tc>
          <w:tcPr>
            <w:tcW w:w="1643" w:type="dxa"/>
            <w:vAlign w:val="center"/>
          </w:tcPr>
          <w:p>
            <w:pPr>
              <w:pStyle w:val="11"/>
            </w:pPr>
            <w:r>
              <w:t>25.15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53.26</w:t>
            </w:r>
          </w:p>
        </w:tc>
        <w:tc>
          <w:tcPr>
            <w:tcW w:w="1643" w:type="dxa"/>
            <w:vAlign w:val="center"/>
          </w:tcPr>
          <w:p>
            <w:pPr>
              <w:pStyle w:val="11"/>
            </w:pPr>
            <w:r>
              <w:t>53.26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47.58</w:t>
            </w:r>
          </w:p>
        </w:tc>
        <w:tc>
          <w:tcPr>
            <w:tcW w:w="1643" w:type="dxa"/>
            <w:vAlign w:val="center"/>
          </w:tcPr>
          <w:p>
            <w:pPr>
              <w:pStyle w:val="11"/>
            </w:pPr>
          </w:p>
        </w:tc>
        <w:tc>
          <w:tcPr>
            <w:tcW w:w="1643" w:type="dxa"/>
            <w:vAlign w:val="center"/>
          </w:tcPr>
          <w:p>
            <w:pPr>
              <w:pStyle w:val="11"/>
            </w:pPr>
            <w:r>
              <w:t>47.58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6.26</w:t>
            </w:r>
          </w:p>
        </w:tc>
        <w:tc>
          <w:tcPr>
            <w:tcW w:w="1643" w:type="dxa"/>
            <w:vAlign w:val="center"/>
          </w:tcPr>
          <w:p>
            <w:pPr>
              <w:pStyle w:val="11"/>
            </w:pPr>
          </w:p>
        </w:tc>
        <w:tc>
          <w:tcPr>
            <w:tcW w:w="1643" w:type="dxa"/>
            <w:vAlign w:val="center"/>
          </w:tcPr>
          <w:p>
            <w:pPr>
              <w:pStyle w:val="11"/>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8.06</w:t>
            </w:r>
          </w:p>
        </w:tc>
        <w:tc>
          <w:tcPr>
            <w:tcW w:w="1643" w:type="dxa"/>
            <w:vAlign w:val="center"/>
          </w:tcPr>
          <w:p>
            <w:pPr>
              <w:pStyle w:val="11"/>
            </w:pPr>
          </w:p>
        </w:tc>
        <w:tc>
          <w:tcPr>
            <w:tcW w:w="1643"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3.44</w:t>
            </w:r>
          </w:p>
        </w:tc>
        <w:tc>
          <w:tcPr>
            <w:tcW w:w="1643" w:type="dxa"/>
            <w:vAlign w:val="center"/>
          </w:tcPr>
          <w:p>
            <w:pPr>
              <w:pStyle w:val="11"/>
            </w:pPr>
          </w:p>
        </w:tc>
        <w:tc>
          <w:tcPr>
            <w:tcW w:w="1643"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30227</w:t>
            </w:r>
          </w:p>
        </w:tc>
        <w:tc>
          <w:tcPr>
            <w:tcW w:w="1643" w:type="dxa"/>
            <w:vAlign w:val="center"/>
          </w:tcPr>
          <w:p>
            <w:pPr>
              <w:pStyle w:val="12"/>
            </w:pPr>
            <w:r>
              <w:t>委托业务费</w:t>
            </w:r>
          </w:p>
        </w:tc>
        <w:tc>
          <w:tcPr>
            <w:tcW w:w="1643" w:type="dxa"/>
            <w:vAlign w:val="center"/>
          </w:tcPr>
          <w:p>
            <w:pPr>
              <w:pStyle w:val="11"/>
            </w:pPr>
            <w:r>
              <w:t>0.30</w:t>
            </w:r>
          </w:p>
        </w:tc>
        <w:tc>
          <w:tcPr>
            <w:tcW w:w="1643" w:type="dxa"/>
            <w:vAlign w:val="center"/>
          </w:tcPr>
          <w:p>
            <w:pPr>
              <w:pStyle w:val="11"/>
            </w:pPr>
          </w:p>
        </w:tc>
        <w:tc>
          <w:tcPr>
            <w:tcW w:w="1643"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4.26</w:t>
            </w:r>
          </w:p>
        </w:tc>
        <w:tc>
          <w:tcPr>
            <w:tcW w:w="1643" w:type="dxa"/>
            <w:vAlign w:val="center"/>
          </w:tcPr>
          <w:p>
            <w:pPr>
              <w:pStyle w:val="11"/>
            </w:pPr>
          </w:p>
        </w:tc>
        <w:tc>
          <w:tcPr>
            <w:tcW w:w="1643"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3.91</w:t>
            </w:r>
          </w:p>
        </w:tc>
        <w:tc>
          <w:tcPr>
            <w:tcW w:w="1643" w:type="dxa"/>
            <w:vAlign w:val="center"/>
          </w:tcPr>
          <w:p>
            <w:pPr>
              <w:pStyle w:val="11"/>
            </w:pPr>
          </w:p>
        </w:tc>
        <w:tc>
          <w:tcPr>
            <w:tcW w:w="1643" w:type="dxa"/>
            <w:vAlign w:val="center"/>
          </w:tcPr>
          <w:p>
            <w:pPr>
              <w:pStyle w:val="11"/>
            </w:pPr>
            <w:r>
              <w:t>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6.15</w:t>
            </w:r>
          </w:p>
        </w:tc>
        <w:tc>
          <w:tcPr>
            <w:tcW w:w="1643" w:type="dxa"/>
            <w:vAlign w:val="center"/>
          </w:tcPr>
          <w:p>
            <w:pPr>
              <w:pStyle w:val="11"/>
            </w:pPr>
          </w:p>
        </w:tc>
        <w:tc>
          <w:tcPr>
            <w:tcW w:w="1643" w:type="dxa"/>
            <w:vAlign w:val="center"/>
          </w:tcPr>
          <w:p>
            <w:pPr>
              <w:pStyle w:val="11"/>
            </w:pPr>
            <w:r>
              <w:t>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342.47</w:t>
            </w:r>
          </w:p>
        </w:tc>
        <w:tc>
          <w:tcPr>
            <w:tcW w:w="1643" w:type="dxa"/>
            <w:vAlign w:val="center"/>
          </w:tcPr>
          <w:p>
            <w:pPr>
              <w:pStyle w:val="11"/>
            </w:pPr>
            <w:r>
              <w:t>342.47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333.71</w:t>
            </w:r>
          </w:p>
        </w:tc>
        <w:tc>
          <w:tcPr>
            <w:tcW w:w="1643" w:type="dxa"/>
            <w:vAlign w:val="center"/>
          </w:tcPr>
          <w:p>
            <w:pPr>
              <w:pStyle w:val="11"/>
            </w:pPr>
            <w:r>
              <w:t>333.71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8.74</w:t>
            </w:r>
          </w:p>
        </w:tc>
        <w:tc>
          <w:tcPr>
            <w:tcW w:w="1643" w:type="dxa"/>
            <w:vAlign w:val="center"/>
          </w:tcPr>
          <w:p>
            <w:pPr>
              <w:pStyle w:val="11"/>
            </w:pPr>
            <w:r>
              <w:t>8.74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0.01</w:t>
            </w:r>
          </w:p>
        </w:tc>
        <w:tc>
          <w:tcPr>
            <w:tcW w:w="1643" w:type="dxa"/>
            <w:vAlign w:val="center"/>
          </w:tcPr>
          <w:p>
            <w:pPr>
              <w:pStyle w:val="11"/>
            </w:pPr>
            <w:r>
              <w:t>0.01</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400.00</w:t>
            </w:r>
          </w:p>
        </w:tc>
        <w:tc>
          <w:tcPr>
            <w:tcW w:w="1643" w:type="dxa"/>
            <w:vAlign w:val="center"/>
          </w:tcPr>
          <w:p>
            <w:pPr>
              <w:pStyle w:val="15"/>
            </w:pPr>
          </w:p>
        </w:tc>
        <w:tc>
          <w:tcPr>
            <w:tcW w:w="1643"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2120801</w:t>
            </w:r>
          </w:p>
        </w:tc>
        <w:tc>
          <w:tcPr>
            <w:tcW w:w="1643" w:type="dxa"/>
            <w:vAlign w:val="center"/>
          </w:tcPr>
          <w:p>
            <w:pPr>
              <w:pStyle w:val="12"/>
            </w:pPr>
            <w:r>
              <w:t>征地和拆迁补偿支出</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471石家庄市藁城区科学技术和工业信息化局</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1</w:t>
            </w:r>
          </w:p>
        </w:tc>
        <w:tc>
          <w:tcPr>
            <w:tcW w:w="1643" w:type="dxa"/>
            <w:vAlign w:val="center"/>
          </w:tcPr>
          <w:p>
            <w:pPr>
              <w:pStyle w:val="14"/>
              <w:ind w:firstLine="0" w:firstLineChars="0"/>
            </w:pPr>
            <w:r>
              <w:t>合计</w:t>
            </w:r>
          </w:p>
        </w:tc>
        <w:tc>
          <w:tcPr>
            <w:tcW w:w="1643" w:type="dxa"/>
            <w:vAlign w:val="center"/>
          </w:tcPr>
          <w:p>
            <w:pPr>
              <w:pStyle w:val="15"/>
              <w:ind w:firstLine="0" w:firstLineChars="0"/>
            </w:pPr>
            <w:r>
              <w:rPr>
                <w:rFonts w:hint="eastAsia"/>
                <w:lang w:val="en-US" w:eastAsia="zh-CN"/>
              </w:rPr>
              <w:t>2.20</w:t>
            </w:r>
          </w:p>
        </w:tc>
        <w:tc>
          <w:tcPr>
            <w:tcW w:w="1643" w:type="dxa"/>
            <w:vAlign w:val="center"/>
          </w:tcPr>
          <w:p>
            <w:pPr>
              <w:pStyle w:val="15"/>
              <w:ind w:firstLine="0" w:firstLineChars="0"/>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2</w:t>
            </w:r>
          </w:p>
        </w:tc>
        <w:tc>
          <w:tcPr>
            <w:tcW w:w="1643" w:type="dxa"/>
            <w:vAlign w:val="center"/>
          </w:tcPr>
          <w:p>
            <w:pPr>
              <w:pStyle w:val="12"/>
              <w:ind w:firstLine="0" w:firstLineChars="0"/>
            </w:pPr>
            <w:r>
              <w:t>“三公”经费小计</w:t>
            </w:r>
          </w:p>
        </w:tc>
        <w:tc>
          <w:tcPr>
            <w:tcW w:w="1643" w:type="dxa"/>
            <w:vAlign w:val="center"/>
          </w:tcPr>
          <w:p>
            <w:pPr>
              <w:pStyle w:val="11"/>
              <w:ind w:firstLine="0" w:firstLineChars="0"/>
              <w:rPr>
                <w:rFonts w:hint="eastAsia"/>
                <w:lang w:val="en-US" w:eastAsia="zh-CN"/>
              </w:rPr>
            </w:pPr>
            <w:r>
              <w:rPr>
                <w:rFonts w:hint="eastAsia"/>
                <w:lang w:val="en-US" w:eastAsia="zh-CN"/>
              </w:rPr>
              <w:t>2.20</w:t>
            </w:r>
          </w:p>
        </w:tc>
        <w:tc>
          <w:tcPr>
            <w:tcW w:w="1643" w:type="dxa"/>
            <w:vAlign w:val="center"/>
          </w:tcPr>
          <w:p>
            <w:pPr>
              <w:pStyle w:val="11"/>
              <w:ind w:firstLine="0" w:firstLineChars="0"/>
              <w:rPr>
                <w:rFonts w:hint="eastAsia"/>
                <w:lang w:val="en-US" w:eastAsia="zh-CN"/>
              </w:rPr>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3</w:t>
            </w:r>
          </w:p>
        </w:tc>
        <w:tc>
          <w:tcPr>
            <w:tcW w:w="1643" w:type="dxa"/>
            <w:vAlign w:val="center"/>
          </w:tcPr>
          <w:p>
            <w:pPr>
              <w:pStyle w:val="12"/>
              <w:ind w:firstLine="0" w:firstLineChars="0"/>
            </w:pPr>
            <w:r>
              <w:t>一、因公出国（境）费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4</w:t>
            </w:r>
          </w:p>
        </w:tc>
        <w:tc>
          <w:tcPr>
            <w:tcW w:w="1643" w:type="dxa"/>
            <w:vAlign w:val="center"/>
          </w:tcPr>
          <w:p>
            <w:pPr>
              <w:pStyle w:val="12"/>
              <w:ind w:firstLine="0" w:firstLineChars="0"/>
            </w:pPr>
            <w:r>
              <w:t xml:space="preserve">    其中：教学科研人员因公出国（境）费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5</w:t>
            </w:r>
          </w:p>
        </w:tc>
        <w:tc>
          <w:tcPr>
            <w:tcW w:w="1643" w:type="dxa"/>
            <w:vAlign w:val="center"/>
          </w:tcPr>
          <w:p>
            <w:pPr>
              <w:pStyle w:val="12"/>
              <w:ind w:firstLine="0" w:firstLineChars="0"/>
            </w:pPr>
            <w:r>
              <w:t xml:space="preserve">          其他因公出国（境）费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6</w:t>
            </w:r>
          </w:p>
        </w:tc>
        <w:tc>
          <w:tcPr>
            <w:tcW w:w="1643" w:type="dxa"/>
            <w:vAlign w:val="center"/>
          </w:tcPr>
          <w:p>
            <w:pPr>
              <w:pStyle w:val="12"/>
              <w:ind w:firstLine="0" w:firstLineChars="0"/>
            </w:pPr>
            <w:r>
              <w:t>二、公务用车购置及运维费</w:t>
            </w:r>
          </w:p>
        </w:tc>
        <w:tc>
          <w:tcPr>
            <w:tcW w:w="1643" w:type="dxa"/>
            <w:vAlign w:val="center"/>
          </w:tcPr>
          <w:p>
            <w:pPr>
              <w:pStyle w:val="11"/>
              <w:ind w:firstLine="0" w:firstLineChars="0"/>
              <w:rPr>
                <w:rFonts w:hint="eastAsia"/>
                <w:lang w:val="en-US" w:eastAsia="zh-CN"/>
              </w:rPr>
            </w:pPr>
            <w:r>
              <w:rPr>
                <w:rFonts w:hint="eastAsia"/>
                <w:lang w:val="en-US" w:eastAsia="zh-CN"/>
              </w:rPr>
              <w:t>2.20</w:t>
            </w:r>
          </w:p>
        </w:tc>
        <w:tc>
          <w:tcPr>
            <w:tcW w:w="1643" w:type="dxa"/>
            <w:vAlign w:val="center"/>
          </w:tcPr>
          <w:p>
            <w:pPr>
              <w:pStyle w:val="11"/>
              <w:ind w:firstLine="0" w:firstLineChars="0"/>
              <w:rPr>
                <w:rFonts w:hint="eastAsia"/>
                <w:lang w:val="en-US" w:eastAsia="zh-CN"/>
              </w:rPr>
            </w:pPr>
            <w:r>
              <w:rPr>
                <w:rFonts w:hint="eastAsia"/>
                <w:lang w:val="en-US" w:eastAsia="zh-CN"/>
              </w:rP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7</w:t>
            </w:r>
          </w:p>
        </w:tc>
        <w:tc>
          <w:tcPr>
            <w:tcW w:w="1643" w:type="dxa"/>
            <w:vAlign w:val="center"/>
          </w:tcPr>
          <w:p>
            <w:pPr>
              <w:pStyle w:val="12"/>
              <w:ind w:firstLine="0" w:firstLineChars="0"/>
            </w:pPr>
            <w:r>
              <w:t xml:space="preserve">    其中：公务用车购置费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8</w:t>
            </w:r>
          </w:p>
        </w:tc>
        <w:tc>
          <w:tcPr>
            <w:tcW w:w="1643" w:type="dxa"/>
            <w:vAlign w:val="center"/>
          </w:tcPr>
          <w:p>
            <w:pPr>
              <w:pStyle w:val="12"/>
              <w:ind w:firstLine="0" w:firstLineChars="0"/>
            </w:pPr>
            <w:r>
              <w:t xml:space="preserve">          公务用车运行维护费</w:t>
            </w:r>
          </w:p>
        </w:tc>
        <w:tc>
          <w:tcPr>
            <w:tcW w:w="1643" w:type="dxa"/>
            <w:vAlign w:val="center"/>
          </w:tcPr>
          <w:p>
            <w:pPr>
              <w:pStyle w:val="11"/>
              <w:ind w:firstLine="0" w:firstLineChars="0"/>
              <w:rPr>
                <w:rFonts w:hint="eastAsia"/>
                <w:lang w:val="en-US" w:eastAsia="zh-CN"/>
              </w:rPr>
            </w:pPr>
            <w:r>
              <w:t>2.20</w:t>
            </w:r>
          </w:p>
        </w:tc>
        <w:tc>
          <w:tcPr>
            <w:tcW w:w="1643" w:type="dxa"/>
            <w:vAlign w:val="center"/>
          </w:tcPr>
          <w:p>
            <w:pPr>
              <w:pStyle w:val="11"/>
              <w:ind w:firstLine="0" w:firstLineChars="0"/>
              <w:rPr>
                <w:rFonts w:hint="eastAsia"/>
                <w:lang w:val="en-US" w:eastAsia="zh-CN"/>
              </w:rPr>
            </w:pPr>
            <w:r>
              <w:t>2.20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pPr>
            <w:r>
              <w:t>9</w:t>
            </w:r>
          </w:p>
        </w:tc>
        <w:tc>
          <w:tcPr>
            <w:tcW w:w="1643" w:type="dxa"/>
            <w:vAlign w:val="center"/>
          </w:tcPr>
          <w:p>
            <w:pPr>
              <w:pStyle w:val="12"/>
              <w:ind w:firstLine="0" w:firstLineChars="0"/>
            </w:pPr>
            <w:r>
              <w:t>三、公务接待费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石家庄市藁城区科学技术和工业信息化局本级2024年单位预算信息公开情况说明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按照《中华人民共和国预算法》、《地方预决算公开操作规程》和《关于进一步推进预算公开工作的实施意见》规定，现将石家庄市藁城区科学技术和工业信息化局本级2024年单位预算公开如下：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pPr>
        <w:pStyle w:val="17"/>
      </w:pPr>
      <w:bookmarkStart w:id="1" w:name="_GoBack"/>
      <w:bookmarkEnd w:id="1"/>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石家庄市藁城区科学技术和工业信息化局本级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反映本单位当年全部收入。2024年预算收入1813.69万元，其中：一般公共预算收入1413.69万元，基金预算收入400万元，财政专户核拨收入0万元，其他来源收入0万元。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1813.69万元，其中基本支出1007.94万元，包括人员经费960.36万元和日常公用经费47.58万元；项目支出805.75万元，主要为科学技术支出33.46万元，节能环保支出34.3万元，城乡社区支出400万元，资源勘探工业信息等支出338万元；其他支出0万元。</w:t>
      </w:r>
    </w:p>
    <w:p>
      <w:pPr>
        <w:pStyle w:val="18"/>
      </w:pPr>
      <w:r>
        <w:t>3、比上年增减情况</w:t>
      </w:r>
    </w:p>
    <w:p>
      <w:pPr>
        <w:pStyle w:val="18"/>
      </w:pPr>
      <w:r>
        <w:t>2024年单位预算收支安排1813.69万元，较2023年减少1139.04万元，其中：基本支出减少84.31万元，主要是人减少增加，相应增加人员经费和日常公用经费；项目支出减少805.75万元，主要是减少科技创新奖励、退役军人生活补助费、工业企业平台服务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pStyle w:val="19"/>
      </w:pPr>
      <w:r>
        <w:t>2024年，我单位机关运行经费共计安排47.58万元，主要用于保证机关正常运转的办公及、邮电费、差旅费、福利费、办公用房水电费、公务车运行维护费等支出。。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1、服务工业经济发展资金绩效目标表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13010924P00000211344E</w:t>
            </w:r>
          </w:p>
        </w:tc>
        <w:tc>
          <w:tcPr>
            <w:tcW w:w="2114" w:type="dxa"/>
            <w:vAlign w:val="center"/>
          </w:tcPr>
          <w:p>
            <w:pPr>
              <w:pStyle w:val="10"/>
            </w:pPr>
            <w:r>
              <w:t>项目名称</w:t>
            </w:r>
          </w:p>
        </w:tc>
        <w:tc>
          <w:tcPr>
            <w:tcW w:w="6342" w:type="dxa"/>
            <w:gridSpan w:val="3"/>
            <w:vAlign w:val="center"/>
          </w:tcPr>
          <w:p>
            <w:pPr>
              <w:pStyle w:val="12"/>
            </w:pPr>
            <w:r>
              <w:t>服务工业经济发展资金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服务工业经济发展资金：项目资金10万元，其中财政资金10万元，主要用于对办公设备和生活设施进行日常维护，逐步改善办公条件，保障正常的工作秩序。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1.对办公设备和生活设施进行日常维护，逐步改善办公条件，保障正常的工作秩序。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局设备得到维修的次数</w:t>
            </w:r>
          </w:p>
        </w:tc>
        <w:tc>
          <w:tcPr>
            <w:tcW w:w="4228" w:type="dxa"/>
            <w:vAlign w:val="center"/>
          </w:tcPr>
          <w:p>
            <w:pPr>
              <w:pStyle w:val="12"/>
            </w:pPr>
            <w:r>
              <w:t>局设备因老化或损坏，得到维修的次数</w:t>
            </w:r>
          </w:p>
        </w:tc>
        <w:tc>
          <w:tcPr>
            <w:tcW w:w="2114" w:type="dxa"/>
            <w:vAlign w:val="center"/>
          </w:tcPr>
          <w:p>
            <w:pPr>
              <w:pStyle w:val="12"/>
            </w:pPr>
            <w:r>
              <w:t>≥1次</w:t>
            </w:r>
          </w:p>
        </w:tc>
        <w:tc>
          <w:tcPr>
            <w:tcW w:w="2114" w:type="dxa"/>
            <w:vAlign w:val="center"/>
          </w:tcPr>
          <w:p>
            <w:pPr>
              <w:pStyle w:val="12"/>
            </w:pPr>
            <w:r>
              <w:t>有关数据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局办公设备以及生活设施的完好程度</w:t>
            </w:r>
          </w:p>
        </w:tc>
        <w:tc>
          <w:tcPr>
            <w:tcW w:w="4228" w:type="dxa"/>
            <w:vAlign w:val="center"/>
          </w:tcPr>
          <w:p>
            <w:pPr>
              <w:pStyle w:val="12"/>
            </w:pPr>
            <w:r>
              <w:t>局设备老化或损坏，维修人员的及时维修</w:t>
            </w:r>
          </w:p>
        </w:tc>
        <w:tc>
          <w:tcPr>
            <w:tcW w:w="2114" w:type="dxa"/>
            <w:vAlign w:val="center"/>
          </w:tcPr>
          <w:p>
            <w:pPr>
              <w:pStyle w:val="12"/>
            </w:pPr>
            <w:r>
              <w:t>局维修人员的及时维修</w:t>
            </w:r>
          </w:p>
        </w:tc>
        <w:tc>
          <w:tcPr>
            <w:tcW w:w="2114" w:type="dxa"/>
            <w:vAlign w:val="center"/>
          </w:tcPr>
          <w:p>
            <w:pPr>
              <w:pStyle w:val="12"/>
            </w:pPr>
            <w:r>
              <w:t>局办公设备的正常使用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资金拨付及时率</w:t>
            </w:r>
          </w:p>
        </w:tc>
        <w:tc>
          <w:tcPr>
            <w:tcW w:w="4228" w:type="dxa"/>
            <w:vAlign w:val="center"/>
          </w:tcPr>
          <w:p>
            <w:pPr>
              <w:pStyle w:val="12"/>
            </w:pPr>
            <w:r>
              <w:t>财务及时将维修人员的报账单进行报账的效率</w:t>
            </w:r>
          </w:p>
        </w:tc>
        <w:tc>
          <w:tcPr>
            <w:tcW w:w="2114" w:type="dxa"/>
            <w:vAlign w:val="center"/>
          </w:tcPr>
          <w:p>
            <w:pPr>
              <w:pStyle w:val="12"/>
            </w:pPr>
            <w:r>
              <w:t>及时拨付，不跨月</w:t>
            </w:r>
          </w:p>
        </w:tc>
        <w:tc>
          <w:tcPr>
            <w:tcW w:w="2114" w:type="dxa"/>
            <w:vAlign w:val="center"/>
          </w:tcPr>
          <w:p>
            <w:pPr>
              <w:pStyle w:val="12"/>
            </w:pPr>
            <w:r>
              <w:t>根据单位财务数据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局日常维修的成本</w:t>
            </w:r>
          </w:p>
        </w:tc>
        <w:tc>
          <w:tcPr>
            <w:tcW w:w="4228" w:type="dxa"/>
            <w:vAlign w:val="center"/>
          </w:tcPr>
          <w:p>
            <w:pPr>
              <w:pStyle w:val="12"/>
            </w:pPr>
            <w:r>
              <w:t>按计划，将成本控制在10万元以内</w:t>
            </w:r>
          </w:p>
        </w:tc>
        <w:tc>
          <w:tcPr>
            <w:tcW w:w="2114" w:type="dxa"/>
            <w:vAlign w:val="center"/>
          </w:tcPr>
          <w:p>
            <w:pPr>
              <w:pStyle w:val="12"/>
            </w:pPr>
            <w:r>
              <w:t>按实际支出</w:t>
            </w:r>
          </w:p>
        </w:tc>
        <w:tc>
          <w:tcPr>
            <w:tcW w:w="2114" w:type="dxa"/>
            <w:vAlign w:val="center"/>
          </w:tcPr>
          <w:p>
            <w:pPr>
              <w:pStyle w:val="12"/>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招聘的劳务派遣人员对工作的完成度</w:t>
            </w:r>
          </w:p>
        </w:tc>
        <w:tc>
          <w:tcPr>
            <w:tcW w:w="4228" w:type="dxa"/>
            <w:vAlign w:val="center"/>
          </w:tcPr>
          <w:p>
            <w:pPr>
              <w:pStyle w:val="12"/>
            </w:pPr>
            <w:r>
              <w:t>在岗劳务派遣人员对工作的完成度</w:t>
            </w:r>
          </w:p>
        </w:tc>
        <w:tc>
          <w:tcPr>
            <w:tcW w:w="2114" w:type="dxa"/>
            <w:vAlign w:val="center"/>
          </w:tcPr>
          <w:p>
            <w:pPr>
              <w:pStyle w:val="12"/>
            </w:pPr>
            <w:r>
              <w:t>评价结果</w:t>
            </w:r>
          </w:p>
        </w:tc>
        <w:tc>
          <w:tcPr>
            <w:tcW w:w="2114" w:type="dxa"/>
            <w:vAlign w:val="center"/>
          </w:tcPr>
          <w:p>
            <w:pPr>
              <w:pStyle w:val="12"/>
            </w:pPr>
            <w:r>
              <w:t>单位对相关人员的评价结果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建筑环境满意度</w:t>
            </w:r>
          </w:p>
        </w:tc>
        <w:tc>
          <w:tcPr>
            <w:tcW w:w="4228" w:type="dxa"/>
            <w:vAlign w:val="center"/>
          </w:tcPr>
          <w:p>
            <w:pPr>
              <w:pStyle w:val="12"/>
            </w:pPr>
            <w:r>
              <w:t>内部办公人员对建筑环境满意度</w:t>
            </w:r>
          </w:p>
        </w:tc>
        <w:tc>
          <w:tcPr>
            <w:tcW w:w="2114" w:type="dxa"/>
            <w:vAlign w:val="center"/>
          </w:tcPr>
          <w:p>
            <w:pPr>
              <w:pStyle w:val="12"/>
            </w:pPr>
            <w:r>
              <w:t>内部办公人员对建筑环境满意度</w:t>
            </w:r>
          </w:p>
        </w:tc>
        <w:tc>
          <w:tcPr>
            <w:tcW w:w="2114"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2、旧电厂解决遗留问题绩效目标表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13010924P00000211672N</w:t>
            </w:r>
          </w:p>
        </w:tc>
        <w:tc>
          <w:tcPr>
            <w:tcW w:w="2114" w:type="dxa"/>
            <w:vAlign w:val="center"/>
          </w:tcPr>
          <w:p>
            <w:pPr>
              <w:pStyle w:val="10"/>
            </w:pPr>
            <w:r>
              <w:t>项目名称</w:t>
            </w:r>
          </w:p>
        </w:tc>
        <w:tc>
          <w:tcPr>
            <w:tcW w:w="6342" w:type="dxa"/>
            <w:gridSpan w:val="3"/>
            <w:vAlign w:val="center"/>
          </w:tcPr>
          <w:p>
            <w:pPr>
              <w:pStyle w:val="12"/>
            </w:pPr>
            <w:r>
              <w:t>旧电厂解决遗留问题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w:t>
            </w:r>
          </w:p>
        </w:tc>
        <w:tc>
          <w:tcPr>
            <w:tcW w:w="2114" w:type="dxa"/>
            <w:vAlign w:val="center"/>
          </w:tcPr>
          <w:p>
            <w:pPr>
              <w:pStyle w:val="10"/>
            </w:pPr>
            <w:r>
              <w:t>其中：财政    资金</w:t>
            </w:r>
          </w:p>
        </w:tc>
        <w:tc>
          <w:tcPr>
            <w:tcW w:w="2114" w:type="dxa"/>
            <w:vAlign w:val="center"/>
          </w:tcPr>
          <w:p>
            <w:pPr>
              <w:pStyle w:val="12"/>
            </w:pPr>
            <w:r>
              <w:t>400.00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资金总额400万元，其中财政资金400万元，主要用于对旧电厂历史遗留问题的解决。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1.解决旧电厂历史遗留问题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按时拨付</w:t>
            </w:r>
          </w:p>
        </w:tc>
        <w:tc>
          <w:tcPr>
            <w:tcW w:w="4228" w:type="dxa"/>
            <w:vAlign w:val="center"/>
          </w:tcPr>
          <w:p>
            <w:pPr>
              <w:pStyle w:val="12"/>
            </w:pPr>
            <w:r>
              <w:t>按时拨付资金给相关企业</w:t>
            </w:r>
          </w:p>
        </w:tc>
        <w:tc>
          <w:tcPr>
            <w:tcW w:w="2114" w:type="dxa"/>
            <w:vAlign w:val="center"/>
          </w:tcPr>
          <w:p>
            <w:pPr>
              <w:pStyle w:val="12"/>
            </w:pPr>
            <w:r>
              <w:t>及时拨付资金</w:t>
            </w:r>
          </w:p>
        </w:tc>
        <w:tc>
          <w:tcPr>
            <w:tcW w:w="2114" w:type="dxa"/>
            <w:vAlign w:val="center"/>
          </w:tcPr>
          <w:p>
            <w:pPr>
              <w:pStyle w:val="12"/>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补贴发放准确率</w:t>
            </w:r>
          </w:p>
        </w:tc>
        <w:tc>
          <w:tcPr>
            <w:tcW w:w="4228" w:type="dxa"/>
            <w:vAlign w:val="center"/>
          </w:tcPr>
          <w:p>
            <w:pPr>
              <w:pStyle w:val="12"/>
            </w:pPr>
            <w:r>
              <w:t>准确发放补贴资金给有关企业</w:t>
            </w:r>
          </w:p>
        </w:tc>
        <w:tc>
          <w:tcPr>
            <w:tcW w:w="2114" w:type="dxa"/>
            <w:vAlign w:val="center"/>
          </w:tcPr>
          <w:p>
            <w:pPr>
              <w:pStyle w:val="12"/>
            </w:pPr>
            <w:r>
              <w:t>100%</w:t>
            </w:r>
          </w:p>
        </w:tc>
        <w:tc>
          <w:tcPr>
            <w:tcW w:w="2114" w:type="dxa"/>
            <w:vAlign w:val="center"/>
          </w:tcPr>
          <w:p>
            <w:pPr>
              <w:pStyle w:val="12"/>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发放补贴资金的成本</w:t>
            </w:r>
          </w:p>
        </w:tc>
        <w:tc>
          <w:tcPr>
            <w:tcW w:w="4228" w:type="dxa"/>
            <w:vAlign w:val="center"/>
          </w:tcPr>
          <w:p>
            <w:pPr>
              <w:pStyle w:val="12"/>
            </w:pPr>
            <w:r>
              <w:t>发放旧电厂遗留问题</w:t>
            </w:r>
          </w:p>
        </w:tc>
        <w:tc>
          <w:tcPr>
            <w:tcW w:w="2114" w:type="dxa"/>
            <w:vAlign w:val="center"/>
          </w:tcPr>
          <w:p>
            <w:pPr>
              <w:pStyle w:val="12"/>
            </w:pPr>
            <w:r>
              <w:t>400万元</w:t>
            </w:r>
          </w:p>
        </w:tc>
        <w:tc>
          <w:tcPr>
            <w:tcW w:w="2114" w:type="dxa"/>
            <w:vAlign w:val="center"/>
          </w:tcPr>
          <w:p>
            <w:pPr>
              <w:pStyle w:val="12"/>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补贴企业数</w:t>
            </w:r>
          </w:p>
        </w:tc>
        <w:tc>
          <w:tcPr>
            <w:tcW w:w="4228" w:type="dxa"/>
            <w:vAlign w:val="center"/>
          </w:tcPr>
          <w:p>
            <w:pPr>
              <w:pStyle w:val="12"/>
            </w:pPr>
            <w:r>
              <w:t>发放补贴的企业数量</w:t>
            </w:r>
          </w:p>
        </w:tc>
        <w:tc>
          <w:tcPr>
            <w:tcW w:w="2114" w:type="dxa"/>
            <w:vAlign w:val="center"/>
          </w:tcPr>
          <w:p>
            <w:pPr>
              <w:pStyle w:val="12"/>
            </w:pPr>
            <w:r>
              <w:t>1家</w:t>
            </w:r>
          </w:p>
        </w:tc>
        <w:tc>
          <w:tcPr>
            <w:tcW w:w="2114" w:type="dxa"/>
            <w:vAlign w:val="center"/>
          </w:tcPr>
          <w:p>
            <w:pPr>
              <w:pStyle w:val="12"/>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减少社会不稳定因素</w:t>
            </w:r>
          </w:p>
        </w:tc>
        <w:tc>
          <w:tcPr>
            <w:tcW w:w="4228" w:type="dxa"/>
            <w:vAlign w:val="center"/>
          </w:tcPr>
          <w:p>
            <w:pPr>
              <w:pStyle w:val="12"/>
            </w:pPr>
            <w:r>
              <w:t>尽快解决旧电厂历史遗留问题，减少社会不稳定因素</w:t>
            </w:r>
          </w:p>
        </w:tc>
        <w:tc>
          <w:tcPr>
            <w:tcW w:w="2114" w:type="dxa"/>
            <w:vAlign w:val="center"/>
          </w:tcPr>
          <w:p>
            <w:pPr>
              <w:pStyle w:val="12"/>
            </w:pPr>
            <w:r>
              <w:t>遗留得到解决</w:t>
            </w:r>
          </w:p>
        </w:tc>
        <w:tc>
          <w:tcPr>
            <w:tcW w:w="2114" w:type="dxa"/>
            <w:vAlign w:val="center"/>
          </w:tcPr>
          <w:p>
            <w:pPr>
              <w:pStyle w:val="12"/>
            </w:pPr>
            <w:r>
              <w:t>后续无上访等问题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服务对象没有提出问题</w:t>
            </w:r>
          </w:p>
        </w:tc>
        <w:tc>
          <w:tcPr>
            <w:tcW w:w="2114" w:type="dxa"/>
            <w:vAlign w:val="center"/>
          </w:tcPr>
          <w:p>
            <w:pPr>
              <w:pStyle w:val="12"/>
            </w:pPr>
            <w:r>
              <w:t>服务对象没有提出问题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13010924P000002113479</w:t>
            </w:r>
          </w:p>
        </w:tc>
        <w:tc>
          <w:tcPr>
            <w:tcW w:w="2114" w:type="dxa"/>
            <w:vAlign w:val="center"/>
          </w:tcPr>
          <w:p>
            <w:pPr>
              <w:pStyle w:val="10"/>
            </w:pPr>
            <w:r>
              <w:t>项目名称</w:t>
            </w:r>
          </w:p>
        </w:tc>
        <w:tc>
          <w:tcPr>
            <w:tcW w:w="6342"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34.30</w:t>
            </w:r>
          </w:p>
        </w:tc>
        <w:tc>
          <w:tcPr>
            <w:tcW w:w="2114" w:type="dxa"/>
            <w:vAlign w:val="center"/>
          </w:tcPr>
          <w:p>
            <w:pPr>
              <w:pStyle w:val="10"/>
            </w:pPr>
            <w:r>
              <w:t>其中：财政    资金</w:t>
            </w:r>
          </w:p>
        </w:tc>
        <w:tc>
          <w:tcPr>
            <w:tcW w:w="2114" w:type="dxa"/>
            <w:vAlign w:val="center"/>
          </w:tcPr>
          <w:p>
            <w:pPr>
              <w:pStyle w:val="12"/>
            </w:pPr>
            <w:r>
              <w:t>34.30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劳务派遣人员：项目资金34万元，其中财政资金34万元，主要用来招聘劳务派遣人员7名，支付相关服务费以及社保费、工资等.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1.用来招聘劳务派遣人员7名，支付相关服务费以及社保费、工资等.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工资发放率</w:t>
            </w:r>
          </w:p>
        </w:tc>
        <w:tc>
          <w:tcPr>
            <w:tcW w:w="4228" w:type="dxa"/>
            <w:vAlign w:val="center"/>
          </w:tcPr>
          <w:p>
            <w:pPr>
              <w:pStyle w:val="12"/>
            </w:pPr>
            <w:r>
              <w:t>实际发放工资占应发工资的比例</w:t>
            </w:r>
          </w:p>
        </w:tc>
        <w:tc>
          <w:tcPr>
            <w:tcW w:w="2114" w:type="dxa"/>
            <w:vAlign w:val="center"/>
          </w:tcPr>
          <w:p>
            <w:pPr>
              <w:pStyle w:val="12"/>
            </w:pPr>
            <w:r>
              <w:t>100百分比</w:t>
            </w:r>
          </w:p>
        </w:tc>
        <w:tc>
          <w:tcPr>
            <w:tcW w:w="2114" w:type="dxa"/>
            <w:vAlign w:val="center"/>
          </w:tcPr>
          <w:p>
            <w:pPr>
              <w:pStyle w:val="12"/>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覆盖人数</w:t>
            </w:r>
          </w:p>
        </w:tc>
        <w:tc>
          <w:tcPr>
            <w:tcW w:w="4228" w:type="dxa"/>
            <w:vAlign w:val="center"/>
          </w:tcPr>
          <w:p>
            <w:pPr>
              <w:pStyle w:val="12"/>
            </w:pPr>
            <w:r>
              <w:t>发放工资以及缴纳的人数</w:t>
            </w:r>
          </w:p>
        </w:tc>
        <w:tc>
          <w:tcPr>
            <w:tcW w:w="2114" w:type="dxa"/>
            <w:vAlign w:val="center"/>
          </w:tcPr>
          <w:p>
            <w:pPr>
              <w:pStyle w:val="12"/>
            </w:pPr>
            <w:r>
              <w:t>≤7人</w:t>
            </w:r>
          </w:p>
        </w:tc>
        <w:tc>
          <w:tcPr>
            <w:tcW w:w="2114" w:type="dxa"/>
            <w:vAlign w:val="center"/>
          </w:tcPr>
          <w:p>
            <w:pPr>
              <w:pStyle w:val="12"/>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人均资金成本</w:t>
            </w:r>
          </w:p>
        </w:tc>
        <w:tc>
          <w:tcPr>
            <w:tcW w:w="2114" w:type="dxa"/>
            <w:vAlign w:val="center"/>
          </w:tcPr>
          <w:p>
            <w:pPr>
              <w:pStyle w:val="12"/>
            </w:pPr>
            <w:r>
              <w:t>≤4.9万元/人</w:t>
            </w:r>
          </w:p>
        </w:tc>
        <w:tc>
          <w:tcPr>
            <w:tcW w:w="2114" w:type="dxa"/>
            <w:vAlign w:val="center"/>
          </w:tcPr>
          <w:p>
            <w:pPr>
              <w:pStyle w:val="12"/>
            </w:pPr>
            <w:r>
              <w:t>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拨付及时率</w:t>
            </w:r>
          </w:p>
        </w:tc>
        <w:tc>
          <w:tcPr>
            <w:tcW w:w="4228" w:type="dxa"/>
            <w:vAlign w:val="center"/>
          </w:tcPr>
          <w:p>
            <w:pPr>
              <w:pStyle w:val="12"/>
            </w:pPr>
            <w:r>
              <w:t>每月按时发放工资</w:t>
            </w:r>
          </w:p>
        </w:tc>
        <w:tc>
          <w:tcPr>
            <w:tcW w:w="2114" w:type="dxa"/>
            <w:vAlign w:val="center"/>
          </w:tcPr>
          <w:p>
            <w:pPr>
              <w:pStyle w:val="12"/>
            </w:pPr>
            <w:r>
              <w:t>按时发放工资</w:t>
            </w:r>
          </w:p>
        </w:tc>
        <w:tc>
          <w:tcPr>
            <w:tcW w:w="2114" w:type="dxa"/>
            <w:vAlign w:val="center"/>
          </w:tcPr>
          <w:p>
            <w:pPr>
              <w:pStyle w:val="12"/>
            </w:pPr>
            <w:r>
              <w:t>财务转账时间的相关凭证记录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招聘的劳务派遣人员对工作的完成度</w:t>
            </w:r>
          </w:p>
        </w:tc>
        <w:tc>
          <w:tcPr>
            <w:tcW w:w="4228" w:type="dxa"/>
            <w:vAlign w:val="center"/>
          </w:tcPr>
          <w:p>
            <w:pPr>
              <w:pStyle w:val="12"/>
            </w:pPr>
            <w:r>
              <w:t>在岗劳务派遣人员对工作的完成度</w:t>
            </w:r>
          </w:p>
        </w:tc>
        <w:tc>
          <w:tcPr>
            <w:tcW w:w="2114" w:type="dxa"/>
            <w:vAlign w:val="center"/>
          </w:tcPr>
          <w:p>
            <w:pPr>
              <w:pStyle w:val="12"/>
            </w:pPr>
            <w:r>
              <w:t>评价结果</w:t>
            </w:r>
          </w:p>
        </w:tc>
        <w:tc>
          <w:tcPr>
            <w:tcW w:w="2114" w:type="dxa"/>
            <w:vAlign w:val="center"/>
          </w:tcPr>
          <w:p>
            <w:pPr>
              <w:pStyle w:val="12"/>
            </w:pPr>
            <w:r>
              <w:t>单位对相关人员的评价结果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建筑环境满意度</w:t>
            </w:r>
          </w:p>
        </w:tc>
        <w:tc>
          <w:tcPr>
            <w:tcW w:w="4228" w:type="dxa"/>
            <w:vAlign w:val="center"/>
          </w:tcPr>
          <w:p>
            <w:pPr>
              <w:pStyle w:val="12"/>
            </w:pPr>
            <w:r>
              <w:t>内部办公人员对建筑环境满意度</w:t>
            </w:r>
          </w:p>
        </w:tc>
        <w:tc>
          <w:tcPr>
            <w:tcW w:w="2114" w:type="dxa"/>
            <w:vAlign w:val="center"/>
          </w:tcPr>
          <w:p>
            <w:pPr>
              <w:pStyle w:val="12"/>
            </w:pPr>
            <w:r>
              <w:t>内部办公人员对建筑环境满意度</w:t>
            </w:r>
          </w:p>
        </w:tc>
        <w:tc>
          <w:tcPr>
            <w:tcW w:w="2114"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4、石财建【2023】103号提前下达2024年县域特色产业群“领跑者”企业培育等项目资金绩效目标表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13010924P00000110428M</w:t>
            </w:r>
          </w:p>
        </w:tc>
        <w:tc>
          <w:tcPr>
            <w:tcW w:w="2114" w:type="dxa"/>
            <w:vAlign w:val="center"/>
          </w:tcPr>
          <w:p>
            <w:pPr>
              <w:pStyle w:val="10"/>
            </w:pPr>
            <w:r>
              <w:t>项目名称</w:t>
            </w:r>
          </w:p>
        </w:tc>
        <w:tc>
          <w:tcPr>
            <w:tcW w:w="6342" w:type="dxa"/>
            <w:gridSpan w:val="3"/>
            <w:vAlign w:val="center"/>
          </w:tcPr>
          <w:p>
            <w:pPr>
              <w:pStyle w:val="12"/>
            </w:pPr>
            <w:r>
              <w:t>石财建【2023】103号提前下达2024年县域特色产业群“领跑者”企业培育等项目资金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80.20</w:t>
            </w:r>
          </w:p>
        </w:tc>
        <w:tc>
          <w:tcPr>
            <w:tcW w:w="2114" w:type="dxa"/>
            <w:vAlign w:val="center"/>
          </w:tcPr>
          <w:p>
            <w:pPr>
              <w:pStyle w:val="10"/>
            </w:pPr>
            <w:r>
              <w:t>其中：财政    资金</w:t>
            </w:r>
          </w:p>
        </w:tc>
        <w:tc>
          <w:tcPr>
            <w:tcW w:w="2114" w:type="dxa"/>
            <w:vAlign w:val="center"/>
          </w:tcPr>
          <w:p>
            <w:pPr>
              <w:pStyle w:val="12"/>
            </w:pPr>
            <w:r>
              <w:t>80.20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预算数80.2万元，其中：财政资金80.2万元，主要用于对企业的补贴，提升企业产品质量和技术质量水平。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1.预算数80.2万元，其中:财政资金80.2万元，主要是用来提升集群企业产品合格率和技术质量水平，提升集群“领跑者”企业产业基础代化水平。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支持企业数量</w:t>
            </w:r>
          </w:p>
        </w:tc>
        <w:tc>
          <w:tcPr>
            <w:tcW w:w="4228" w:type="dxa"/>
            <w:vAlign w:val="center"/>
          </w:tcPr>
          <w:p>
            <w:pPr>
              <w:pStyle w:val="12"/>
            </w:pPr>
            <w:r>
              <w:t>获得资金支持企业的个数</w:t>
            </w:r>
          </w:p>
        </w:tc>
        <w:tc>
          <w:tcPr>
            <w:tcW w:w="2114" w:type="dxa"/>
            <w:vAlign w:val="center"/>
          </w:tcPr>
          <w:p>
            <w:pPr>
              <w:pStyle w:val="12"/>
            </w:pPr>
            <w:r>
              <w:t>1个</w:t>
            </w:r>
          </w:p>
        </w:tc>
        <w:tc>
          <w:tcPr>
            <w:tcW w:w="2114" w:type="dxa"/>
            <w:vAlign w:val="center"/>
          </w:tcPr>
          <w:p>
            <w:pPr>
              <w:pStyle w:val="12"/>
            </w:pPr>
            <w:r>
              <w:t>支付凭证、预算文本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提升“领跑者”企业市场竞争力</w:t>
            </w:r>
          </w:p>
        </w:tc>
        <w:tc>
          <w:tcPr>
            <w:tcW w:w="4228" w:type="dxa"/>
            <w:vAlign w:val="center"/>
          </w:tcPr>
          <w:p>
            <w:pPr>
              <w:pStyle w:val="12"/>
            </w:pPr>
            <w:r>
              <w:t>受支持的企业产品质量进一步提升</w:t>
            </w:r>
          </w:p>
        </w:tc>
        <w:tc>
          <w:tcPr>
            <w:tcW w:w="2114" w:type="dxa"/>
            <w:vAlign w:val="center"/>
          </w:tcPr>
          <w:p>
            <w:pPr>
              <w:pStyle w:val="12"/>
            </w:pPr>
            <w:r>
              <w:t>产品质量提升</w:t>
            </w:r>
          </w:p>
        </w:tc>
        <w:tc>
          <w:tcPr>
            <w:tcW w:w="2114" w:type="dxa"/>
            <w:vAlign w:val="center"/>
          </w:tcPr>
          <w:p>
            <w:pPr>
              <w:pStyle w:val="12"/>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资金拨付完成时间</w:t>
            </w:r>
          </w:p>
        </w:tc>
        <w:tc>
          <w:tcPr>
            <w:tcW w:w="2114" w:type="dxa"/>
            <w:vAlign w:val="center"/>
          </w:tcPr>
          <w:p>
            <w:pPr>
              <w:pStyle w:val="12"/>
            </w:pPr>
            <w:r>
              <w:t>2024年12月底前</w:t>
            </w:r>
          </w:p>
        </w:tc>
        <w:tc>
          <w:tcPr>
            <w:tcW w:w="2114" w:type="dxa"/>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资金支持额度</w:t>
            </w:r>
          </w:p>
        </w:tc>
        <w:tc>
          <w:tcPr>
            <w:tcW w:w="4228" w:type="dxa"/>
            <w:vAlign w:val="center"/>
          </w:tcPr>
          <w:p>
            <w:pPr>
              <w:pStyle w:val="12"/>
            </w:pPr>
            <w:r>
              <w:t>企业获得支持资金的额度</w:t>
            </w:r>
          </w:p>
        </w:tc>
        <w:tc>
          <w:tcPr>
            <w:tcW w:w="2114" w:type="dxa"/>
            <w:vAlign w:val="center"/>
          </w:tcPr>
          <w:p>
            <w:pPr>
              <w:pStyle w:val="12"/>
            </w:pPr>
            <w:r>
              <w:t>80.2万元</w:t>
            </w:r>
          </w:p>
        </w:tc>
        <w:tc>
          <w:tcPr>
            <w:tcW w:w="2114" w:type="dxa"/>
            <w:vAlign w:val="center"/>
          </w:tcPr>
          <w:p>
            <w:pPr>
              <w:pStyle w:val="12"/>
            </w:pPr>
            <w:r>
              <w:t>支付凭证、预算文本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“领跑者”企业市场竞争力</w:t>
            </w:r>
          </w:p>
        </w:tc>
        <w:tc>
          <w:tcPr>
            <w:tcW w:w="4228" w:type="dxa"/>
            <w:vAlign w:val="center"/>
          </w:tcPr>
          <w:p>
            <w:pPr>
              <w:pStyle w:val="12"/>
            </w:pPr>
            <w:r>
              <w:t>提升补贴企业，提升市场竞争力</w:t>
            </w:r>
          </w:p>
        </w:tc>
        <w:tc>
          <w:tcPr>
            <w:tcW w:w="2114" w:type="dxa"/>
            <w:vAlign w:val="center"/>
          </w:tcPr>
          <w:p>
            <w:pPr>
              <w:pStyle w:val="12"/>
            </w:pPr>
            <w:r>
              <w:t>进一步增强</w:t>
            </w:r>
          </w:p>
        </w:tc>
        <w:tc>
          <w:tcPr>
            <w:tcW w:w="2114" w:type="dxa"/>
            <w:vAlign w:val="center"/>
          </w:tcPr>
          <w:p>
            <w:pPr>
              <w:pStyle w:val="12"/>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服务对象没有提出问题</w:t>
            </w:r>
          </w:p>
        </w:tc>
        <w:tc>
          <w:tcPr>
            <w:tcW w:w="2114" w:type="dxa"/>
            <w:vAlign w:val="center"/>
          </w:tcPr>
          <w:p>
            <w:pPr>
              <w:pStyle w:val="12"/>
            </w:pPr>
            <w:r>
              <w:t>服务对象没有提出问题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5、石财建【2023】49号2022年度新增规上工业企业奖励资金绩效目标表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13010923P00003810132Y</w:t>
            </w:r>
          </w:p>
        </w:tc>
        <w:tc>
          <w:tcPr>
            <w:tcW w:w="2114" w:type="dxa"/>
            <w:vAlign w:val="center"/>
          </w:tcPr>
          <w:p>
            <w:pPr>
              <w:pStyle w:val="10"/>
            </w:pPr>
            <w:r>
              <w:t>项目名称</w:t>
            </w:r>
          </w:p>
        </w:tc>
        <w:tc>
          <w:tcPr>
            <w:tcW w:w="6342" w:type="dxa"/>
            <w:gridSpan w:val="3"/>
            <w:vAlign w:val="center"/>
          </w:tcPr>
          <w:p>
            <w:pPr>
              <w:pStyle w:val="12"/>
            </w:pPr>
            <w:r>
              <w:t>石财建【2023】49号2022年度新增规上工业企业奖励资金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128.10</w:t>
            </w:r>
          </w:p>
        </w:tc>
        <w:tc>
          <w:tcPr>
            <w:tcW w:w="2114" w:type="dxa"/>
            <w:vAlign w:val="center"/>
          </w:tcPr>
          <w:p>
            <w:pPr>
              <w:pStyle w:val="10"/>
            </w:pPr>
            <w:r>
              <w:t>其中：财政    资金</w:t>
            </w:r>
          </w:p>
        </w:tc>
        <w:tc>
          <w:tcPr>
            <w:tcW w:w="2114" w:type="dxa"/>
            <w:vAlign w:val="center"/>
          </w:tcPr>
          <w:p>
            <w:pPr>
              <w:pStyle w:val="12"/>
            </w:pPr>
            <w:r>
              <w:t>128.10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预算数128.0955万元，其中财政资金128.0955万元，其他资金0万元，主要用于新增规上工业企业的奖励和入统两年内营收过亿元企业的奖励.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1.通过新增规上企业奖励，鼓励规下企业转为规上企业，</w:t>
            </w:r>
          </w:p>
          <w:p>
            <w:pPr>
              <w:pStyle w:val="12"/>
            </w:pPr>
            <w:r>
              <w:t>2.促使我区工业经济总量的提升</w:t>
            </w:r>
          </w:p>
          <w:p>
            <w:pPr>
              <w:pStyle w:val="12"/>
            </w:pPr>
            <w:r>
              <w:t>3.用于新增规上工业企业的奖励和入统两年内营收过亿元企业的奖励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完成省市下达的新增任务</w:t>
            </w:r>
          </w:p>
        </w:tc>
        <w:tc>
          <w:tcPr>
            <w:tcW w:w="4228" w:type="dxa"/>
            <w:vAlign w:val="center"/>
          </w:tcPr>
          <w:p>
            <w:pPr>
              <w:pStyle w:val="12"/>
            </w:pPr>
            <w:r>
              <w:t>超额完成省市下达的新增规上企业目标</w:t>
            </w:r>
          </w:p>
        </w:tc>
        <w:tc>
          <w:tcPr>
            <w:tcW w:w="2114" w:type="dxa"/>
            <w:vAlign w:val="center"/>
          </w:tcPr>
          <w:p>
            <w:pPr>
              <w:pStyle w:val="12"/>
            </w:pPr>
            <w:r>
              <w:t>13家</w:t>
            </w:r>
          </w:p>
        </w:tc>
        <w:tc>
          <w:tcPr>
            <w:tcW w:w="2114" w:type="dxa"/>
            <w:vAlign w:val="center"/>
          </w:tcPr>
          <w:p>
            <w:pPr>
              <w:pStyle w:val="12"/>
            </w:pPr>
            <w:r>
              <w:t>有关通知文件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达到规上入统标准</w:t>
            </w:r>
          </w:p>
        </w:tc>
        <w:tc>
          <w:tcPr>
            <w:tcW w:w="4228" w:type="dxa"/>
            <w:vAlign w:val="center"/>
          </w:tcPr>
          <w:p>
            <w:pPr>
              <w:pStyle w:val="12"/>
            </w:pPr>
            <w:r>
              <w:t>达到规上企业营业收入标准</w:t>
            </w:r>
          </w:p>
        </w:tc>
        <w:tc>
          <w:tcPr>
            <w:tcW w:w="2114" w:type="dxa"/>
            <w:vAlign w:val="center"/>
          </w:tcPr>
          <w:p>
            <w:pPr>
              <w:pStyle w:val="12"/>
            </w:pPr>
            <w:r>
              <w:t>130万元</w:t>
            </w:r>
          </w:p>
        </w:tc>
        <w:tc>
          <w:tcPr>
            <w:tcW w:w="2114" w:type="dxa"/>
            <w:vAlign w:val="center"/>
          </w:tcPr>
          <w:p>
            <w:pPr>
              <w:pStyle w:val="12"/>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及时拨付资金</w:t>
            </w:r>
          </w:p>
        </w:tc>
        <w:tc>
          <w:tcPr>
            <w:tcW w:w="4228" w:type="dxa"/>
            <w:vAlign w:val="center"/>
          </w:tcPr>
          <w:p>
            <w:pPr>
              <w:pStyle w:val="12"/>
            </w:pPr>
            <w:r>
              <w:t>及时拨付</w:t>
            </w:r>
          </w:p>
        </w:tc>
        <w:tc>
          <w:tcPr>
            <w:tcW w:w="2114" w:type="dxa"/>
            <w:vAlign w:val="center"/>
          </w:tcPr>
          <w:p>
            <w:pPr>
              <w:pStyle w:val="12"/>
            </w:pPr>
            <w:r>
              <w:t>100%</w:t>
            </w:r>
          </w:p>
        </w:tc>
        <w:tc>
          <w:tcPr>
            <w:tcW w:w="2114" w:type="dxa"/>
            <w:vAlign w:val="center"/>
          </w:tcPr>
          <w:p>
            <w:pPr>
              <w:pStyle w:val="12"/>
            </w:pPr>
            <w:r>
              <w:t>拨付资金文件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不超预算</w:t>
            </w:r>
          </w:p>
        </w:tc>
        <w:tc>
          <w:tcPr>
            <w:tcW w:w="4228" w:type="dxa"/>
            <w:vAlign w:val="center"/>
          </w:tcPr>
          <w:p>
            <w:pPr>
              <w:pStyle w:val="12"/>
            </w:pPr>
            <w:r>
              <w:t>在预算资金可控范围内</w:t>
            </w:r>
          </w:p>
        </w:tc>
        <w:tc>
          <w:tcPr>
            <w:tcW w:w="2114" w:type="dxa"/>
            <w:vAlign w:val="center"/>
          </w:tcPr>
          <w:p>
            <w:pPr>
              <w:pStyle w:val="12"/>
            </w:pPr>
            <w:r>
              <w:t>128.1万元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入统企业贡献总量</w:t>
            </w:r>
          </w:p>
        </w:tc>
        <w:tc>
          <w:tcPr>
            <w:tcW w:w="4228" w:type="dxa"/>
            <w:vAlign w:val="center"/>
          </w:tcPr>
          <w:p>
            <w:pPr>
              <w:pStyle w:val="12"/>
            </w:pPr>
            <w:r>
              <w:t>新增规上企业每家贡献2000万元以上总量</w:t>
            </w:r>
          </w:p>
        </w:tc>
        <w:tc>
          <w:tcPr>
            <w:tcW w:w="2114" w:type="dxa"/>
            <w:vAlign w:val="center"/>
          </w:tcPr>
          <w:p>
            <w:pPr>
              <w:pStyle w:val="12"/>
            </w:pPr>
            <w:r>
              <w:t>≥2000万元</w:t>
            </w:r>
          </w:p>
        </w:tc>
        <w:tc>
          <w:tcPr>
            <w:tcW w:w="2114" w:type="dxa"/>
            <w:vAlign w:val="center"/>
          </w:tcPr>
          <w:p>
            <w:pPr>
              <w:pStyle w:val="12"/>
            </w:pPr>
            <w:r>
              <w:t>统计局发布标准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企业满意度调查</w:t>
            </w:r>
          </w:p>
        </w:tc>
        <w:tc>
          <w:tcPr>
            <w:tcW w:w="4228" w:type="dxa"/>
            <w:vAlign w:val="center"/>
          </w:tcPr>
          <w:p>
            <w:pPr>
              <w:pStyle w:val="12"/>
            </w:pPr>
            <w:r>
              <w:t>入统企业满意度调查</w:t>
            </w:r>
          </w:p>
        </w:tc>
        <w:tc>
          <w:tcPr>
            <w:tcW w:w="2114" w:type="dxa"/>
            <w:vAlign w:val="center"/>
          </w:tcPr>
          <w:p>
            <w:pPr>
              <w:pStyle w:val="12"/>
            </w:pPr>
            <w:r>
              <w:t>≥90%</w:t>
            </w:r>
          </w:p>
        </w:tc>
        <w:tc>
          <w:tcPr>
            <w:tcW w:w="2114"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6、石财建【2023】50号稳定工业经济大盘补助资金绩效目标表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13010923P00003810133J</w:t>
            </w:r>
          </w:p>
        </w:tc>
        <w:tc>
          <w:tcPr>
            <w:tcW w:w="2114" w:type="dxa"/>
            <w:vAlign w:val="center"/>
          </w:tcPr>
          <w:p>
            <w:pPr>
              <w:pStyle w:val="10"/>
            </w:pPr>
            <w:r>
              <w:t>项目名称</w:t>
            </w:r>
          </w:p>
        </w:tc>
        <w:tc>
          <w:tcPr>
            <w:tcW w:w="6342" w:type="dxa"/>
            <w:gridSpan w:val="3"/>
            <w:vAlign w:val="center"/>
          </w:tcPr>
          <w:p>
            <w:pPr>
              <w:pStyle w:val="12"/>
            </w:pPr>
            <w:r>
              <w:t>石财建【2023】50号稳定工业经济大盘补助资金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109.70</w:t>
            </w:r>
          </w:p>
        </w:tc>
        <w:tc>
          <w:tcPr>
            <w:tcW w:w="2114" w:type="dxa"/>
            <w:vAlign w:val="center"/>
          </w:tcPr>
          <w:p>
            <w:pPr>
              <w:pStyle w:val="10"/>
            </w:pPr>
            <w:r>
              <w:t>其中：财政    资金</w:t>
            </w:r>
          </w:p>
        </w:tc>
        <w:tc>
          <w:tcPr>
            <w:tcW w:w="2114" w:type="dxa"/>
            <w:vAlign w:val="center"/>
          </w:tcPr>
          <w:p>
            <w:pPr>
              <w:pStyle w:val="12"/>
            </w:pPr>
            <w:r>
              <w:t>109.70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预算数109.7万元，其中财政资金109.7万元，其他资金0万元，主要用于对2022年前三季度实现入统的新建投产企业给予购置设备补贴。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1.2022年新增流动资金银行贷款给予贴息</w:t>
            </w:r>
          </w:p>
          <w:p>
            <w:pPr>
              <w:pStyle w:val="12"/>
            </w:pPr>
            <w:r>
              <w:t>2.助力企业做大做强</w:t>
            </w:r>
          </w:p>
          <w:p>
            <w:pPr>
              <w:pStyle w:val="12"/>
            </w:pPr>
            <w:r>
              <w:t>3.推动工业稳定增长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新增规上企业数量</w:t>
            </w:r>
          </w:p>
        </w:tc>
        <w:tc>
          <w:tcPr>
            <w:tcW w:w="4228" w:type="dxa"/>
            <w:vAlign w:val="center"/>
          </w:tcPr>
          <w:p>
            <w:pPr>
              <w:pStyle w:val="12"/>
            </w:pPr>
            <w:r>
              <w:t>规模以上企业新增个数</w:t>
            </w:r>
          </w:p>
        </w:tc>
        <w:tc>
          <w:tcPr>
            <w:tcW w:w="2114" w:type="dxa"/>
            <w:vAlign w:val="center"/>
          </w:tcPr>
          <w:p>
            <w:pPr>
              <w:pStyle w:val="12"/>
            </w:pPr>
            <w:r>
              <w:t>13家</w:t>
            </w:r>
          </w:p>
        </w:tc>
        <w:tc>
          <w:tcPr>
            <w:tcW w:w="2114" w:type="dxa"/>
            <w:vAlign w:val="center"/>
          </w:tcPr>
          <w:p>
            <w:pPr>
              <w:pStyle w:val="12"/>
            </w:pPr>
            <w:r>
              <w:t>有关通知文件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企业增长速度</w:t>
            </w:r>
          </w:p>
        </w:tc>
        <w:tc>
          <w:tcPr>
            <w:tcW w:w="4228" w:type="dxa"/>
            <w:vAlign w:val="center"/>
          </w:tcPr>
          <w:p>
            <w:pPr>
              <w:pStyle w:val="12"/>
            </w:pPr>
            <w:r>
              <w:t>推动企业增长不低于20%</w:t>
            </w:r>
          </w:p>
        </w:tc>
        <w:tc>
          <w:tcPr>
            <w:tcW w:w="2114" w:type="dxa"/>
            <w:vAlign w:val="center"/>
          </w:tcPr>
          <w:p>
            <w:pPr>
              <w:pStyle w:val="12"/>
            </w:pPr>
            <w:r>
              <w:t>≥20%</w:t>
            </w:r>
          </w:p>
        </w:tc>
        <w:tc>
          <w:tcPr>
            <w:tcW w:w="2114" w:type="dxa"/>
            <w:vAlign w:val="center"/>
          </w:tcPr>
          <w:p>
            <w:pPr>
              <w:pStyle w:val="12"/>
            </w:pPr>
            <w:r>
              <w:t>稳定全市工业经济大盘六条政策措施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及时拨付资金</w:t>
            </w:r>
          </w:p>
        </w:tc>
        <w:tc>
          <w:tcPr>
            <w:tcW w:w="4228" w:type="dxa"/>
            <w:vAlign w:val="center"/>
          </w:tcPr>
          <w:p>
            <w:pPr>
              <w:pStyle w:val="12"/>
            </w:pPr>
            <w:r>
              <w:t>及时拨付</w:t>
            </w:r>
          </w:p>
        </w:tc>
        <w:tc>
          <w:tcPr>
            <w:tcW w:w="2114" w:type="dxa"/>
            <w:vAlign w:val="center"/>
          </w:tcPr>
          <w:p>
            <w:pPr>
              <w:pStyle w:val="12"/>
            </w:pPr>
            <w:r>
              <w:t>100%</w:t>
            </w:r>
          </w:p>
        </w:tc>
        <w:tc>
          <w:tcPr>
            <w:tcW w:w="2114" w:type="dxa"/>
            <w:vAlign w:val="center"/>
          </w:tcPr>
          <w:p>
            <w:pPr>
              <w:pStyle w:val="12"/>
            </w:pPr>
            <w:r>
              <w:t>拨付资金文件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不超预算</w:t>
            </w:r>
          </w:p>
        </w:tc>
        <w:tc>
          <w:tcPr>
            <w:tcW w:w="4228" w:type="dxa"/>
            <w:vAlign w:val="center"/>
          </w:tcPr>
          <w:p>
            <w:pPr>
              <w:pStyle w:val="12"/>
            </w:pPr>
            <w:r>
              <w:t>在预算资金可控范围内</w:t>
            </w:r>
          </w:p>
        </w:tc>
        <w:tc>
          <w:tcPr>
            <w:tcW w:w="2114" w:type="dxa"/>
            <w:vAlign w:val="center"/>
          </w:tcPr>
          <w:p>
            <w:pPr>
              <w:pStyle w:val="12"/>
            </w:pPr>
            <w:r>
              <w:t>109.7万元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增加工业经济总量</w:t>
            </w:r>
          </w:p>
        </w:tc>
        <w:tc>
          <w:tcPr>
            <w:tcW w:w="4228" w:type="dxa"/>
            <w:vAlign w:val="center"/>
          </w:tcPr>
          <w:p>
            <w:pPr>
              <w:pStyle w:val="12"/>
            </w:pPr>
            <w:r>
              <w:t>每家贡献2000万元以上营收</w:t>
            </w:r>
          </w:p>
        </w:tc>
        <w:tc>
          <w:tcPr>
            <w:tcW w:w="2114" w:type="dxa"/>
            <w:vAlign w:val="center"/>
          </w:tcPr>
          <w:p>
            <w:pPr>
              <w:pStyle w:val="12"/>
            </w:pPr>
            <w:r>
              <w:t>≥2000万元</w:t>
            </w:r>
          </w:p>
        </w:tc>
        <w:tc>
          <w:tcPr>
            <w:tcW w:w="2114" w:type="dxa"/>
            <w:vAlign w:val="center"/>
          </w:tcPr>
          <w:p>
            <w:pPr>
              <w:pStyle w:val="12"/>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企业满意度调查</w:t>
            </w:r>
          </w:p>
        </w:tc>
        <w:tc>
          <w:tcPr>
            <w:tcW w:w="4228" w:type="dxa"/>
            <w:vAlign w:val="center"/>
          </w:tcPr>
          <w:p>
            <w:pPr>
              <w:pStyle w:val="12"/>
            </w:pPr>
            <w:r>
              <w:t>入统企业满意度调查</w:t>
            </w:r>
          </w:p>
        </w:tc>
        <w:tc>
          <w:tcPr>
            <w:tcW w:w="2114" w:type="dxa"/>
            <w:vAlign w:val="center"/>
          </w:tcPr>
          <w:p>
            <w:pPr>
              <w:pStyle w:val="12"/>
            </w:pPr>
            <w:r>
              <w:t>≥90%</w:t>
            </w:r>
          </w:p>
        </w:tc>
        <w:tc>
          <w:tcPr>
            <w:tcW w:w="2114"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7、石财建【2023】67号下达2022年度市级工业设计项目补贴绩效目标表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13010923P00003810193R</w:t>
            </w:r>
          </w:p>
        </w:tc>
        <w:tc>
          <w:tcPr>
            <w:tcW w:w="2114" w:type="dxa"/>
            <w:vAlign w:val="center"/>
          </w:tcPr>
          <w:p>
            <w:pPr>
              <w:pStyle w:val="10"/>
            </w:pPr>
            <w:r>
              <w:t>项目名称</w:t>
            </w:r>
          </w:p>
        </w:tc>
        <w:tc>
          <w:tcPr>
            <w:tcW w:w="6342" w:type="dxa"/>
            <w:gridSpan w:val="3"/>
            <w:vAlign w:val="center"/>
          </w:tcPr>
          <w:p>
            <w:pPr>
              <w:pStyle w:val="12"/>
            </w:pPr>
            <w:r>
              <w:t>石财建【2023】67号下达2022年度市级工业设计项目补贴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预算数10万元，其中财政资金10万元，其他资金0万元，主要用于对省级、市级工业设计中心和概念奖的奖励。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1.支持企业建设工业设计中心。</w:t>
            </w:r>
          </w:p>
          <w:p>
            <w:pPr>
              <w:pStyle w:val="12"/>
            </w:pPr>
            <w:r>
              <w:t>2.用于对省级、市级工业设计中心和概念奖的奖励</w:t>
            </w:r>
          </w:p>
          <w:p>
            <w:pPr>
              <w:pStyle w:val="12"/>
            </w:pPr>
            <w:r>
              <w:t>3.资金及时拨付到企业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企业工业设计中心</w:t>
            </w:r>
          </w:p>
        </w:tc>
        <w:tc>
          <w:tcPr>
            <w:tcW w:w="4228" w:type="dxa"/>
            <w:vAlign w:val="center"/>
          </w:tcPr>
          <w:p>
            <w:pPr>
              <w:pStyle w:val="12"/>
            </w:pPr>
            <w:r>
              <w:t>市级工业设计中心</w:t>
            </w:r>
          </w:p>
        </w:tc>
        <w:tc>
          <w:tcPr>
            <w:tcW w:w="2114" w:type="dxa"/>
            <w:vAlign w:val="center"/>
          </w:tcPr>
          <w:p>
            <w:pPr>
              <w:pStyle w:val="12"/>
            </w:pPr>
            <w:r>
              <w:t>1个</w:t>
            </w:r>
          </w:p>
        </w:tc>
        <w:tc>
          <w:tcPr>
            <w:tcW w:w="2114" w:type="dxa"/>
            <w:vAlign w:val="center"/>
          </w:tcPr>
          <w:p>
            <w:pPr>
              <w:pStyle w:val="12"/>
            </w:pPr>
            <w:r>
              <w:t>《印发关于促进工业设计发展政策措施的通知》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收集申报工业设计中心资料</w:t>
            </w:r>
          </w:p>
        </w:tc>
        <w:tc>
          <w:tcPr>
            <w:tcW w:w="4228" w:type="dxa"/>
            <w:vAlign w:val="center"/>
          </w:tcPr>
          <w:p>
            <w:pPr>
              <w:pStyle w:val="12"/>
            </w:pPr>
            <w:r>
              <w:t>申报材料通过率</w:t>
            </w:r>
          </w:p>
        </w:tc>
        <w:tc>
          <w:tcPr>
            <w:tcW w:w="2114" w:type="dxa"/>
            <w:vAlign w:val="center"/>
          </w:tcPr>
          <w:p>
            <w:pPr>
              <w:pStyle w:val="12"/>
            </w:pPr>
            <w:r>
              <w:t>100%</w:t>
            </w:r>
          </w:p>
        </w:tc>
        <w:tc>
          <w:tcPr>
            <w:tcW w:w="2114" w:type="dxa"/>
            <w:vAlign w:val="center"/>
          </w:tcPr>
          <w:p>
            <w:pPr>
              <w:pStyle w:val="12"/>
            </w:pPr>
            <w:r>
              <w:t>同上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工作完成时间</w:t>
            </w:r>
          </w:p>
        </w:tc>
        <w:tc>
          <w:tcPr>
            <w:tcW w:w="4228" w:type="dxa"/>
            <w:vAlign w:val="center"/>
          </w:tcPr>
          <w:p>
            <w:pPr>
              <w:pStyle w:val="12"/>
            </w:pPr>
            <w:r>
              <w:t>四季度前</w:t>
            </w:r>
          </w:p>
        </w:tc>
        <w:tc>
          <w:tcPr>
            <w:tcW w:w="2114" w:type="dxa"/>
            <w:vAlign w:val="center"/>
          </w:tcPr>
          <w:p>
            <w:pPr>
              <w:pStyle w:val="12"/>
            </w:pPr>
            <w:r>
              <w:t>12月</w:t>
            </w:r>
          </w:p>
        </w:tc>
        <w:tc>
          <w:tcPr>
            <w:tcW w:w="2114" w:type="dxa"/>
            <w:vAlign w:val="center"/>
          </w:tcPr>
          <w:p>
            <w:pPr>
              <w:pStyle w:val="12"/>
            </w:pPr>
            <w:r>
              <w:t>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资金额度可控</w:t>
            </w:r>
          </w:p>
        </w:tc>
        <w:tc>
          <w:tcPr>
            <w:tcW w:w="4228" w:type="dxa"/>
            <w:vAlign w:val="center"/>
          </w:tcPr>
          <w:p>
            <w:pPr>
              <w:pStyle w:val="12"/>
            </w:pPr>
            <w:r>
              <w:t>在预算资金可控范围</w:t>
            </w:r>
          </w:p>
        </w:tc>
        <w:tc>
          <w:tcPr>
            <w:tcW w:w="2114" w:type="dxa"/>
            <w:vAlign w:val="center"/>
          </w:tcPr>
          <w:p>
            <w:pPr>
              <w:pStyle w:val="12"/>
            </w:pPr>
            <w:r>
              <w:t>10万元</w:t>
            </w:r>
          </w:p>
        </w:tc>
        <w:tc>
          <w:tcPr>
            <w:tcW w:w="2114" w:type="dxa"/>
            <w:vAlign w:val="center"/>
          </w:tcPr>
          <w:p>
            <w:pPr>
              <w:pStyle w:val="12"/>
            </w:pPr>
            <w:r>
              <w:t>石财建[2023]67号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促进企业发展</w:t>
            </w:r>
          </w:p>
        </w:tc>
        <w:tc>
          <w:tcPr>
            <w:tcW w:w="4228" w:type="dxa"/>
            <w:vAlign w:val="center"/>
          </w:tcPr>
          <w:p>
            <w:pPr>
              <w:pStyle w:val="12"/>
            </w:pPr>
            <w:r>
              <w:t>带动工业设计深入发展</w:t>
            </w:r>
          </w:p>
        </w:tc>
        <w:tc>
          <w:tcPr>
            <w:tcW w:w="2114" w:type="dxa"/>
            <w:vAlign w:val="center"/>
          </w:tcPr>
          <w:p>
            <w:pPr>
              <w:pStyle w:val="12"/>
            </w:pPr>
            <w:r>
              <w:t>创新引领，带动发展</w:t>
            </w:r>
          </w:p>
        </w:tc>
        <w:tc>
          <w:tcPr>
            <w:tcW w:w="2114" w:type="dxa"/>
            <w:vAlign w:val="center"/>
          </w:tcPr>
          <w:p>
            <w:pPr>
              <w:pStyle w:val="12"/>
            </w:pPr>
            <w:r>
              <w:t>《印发关于促进工业设计发展政策措施的通知》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服务企业满意度</w:t>
            </w:r>
          </w:p>
        </w:tc>
        <w:tc>
          <w:tcPr>
            <w:tcW w:w="4228" w:type="dxa"/>
            <w:vAlign w:val="center"/>
          </w:tcPr>
          <w:p>
            <w:pPr>
              <w:pStyle w:val="12"/>
            </w:pPr>
            <w:r>
              <w:t>企业对该项目的满意度调查</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8、石财教【2023】105号提前下达2024年支持市县科技创新和科学普及专项资金—科技特派团工作经费补助绩效目标表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13010924P00000110511R</w:t>
            </w:r>
          </w:p>
        </w:tc>
        <w:tc>
          <w:tcPr>
            <w:tcW w:w="2114" w:type="dxa"/>
            <w:vAlign w:val="center"/>
          </w:tcPr>
          <w:p>
            <w:pPr>
              <w:pStyle w:val="10"/>
            </w:pPr>
            <w:r>
              <w:t>项目名称</w:t>
            </w:r>
          </w:p>
        </w:tc>
        <w:tc>
          <w:tcPr>
            <w:tcW w:w="6342" w:type="dxa"/>
            <w:gridSpan w:val="3"/>
            <w:vAlign w:val="center"/>
          </w:tcPr>
          <w:p>
            <w:pPr>
              <w:pStyle w:val="12"/>
            </w:pPr>
            <w:r>
              <w:t>石财教【2023】105号提前下达2024年支持市县科技创新和科学普及专项资金—科技特派团工作经费补助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w:t>
            </w:r>
          </w:p>
        </w:tc>
        <w:tc>
          <w:tcPr>
            <w:tcW w:w="2114" w:type="dxa"/>
            <w:vAlign w:val="center"/>
          </w:tcPr>
          <w:p>
            <w:pPr>
              <w:pStyle w:val="10"/>
            </w:pPr>
            <w:r>
              <w:t>其中：财政    资金</w:t>
            </w:r>
          </w:p>
        </w:tc>
        <w:tc>
          <w:tcPr>
            <w:tcW w:w="2114" w:type="dxa"/>
            <w:vAlign w:val="center"/>
          </w:tcPr>
          <w:p>
            <w:pPr>
              <w:pStyle w:val="12"/>
            </w:pPr>
            <w:r>
              <w:t>12.00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预算资金12万元，其中财政资金12万元，主要是为于对科技特派员的工作经费补助。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1.带动学校促进科技创新能力。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资金拨付到位</w:t>
            </w:r>
          </w:p>
        </w:tc>
        <w:tc>
          <w:tcPr>
            <w:tcW w:w="4228" w:type="dxa"/>
            <w:vAlign w:val="center"/>
          </w:tcPr>
          <w:p>
            <w:pPr>
              <w:pStyle w:val="12"/>
            </w:pPr>
            <w:r>
              <w:t>及时将奖励资金拨付给相关单位</w:t>
            </w:r>
          </w:p>
        </w:tc>
        <w:tc>
          <w:tcPr>
            <w:tcW w:w="2114" w:type="dxa"/>
            <w:vAlign w:val="center"/>
          </w:tcPr>
          <w:p>
            <w:pPr>
              <w:pStyle w:val="12"/>
            </w:pPr>
            <w:r>
              <w:t>拨付到位</w:t>
            </w:r>
          </w:p>
        </w:tc>
        <w:tc>
          <w:tcPr>
            <w:tcW w:w="2114" w:type="dxa"/>
            <w:vAlign w:val="center"/>
          </w:tcPr>
          <w:p>
            <w:pPr>
              <w:pStyle w:val="12"/>
            </w:pPr>
            <w:r>
              <w:t>学校收款凭证、财务拨付凭证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≤12万元</w:t>
            </w:r>
          </w:p>
        </w:tc>
        <w:tc>
          <w:tcPr>
            <w:tcW w:w="2114" w:type="dxa"/>
            <w:vAlign w:val="center"/>
          </w:tcPr>
          <w:p>
            <w:pPr>
              <w:pStyle w:val="12"/>
            </w:pPr>
            <w:r>
              <w:t>石财教【2023】105号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资金拨付时效</w:t>
            </w:r>
          </w:p>
        </w:tc>
        <w:tc>
          <w:tcPr>
            <w:tcW w:w="4228" w:type="dxa"/>
            <w:vAlign w:val="center"/>
          </w:tcPr>
          <w:p>
            <w:pPr>
              <w:pStyle w:val="12"/>
            </w:pPr>
            <w:r>
              <w:t>资金拨付到相关单位</w:t>
            </w:r>
          </w:p>
        </w:tc>
        <w:tc>
          <w:tcPr>
            <w:tcW w:w="2114" w:type="dxa"/>
            <w:vAlign w:val="center"/>
          </w:tcPr>
          <w:p>
            <w:pPr>
              <w:pStyle w:val="12"/>
            </w:pPr>
            <w:r>
              <w:t>及时拨付</w:t>
            </w:r>
          </w:p>
        </w:tc>
        <w:tc>
          <w:tcPr>
            <w:tcW w:w="2114" w:type="dxa"/>
            <w:vAlign w:val="center"/>
          </w:tcPr>
          <w:p>
            <w:pPr>
              <w:pStyle w:val="12"/>
            </w:pPr>
            <w:r>
              <w:t>学校收款凭证、财务拨付凭证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资助单位数量</w:t>
            </w:r>
          </w:p>
        </w:tc>
        <w:tc>
          <w:tcPr>
            <w:tcW w:w="4228" w:type="dxa"/>
            <w:vAlign w:val="center"/>
          </w:tcPr>
          <w:p>
            <w:pPr>
              <w:pStyle w:val="12"/>
            </w:pPr>
            <w:r>
              <w:t>拨付单位数量</w:t>
            </w:r>
          </w:p>
        </w:tc>
        <w:tc>
          <w:tcPr>
            <w:tcW w:w="2114" w:type="dxa"/>
            <w:vAlign w:val="center"/>
          </w:tcPr>
          <w:p>
            <w:pPr>
              <w:pStyle w:val="12"/>
            </w:pPr>
            <w:r>
              <w:t>1个</w:t>
            </w:r>
          </w:p>
        </w:tc>
        <w:tc>
          <w:tcPr>
            <w:tcW w:w="2114" w:type="dxa"/>
            <w:vAlign w:val="center"/>
          </w:tcPr>
          <w:p>
            <w:pPr>
              <w:pStyle w:val="12"/>
            </w:pPr>
            <w:r>
              <w:t>学校收款凭证、财务拨付凭证</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推动科技创新</w:t>
            </w:r>
          </w:p>
        </w:tc>
        <w:tc>
          <w:tcPr>
            <w:tcW w:w="4228" w:type="dxa"/>
            <w:vAlign w:val="center"/>
          </w:tcPr>
          <w:p>
            <w:pPr>
              <w:pStyle w:val="12"/>
            </w:pPr>
            <w:r>
              <w:t>提高学校研发积极性</w:t>
            </w:r>
          </w:p>
        </w:tc>
        <w:tc>
          <w:tcPr>
            <w:tcW w:w="2114" w:type="dxa"/>
            <w:vAlign w:val="center"/>
          </w:tcPr>
          <w:p>
            <w:pPr>
              <w:pStyle w:val="12"/>
            </w:pPr>
            <w:r>
              <w:t>≥1家</w:t>
            </w:r>
          </w:p>
        </w:tc>
        <w:tc>
          <w:tcPr>
            <w:tcW w:w="2114" w:type="dxa"/>
            <w:vAlign w:val="center"/>
          </w:tcPr>
          <w:p>
            <w:pPr>
              <w:pStyle w:val="12"/>
            </w:pPr>
            <w:r>
              <w:t>有关认定文件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受益单位满意度</w:t>
            </w:r>
          </w:p>
        </w:tc>
        <w:tc>
          <w:tcPr>
            <w:tcW w:w="4228" w:type="dxa"/>
            <w:vAlign w:val="center"/>
          </w:tcPr>
          <w:p>
            <w:pPr>
              <w:pStyle w:val="12"/>
            </w:pPr>
            <w:r>
              <w:t>受益单位对我局服务态度满意度</w:t>
            </w:r>
          </w:p>
        </w:tc>
        <w:tc>
          <w:tcPr>
            <w:tcW w:w="2114" w:type="dxa"/>
            <w:vAlign w:val="center"/>
          </w:tcPr>
          <w:p>
            <w:pPr>
              <w:pStyle w:val="12"/>
            </w:pPr>
            <w:r>
              <w:t>受益单位没有反映问题</w:t>
            </w:r>
          </w:p>
        </w:tc>
        <w:tc>
          <w:tcPr>
            <w:tcW w:w="2114" w:type="dxa"/>
            <w:vAlign w:val="center"/>
          </w:tcPr>
          <w:p>
            <w:pPr>
              <w:pStyle w:val="12"/>
            </w:pPr>
            <w:r>
              <w:t>受益单位没有反映问题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9、石财教【2023】105号提前下达2024年支持市县科技创新和科学普及专项资金—研发投入后补助绩效目标表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13010924P000001105106</w:t>
            </w:r>
          </w:p>
        </w:tc>
        <w:tc>
          <w:tcPr>
            <w:tcW w:w="2114" w:type="dxa"/>
            <w:vAlign w:val="center"/>
          </w:tcPr>
          <w:p>
            <w:pPr>
              <w:pStyle w:val="10"/>
            </w:pPr>
            <w:r>
              <w:t>项目名称</w:t>
            </w:r>
          </w:p>
        </w:tc>
        <w:tc>
          <w:tcPr>
            <w:tcW w:w="6342" w:type="dxa"/>
            <w:gridSpan w:val="3"/>
            <w:vAlign w:val="center"/>
          </w:tcPr>
          <w:p>
            <w:pPr>
              <w:pStyle w:val="12"/>
            </w:pPr>
            <w:r>
              <w:t>石财教【2023】105号提前下达2024年支持市县科技创新和科学普及专项资金—研发投入后补助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17.96</w:t>
            </w:r>
          </w:p>
        </w:tc>
        <w:tc>
          <w:tcPr>
            <w:tcW w:w="2114" w:type="dxa"/>
            <w:vAlign w:val="center"/>
          </w:tcPr>
          <w:p>
            <w:pPr>
              <w:pStyle w:val="10"/>
            </w:pPr>
            <w:r>
              <w:t>其中：财政    资金</w:t>
            </w:r>
          </w:p>
        </w:tc>
        <w:tc>
          <w:tcPr>
            <w:tcW w:w="2114" w:type="dxa"/>
            <w:vAlign w:val="center"/>
          </w:tcPr>
          <w:p>
            <w:pPr>
              <w:pStyle w:val="12"/>
            </w:pPr>
            <w:r>
              <w:t>17.96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预算数17.9593万元，其中财政资金17.9593万元，主要是用于对企业的奖励性后补助，激发企业积极性。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1.激发企业研发投入积极性。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资金拨付到位</w:t>
            </w:r>
          </w:p>
        </w:tc>
        <w:tc>
          <w:tcPr>
            <w:tcW w:w="4228" w:type="dxa"/>
            <w:vAlign w:val="center"/>
          </w:tcPr>
          <w:p>
            <w:pPr>
              <w:pStyle w:val="12"/>
            </w:pPr>
            <w:r>
              <w:t>及时将奖励资金拨付给相关单位</w:t>
            </w:r>
          </w:p>
        </w:tc>
        <w:tc>
          <w:tcPr>
            <w:tcW w:w="2114" w:type="dxa"/>
            <w:vAlign w:val="center"/>
          </w:tcPr>
          <w:p>
            <w:pPr>
              <w:pStyle w:val="12"/>
            </w:pPr>
            <w:r>
              <w:t>拨付到位</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≤17.96万元</w:t>
            </w:r>
          </w:p>
        </w:tc>
        <w:tc>
          <w:tcPr>
            <w:tcW w:w="2114" w:type="dxa"/>
            <w:vAlign w:val="center"/>
          </w:tcPr>
          <w:p>
            <w:pPr>
              <w:pStyle w:val="12"/>
            </w:pPr>
            <w:r>
              <w:t>石财教【2023】105号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资金拨付时效</w:t>
            </w:r>
          </w:p>
        </w:tc>
        <w:tc>
          <w:tcPr>
            <w:tcW w:w="4228" w:type="dxa"/>
            <w:vAlign w:val="center"/>
          </w:tcPr>
          <w:p>
            <w:pPr>
              <w:pStyle w:val="12"/>
            </w:pPr>
            <w:r>
              <w:t>资金拨付到相关单位</w:t>
            </w:r>
          </w:p>
        </w:tc>
        <w:tc>
          <w:tcPr>
            <w:tcW w:w="2114" w:type="dxa"/>
            <w:vAlign w:val="center"/>
          </w:tcPr>
          <w:p>
            <w:pPr>
              <w:pStyle w:val="12"/>
            </w:pPr>
            <w:r>
              <w:t>及时拨付</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资助单位数量</w:t>
            </w:r>
          </w:p>
        </w:tc>
        <w:tc>
          <w:tcPr>
            <w:tcW w:w="4228" w:type="dxa"/>
            <w:vAlign w:val="center"/>
          </w:tcPr>
          <w:p>
            <w:pPr>
              <w:pStyle w:val="12"/>
            </w:pPr>
            <w:r>
              <w:t>下发企业奖励性后补助的单位数量</w:t>
            </w:r>
          </w:p>
        </w:tc>
        <w:tc>
          <w:tcPr>
            <w:tcW w:w="2114" w:type="dxa"/>
            <w:vAlign w:val="center"/>
          </w:tcPr>
          <w:p>
            <w:pPr>
              <w:pStyle w:val="12"/>
            </w:pPr>
            <w:r>
              <w:t>6个</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推动科技创新</w:t>
            </w:r>
          </w:p>
        </w:tc>
        <w:tc>
          <w:tcPr>
            <w:tcW w:w="4228" w:type="dxa"/>
            <w:vAlign w:val="center"/>
          </w:tcPr>
          <w:p>
            <w:pPr>
              <w:pStyle w:val="12"/>
            </w:pPr>
            <w:r>
              <w:t>提高企业研发投入积极性</w:t>
            </w:r>
          </w:p>
        </w:tc>
        <w:tc>
          <w:tcPr>
            <w:tcW w:w="2114" w:type="dxa"/>
            <w:vAlign w:val="center"/>
          </w:tcPr>
          <w:p>
            <w:pPr>
              <w:pStyle w:val="12"/>
            </w:pPr>
            <w:r>
              <w:t>≥2家</w:t>
            </w:r>
          </w:p>
        </w:tc>
        <w:tc>
          <w:tcPr>
            <w:tcW w:w="2114" w:type="dxa"/>
            <w:vAlign w:val="center"/>
          </w:tcPr>
          <w:p>
            <w:pPr>
              <w:pStyle w:val="12"/>
            </w:pPr>
            <w:r>
              <w:t>有关认定文件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受益单位满意度</w:t>
            </w:r>
          </w:p>
        </w:tc>
        <w:tc>
          <w:tcPr>
            <w:tcW w:w="4228" w:type="dxa"/>
            <w:vAlign w:val="center"/>
          </w:tcPr>
          <w:p>
            <w:pPr>
              <w:pStyle w:val="12"/>
            </w:pPr>
            <w:r>
              <w:t>受益单位对我局服务态度满意度</w:t>
            </w:r>
          </w:p>
        </w:tc>
        <w:tc>
          <w:tcPr>
            <w:tcW w:w="2114" w:type="dxa"/>
            <w:vAlign w:val="center"/>
          </w:tcPr>
          <w:p>
            <w:pPr>
              <w:pStyle w:val="12"/>
            </w:pPr>
            <w:r>
              <w:t>受益单位没有反映问题</w:t>
            </w:r>
          </w:p>
        </w:tc>
        <w:tc>
          <w:tcPr>
            <w:tcW w:w="2114" w:type="dxa"/>
            <w:vAlign w:val="center"/>
          </w:tcPr>
          <w:p>
            <w:pPr>
              <w:pStyle w:val="12"/>
            </w:pPr>
            <w:r>
              <w:t>受益单位没有反映问题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10、石财教【2023】61号2023年河北省科技型中小企业认定市级奖补资金绩效目标表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13010923P00003810138L</w:t>
            </w:r>
          </w:p>
        </w:tc>
        <w:tc>
          <w:tcPr>
            <w:tcW w:w="2114" w:type="dxa"/>
            <w:vAlign w:val="center"/>
          </w:tcPr>
          <w:p>
            <w:pPr>
              <w:pStyle w:val="10"/>
            </w:pPr>
            <w:r>
              <w:t>项目名称</w:t>
            </w:r>
          </w:p>
        </w:tc>
        <w:tc>
          <w:tcPr>
            <w:tcW w:w="6342" w:type="dxa"/>
            <w:gridSpan w:val="3"/>
            <w:vAlign w:val="center"/>
          </w:tcPr>
          <w:p>
            <w:pPr>
              <w:pStyle w:val="12"/>
            </w:pPr>
            <w:r>
              <w:t>石财教【2023】61号2023年河北省科技型中小企业认定市级奖补资金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w:t>
            </w:r>
          </w:p>
        </w:tc>
        <w:tc>
          <w:tcPr>
            <w:tcW w:w="2114" w:type="dxa"/>
            <w:vAlign w:val="center"/>
          </w:tcPr>
          <w:p>
            <w:pPr>
              <w:pStyle w:val="10"/>
            </w:pPr>
            <w:r>
              <w:t>其中：财政    资金</w:t>
            </w:r>
          </w:p>
        </w:tc>
        <w:tc>
          <w:tcPr>
            <w:tcW w:w="2114" w:type="dxa"/>
            <w:vAlign w:val="center"/>
          </w:tcPr>
          <w:p>
            <w:pPr>
              <w:pStyle w:val="12"/>
            </w:pPr>
            <w:r>
              <w:t>3.50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激发企业提升科技创新积极性。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1.激发企业提升科技创新积极性。</w:t>
            </w:r>
          </w:p>
          <w:p>
            <w:pPr>
              <w:pStyle w:val="12"/>
            </w:pPr>
            <w:r>
              <w:t>2.带动全区提升科技创新能力。</w:t>
            </w:r>
          </w:p>
          <w:p>
            <w:pPr>
              <w:pStyle w:val="12"/>
            </w:pPr>
            <w:r>
              <w:t>3.将资金及时拨付完毕。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资助单位数量</w:t>
            </w:r>
          </w:p>
        </w:tc>
        <w:tc>
          <w:tcPr>
            <w:tcW w:w="4228" w:type="dxa"/>
            <w:vAlign w:val="center"/>
          </w:tcPr>
          <w:p>
            <w:pPr>
              <w:pStyle w:val="12"/>
            </w:pPr>
            <w:r>
              <w:t>下发企业奖励性后补助的单位数量</w:t>
            </w:r>
          </w:p>
        </w:tc>
        <w:tc>
          <w:tcPr>
            <w:tcW w:w="2114" w:type="dxa"/>
            <w:vAlign w:val="center"/>
          </w:tcPr>
          <w:p>
            <w:pPr>
              <w:pStyle w:val="12"/>
            </w:pPr>
            <w:r>
              <w:t>79个</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资金拨付到位</w:t>
            </w:r>
          </w:p>
        </w:tc>
        <w:tc>
          <w:tcPr>
            <w:tcW w:w="4228" w:type="dxa"/>
            <w:vAlign w:val="center"/>
          </w:tcPr>
          <w:p>
            <w:pPr>
              <w:pStyle w:val="12"/>
            </w:pPr>
            <w:r>
              <w:t>及时将奖励资金拨付给相关单位</w:t>
            </w:r>
          </w:p>
        </w:tc>
        <w:tc>
          <w:tcPr>
            <w:tcW w:w="2114" w:type="dxa"/>
            <w:vAlign w:val="center"/>
          </w:tcPr>
          <w:p>
            <w:pPr>
              <w:pStyle w:val="12"/>
            </w:pPr>
            <w:r>
              <w:t>拨付到位</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资金拨付时效</w:t>
            </w:r>
          </w:p>
        </w:tc>
        <w:tc>
          <w:tcPr>
            <w:tcW w:w="4228" w:type="dxa"/>
            <w:vAlign w:val="center"/>
          </w:tcPr>
          <w:p>
            <w:pPr>
              <w:pStyle w:val="12"/>
            </w:pPr>
            <w:r>
              <w:t>资金拨付到相关单位</w:t>
            </w:r>
          </w:p>
        </w:tc>
        <w:tc>
          <w:tcPr>
            <w:tcW w:w="2114" w:type="dxa"/>
            <w:vAlign w:val="center"/>
          </w:tcPr>
          <w:p>
            <w:pPr>
              <w:pStyle w:val="12"/>
            </w:pPr>
            <w:r>
              <w:t>及时拨付</w:t>
            </w:r>
          </w:p>
        </w:tc>
        <w:tc>
          <w:tcPr>
            <w:tcW w:w="2114" w:type="dxa"/>
            <w:vAlign w:val="center"/>
          </w:tcPr>
          <w:p>
            <w:pPr>
              <w:pStyle w:val="12"/>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≤39.5万元</w:t>
            </w:r>
          </w:p>
        </w:tc>
        <w:tc>
          <w:tcPr>
            <w:tcW w:w="2114" w:type="dxa"/>
            <w:vAlign w:val="center"/>
          </w:tcPr>
          <w:p>
            <w:pPr>
              <w:pStyle w:val="12"/>
            </w:pPr>
            <w:r>
              <w:t>石财教【2023】61号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推动科技创新</w:t>
            </w:r>
          </w:p>
        </w:tc>
        <w:tc>
          <w:tcPr>
            <w:tcW w:w="4228" w:type="dxa"/>
            <w:vAlign w:val="center"/>
          </w:tcPr>
          <w:p>
            <w:pPr>
              <w:pStyle w:val="12"/>
            </w:pPr>
            <w:r>
              <w:t>提升科技型企科技创新动力</w:t>
            </w:r>
          </w:p>
        </w:tc>
        <w:tc>
          <w:tcPr>
            <w:tcW w:w="2114" w:type="dxa"/>
            <w:vAlign w:val="center"/>
          </w:tcPr>
          <w:p>
            <w:pPr>
              <w:pStyle w:val="12"/>
            </w:pPr>
            <w:r>
              <w:t>≥10家</w:t>
            </w:r>
          </w:p>
        </w:tc>
        <w:tc>
          <w:tcPr>
            <w:tcW w:w="2114" w:type="dxa"/>
            <w:vAlign w:val="center"/>
          </w:tcPr>
          <w:p>
            <w:pPr>
              <w:pStyle w:val="12"/>
            </w:pPr>
            <w:r>
              <w:t>有关认定文件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受益单位满意度</w:t>
            </w:r>
          </w:p>
        </w:tc>
        <w:tc>
          <w:tcPr>
            <w:tcW w:w="4228" w:type="dxa"/>
            <w:vAlign w:val="center"/>
          </w:tcPr>
          <w:p>
            <w:pPr>
              <w:pStyle w:val="12"/>
            </w:pPr>
            <w:r>
              <w:t>受益单位对我局服务态度满意度</w:t>
            </w:r>
          </w:p>
        </w:tc>
        <w:tc>
          <w:tcPr>
            <w:tcW w:w="2114" w:type="dxa"/>
            <w:vAlign w:val="center"/>
          </w:tcPr>
          <w:p>
            <w:pPr>
              <w:pStyle w:val="12"/>
            </w:pPr>
            <w:r>
              <w:t>受益单位没有反映问题</w:t>
            </w:r>
          </w:p>
        </w:tc>
        <w:tc>
          <w:tcPr>
            <w:tcW w:w="2114" w:type="dxa"/>
            <w:vAlign w:val="center"/>
          </w:tcPr>
          <w:p>
            <w:pPr>
              <w:pStyle w:val="12"/>
            </w:pPr>
            <w:r>
              <w:t>受益单位没有反映问题</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石家庄市藁城区科学技术和工业信息化局本级上年末固定资产金额为466.15万元（详见下表）。本年度拟购置固定资产总额为0.00万元，已按要求列入政府采购预算，详见政府采购预算表。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471001石家庄市藁城区科学技术和工业信息化局本级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3718.96</w:t>
            </w:r>
          </w:p>
        </w:tc>
        <w:tc>
          <w:tcPr>
            <w:tcW w:w="4933" w:type="dxa"/>
            <w:vAlign w:val="center"/>
          </w:tcPr>
          <w:p>
            <w:pPr>
              <w:pStyle w:val="11"/>
            </w:pPr>
            <w:r>
              <w:t>327.56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2036.64</w:t>
            </w:r>
          </w:p>
        </w:tc>
        <w:tc>
          <w:tcPr>
            <w:tcW w:w="4933" w:type="dxa"/>
            <w:vAlign w:val="center"/>
          </w:tcPr>
          <w:p>
            <w:pPr>
              <w:pStyle w:val="11"/>
            </w:pPr>
            <w:r>
              <w:t>311.70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500</w:t>
            </w:r>
          </w:p>
        </w:tc>
        <w:tc>
          <w:tcPr>
            <w:tcW w:w="4933" w:type="dxa"/>
            <w:vAlign w:val="center"/>
          </w:tcPr>
          <w:p>
            <w:pPr>
              <w:pStyle w:val="11"/>
            </w:pPr>
            <w:r>
              <w:t>120.61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1E94AA4"/>
    <w:rsid w:val="7B1309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2024-02-29T16:11:21Z</dcterms:created>
  <dcterms:modified xsi:type="dcterms:W3CDTF">2024-02-29T08:11:21Z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2024-02-29T16:11:20Z</dcterms:created>
  <dcterms:modified xsi:type="dcterms:W3CDTF">2024-02-29T08:11:20Z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2024-02-29T16:11:20Z</dcterms:created>
  <dcterms:modified xsi:type="dcterms:W3CDTF">2024-02-29T08:11:20Z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2024-02-29T16:11:19Z</dcterms:created>
  <dcterms:modified xsi:type="dcterms:W3CDTF">2024-02-29T08:11:19Z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2024-02-29T16:11:19Z</dcterms:created>
  <dcterms:modified xsi:type="dcterms:W3CDTF">2024-02-29T08:11:19Z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2024-02-29T16:11:17Z</dcterms:created>
  <dcterms:modified xsi:type="dcterms:W3CDTF">2024-02-29T08:11:17Z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2024-02-29T16:11:18Z</dcterms:created>
  <dcterms:modified xsi:type="dcterms:W3CDTF">2024-02-29T08:11:18Z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2024-02-29T16:11:18Z</dcterms:created>
  <dcterms:modified xsi:type="dcterms:W3CDTF">2024-02-29T08:11:18Z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2024-02-29T16:11:17Z</dcterms:created>
  <dcterms:modified xsi:type="dcterms:W3CDTF">2024-02-29T08:11:17Z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2024-02-29T16:10:27Z</dcterms:created>
  <dcterms:modified xsi:type="dcterms:W3CDTF">2024-02-29T08:10:27Z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2024-02-29T16:11:16Z</dcterms:created>
  <dcterms:modified xsi:type="dcterms:W3CDTF">2024-02-29T08:11:16Z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2024-02-29T16:11:16Z</dcterms:created>
  <dcterms:modified xsi:type="dcterms:W3CDTF">2024-02-29T08:11:16Z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2024-02-29T16:10:34Z</dcterms:created>
  <dcterms:modified xsi:type="dcterms:W3CDTF">2024-02-29T08:10:34Z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42a5e9b-1583-4737-8ded-3ae319b9614f}">
  <ds:schemaRefs/>
</ds:datastoreItem>
</file>

<file path=customXml/itemProps11.xml><?xml version="1.0" encoding="utf-8"?>
<ds:datastoreItem xmlns:ds="http://schemas.openxmlformats.org/officeDocument/2006/customXml" ds:itemID="{b4523b0b-bbf4-4771-babd-519249b01bce}">
  <ds:schemaRefs/>
</ds:datastoreItem>
</file>

<file path=customXml/itemProps12.xml><?xml version="1.0" encoding="utf-8"?>
<ds:datastoreItem xmlns:ds="http://schemas.openxmlformats.org/officeDocument/2006/customXml" ds:itemID="{21574746-172f-4d58-ada5-616bb631f46c}">
  <ds:schemaRefs/>
</ds:datastoreItem>
</file>

<file path=customXml/itemProps13.xml><?xml version="1.0" encoding="utf-8"?>
<ds:datastoreItem xmlns:ds="http://schemas.openxmlformats.org/officeDocument/2006/customXml" ds:itemID="{5bc5d424-9551-41dd-9c04-b3ba3daa0029}">
  <ds:schemaRefs/>
</ds:datastoreItem>
</file>

<file path=customXml/itemProps14.xml><?xml version="1.0" encoding="utf-8"?>
<ds:datastoreItem xmlns:ds="http://schemas.openxmlformats.org/officeDocument/2006/customXml" ds:itemID="{82e6eb03-3d85-4eed-9a1d-f0b54df1f8b8}">
  <ds:schemaRefs/>
</ds:datastoreItem>
</file>

<file path=customXml/itemProps15.xml><?xml version="1.0" encoding="utf-8"?>
<ds:datastoreItem xmlns:ds="http://schemas.openxmlformats.org/officeDocument/2006/customXml" ds:itemID="{1e55eeeb-65eb-499a-9d94-a2b3cdd6702e}">
  <ds:schemaRefs/>
</ds:datastoreItem>
</file>

<file path=customXml/itemProps16.xml><?xml version="1.0" encoding="utf-8"?>
<ds:datastoreItem xmlns:ds="http://schemas.openxmlformats.org/officeDocument/2006/customXml" ds:itemID="{ea868be9-ff74-483b-bd61-6efe9f042cc9}">
  <ds:schemaRefs/>
</ds:datastoreItem>
</file>

<file path=customXml/itemProps17.xml><?xml version="1.0" encoding="utf-8"?>
<ds:datastoreItem xmlns:ds="http://schemas.openxmlformats.org/officeDocument/2006/customXml" ds:itemID="{e2584434-0b4d-4081-aa39-e8ed7308ab44}">
  <ds:schemaRefs/>
</ds:datastoreItem>
</file>

<file path=customXml/itemProps18.xml><?xml version="1.0" encoding="utf-8"?>
<ds:datastoreItem xmlns:ds="http://schemas.openxmlformats.org/officeDocument/2006/customXml" ds:itemID="{e47a5f0e-fa1c-4a09-8535-9f986b62194d}">
  <ds:schemaRefs/>
</ds:datastoreItem>
</file>

<file path=customXml/itemProps19.xml><?xml version="1.0" encoding="utf-8"?>
<ds:datastoreItem xmlns:ds="http://schemas.openxmlformats.org/officeDocument/2006/customXml" ds:itemID="{87907aad-e872-49c5-b98f-26ac4a4b9dca}">
  <ds:schemaRefs/>
</ds:datastoreItem>
</file>

<file path=customXml/itemProps2.xml><?xml version="1.0" encoding="utf-8"?>
<ds:datastoreItem xmlns:ds="http://schemas.openxmlformats.org/officeDocument/2006/customXml" ds:itemID="{41504cdf-b771-4673-831f-f36d181c4530}">
  <ds:schemaRefs/>
</ds:datastoreItem>
</file>

<file path=customXml/itemProps20.xml><?xml version="1.0" encoding="utf-8"?>
<ds:datastoreItem xmlns:ds="http://schemas.openxmlformats.org/officeDocument/2006/customXml" ds:itemID="{69d1427e-f45a-40a6-ba99-a73ffb5c9ac6}">
  <ds:schemaRefs/>
</ds:datastoreItem>
</file>

<file path=customXml/itemProps21.xml><?xml version="1.0" encoding="utf-8"?>
<ds:datastoreItem xmlns:ds="http://schemas.openxmlformats.org/officeDocument/2006/customXml" ds:itemID="{8eb10b1a-fe72-40fc-b913-fcea1eadc36d}">
  <ds:schemaRefs/>
</ds:datastoreItem>
</file>

<file path=customXml/itemProps22.xml><?xml version="1.0" encoding="utf-8"?>
<ds:datastoreItem xmlns:ds="http://schemas.openxmlformats.org/officeDocument/2006/customXml" ds:itemID="{2e8124f6-f4fb-4291-9efe-46ed32dad52b}">
  <ds:schemaRefs/>
</ds:datastoreItem>
</file>

<file path=customXml/itemProps23.xml><?xml version="1.0" encoding="utf-8"?>
<ds:datastoreItem xmlns:ds="http://schemas.openxmlformats.org/officeDocument/2006/customXml" ds:itemID="{47d78cde-3301-4b13-8c03-c0988ea294df}">
  <ds:schemaRefs/>
</ds:datastoreItem>
</file>

<file path=customXml/itemProps24.xml><?xml version="1.0" encoding="utf-8"?>
<ds:datastoreItem xmlns:ds="http://schemas.openxmlformats.org/officeDocument/2006/customXml" ds:itemID="{ef0990c5-9219-4350-adb6-cd5569578c77}">
  <ds:schemaRefs/>
</ds:datastoreItem>
</file>

<file path=customXml/itemProps25.xml><?xml version="1.0" encoding="utf-8"?>
<ds:datastoreItem xmlns:ds="http://schemas.openxmlformats.org/officeDocument/2006/customXml" ds:itemID="{5a4fd7f4-f346-4b15-ae41-fc92d9975087}">
  <ds:schemaRefs/>
</ds:datastoreItem>
</file>

<file path=customXml/itemProps26.xml><?xml version="1.0" encoding="utf-8"?>
<ds:datastoreItem xmlns:ds="http://schemas.openxmlformats.org/officeDocument/2006/customXml" ds:itemID="{578fa2fe-d40a-4bae-a376-9946cd0d6314}">
  <ds:schemaRefs/>
</ds:datastoreItem>
</file>

<file path=customXml/itemProps27.xml><?xml version="1.0" encoding="utf-8"?>
<ds:datastoreItem xmlns:ds="http://schemas.openxmlformats.org/officeDocument/2006/customXml" ds:itemID="{c2d7dbfa-6c4d-49a6-a632-6e5642056e56}">
  <ds:schemaRefs/>
</ds:datastoreItem>
</file>

<file path=customXml/itemProps3.xml><?xml version="1.0" encoding="utf-8"?>
<ds:datastoreItem xmlns:ds="http://schemas.openxmlformats.org/officeDocument/2006/customXml" ds:itemID="{0aa7dbfb-032f-482f-a2f8-540a2d0b850d}">
  <ds:schemaRefs/>
</ds:datastoreItem>
</file>

<file path=customXml/itemProps4.xml><?xml version="1.0" encoding="utf-8"?>
<ds:datastoreItem xmlns:ds="http://schemas.openxmlformats.org/officeDocument/2006/customXml" ds:itemID="{1ab6fcfc-a31b-460b-a7b7-5665aabdf522}">
  <ds:schemaRefs/>
</ds:datastoreItem>
</file>

<file path=customXml/itemProps5.xml><?xml version="1.0" encoding="utf-8"?>
<ds:datastoreItem xmlns:ds="http://schemas.openxmlformats.org/officeDocument/2006/customXml" ds:itemID="{e674bb96-8e8b-42d9-a921-c15a11d49910}">
  <ds:schemaRefs/>
</ds:datastoreItem>
</file>

<file path=customXml/itemProps6.xml><?xml version="1.0" encoding="utf-8"?>
<ds:datastoreItem xmlns:ds="http://schemas.openxmlformats.org/officeDocument/2006/customXml" ds:itemID="{6ee2fbff-0296-4053-b898-29c54090645c}">
  <ds:schemaRefs/>
</ds:datastoreItem>
</file>

<file path=customXml/itemProps7.xml><?xml version="1.0" encoding="utf-8"?>
<ds:datastoreItem xmlns:ds="http://schemas.openxmlformats.org/officeDocument/2006/customXml" ds:itemID="{5a2b5747-9f58-47cd-ae09-a07fe5a8ba08}">
  <ds:schemaRefs/>
</ds:datastoreItem>
</file>

<file path=customXml/itemProps8.xml><?xml version="1.0" encoding="utf-8"?>
<ds:datastoreItem xmlns:ds="http://schemas.openxmlformats.org/officeDocument/2006/customXml" ds:itemID="{c18088f0-1742-43eb-acd3-bff9a3009b80}">
  <ds:schemaRefs/>
</ds:datastoreItem>
</file>

<file path=customXml/itemProps9.xml><?xml version="1.0" encoding="utf-8"?>
<ds:datastoreItem xmlns:ds="http://schemas.openxmlformats.org/officeDocument/2006/customXml" ds:itemID="{f10d9d70-cde4-4a93-ac9f-c0f6c65905b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2024-02-29T16:11:00Z</dcterms:created>
  <dc:creator>pc</dc:creator>
  <cp:lastModifiedBy>pc</cp:lastModifiedBy>
  <dcterms:modified xsi:type="dcterms:W3CDTF">2024-03-04T06:24:53Z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