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Times New Roman" w:hAnsi="华文中宋" w:eastAsia="华文中宋"/>
          <w:b/>
          <w:sz w:val="52"/>
          <w:szCs w:val="52"/>
        </w:rPr>
      </w:pPr>
      <w:r>
        <w:rPr>
          <w:rFonts w:hint="eastAsia" w:ascii="Times New Roman" w:hAnsi="华文中宋" w:eastAsia="华文中宋"/>
          <w:b/>
          <w:sz w:val="52"/>
          <w:szCs w:val="52"/>
          <w:u w:val="none"/>
          <w:lang w:val="en-US" w:eastAsia="zh-CN"/>
        </w:rPr>
        <w:t>县级</w:t>
      </w:r>
      <w:r>
        <w:rPr>
          <w:rFonts w:hint="eastAsia" w:ascii="Times New Roman" w:hAnsi="华文中宋" w:eastAsia="华文中宋"/>
          <w:b/>
          <w:sz w:val="52"/>
          <w:szCs w:val="52"/>
        </w:rPr>
        <w:t>农业创新驿站建设</w:t>
      </w:r>
    </w:p>
    <w:p>
      <w:pPr>
        <w:jc w:val="center"/>
        <w:rPr>
          <w:rFonts w:ascii="Times New Roman" w:hAnsi="Times New Roman" w:eastAsia="华文中宋"/>
          <w:b/>
          <w:sz w:val="72"/>
          <w:szCs w:val="52"/>
        </w:rPr>
      </w:pPr>
      <w:r>
        <w:rPr>
          <w:rFonts w:ascii="Times New Roman" w:hAnsi="华文中宋" w:eastAsia="华文中宋"/>
          <w:b/>
          <w:sz w:val="72"/>
          <w:szCs w:val="52"/>
        </w:rPr>
        <w:t>申</w:t>
      </w:r>
      <w:r>
        <w:rPr>
          <w:rFonts w:ascii="Times New Roman" w:hAnsi="Times New Roman" w:eastAsia="华文中宋"/>
          <w:b/>
          <w:sz w:val="72"/>
          <w:szCs w:val="52"/>
        </w:rPr>
        <w:t xml:space="preserve"> </w:t>
      </w:r>
      <w:r>
        <w:rPr>
          <w:rFonts w:ascii="Times New Roman" w:hAnsi="华文中宋" w:eastAsia="华文中宋"/>
          <w:b/>
          <w:sz w:val="72"/>
          <w:szCs w:val="52"/>
        </w:rPr>
        <w:t>报</w:t>
      </w:r>
      <w:r>
        <w:rPr>
          <w:rFonts w:ascii="Times New Roman" w:hAnsi="Times New Roman" w:eastAsia="华文中宋"/>
          <w:b/>
          <w:sz w:val="72"/>
          <w:szCs w:val="52"/>
        </w:rPr>
        <w:t xml:space="preserve"> </w:t>
      </w:r>
      <w:r>
        <w:rPr>
          <w:rFonts w:ascii="Times New Roman" w:hAnsi="华文中宋" w:eastAsia="华文中宋"/>
          <w:b/>
          <w:sz w:val="72"/>
          <w:szCs w:val="52"/>
        </w:rPr>
        <w:t>书</w:t>
      </w:r>
    </w:p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spacing w:line="700" w:lineRule="exact"/>
        <w:ind w:firstLine="992" w:firstLineChars="310"/>
        <w:rPr>
          <w:rFonts w:ascii="Times New Roman" w:hAnsi="Times New Roman" w:eastAsia="楷体_GB2312"/>
          <w:sz w:val="32"/>
          <w:szCs w:val="32"/>
        </w:rPr>
      </w:pPr>
    </w:p>
    <w:p>
      <w:pPr>
        <w:spacing w:line="700" w:lineRule="exact"/>
        <w:ind w:firstLine="992" w:firstLineChars="310"/>
        <w:rPr>
          <w:rFonts w:ascii="Times New Roman" w:hAnsi="Times New Roman" w:eastAsia="楷体_GB2312"/>
          <w:sz w:val="32"/>
          <w:szCs w:val="32"/>
        </w:rPr>
      </w:pPr>
    </w:p>
    <w:p>
      <w:pPr>
        <w:spacing w:line="700" w:lineRule="exact"/>
        <w:ind w:firstLine="992" w:firstLineChars="310"/>
        <w:rPr>
          <w:rFonts w:hint="default" w:ascii="Times New Roman" w:hAnsi="Times New Roman" w:eastAsia="楷体_GB2312"/>
          <w:sz w:val="32"/>
          <w:szCs w:val="32"/>
          <w:u w:val="single"/>
          <w:lang w:val="en-US"/>
        </w:rPr>
      </w:pPr>
      <w:r>
        <w:rPr>
          <w:rFonts w:ascii="Times New Roman" w:hAnsi="Times New Roman" w:eastAsia="楷体_GB2312"/>
          <w:sz w:val="32"/>
          <w:szCs w:val="32"/>
        </w:rPr>
        <w:t>建设单位（盖章）:</w:t>
      </w:r>
      <w:r>
        <w:rPr>
          <w:rFonts w:ascii="Times New Roman" w:hAnsi="Times New Roman" w:eastAsia="楷体_GB2312"/>
          <w:sz w:val="32"/>
          <w:szCs w:val="32"/>
          <w:u w:val="single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firstLine="992" w:firstLineChars="310"/>
        <w:rPr>
          <w:rFonts w:ascii="Times New Roman" w:hAnsi="Times New Roman" w:eastAsia="楷体_GB2312"/>
          <w:sz w:val="32"/>
          <w:szCs w:val="32"/>
          <w:u w:val="single"/>
        </w:rPr>
      </w:pPr>
      <w:r>
        <w:rPr>
          <w:rFonts w:hint="eastAsia" w:ascii="Times New Roman" w:hAnsi="Times New Roman" w:eastAsia="楷体_GB2312"/>
          <w:sz w:val="32"/>
          <w:szCs w:val="32"/>
        </w:rPr>
        <w:t>产  业   类  型</w:t>
      </w:r>
      <w:r>
        <w:rPr>
          <w:rFonts w:ascii="Times New Roman" w:hAnsi="Times New Roman" w:eastAsia="楷体_GB2312"/>
          <w:sz w:val="32"/>
          <w:szCs w:val="32"/>
        </w:rPr>
        <w:t>:</w:t>
      </w:r>
      <w:r>
        <w:rPr>
          <w:rFonts w:ascii="Times New Roman" w:hAnsi="Times New Roman" w:eastAsia="楷体_GB2312"/>
          <w:sz w:val="32"/>
          <w:szCs w:val="32"/>
          <w:u w:val="single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firstLine="992" w:firstLineChars="310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联     系     人:</w:t>
      </w:r>
      <w:r>
        <w:rPr>
          <w:rFonts w:ascii="Times New Roman" w:hAnsi="Times New Roman" w:eastAsia="楷体_GB2312"/>
          <w:sz w:val="32"/>
          <w:szCs w:val="32"/>
          <w:u w:val="single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firstLine="989" w:firstLineChars="278"/>
        <w:jc w:val="left"/>
        <w:rPr>
          <w:rFonts w:ascii="Times New Roman" w:hAnsi="Times New Roman" w:eastAsia="楷体_GB2312"/>
          <w:kern w:val="11"/>
          <w:sz w:val="32"/>
          <w:szCs w:val="32"/>
          <w:u w:val="single"/>
        </w:rPr>
      </w:pPr>
      <w:r>
        <w:rPr>
          <w:rFonts w:ascii="Times New Roman" w:hAnsi="Times New Roman" w:eastAsia="楷体_GB2312"/>
          <w:spacing w:val="18"/>
          <w:kern w:val="11"/>
          <w:sz w:val="32"/>
          <w:szCs w:val="32"/>
        </w:rPr>
        <w:t>联系电话及手机</w:t>
      </w:r>
      <w:r>
        <w:rPr>
          <w:rFonts w:ascii="Times New Roman" w:hAnsi="Times New Roman" w:eastAsia="楷体_GB2312"/>
          <w:kern w:val="11"/>
          <w:sz w:val="32"/>
          <w:szCs w:val="32"/>
        </w:rPr>
        <w:t>:</w:t>
      </w:r>
      <w:r>
        <w:rPr>
          <w:rFonts w:ascii="Times New Roman" w:hAnsi="Times New Roman" w:eastAsia="楷体_GB2312"/>
          <w:kern w:val="11"/>
          <w:sz w:val="32"/>
          <w:szCs w:val="32"/>
          <w:u w:val="single"/>
        </w:rPr>
        <w:tab/>
      </w:r>
      <w:r>
        <w:rPr>
          <w:rFonts w:hint="eastAsia" w:ascii="Times New Roman" w:hAnsi="Times New Roman" w:eastAsia="楷体_GB2312"/>
          <w:kern w:val="11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firstLine="992" w:firstLineChars="310"/>
        <w:rPr>
          <w:rFonts w:hint="default" w:ascii="Times New Roman" w:hAnsi="Times New Roman" w:eastAsia="楷体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楷体_GB2312"/>
          <w:sz w:val="32"/>
          <w:szCs w:val="32"/>
        </w:rPr>
        <w:t xml:space="preserve">电  子  </w:t>
      </w:r>
      <w:r>
        <w:rPr>
          <w:rFonts w:ascii="Times New Roman" w:hAnsi="Times New Roman" w:eastAsia="楷体_GB2312"/>
          <w:sz w:val="32"/>
          <w:szCs w:val="32"/>
        </w:rPr>
        <w:t>邮    箱: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left="3518" w:leftChars="456" w:hanging="2560" w:hangingChars="800"/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</w:pPr>
      <w:r>
        <w:rPr>
          <w:rFonts w:ascii="Times New Roman" w:hAnsi="Times New Roman" w:eastAsia="楷体_GB2312"/>
          <w:sz w:val="32"/>
          <w:szCs w:val="32"/>
        </w:rPr>
        <w:t>地  址 / 邮  编 :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spacing w:line="700" w:lineRule="exact"/>
        <w:ind w:firstLine="992" w:firstLineChars="310"/>
        <w:rPr>
          <w:rFonts w:hint="default" w:ascii="Times New Roman" w:hAnsi="Times New Roman" w:eastAsia="楷体_GB2312"/>
          <w:sz w:val="32"/>
          <w:szCs w:val="32"/>
          <w:lang w:val="en-US"/>
        </w:rPr>
      </w:pPr>
      <w:r>
        <w:rPr>
          <w:rFonts w:ascii="Times New Roman" w:hAnsi="Times New Roman" w:eastAsia="楷体_GB2312"/>
          <w:sz w:val="32"/>
          <w:szCs w:val="32"/>
        </w:rPr>
        <w:t>主管单位（盖章）:</w:t>
      </w:r>
      <w:r>
        <w:rPr>
          <w:rFonts w:ascii="Times New Roman" w:hAnsi="Times New Roman" w:eastAsia="楷体_GB2312"/>
          <w:sz w:val="32"/>
          <w:szCs w:val="32"/>
          <w:u w:val="single"/>
        </w:rPr>
        <w:tab/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                    </w:t>
      </w:r>
    </w:p>
    <w:p>
      <w:pPr>
        <w:jc w:val="center"/>
        <w:rPr>
          <w:rFonts w:ascii="Times New Roman" w:hAnsi="Times New Roman" w:eastAsia="仿宋_GB2312"/>
          <w:sz w:val="36"/>
          <w:szCs w:val="36"/>
        </w:rPr>
      </w:pPr>
    </w:p>
    <w:p>
      <w:pPr>
        <w:jc w:val="center"/>
        <w:rPr>
          <w:rFonts w:ascii="Times New Roman" w:hAnsi="Times New Roman" w:eastAsia="楷体_GB2312"/>
          <w:sz w:val="36"/>
          <w:szCs w:val="36"/>
        </w:rPr>
      </w:pPr>
    </w:p>
    <w:p>
      <w:pPr>
        <w:jc w:val="center"/>
        <w:rPr>
          <w:rFonts w:ascii="Times New Roman" w:hAnsi="Times New Roman" w:eastAsia="楷体_GB2312"/>
          <w:sz w:val="36"/>
          <w:szCs w:val="36"/>
        </w:rPr>
      </w:pPr>
      <w:r>
        <w:rPr>
          <w:rFonts w:hint="eastAsia" w:ascii="Times New Roman" w:hAnsi="Times New Roman" w:eastAsia="楷体_GB2312"/>
          <w:sz w:val="36"/>
          <w:szCs w:val="36"/>
          <w:lang w:val="en-US" w:eastAsia="zh-CN"/>
        </w:rPr>
        <w:t xml:space="preserve">   </w:t>
      </w:r>
    </w:p>
    <w:p>
      <w:pPr>
        <w:jc w:val="center"/>
        <w:rPr>
          <w:rFonts w:ascii="Times New Roman" w:hAnsi="Times New Roman" w:eastAsia="仿宋_GB2312"/>
          <w:sz w:val="36"/>
          <w:szCs w:val="36"/>
        </w:rPr>
      </w:pPr>
      <w:r>
        <w:rPr>
          <w:rFonts w:ascii="Times New Roman" w:hAnsi="Times New Roman" w:eastAsia="仿宋_GB2312"/>
          <w:sz w:val="36"/>
          <w:szCs w:val="36"/>
        </w:rPr>
        <w:br w:type="page"/>
      </w:r>
    </w:p>
    <w:p>
      <w:pPr>
        <w:jc w:val="center"/>
        <w:rPr>
          <w:rFonts w:ascii="方正大标宋简体" w:hAnsi="方正大标宋简体" w:eastAsia="方正大标宋简体" w:cs="方正大标宋简体"/>
          <w:bCs/>
          <w:kern w:val="0"/>
          <w:sz w:val="32"/>
          <w:szCs w:val="28"/>
        </w:rPr>
      </w:pPr>
      <w:r>
        <w:rPr>
          <w:rFonts w:hint="eastAsia" w:ascii="方正大标宋简体" w:hAnsi="方正大标宋简体" w:eastAsia="方正大标宋简体" w:cs="方正大标宋简体"/>
          <w:bCs/>
          <w:kern w:val="0"/>
          <w:sz w:val="32"/>
          <w:szCs w:val="28"/>
        </w:rPr>
        <w:t>基 本 情 况 表</w:t>
      </w:r>
    </w:p>
    <w:tbl>
      <w:tblPr>
        <w:tblStyle w:val="7"/>
        <w:tblW w:w="936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2"/>
        <w:gridCol w:w="3129"/>
        <w:gridCol w:w="1935"/>
        <w:gridCol w:w="183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建设主体单位名称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产业类型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建设主体单位地址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单位负责人姓名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职务、职称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电话、手机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电话、手机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对接的科研教学单位或创新团队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对接主要经营主体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eastAsia" w:ascii="楷体" w:hAnsi="楷体" w:eastAsia="楷体" w:cs="楷体_GB2312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驿站基地规模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供专家办公、科研、交流、培训、食宿情况及面积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建设主体主要设施设备种类及数量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建设主体承担的农业类项目及规模</w:t>
            </w:r>
          </w:p>
        </w:tc>
        <w:tc>
          <w:tcPr>
            <w:tcW w:w="3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 w:rightChars="0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建设主体现有产品品牌情况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建设主体可辐射带动规模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 w:firstLine="480" w:firstLineChars="200"/>
              <w:jc w:val="both"/>
              <w:rPr>
                <w:rFonts w:hint="default" w:ascii="楷体" w:hAnsi="楷体" w:eastAsia="楷体" w:cs="楷体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全产业链专家组成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首席专家姓名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；专家数量：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名，其中：正高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名、副高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名，中级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名。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经费保障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300" w:lineRule="exact"/>
              <w:ind w:left="0" w:right="0"/>
              <w:jc w:val="left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  <w:jc w:val="center"/>
        </w:trPr>
        <w:tc>
          <w:tcPr>
            <w:tcW w:w="2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楷体" w:hAnsi="楷体" w:eastAsia="楷体" w:cs="楷体_GB2312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_GB2312"/>
                <w:kern w:val="0"/>
                <w:sz w:val="24"/>
                <w:szCs w:val="24"/>
              </w:rPr>
              <w:t>所申报产业县域总体情况</w:t>
            </w:r>
          </w:p>
        </w:tc>
        <w:tc>
          <w:tcPr>
            <w:tcW w:w="68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 w:firstLine="480" w:firstLineChars="200"/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</w:pPr>
          </w:p>
        </w:tc>
      </w:tr>
    </w:tbl>
    <w:p>
      <w:pPr>
        <w:spacing w:line="360" w:lineRule="auto"/>
        <w:rPr>
          <w:rFonts w:ascii="Times New Roman" w:hAnsi="Times New Roman" w:eastAsia="黑体"/>
          <w:sz w:val="32"/>
          <w:szCs w:val="32"/>
        </w:rPr>
      </w:pPr>
    </w:p>
    <w:p>
      <w:pPr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br w:type="page"/>
      </w:r>
    </w:p>
    <w:p>
      <w:pPr>
        <w:spacing w:line="360" w:lineRule="auto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一、建设主体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/>
          <w:sz w:val="32"/>
          <w:szCs w:val="32"/>
        </w:rPr>
      </w:pPr>
      <w:r>
        <w:rPr>
          <w:rFonts w:ascii="Times New Roman" w:hAnsi="Times New Roman" w:eastAsia="仿宋_GB2312"/>
          <w:b/>
          <w:sz w:val="32"/>
          <w:szCs w:val="32"/>
        </w:rPr>
        <w:t>（一）主体建设单位基本情况</w:t>
      </w:r>
    </w:p>
    <w:p>
      <w:pPr>
        <w:spacing w:line="360" w:lineRule="auto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（二）</w:t>
      </w:r>
      <w:r>
        <w:rPr>
          <w:rFonts w:hint="eastAsia" w:ascii="Times New Roman" w:hAnsi="Times New Roman" w:eastAsia="仿宋_GB2312"/>
          <w:b/>
          <w:sz w:val="32"/>
          <w:szCs w:val="32"/>
        </w:rPr>
        <w:t>基础设施</w:t>
      </w:r>
      <w:r>
        <w:rPr>
          <w:rFonts w:ascii="Times New Roman" w:hAnsi="Times New Roman" w:eastAsia="仿宋_GB2312"/>
          <w:b/>
          <w:sz w:val="32"/>
          <w:szCs w:val="32"/>
        </w:rPr>
        <w:t>情况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（三）</w:t>
      </w:r>
      <w:r>
        <w:rPr>
          <w:rFonts w:hint="eastAsia" w:ascii="Times New Roman" w:hAnsi="Times New Roman" w:eastAsia="仿宋_GB2312"/>
          <w:b/>
          <w:sz w:val="32"/>
          <w:szCs w:val="32"/>
        </w:rPr>
        <w:t>仪器设备情况</w:t>
      </w:r>
    </w:p>
    <w:p>
      <w:pPr>
        <w:spacing w:line="360" w:lineRule="auto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b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b/>
          <w:sz w:val="32"/>
          <w:szCs w:val="32"/>
        </w:rPr>
        <w:t>专家配套设施</w:t>
      </w:r>
    </w:p>
    <w:p>
      <w:pPr>
        <w:spacing w:line="54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黑体" w:eastAsia="黑体"/>
          <w:sz w:val="32"/>
          <w:szCs w:val="32"/>
        </w:rPr>
        <w:t>二</w:t>
      </w:r>
      <w:r>
        <w:rPr>
          <w:rFonts w:ascii="Times New Roman" w:hAnsi="黑体" w:eastAsia="黑体"/>
          <w:sz w:val="32"/>
          <w:szCs w:val="32"/>
        </w:rPr>
        <w:t>、</w:t>
      </w:r>
      <w:r>
        <w:rPr>
          <w:rFonts w:hint="eastAsia" w:ascii="Times New Roman" w:hAnsi="黑体" w:eastAsia="黑体"/>
          <w:sz w:val="32"/>
          <w:szCs w:val="32"/>
        </w:rPr>
        <w:t>人才</w:t>
      </w:r>
      <w:r>
        <w:rPr>
          <w:rFonts w:ascii="Times New Roman" w:hAnsi="黑体" w:eastAsia="黑体"/>
          <w:sz w:val="32"/>
          <w:szCs w:val="32"/>
        </w:rPr>
        <w:t>支撑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  <w:lang w:eastAsia="zh-CN"/>
        </w:rPr>
      </w:pPr>
      <w:r>
        <w:rPr>
          <w:rFonts w:ascii="Times New Roman" w:hAnsi="Times New Roman" w:eastAsia="仿宋_GB2312"/>
          <w:b/>
          <w:sz w:val="32"/>
          <w:szCs w:val="32"/>
        </w:rPr>
        <w:t>（一）</w:t>
      </w:r>
      <w:r>
        <w:rPr>
          <w:rFonts w:hint="eastAsia" w:ascii="Times New Roman" w:hAnsi="Times New Roman" w:eastAsia="仿宋_GB2312"/>
          <w:b/>
          <w:sz w:val="32"/>
          <w:szCs w:val="32"/>
        </w:rPr>
        <w:t>本单位自有人才支撑情况</w:t>
      </w: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、</w:t>
      </w:r>
    </w:p>
    <w:p>
      <w:pPr>
        <w:numPr>
          <w:ilvl w:val="0"/>
          <w:numId w:val="0"/>
        </w:numPr>
        <w:spacing w:line="240" w:lineRule="auto"/>
        <w:ind w:firstLine="643" w:firstLineChars="200"/>
        <w:rPr>
          <w:rFonts w:hint="eastAsia" w:eastAsia="Times New Roman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（二）</w:t>
      </w:r>
      <w:r>
        <w:rPr>
          <w:rFonts w:hint="eastAsia" w:ascii="Times New Roman" w:hAnsi="Times New Roman" w:eastAsia="仿宋_GB2312"/>
          <w:b/>
          <w:sz w:val="32"/>
          <w:szCs w:val="32"/>
        </w:rPr>
        <w:t>涉农</w:t>
      </w:r>
      <w:r>
        <w:rPr>
          <w:rFonts w:ascii="Times New Roman" w:hAnsi="Times New Roman" w:eastAsia="仿宋_GB2312"/>
          <w:b/>
          <w:sz w:val="32"/>
          <w:szCs w:val="32"/>
        </w:rPr>
        <w:t>科教单位对接情况</w:t>
      </w:r>
    </w:p>
    <w:p>
      <w:pPr>
        <w:numPr>
          <w:ilvl w:val="0"/>
          <w:numId w:val="0"/>
        </w:numPr>
        <w:spacing w:line="540" w:lineRule="exact"/>
        <w:ind w:left="0" w:leftChars="0" w:firstLine="643" w:firstLineChars="200"/>
        <w:rPr>
          <w:rFonts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（三）</w:t>
      </w:r>
      <w:r>
        <w:rPr>
          <w:rFonts w:hint="eastAsia" w:ascii="Times New Roman" w:hAnsi="Times New Roman" w:eastAsia="仿宋_GB2312"/>
          <w:b/>
          <w:sz w:val="32"/>
          <w:szCs w:val="32"/>
        </w:rPr>
        <w:t>专家团队组建</w:t>
      </w:r>
      <w:r>
        <w:rPr>
          <w:rFonts w:ascii="Times New Roman" w:hAnsi="Times New Roman" w:eastAsia="仿宋_GB2312"/>
          <w:b/>
          <w:sz w:val="32"/>
          <w:szCs w:val="32"/>
        </w:rPr>
        <w:t>情况</w:t>
      </w:r>
    </w:p>
    <w:p>
      <w:pPr>
        <w:jc w:val="center"/>
        <w:rPr>
          <w:rFonts w:hint="eastAsia" w:cs="Times New Roman" w:asciiTheme="minorEastAsia" w:hAnsiTheme="minorEastAsia"/>
          <w:sz w:val="28"/>
          <w:szCs w:val="28"/>
          <w:lang w:eastAsia="zh-CN"/>
        </w:rPr>
      </w:pPr>
      <w:r>
        <w:rPr>
          <w:rFonts w:hint="eastAsia" w:cs="Times New Roman" w:asciiTheme="minorEastAsia" w:hAnsiTheme="minorEastAsia"/>
          <w:sz w:val="28"/>
          <w:szCs w:val="28"/>
          <w:lang w:eastAsia="zh-CN"/>
        </w:rPr>
        <w:t>组建全产业链专家团队情况</w:t>
      </w:r>
    </w:p>
    <w:tbl>
      <w:tblPr>
        <w:tblStyle w:val="7"/>
        <w:tblW w:w="844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72"/>
        <w:gridCol w:w="1607"/>
        <w:gridCol w:w="1113"/>
        <w:gridCol w:w="1300"/>
        <w:gridCol w:w="1774"/>
        <w:gridCol w:w="1774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73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姓 名</w:t>
            </w: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单  位</w:t>
            </w: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研究领域</w:t>
            </w: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职称/职务</w:t>
            </w: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承担任务</w:t>
            </w: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  <w:r>
              <w:rPr>
                <w:rFonts w:hint="eastAsia" w:eastAsia="宋体" w:cs="Times New Roman"/>
                <w:vertAlign w:val="baseline"/>
                <w:lang w:val="en-US" w:eastAsia="zh-CN"/>
              </w:rPr>
              <w:t>团队分工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5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5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5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5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5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607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center"/>
          </w:tcPr>
          <w:p>
            <w:pPr>
              <w:pStyle w:val="10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eastAsia="宋体" w:cs="Times New Roman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ascii="Times New Roman" w:hAnsi="Times New Roman" w:eastAsia="仿宋_GB2312"/>
          <w:b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40" w:lineRule="exact"/>
        <w:ind w:left="0" w:leftChars="0" w:firstLine="643" w:firstLineChars="200"/>
        <w:rPr>
          <w:rFonts w:ascii="Times New Roman" w:hAnsi="Times New Roman" w:eastAsia="仿宋_GB2312"/>
          <w:b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（四）</w:t>
      </w:r>
      <w:r>
        <w:rPr>
          <w:rFonts w:ascii="Times New Roman" w:hAnsi="Times New Roman" w:eastAsia="仿宋_GB2312"/>
          <w:b/>
          <w:sz w:val="32"/>
          <w:szCs w:val="32"/>
        </w:rPr>
        <w:t>主要技术人员简介及代表性成果</w:t>
      </w:r>
    </w:p>
    <w:p>
      <w:pPr>
        <w:spacing w:line="54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黑体" w:eastAsia="黑体"/>
          <w:sz w:val="32"/>
          <w:szCs w:val="32"/>
        </w:rPr>
        <w:t>三</w:t>
      </w:r>
      <w:r>
        <w:rPr>
          <w:rFonts w:ascii="Times New Roman" w:hAnsi="黑体" w:eastAsia="黑体"/>
          <w:sz w:val="32"/>
          <w:szCs w:val="32"/>
        </w:rPr>
        <w:t>、</w:t>
      </w:r>
      <w:r>
        <w:rPr>
          <w:rFonts w:hint="eastAsia" w:ascii="Times New Roman" w:hAnsi="黑体" w:eastAsia="黑体"/>
          <w:sz w:val="32"/>
          <w:szCs w:val="32"/>
        </w:rPr>
        <w:t>技术支撑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ascii="Times New Roman" w:hAnsi="Times New Roman" w:eastAsia="仿宋_GB2312"/>
          <w:b/>
          <w:sz w:val="32"/>
          <w:szCs w:val="32"/>
        </w:rPr>
        <w:t>（一）</w:t>
      </w:r>
      <w:r>
        <w:rPr>
          <w:rFonts w:hint="eastAsia" w:ascii="Times New Roman" w:hAnsi="Times New Roman" w:eastAsia="仿宋_GB2312"/>
          <w:b/>
          <w:sz w:val="32"/>
          <w:szCs w:val="32"/>
        </w:rPr>
        <w:t>承担农业项目情况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（二）自身产业发展情况</w:t>
      </w:r>
    </w:p>
    <w:p>
      <w:pPr>
        <w:numPr>
          <w:ilvl w:val="0"/>
          <w:numId w:val="0"/>
        </w:numPr>
        <w:spacing w:line="540" w:lineRule="exact"/>
        <w:ind w:firstLine="643" w:firstLineChars="200"/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（三）</w:t>
      </w:r>
      <w:r>
        <w:rPr>
          <w:rFonts w:hint="eastAsia" w:ascii="Times New Roman" w:hAnsi="Times New Roman" w:eastAsia="仿宋_GB2312"/>
          <w:b/>
          <w:sz w:val="32"/>
          <w:szCs w:val="32"/>
        </w:rPr>
        <w:t>产业辐射带动情况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（四）现有品牌情况</w:t>
      </w:r>
    </w:p>
    <w:p>
      <w:pPr>
        <w:spacing w:line="54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四、</w:t>
      </w:r>
      <w:r>
        <w:rPr>
          <w:rFonts w:hint="eastAsia" w:ascii="Times New Roman" w:hAnsi="黑体" w:eastAsia="黑体"/>
          <w:sz w:val="32"/>
          <w:szCs w:val="32"/>
        </w:rPr>
        <w:t>组织</w:t>
      </w:r>
      <w:r>
        <w:rPr>
          <w:rFonts w:ascii="Times New Roman" w:hAnsi="黑体" w:eastAsia="黑体"/>
          <w:sz w:val="32"/>
          <w:szCs w:val="32"/>
        </w:rPr>
        <w:t>保障</w:t>
      </w:r>
    </w:p>
    <w:p>
      <w:pPr>
        <w:spacing w:line="540" w:lineRule="exact"/>
        <w:ind w:firstLine="643" w:firstLineChars="200"/>
        <w:rPr>
          <w:rFonts w:hint="default" w:cs="Calibri"/>
          <w:kern w:val="2"/>
          <w:sz w:val="28"/>
          <w:szCs w:val="28"/>
          <w:lang w:val="en-US" w:eastAsia="zh-CN" w:bidi="ar-SA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>（一）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组织领导情况</w:t>
      </w:r>
    </w:p>
    <w:p>
      <w:pPr>
        <w:numPr>
          <w:ilvl w:val="0"/>
          <w:numId w:val="0"/>
        </w:numPr>
        <w:spacing w:line="540" w:lineRule="exact"/>
        <w:ind w:leftChars="0"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（二）</w:t>
      </w:r>
      <w:r>
        <w:rPr>
          <w:rFonts w:ascii="Times New Roman" w:hAnsi="Times New Roman" w:eastAsia="仿宋_GB2312"/>
          <w:b/>
          <w:sz w:val="32"/>
          <w:szCs w:val="32"/>
        </w:rPr>
        <w:t>经费</w:t>
      </w:r>
      <w:r>
        <w:rPr>
          <w:rFonts w:hint="eastAsia" w:ascii="Times New Roman" w:hAnsi="Times New Roman" w:eastAsia="仿宋_GB2312"/>
          <w:b/>
          <w:sz w:val="32"/>
          <w:szCs w:val="32"/>
        </w:rPr>
        <w:t>保障情况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firstLine="643" w:firstLineChars="200"/>
        <w:textAlignment w:val="auto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（三）运行机制情况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五、</w:t>
      </w:r>
      <w:r>
        <w:rPr>
          <w:rFonts w:hint="eastAsia" w:ascii="Times New Roman" w:hAnsi="黑体" w:eastAsia="黑体"/>
          <w:sz w:val="32"/>
          <w:szCs w:val="32"/>
        </w:rPr>
        <w:t>宣传推介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ascii="Times New Roman" w:hAnsi="Times New Roman" w:eastAsia="仿宋_GB2312"/>
          <w:b/>
          <w:sz w:val="32"/>
          <w:szCs w:val="32"/>
        </w:rPr>
        <w:t>（一）</w:t>
      </w:r>
      <w:r>
        <w:rPr>
          <w:rFonts w:hint="eastAsia" w:ascii="Times New Roman" w:hAnsi="Times New Roman" w:eastAsia="仿宋_GB2312"/>
          <w:b/>
          <w:sz w:val="32"/>
          <w:szCs w:val="32"/>
        </w:rPr>
        <w:t>现场观摩推介情况</w:t>
      </w:r>
    </w:p>
    <w:p>
      <w:p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（二）媒体宣传情况</w:t>
      </w:r>
    </w:p>
    <w:p>
      <w:pPr>
        <w:numPr>
          <w:ilvl w:val="0"/>
          <w:numId w:val="1"/>
        </w:numPr>
        <w:spacing w:line="540" w:lineRule="exact"/>
        <w:ind w:firstLine="643" w:firstLineChars="200"/>
        <w:rPr>
          <w:rFonts w:hint="eastAsia"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领导视察关怀</w:t>
      </w:r>
    </w:p>
    <w:p>
      <w:pPr>
        <w:numPr>
          <w:ilvl w:val="0"/>
          <w:numId w:val="2"/>
        </w:numPr>
        <w:spacing w:line="540" w:lineRule="exact"/>
        <w:ind w:firstLine="640" w:firstLineChars="200"/>
        <w:rPr>
          <w:rFonts w:ascii="Times New Roman" w:hAnsi="Times New Roman" w:eastAsia="黑体"/>
          <w:kern w:val="0"/>
          <w:sz w:val="32"/>
          <w:szCs w:val="32"/>
        </w:rPr>
      </w:pPr>
      <w:r>
        <w:rPr>
          <w:rFonts w:ascii="Times New Roman" w:hAnsi="Times New Roman" w:eastAsia="黑体"/>
          <w:kern w:val="0"/>
          <w:sz w:val="32"/>
          <w:szCs w:val="32"/>
        </w:rPr>
        <w:t>特色工作及发展计划</w:t>
      </w:r>
    </w:p>
    <w:p>
      <w:pPr>
        <w:ind w:firstLine="640" w:firstLineChars="200"/>
        <w:rPr>
          <w:rFonts w:ascii="Times New Roman" w:hAnsi="Times New Roman" w:eastAsia="黑体"/>
          <w:kern w:val="0"/>
          <w:sz w:val="32"/>
          <w:szCs w:val="32"/>
        </w:rPr>
      </w:pPr>
      <w:r>
        <w:rPr>
          <w:rFonts w:ascii="Times New Roman" w:hAnsi="Times New Roman" w:eastAsia="黑体"/>
          <w:kern w:val="0"/>
          <w:sz w:val="32"/>
          <w:szCs w:val="32"/>
        </w:rPr>
        <w:br w:type="page"/>
      </w:r>
    </w:p>
    <w:tbl>
      <w:tblPr>
        <w:tblStyle w:val="7"/>
        <w:tblW w:w="871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8" w:hRule="atLeast"/>
          <w:jc w:val="center"/>
        </w:trPr>
        <w:tc>
          <w:tcPr>
            <w:tcW w:w="8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700" w:right="0" w:hanging="700" w:hangingChars="25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>申报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单位</w:t>
            </w: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>郑重申明：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525" w:leftChars="250" w:right="0" w:firstLine="700" w:firstLineChars="25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>对本申报材料的真实性负责。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525" w:leftChars="250" w:right="0" w:firstLine="700" w:firstLineChars="25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 xml:space="preserve">          负责人：              （单位公章）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 xml:space="preserve">                           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8" w:hRule="atLeast"/>
          <w:jc w:val="center"/>
        </w:trPr>
        <w:tc>
          <w:tcPr>
            <w:tcW w:w="8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700" w:right="0" w:hanging="700" w:hangingChars="25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>县级农业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农村</w:t>
            </w: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>部门意见：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700" w:right="0" w:hanging="700" w:hangingChars="25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 xml:space="preserve">          负责人：              （单位公章）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jc w:val="left"/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/>
                <w:kern w:val="0"/>
                <w:sz w:val="28"/>
                <w:szCs w:val="28"/>
              </w:rPr>
              <w:t xml:space="preserve">                               年    月    日</w:t>
            </w:r>
          </w:p>
        </w:tc>
      </w:tr>
    </w:tbl>
    <w:p>
      <w:pPr>
        <w:pStyle w:val="10"/>
        <w:rPr>
          <w:rFonts w:ascii="楷体_GB2312" w:hAnsi="Times New Roman" w:eastAsia="楷体_GB2312"/>
          <w:b/>
          <w:bCs/>
          <w:vanish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B8EFB3"/>
    <w:multiLevelType w:val="singleLevel"/>
    <w:tmpl w:val="A0B8EFB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B7BA50C"/>
    <w:multiLevelType w:val="singleLevel"/>
    <w:tmpl w:val="1B7BA50C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liYTA1NGViY2I5ZjdhYTA3ZTI5NjNlZjRhZGUwMWUifQ=="/>
  </w:docVars>
  <w:rsids>
    <w:rsidRoot w:val="00695025"/>
    <w:rsid w:val="00043D4D"/>
    <w:rsid w:val="00052697"/>
    <w:rsid w:val="0005761B"/>
    <w:rsid w:val="00130865"/>
    <w:rsid w:val="00173E1E"/>
    <w:rsid w:val="00346C9E"/>
    <w:rsid w:val="003C70F9"/>
    <w:rsid w:val="003E0CEA"/>
    <w:rsid w:val="004031CD"/>
    <w:rsid w:val="004060F8"/>
    <w:rsid w:val="0042587D"/>
    <w:rsid w:val="0044103B"/>
    <w:rsid w:val="00477A43"/>
    <w:rsid w:val="00513562"/>
    <w:rsid w:val="005973EB"/>
    <w:rsid w:val="005A3283"/>
    <w:rsid w:val="005B379B"/>
    <w:rsid w:val="00626810"/>
    <w:rsid w:val="00695025"/>
    <w:rsid w:val="006D3AEB"/>
    <w:rsid w:val="00731D32"/>
    <w:rsid w:val="007D0586"/>
    <w:rsid w:val="00813FF2"/>
    <w:rsid w:val="00834F19"/>
    <w:rsid w:val="008805E7"/>
    <w:rsid w:val="008835FD"/>
    <w:rsid w:val="00885BFA"/>
    <w:rsid w:val="008954A7"/>
    <w:rsid w:val="00A37AC1"/>
    <w:rsid w:val="00A82EEC"/>
    <w:rsid w:val="00A96912"/>
    <w:rsid w:val="00B2010B"/>
    <w:rsid w:val="00BA378B"/>
    <w:rsid w:val="00BB030E"/>
    <w:rsid w:val="00C5545C"/>
    <w:rsid w:val="00D16818"/>
    <w:rsid w:val="00D20407"/>
    <w:rsid w:val="00D97176"/>
    <w:rsid w:val="00E04C34"/>
    <w:rsid w:val="00E76378"/>
    <w:rsid w:val="00F66F41"/>
    <w:rsid w:val="00FC2D98"/>
    <w:rsid w:val="00FF07DE"/>
    <w:rsid w:val="01BD17FD"/>
    <w:rsid w:val="02B46C69"/>
    <w:rsid w:val="03A37933"/>
    <w:rsid w:val="03B237F3"/>
    <w:rsid w:val="04A81F95"/>
    <w:rsid w:val="053F7321"/>
    <w:rsid w:val="05A475AD"/>
    <w:rsid w:val="05AA752C"/>
    <w:rsid w:val="064E7E1E"/>
    <w:rsid w:val="06984B30"/>
    <w:rsid w:val="06A85C93"/>
    <w:rsid w:val="07406708"/>
    <w:rsid w:val="076D43B9"/>
    <w:rsid w:val="07C90C3E"/>
    <w:rsid w:val="09A80FE4"/>
    <w:rsid w:val="09BA26D8"/>
    <w:rsid w:val="0AE20526"/>
    <w:rsid w:val="0B3853E2"/>
    <w:rsid w:val="0B572C61"/>
    <w:rsid w:val="0C025722"/>
    <w:rsid w:val="0D672886"/>
    <w:rsid w:val="0D9553DC"/>
    <w:rsid w:val="0E6E7FD5"/>
    <w:rsid w:val="0E7B74A4"/>
    <w:rsid w:val="0EC25403"/>
    <w:rsid w:val="0F063A94"/>
    <w:rsid w:val="0F753A9F"/>
    <w:rsid w:val="0FA91612"/>
    <w:rsid w:val="0FC0473E"/>
    <w:rsid w:val="10707A4F"/>
    <w:rsid w:val="10B56F9B"/>
    <w:rsid w:val="11594EC5"/>
    <w:rsid w:val="11BB73DB"/>
    <w:rsid w:val="11F91D31"/>
    <w:rsid w:val="11FF6F3A"/>
    <w:rsid w:val="123D700F"/>
    <w:rsid w:val="12C14EC5"/>
    <w:rsid w:val="13500C67"/>
    <w:rsid w:val="13D8487A"/>
    <w:rsid w:val="14C23577"/>
    <w:rsid w:val="14CB14C7"/>
    <w:rsid w:val="15B76422"/>
    <w:rsid w:val="162D3FB2"/>
    <w:rsid w:val="16522950"/>
    <w:rsid w:val="16691AFB"/>
    <w:rsid w:val="16705DD5"/>
    <w:rsid w:val="167A5AB7"/>
    <w:rsid w:val="16946B78"/>
    <w:rsid w:val="16D74DE9"/>
    <w:rsid w:val="16ED6288"/>
    <w:rsid w:val="1727345B"/>
    <w:rsid w:val="17B34241"/>
    <w:rsid w:val="186A015F"/>
    <w:rsid w:val="18840A21"/>
    <w:rsid w:val="18B36D8E"/>
    <w:rsid w:val="18CF54DC"/>
    <w:rsid w:val="1A1A4407"/>
    <w:rsid w:val="1B4152BE"/>
    <w:rsid w:val="1B682965"/>
    <w:rsid w:val="1C3A3EBF"/>
    <w:rsid w:val="1C4526C3"/>
    <w:rsid w:val="1C6C72E9"/>
    <w:rsid w:val="1D2204E5"/>
    <w:rsid w:val="1DB75676"/>
    <w:rsid w:val="1E0162B9"/>
    <w:rsid w:val="1F0F4F89"/>
    <w:rsid w:val="201153D9"/>
    <w:rsid w:val="20300924"/>
    <w:rsid w:val="20B56876"/>
    <w:rsid w:val="21116AA1"/>
    <w:rsid w:val="21234C89"/>
    <w:rsid w:val="222F7B11"/>
    <w:rsid w:val="228C4CCE"/>
    <w:rsid w:val="24457704"/>
    <w:rsid w:val="245160C7"/>
    <w:rsid w:val="245A37E3"/>
    <w:rsid w:val="25EF794D"/>
    <w:rsid w:val="25F62749"/>
    <w:rsid w:val="260C0020"/>
    <w:rsid w:val="26243349"/>
    <w:rsid w:val="264B0618"/>
    <w:rsid w:val="2668356C"/>
    <w:rsid w:val="273B4EF4"/>
    <w:rsid w:val="273D5326"/>
    <w:rsid w:val="27555116"/>
    <w:rsid w:val="28F00713"/>
    <w:rsid w:val="294A141F"/>
    <w:rsid w:val="29D846B4"/>
    <w:rsid w:val="29ED3769"/>
    <w:rsid w:val="2A016FC3"/>
    <w:rsid w:val="2A8637EA"/>
    <w:rsid w:val="2B0D6167"/>
    <w:rsid w:val="2B1C725E"/>
    <w:rsid w:val="2BD80E5D"/>
    <w:rsid w:val="2BD92122"/>
    <w:rsid w:val="2C815051"/>
    <w:rsid w:val="2C9375AC"/>
    <w:rsid w:val="2CE41A29"/>
    <w:rsid w:val="2D4B081B"/>
    <w:rsid w:val="2DB32EFA"/>
    <w:rsid w:val="2EBC49C5"/>
    <w:rsid w:val="2F191EB9"/>
    <w:rsid w:val="2F5752AF"/>
    <w:rsid w:val="2F61316F"/>
    <w:rsid w:val="2F720D18"/>
    <w:rsid w:val="30111230"/>
    <w:rsid w:val="30F2048F"/>
    <w:rsid w:val="3280121C"/>
    <w:rsid w:val="32AC4BAF"/>
    <w:rsid w:val="32DE63F3"/>
    <w:rsid w:val="33B64000"/>
    <w:rsid w:val="33B90CA7"/>
    <w:rsid w:val="33C77D56"/>
    <w:rsid w:val="33FD3DF8"/>
    <w:rsid w:val="346663DB"/>
    <w:rsid w:val="346A3C99"/>
    <w:rsid w:val="351C4E39"/>
    <w:rsid w:val="35213875"/>
    <w:rsid w:val="3571598B"/>
    <w:rsid w:val="35D94B60"/>
    <w:rsid w:val="36266C69"/>
    <w:rsid w:val="362B222B"/>
    <w:rsid w:val="363A62C3"/>
    <w:rsid w:val="364B25F0"/>
    <w:rsid w:val="36A120FC"/>
    <w:rsid w:val="37170B44"/>
    <w:rsid w:val="37D921E5"/>
    <w:rsid w:val="38021C34"/>
    <w:rsid w:val="384A172D"/>
    <w:rsid w:val="38AF73EA"/>
    <w:rsid w:val="38CD553D"/>
    <w:rsid w:val="39785343"/>
    <w:rsid w:val="3A150F35"/>
    <w:rsid w:val="3A612966"/>
    <w:rsid w:val="3A6E18DE"/>
    <w:rsid w:val="3AAE0D92"/>
    <w:rsid w:val="3AF627D2"/>
    <w:rsid w:val="3B7F4E5F"/>
    <w:rsid w:val="3CD90016"/>
    <w:rsid w:val="3D960977"/>
    <w:rsid w:val="3DA775A3"/>
    <w:rsid w:val="3E2C5EC2"/>
    <w:rsid w:val="3E36074A"/>
    <w:rsid w:val="3F01729B"/>
    <w:rsid w:val="3F305DBA"/>
    <w:rsid w:val="3F475A5A"/>
    <w:rsid w:val="3FAA090B"/>
    <w:rsid w:val="40375844"/>
    <w:rsid w:val="405A4DDE"/>
    <w:rsid w:val="41163DDF"/>
    <w:rsid w:val="41D61543"/>
    <w:rsid w:val="41E17EDF"/>
    <w:rsid w:val="422F603E"/>
    <w:rsid w:val="430B43F1"/>
    <w:rsid w:val="43656317"/>
    <w:rsid w:val="444823F9"/>
    <w:rsid w:val="44790215"/>
    <w:rsid w:val="4517041B"/>
    <w:rsid w:val="45DB4C12"/>
    <w:rsid w:val="45E85A95"/>
    <w:rsid w:val="461E170B"/>
    <w:rsid w:val="464768F6"/>
    <w:rsid w:val="46697E7D"/>
    <w:rsid w:val="47221ECA"/>
    <w:rsid w:val="47507FEA"/>
    <w:rsid w:val="47E863A3"/>
    <w:rsid w:val="482D7BEF"/>
    <w:rsid w:val="48D923C7"/>
    <w:rsid w:val="492C413F"/>
    <w:rsid w:val="497B4869"/>
    <w:rsid w:val="49FF3444"/>
    <w:rsid w:val="4A4A6BB1"/>
    <w:rsid w:val="4AA26F60"/>
    <w:rsid w:val="4B5C515D"/>
    <w:rsid w:val="4B942AC7"/>
    <w:rsid w:val="4BA9009F"/>
    <w:rsid w:val="4BFA696B"/>
    <w:rsid w:val="4C5E0AB3"/>
    <w:rsid w:val="4C7B73D7"/>
    <w:rsid w:val="4C8B0483"/>
    <w:rsid w:val="4CA708A6"/>
    <w:rsid w:val="4CF81D3A"/>
    <w:rsid w:val="4D473434"/>
    <w:rsid w:val="4D6105B9"/>
    <w:rsid w:val="4D9452FD"/>
    <w:rsid w:val="4DCC3C40"/>
    <w:rsid w:val="4DE2366A"/>
    <w:rsid w:val="4E37780E"/>
    <w:rsid w:val="4F8029C9"/>
    <w:rsid w:val="4FBA7226"/>
    <w:rsid w:val="51891E31"/>
    <w:rsid w:val="51CB0999"/>
    <w:rsid w:val="520C2E89"/>
    <w:rsid w:val="53672DE1"/>
    <w:rsid w:val="538F2BFD"/>
    <w:rsid w:val="54320A3F"/>
    <w:rsid w:val="54A97900"/>
    <w:rsid w:val="553434C3"/>
    <w:rsid w:val="553B4507"/>
    <w:rsid w:val="55543458"/>
    <w:rsid w:val="557C7334"/>
    <w:rsid w:val="558578E6"/>
    <w:rsid w:val="55EF6207"/>
    <w:rsid w:val="562D0EF4"/>
    <w:rsid w:val="56336B0D"/>
    <w:rsid w:val="567179CE"/>
    <w:rsid w:val="570034B8"/>
    <w:rsid w:val="5801292B"/>
    <w:rsid w:val="58017696"/>
    <w:rsid w:val="583D1551"/>
    <w:rsid w:val="58D1704A"/>
    <w:rsid w:val="58E30CBE"/>
    <w:rsid w:val="59C72A09"/>
    <w:rsid w:val="5ADA1213"/>
    <w:rsid w:val="5B3556F6"/>
    <w:rsid w:val="5B9B7573"/>
    <w:rsid w:val="5C5617A7"/>
    <w:rsid w:val="5D8E5AFC"/>
    <w:rsid w:val="5DFC5F87"/>
    <w:rsid w:val="5E8D289E"/>
    <w:rsid w:val="5EC64EAF"/>
    <w:rsid w:val="5F002C5F"/>
    <w:rsid w:val="5F212405"/>
    <w:rsid w:val="60723BD8"/>
    <w:rsid w:val="608C1C3B"/>
    <w:rsid w:val="61587D6F"/>
    <w:rsid w:val="619F7A37"/>
    <w:rsid w:val="624433D0"/>
    <w:rsid w:val="629536D5"/>
    <w:rsid w:val="63294D9E"/>
    <w:rsid w:val="634441F7"/>
    <w:rsid w:val="63D56FFD"/>
    <w:rsid w:val="64480E21"/>
    <w:rsid w:val="646D7E07"/>
    <w:rsid w:val="64964E36"/>
    <w:rsid w:val="64AE2576"/>
    <w:rsid w:val="654B0B7E"/>
    <w:rsid w:val="65BC768D"/>
    <w:rsid w:val="66AD24F1"/>
    <w:rsid w:val="6729576C"/>
    <w:rsid w:val="679E194A"/>
    <w:rsid w:val="683F70D7"/>
    <w:rsid w:val="68CE124B"/>
    <w:rsid w:val="68E36170"/>
    <w:rsid w:val="6A7C1FB6"/>
    <w:rsid w:val="6AFA5B69"/>
    <w:rsid w:val="6B036A35"/>
    <w:rsid w:val="6B1C48A9"/>
    <w:rsid w:val="6B6F72B8"/>
    <w:rsid w:val="6B9F0BF2"/>
    <w:rsid w:val="6BEA5A68"/>
    <w:rsid w:val="6BFD0BF8"/>
    <w:rsid w:val="6C255926"/>
    <w:rsid w:val="6C951E77"/>
    <w:rsid w:val="6D075C58"/>
    <w:rsid w:val="6D093549"/>
    <w:rsid w:val="6D3971A8"/>
    <w:rsid w:val="6D3B6E6D"/>
    <w:rsid w:val="6DDE5831"/>
    <w:rsid w:val="6DE640AE"/>
    <w:rsid w:val="6DFA3350"/>
    <w:rsid w:val="6E7B051E"/>
    <w:rsid w:val="6E864D3B"/>
    <w:rsid w:val="6EF235B1"/>
    <w:rsid w:val="6F124BDE"/>
    <w:rsid w:val="6F7A2B7C"/>
    <w:rsid w:val="70773BDB"/>
    <w:rsid w:val="711E32B9"/>
    <w:rsid w:val="715A4658"/>
    <w:rsid w:val="718A78AE"/>
    <w:rsid w:val="72943802"/>
    <w:rsid w:val="730A5E3C"/>
    <w:rsid w:val="73B47087"/>
    <w:rsid w:val="73E01CD1"/>
    <w:rsid w:val="74166D71"/>
    <w:rsid w:val="74255A35"/>
    <w:rsid w:val="748E5089"/>
    <w:rsid w:val="75024D28"/>
    <w:rsid w:val="75587646"/>
    <w:rsid w:val="757E70CE"/>
    <w:rsid w:val="766C482F"/>
    <w:rsid w:val="766D781D"/>
    <w:rsid w:val="76AA71B4"/>
    <w:rsid w:val="774244CB"/>
    <w:rsid w:val="77967EC6"/>
    <w:rsid w:val="77A95A49"/>
    <w:rsid w:val="77DF4BB6"/>
    <w:rsid w:val="7891184F"/>
    <w:rsid w:val="78FC2232"/>
    <w:rsid w:val="79D95AE3"/>
    <w:rsid w:val="79FC3D5D"/>
    <w:rsid w:val="7A0934E9"/>
    <w:rsid w:val="7A560E98"/>
    <w:rsid w:val="7A703573"/>
    <w:rsid w:val="7A79725C"/>
    <w:rsid w:val="7C6A3363"/>
    <w:rsid w:val="7CC4115F"/>
    <w:rsid w:val="7D81421B"/>
    <w:rsid w:val="7DE626C7"/>
    <w:rsid w:val="7E2166CA"/>
    <w:rsid w:val="7EBE5F11"/>
    <w:rsid w:val="7F4D067E"/>
    <w:rsid w:val="7F8803B2"/>
    <w:rsid w:val="7FC80BA8"/>
    <w:rsid w:val="7FD91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autoRedefine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3">
    <w:name w:val="Body Text Indent"/>
    <w:basedOn w:val="1"/>
    <w:next w:val="1"/>
    <w:qFormat/>
    <w:uiPriority w:val="0"/>
    <w:pPr>
      <w:ind w:firstLine="640"/>
    </w:pPr>
  </w:style>
  <w:style w:type="paragraph" w:styleId="5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??_GB2312" w:hAnsi="Calibri" w:eastAsia="Times New Roman" w:cs="Times New Roman"/>
      <w:kern w:val="0"/>
      <w:sz w:val="24"/>
      <w:szCs w:val="22"/>
      <w:lang w:val="en-US" w:eastAsia="zh-CN" w:bidi="ar-SA"/>
    </w:rPr>
  </w:style>
  <w:style w:type="character" w:customStyle="1" w:styleId="11">
    <w:name w:val="页脚 Char"/>
    <w:basedOn w:val="9"/>
    <w:link w:val="5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页眉 Char"/>
    <w:basedOn w:val="9"/>
    <w:link w:val="6"/>
    <w:autoRedefine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23</Pages>
  <Words>10316</Words>
  <Characters>11077</Characters>
  <Lines>82</Lines>
  <Paragraphs>23</Paragraphs>
  <TotalTime>31</TotalTime>
  <ScaleCrop>false</ScaleCrop>
  <LinksUpToDate>false</LinksUpToDate>
  <CharactersWithSpaces>11497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2019-07-20T21:23:00Z</dcterms:created>
  <dc:creator>admin</dc:creator>
  <cp:lastModifiedBy>不若疏狂</cp:lastModifiedBy>
  <cp:lastPrinted>2024-01-27T08:43:00Z</cp:lastPrinted>
  <dcterms:modified xsi:type="dcterms:W3CDTF">2024-02-19T02:08:46Z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6DB69DB77EAC4BE5856B1544A3C9266D</vt:lpwstr>
  </property>
</Properties>
</file>