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lang w:val="en-US" w:eastAsia="zh-CN"/>
        </w:rPr>
      </w:pPr>
      <w:r>
        <w:rPr>
          <w:rFonts w:hint="eastAsia" w:ascii="黑体" w:hAnsi="黑体" w:eastAsia="黑体" w:cs="黑体"/>
          <w:sz w:val="44"/>
          <w:szCs w:val="44"/>
          <w:lang w:eastAsia="zh-CN"/>
        </w:rPr>
        <w:t>文化体育部门所属单位</w:t>
      </w:r>
      <w:r>
        <w:rPr>
          <w:rFonts w:hint="eastAsia" w:ascii="黑体" w:hAnsi="黑体" w:eastAsia="黑体" w:cs="黑体"/>
          <w:sz w:val="44"/>
          <w:szCs w:val="44"/>
          <w:lang w:val="en-US" w:eastAsia="zh-CN"/>
        </w:rPr>
        <w:t>2022年度单位预算公开</w:t>
      </w:r>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_Toc5010 </w:instrText>
      </w:r>
      <w:r>
        <w:fldChar w:fldCharType="separate"/>
      </w:r>
      <w:r>
        <w:rPr>
          <w:rFonts w:ascii="方正小标宋_GBK" w:hAnsi="方正小标宋_GBK" w:eastAsia="方正小标宋_GBK" w:cs="方正小标宋_GBK"/>
        </w:rPr>
        <w:t>一、石家庄市藁城区文化广电体育和旅游局本级收支预算</w:t>
      </w:r>
      <w:r>
        <w:tab/>
      </w:r>
      <w:r>
        <w:fldChar w:fldCharType="begin"/>
      </w:r>
      <w:r>
        <w:instrText xml:space="preserve"> PAGEREF _Toc5010 \h </w:instrText>
      </w:r>
      <w:r>
        <w:fldChar w:fldCharType="separate"/>
      </w:r>
      <w:r>
        <w:t>2</w:t>
      </w:r>
      <w:r>
        <w:fldChar w:fldCharType="end"/>
      </w:r>
      <w:r>
        <w:fldChar w:fldCharType="end"/>
      </w:r>
    </w:p>
    <w:p>
      <w:pPr>
        <w:pStyle w:val="4"/>
        <w:tabs>
          <w:tab w:val="right" w:leader="dot" w:pos="14572"/>
        </w:tabs>
      </w:pPr>
      <w:r>
        <w:fldChar w:fldCharType="begin"/>
      </w:r>
      <w:r>
        <w:instrText xml:space="preserve"> HYPERLINK \l _Toc20882 </w:instrText>
      </w:r>
      <w:r>
        <w:fldChar w:fldCharType="separate"/>
      </w:r>
      <w:r>
        <w:rPr>
          <w:rFonts w:ascii="方正小标宋_GBK" w:hAnsi="方正小标宋_GBK" w:eastAsia="方正小标宋_GBK" w:cs="方正小标宋_GBK"/>
        </w:rPr>
        <w:t>二、石家庄市藁城区图书馆收支预算</w:t>
      </w:r>
      <w:r>
        <w:tab/>
      </w:r>
      <w:r>
        <w:fldChar w:fldCharType="begin"/>
      </w:r>
      <w:r>
        <w:instrText xml:space="preserve"> PAGEREF _Toc20882 \h </w:instrText>
      </w:r>
      <w:r>
        <w:fldChar w:fldCharType="separate"/>
      </w:r>
      <w:r>
        <w:t>37</w:t>
      </w:r>
      <w:r>
        <w:fldChar w:fldCharType="end"/>
      </w:r>
      <w:r>
        <w:fldChar w:fldCharType="end"/>
      </w:r>
    </w:p>
    <w:p>
      <w:pPr>
        <w:pStyle w:val="4"/>
        <w:tabs>
          <w:tab w:val="right" w:leader="dot" w:pos="14572"/>
        </w:tabs>
      </w:pPr>
      <w:r>
        <w:fldChar w:fldCharType="begin"/>
      </w:r>
      <w:r>
        <w:instrText xml:space="preserve"> HYPERLINK \l _Toc11525 </w:instrText>
      </w:r>
      <w:r>
        <w:fldChar w:fldCharType="separate"/>
      </w:r>
      <w:r>
        <w:rPr>
          <w:rFonts w:hint="eastAsia" w:ascii="方正小标宋_GBK" w:hAnsi="方正小标宋_GBK" w:eastAsia="方正小标宋_GBK" w:cs="方正小标宋_GBK"/>
          <w:lang w:eastAsia="zh-CN"/>
        </w:rPr>
        <w:t>三</w:t>
      </w:r>
      <w:r>
        <w:rPr>
          <w:rFonts w:ascii="方正小标宋_GBK" w:hAnsi="方正小标宋_GBK" w:eastAsia="方正小标宋_GBK" w:cs="方正小标宋_GBK"/>
        </w:rPr>
        <w:t>、石家庄市藁城区文化馆收支预算</w:t>
      </w:r>
      <w:r>
        <w:tab/>
      </w:r>
      <w:r>
        <w:fldChar w:fldCharType="begin"/>
      </w:r>
      <w:r>
        <w:instrText xml:space="preserve"> PAGEREF _Toc11525 \h </w:instrText>
      </w:r>
      <w:r>
        <w:fldChar w:fldCharType="separate"/>
      </w:r>
      <w:r>
        <w:t>58</w:t>
      </w:r>
      <w:r>
        <w:fldChar w:fldCharType="end"/>
      </w:r>
      <w:r>
        <w:fldChar w:fldCharType="end"/>
      </w:r>
    </w:p>
    <w:p>
      <w:pPr>
        <w:pStyle w:val="4"/>
        <w:tabs>
          <w:tab w:val="right" w:leader="dot" w:pos="14572"/>
        </w:tabs>
      </w:pPr>
      <w:r>
        <w:fldChar w:fldCharType="begin"/>
      </w:r>
      <w:r>
        <w:instrText xml:space="preserve"> HYPERLINK \l _Toc26182 </w:instrText>
      </w:r>
      <w:r>
        <w:fldChar w:fldCharType="separate"/>
      </w:r>
      <w:r>
        <w:rPr>
          <w:rFonts w:hint="eastAsia" w:ascii="方正小标宋_GBK" w:hAnsi="方正小标宋_GBK" w:eastAsia="方正小标宋_GBK" w:cs="方正小标宋_GBK"/>
          <w:lang w:eastAsia="zh-CN"/>
        </w:rPr>
        <w:t>四</w:t>
      </w:r>
      <w:r>
        <w:rPr>
          <w:rFonts w:ascii="方正小标宋_GBK" w:hAnsi="方正小标宋_GBK" w:eastAsia="方正小标宋_GBK" w:cs="方正小标宋_GBK"/>
        </w:rPr>
        <w:t>、石家庄市藁城区文物保管所收支预算</w:t>
      </w:r>
      <w:r>
        <w:tab/>
      </w:r>
      <w:r>
        <w:fldChar w:fldCharType="begin"/>
      </w:r>
      <w:r>
        <w:instrText xml:space="preserve"> PAGEREF _Toc26182 \h </w:instrText>
      </w:r>
      <w:r>
        <w:fldChar w:fldCharType="separate"/>
      </w:r>
      <w:r>
        <w:t>79</w:t>
      </w:r>
      <w:r>
        <w:fldChar w:fldCharType="end"/>
      </w:r>
      <w:r>
        <w:fldChar w:fldCharType="end"/>
      </w:r>
    </w:p>
    <w:p>
      <w:pPr>
        <w:pStyle w:val="4"/>
        <w:tabs>
          <w:tab w:val="right" w:leader="dot" w:pos="14572"/>
        </w:tabs>
      </w:pPr>
      <w:r>
        <w:fldChar w:fldCharType="begin"/>
      </w:r>
      <w:r>
        <w:instrText xml:space="preserve"> HYPERLINK \l _Toc29670 </w:instrText>
      </w:r>
      <w:r>
        <w:fldChar w:fldCharType="separate"/>
      </w:r>
      <w:r>
        <w:rPr>
          <w:rFonts w:hint="eastAsia" w:ascii="方正小标宋_GBK" w:hAnsi="方正小标宋_GBK" w:eastAsia="方正小标宋_GBK" w:cs="方正小标宋_GBK"/>
          <w:lang w:eastAsia="zh-CN"/>
        </w:rPr>
        <w:t>五</w:t>
      </w:r>
      <w:r>
        <w:rPr>
          <w:rFonts w:ascii="方正小标宋_GBK" w:hAnsi="方正小标宋_GBK" w:eastAsia="方正小标宋_GBK" w:cs="方正小标宋_GBK"/>
        </w:rPr>
        <w:t>、石家庄市藁城区旅游业管理中心收支预算</w:t>
      </w:r>
      <w:r>
        <w:tab/>
      </w:r>
      <w:r>
        <w:fldChar w:fldCharType="begin"/>
      </w:r>
      <w:r>
        <w:instrText xml:space="preserve"> PAGEREF _Toc29670 \h </w:instrText>
      </w:r>
      <w:r>
        <w:fldChar w:fldCharType="separate"/>
      </w:r>
      <w:r>
        <w:t>98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5010"/>
      <w:r>
        <w:rPr>
          <w:rFonts w:ascii="方正小标宋_GBK" w:hAnsi="方正小标宋_GBK" w:eastAsia="方正小标宋_GBK" w:cs="方正小标宋_GBK"/>
          <w:b w:val="0"/>
          <w:color w:val="000000"/>
          <w:sz w:val="44"/>
        </w:rPr>
        <w:t>一、石家庄市藁城区文化广电体育和旅游局本级收支预算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758.03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943.60</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843.03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11299.21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r>
              <w:t>943.60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1701.63</w:t>
            </w:r>
          </w:p>
        </w:tc>
        <w:tc>
          <w:tcPr>
            <w:tcW w:w="2959" w:type="dxa"/>
            <w:vAlign w:val="center"/>
          </w:tcPr>
          <w:p>
            <w:pPr>
              <w:pStyle w:val="16"/>
            </w:pPr>
            <w:r>
              <w:t>本年支出合计</w:t>
            </w:r>
          </w:p>
        </w:tc>
        <w:tc>
          <w:tcPr>
            <w:tcW w:w="2959" w:type="dxa"/>
            <w:vAlign w:val="center"/>
          </w:tcPr>
          <w:p>
            <w:pPr>
              <w:pStyle w:val="17"/>
            </w:pPr>
            <w:r>
              <w:t>13085.85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r>
              <w:t>11384.21</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13085.85</w:t>
            </w:r>
          </w:p>
        </w:tc>
        <w:tc>
          <w:tcPr>
            <w:tcW w:w="2959" w:type="dxa"/>
            <w:vAlign w:val="center"/>
          </w:tcPr>
          <w:p>
            <w:pPr>
              <w:pStyle w:val="16"/>
            </w:pPr>
            <w:r>
              <w:t>支出总计</w:t>
            </w:r>
          </w:p>
        </w:tc>
        <w:tc>
          <w:tcPr>
            <w:tcW w:w="2959" w:type="dxa"/>
            <w:vAlign w:val="center"/>
          </w:tcPr>
          <w:p>
            <w:pPr>
              <w:pStyle w:val="17"/>
            </w:pPr>
            <w:r>
              <w:t>13085.85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908" w:type="dxa"/>
        <w:jc w:val="center"/>
        <w:tblInd w:w="-457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0"/>
        <w:gridCol w:w="1268"/>
        <w:gridCol w:w="2709"/>
        <w:gridCol w:w="1340"/>
        <w:gridCol w:w="1320"/>
        <w:gridCol w:w="1230"/>
        <w:gridCol w:w="758"/>
        <w:gridCol w:w="758"/>
        <w:gridCol w:w="758"/>
        <w:gridCol w:w="758"/>
        <w:gridCol w:w="758"/>
        <w:gridCol w:w="758"/>
        <w:gridCol w:w="12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97" w:type="dxa"/>
            <w:gridSpan w:val="5"/>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274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26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0" w:type="dxa"/>
            <w:vMerge w:val="restart"/>
            <w:vAlign w:val="center"/>
          </w:tcPr>
          <w:p>
            <w:pPr>
              <w:pStyle w:val="12"/>
            </w:pPr>
            <w:r>
              <w:t>序号</w:t>
            </w:r>
          </w:p>
        </w:tc>
        <w:tc>
          <w:tcPr>
            <w:tcW w:w="3977" w:type="dxa"/>
            <w:gridSpan w:val="2"/>
            <w:vAlign w:val="center"/>
          </w:tcPr>
          <w:p>
            <w:pPr>
              <w:pStyle w:val="12"/>
            </w:pPr>
            <w:r>
              <w:t>功能分类科目</w:t>
            </w:r>
          </w:p>
        </w:tc>
        <w:tc>
          <w:tcPr>
            <w:tcW w:w="1340" w:type="dxa"/>
            <w:vMerge w:val="restart"/>
            <w:vAlign w:val="center"/>
          </w:tcPr>
          <w:p>
            <w:pPr>
              <w:pStyle w:val="12"/>
            </w:pPr>
            <w:r>
              <w:t>合计</w:t>
            </w:r>
          </w:p>
        </w:tc>
        <w:tc>
          <w:tcPr>
            <w:tcW w:w="7098" w:type="dxa"/>
            <w:gridSpan w:val="8"/>
            <w:vAlign w:val="center"/>
          </w:tcPr>
          <w:p>
            <w:pPr>
              <w:pStyle w:val="12"/>
            </w:pPr>
            <w:r>
              <w:t>本年收入</w:t>
            </w:r>
          </w:p>
        </w:tc>
        <w:tc>
          <w:tcPr>
            <w:tcW w:w="1233"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0" w:type="dxa"/>
            <w:vMerge w:val="continue"/>
          </w:tcPr>
          <w:p/>
        </w:tc>
        <w:tc>
          <w:tcPr>
            <w:tcW w:w="1268" w:type="dxa"/>
            <w:vAlign w:val="center"/>
          </w:tcPr>
          <w:p>
            <w:pPr>
              <w:pStyle w:val="12"/>
            </w:pPr>
            <w:r>
              <w:t>科目    编码</w:t>
            </w:r>
          </w:p>
        </w:tc>
        <w:tc>
          <w:tcPr>
            <w:tcW w:w="2709" w:type="dxa"/>
            <w:vAlign w:val="center"/>
          </w:tcPr>
          <w:p>
            <w:pPr>
              <w:pStyle w:val="12"/>
            </w:pPr>
            <w:r>
              <w:t>科目名称</w:t>
            </w:r>
          </w:p>
        </w:tc>
        <w:tc>
          <w:tcPr>
            <w:tcW w:w="1340" w:type="dxa"/>
            <w:vMerge w:val="continue"/>
          </w:tcPr>
          <w:p/>
        </w:tc>
        <w:tc>
          <w:tcPr>
            <w:tcW w:w="1320" w:type="dxa"/>
            <w:vAlign w:val="center"/>
          </w:tcPr>
          <w:p>
            <w:pPr>
              <w:pStyle w:val="12"/>
            </w:pPr>
            <w:r>
              <w:t>小计</w:t>
            </w:r>
          </w:p>
        </w:tc>
        <w:tc>
          <w:tcPr>
            <w:tcW w:w="123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23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0" w:type="dxa"/>
            <w:vAlign w:val="center"/>
          </w:tcPr>
          <w:p>
            <w:pPr>
              <w:pStyle w:val="12"/>
            </w:pPr>
            <w:r>
              <w:t>栏次</w:t>
            </w:r>
          </w:p>
        </w:tc>
        <w:tc>
          <w:tcPr>
            <w:tcW w:w="1268" w:type="dxa"/>
            <w:vAlign w:val="center"/>
          </w:tcPr>
          <w:p>
            <w:pPr>
              <w:pStyle w:val="12"/>
            </w:pPr>
            <w:r>
              <w:t>1</w:t>
            </w:r>
          </w:p>
        </w:tc>
        <w:tc>
          <w:tcPr>
            <w:tcW w:w="2709" w:type="dxa"/>
            <w:vAlign w:val="center"/>
          </w:tcPr>
          <w:p>
            <w:pPr>
              <w:pStyle w:val="12"/>
            </w:pPr>
            <w:r>
              <w:t>2</w:t>
            </w:r>
          </w:p>
        </w:tc>
        <w:tc>
          <w:tcPr>
            <w:tcW w:w="1340" w:type="dxa"/>
            <w:vAlign w:val="center"/>
          </w:tcPr>
          <w:p>
            <w:pPr>
              <w:pStyle w:val="12"/>
            </w:pPr>
            <w:r>
              <w:t>3</w:t>
            </w:r>
          </w:p>
        </w:tc>
        <w:tc>
          <w:tcPr>
            <w:tcW w:w="1320" w:type="dxa"/>
            <w:vAlign w:val="center"/>
          </w:tcPr>
          <w:p>
            <w:pPr>
              <w:pStyle w:val="12"/>
            </w:pPr>
            <w:r>
              <w:t>4</w:t>
            </w:r>
          </w:p>
        </w:tc>
        <w:tc>
          <w:tcPr>
            <w:tcW w:w="123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23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w:t>
            </w:r>
          </w:p>
        </w:tc>
        <w:tc>
          <w:tcPr>
            <w:tcW w:w="1268" w:type="dxa"/>
            <w:vAlign w:val="center"/>
          </w:tcPr>
          <w:p>
            <w:pPr>
              <w:pStyle w:val="18"/>
            </w:pPr>
          </w:p>
        </w:tc>
        <w:tc>
          <w:tcPr>
            <w:tcW w:w="2709" w:type="dxa"/>
            <w:vAlign w:val="center"/>
          </w:tcPr>
          <w:p>
            <w:pPr>
              <w:pStyle w:val="16"/>
            </w:pPr>
            <w:r>
              <w:t>合计</w:t>
            </w:r>
          </w:p>
        </w:tc>
        <w:tc>
          <w:tcPr>
            <w:tcW w:w="1340" w:type="dxa"/>
            <w:vAlign w:val="center"/>
          </w:tcPr>
          <w:p>
            <w:pPr>
              <w:pStyle w:val="17"/>
            </w:pPr>
            <w:r>
              <w:t>13085.85</w:t>
            </w:r>
          </w:p>
        </w:tc>
        <w:tc>
          <w:tcPr>
            <w:tcW w:w="1320" w:type="dxa"/>
            <w:vAlign w:val="center"/>
          </w:tcPr>
          <w:p>
            <w:pPr>
              <w:pStyle w:val="17"/>
            </w:pPr>
            <w:r>
              <w:t>1701.63</w:t>
            </w:r>
          </w:p>
        </w:tc>
        <w:tc>
          <w:tcPr>
            <w:tcW w:w="1230" w:type="dxa"/>
            <w:vAlign w:val="center"/>
          </w:tcPr>
          <w:p>
            <w:pPr>
              <w:pStyle w:val="17"/>
            </w:pPr>
            <w:r>
              <w:t>1701.63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1233" w:type="dxa"/>
            <w:vAlign w:val="center"/>
          </w:tcPr>
          <w:p>
            <w:pPr>
              <w:pStyle w:val="17"/>
            </w:pPr>
            <w:r>
              <w:t>11384.21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w:t>
            </w:r>
          </w:p>
        </w:tc>
        <w:tc>
          <w:tcPr>
            <w:tcW w:w="1268" w:type="dxa"/>
            <w:vAlign w:val="center"/>
          </w:tcPr>
          <w:p>
            <w:pPr>
              <w:pStyle w:val="14"/>
            </w:pPr>
            <w:r>
              <w:t>207</w:t>
            </w:r>
          </w:p>
        </w:tc>
        <w:tc>
          <w:tcPr>
            <w:tcW w:w="2709" w:type="dxa"/>
            <w:vAlign w:val="center"/>
          </w:tcPr>
          <w:p>
            <w:pPr>
              <w:pStyle w:val="14"/>
            </w:pPr>
            <w:r>
              <w:t>文化旅游体育与传媒支出</w:t>
            </w:r>
          </w:p>
        </w:tc>
        <w:tc>
          <w:tcPr>
            <w:tcW w:w="1340" w:type="dxa"/>
            <w:vAlign w:val="center"/>
          </w:tcPr>
          <w:p>
            <w:pPr>
              <w:pStyle w:val="13"/>
            </w:pPr>
            <w:r>
              <w:t>843.03</w:t>
            </w:r>
          </w:p>
        </w:tc>
        <w:tc>
          <w:tcPr>
            <w:tcW w:w="1320" w:type="dxa"/>
            <w:vAlign w:val="center"/>
          </w:tcPr>
          <w:p>
            <w:pPr>
              <w:pStyle w:val="13"/>
            </w:pPr>
            <w:r>
              <w:t>758.03</w:t>
            </w:r>
          </w:p>
        </w:tc>
        <w:tc>
          <w:tcPr>
            <w:tcW w:w="1230" w:type="dxa"/>
            <w:vAlign w:val="center"/>
          </w:tcPr>
          <w:p>
            <w:pPr>
              <w:pStyle w:val="13"/>
            </w:pPr>
            <w:r>
              <w:t>758.03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3</w:t>
            </w:r>
          </w:p>
        </w:tc>
        <w:tc>
          <w:tcPr>
            <w:tcW w:w="1268" w:type="dxa"/>
            <w:vAlign w:val="center"/>
          </w:tcPr>
          <w:p>
            <w:pPr>
              <w:pStyle w:val="14"/>
            </w:pPr>
            <w:r>
              <w:t>20701</w:t>
            </w:r>
          </w:p>
        </w:tc>
        <w:tc>
          <w:tcPr>
            <w:tcW w:w="2709" w:type="dxa"/>
            <w:vAlign w:val="center"/>
          </w:tcPr>
          <w:p>
            <w:pPr>
              <w:pStyle w:val="14"/>
            </w:pPr>
            <w:r>
              <w:t>文化和旅游</w:t>
            </w:r>
          </w:p>
        </w:tc>
        <w:tc>
          <w:tcPr>
            <w:tcW w:w="1340" w:type="dxa"/>
            <w:vAlign w:val="center"/>
          </w:tcPr>
          <w:p>
            <w:pPr>
              <w:pStyle w:val="13"/>
            </w:pPr>
            <w:r>
              <w:t>616.85</w:t>
            </w:r>
          </w:p>
        </w:tc>
        <w:tc>
          <w:tcPr>
            <w:tcW w:w="1320" w:type="dxa"/>
            <w:vAlign w:val="center"/>
          </w:tcPr>
          <w:p>
            <w:pPr>
              <w:pStyle w:val="13"/>
            </w:pPr>
            <w:r>
              <w:t>601.85</w:t>
            </w:r>
          </w:p>
        </w:tc>
        <w:tc>
          <w:tcPr>
            <w:tcW w:w="1230" w:type="dxa"/>
            <w:vAlign w:val="center"/>
          </w:tcPr>
          <w:p>
            <w:pPr>
              <w:pStyle w:val="13"/>
            </w:pPr>
            <w:r>
              <w:t>601.85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4</w:t>
            </w:r>
          </w:p>
        </w:tc>
        <w:tc>
          <w:tcPr>
            <w:tcW w:w="1268" w:type="dxa"/>
            <w:vAlign w:val="center"/>
          </w:tcPr>
          <w:p>
            <w:pPr>
              <w:pStyle w:val="14"/>
            </w:pPr>
            <w:r>
              <w:t>2070101</w:t>
            </w:r>
          </w:p>
        </w:tc>
        <w:tc>
          <w:tcPr>
            <w:tcW w:w="2709" w:type="dxa"/>
            <w:vAlign w:val="center"/>
          </w:tcPr>
          <w:p>
            <w:pPr>
              <w:pStyle w:val="14"/>
            </w:pPr>
            <w:r>
              <w:t>行政运行</w:t>
            </w:r>
          </w:p>
        </w:tc>
        <w:tc>
          <w:tcPr>
            <w:tcW w:w="1340" w:type="dxa"/>
            <w:vAlign w:val="center"/>
          </w:tcPr>
          <w:p>
            <w:pPr>
              <w:pStyle w:val="13"/>
            </w:pPr>
            <w:r>
              <w:t>479.86</w:t>
            </w:r>
          </w:p>
        </w:tc>
        <w:tc>
          <w:tcPr>
            <w:tcW w:w="1320" w:type="dxa"/>
            <w:vAlign w:val="center"/>
          </w:tcPr>
          <w:p>
            <w:pPr>
              <w:pStyle w:val="13"/>
            </w:pPr>
            <w:r>
              <w:t>479.86</w:t>
            </w:r>
          </w:p>
        </w:tc>
        <w:tc>
          <w:tcPr>
            <w:tcW w:w="1230" w:type="dxa"/>
            <w:vAlign w:val="center"/>
          </w:tcPr>
          <w:p>
            <w:pPr>
              <w:pStyle w:val="13"/>
            </w:pPr>
            <w:r>
              <w:t>479.86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5</w:t>
            </w:r>
          </w:p>
        </w:tc>
        <w:tc>
          <w:tcPr>
            <w:tcW w:w="1268" w:type="dxa"/>
            <w:vAlign w:val="center"/>
          </w:tcPr>
          <w:p>
            <w:pPr>
              <w:pStyle w:val="14"/>
            </w:pPr>
            <w:r>
              <w:t>2070102</w:t>
            </w:r>
          </w:p>
        </w:tc>
        <w:tc>
          <w:tcPr>
            <w:tcW w:w="2709" w:type="dxa"/>
            <w:vAlign w:val="center"/>
          </w:tcPr>
          <w:p>
            <w:pPr>
              <w:pStyle w:val="14"/>
            </w:pPr>
            <w:r>
              <w:t>一般行政管理事务</w:t>
            </w:r>
          </w:p>
        </w:tc>
        <w:tc>
          <w:tcPr>
            <w:tcW w:w="1340" w:type="dxa"/>
            <w:vAlign w:val="center"/>
          </w:tcPr>
          <w:p>
            <w:pPr>
              <w:pStyle w:val="13"/>
            </w:pPr>
            <w:r>
              <w:t>10.80</w:t>
            </w:r>
          </w:p>
        </w:tc>
        <w:tc>
          <w:tcPr>
            <w:tcW w:w="1320" w:type="dxa"/>
            <w:vAlign w:val="center"/>
          </w:tcPr>
          <w:p>
            <w:pPr>
              <w:pStyle w:val="13"/>
            </w:pPr>
            <w:r>
              <w:t>10.80</w:t>
            </w:r>
          </w:p>
        </w:tc>
        <w:tc>
          <w:tcPr>
            <w:tcW w:w="1230" w:type="dxa"/>
            <w:vAlign w:val="center"/>
          </w:tcPr>
          <w:p>
            <w:pPr>
              <w:pStyle w:val="13"/>
            </w:pPr>
            <w:r>
              <w:t>10.80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6</w:t>
            </w:r>
          </w:p>
        </w:tc>
        <w:tc>
          <w:tcPr>
            <w:tcW w:w="1268" w:type="dxa"/>
            <w:vAlign w:val="center"/>
          </w:tcPr>
          <w:p>
            <w:pPr>
              <w:pStyle w:val="14"/>
            </w:pPr>
            <w:r>
              <w:t>2070103</w:t>
            </w:r>
          </w:p>
        </w:tc>
        <w:tc>
          <w:tcPr>
            <w:tcW w:w="2709" w:type="dxa"/>
            <w:vAlign w:val="center"/>
          </w:tcPr>
          <w:p>
            <w:pPr>
              <w:pStyle w:val="14"/>
            </w:pPr>
            <w:r>
              <w:t>机关服务</w:t>
            </w:r>
          </w:p>
        </w:tc>
        <w:tc>
          <w:tcPr>
            <w:tcW w:w="1340" w:type="dxa"/>
            <w:vAlign w:val="center"/>
          </w:tcPr>
          <w:p>
            <w:pPr>
              <w:pStyle w:val="13"/>
            </w:pPr>
            <w:r>
              <w:t>15.00</w:t>
            </w:r>
          </w:p>
        </w:tc>
        <w:tc>
          <w:tcPr>
            <w:tcW w:w="1320" w:type="dxa"/>
            <w:vAlign w:val="center"/>
          </w:tcPr>
          <w:p>
            <w:pPr>
              <w:pStyle w:val="13"/>
            </w:pPr>
            <w:r>
              <w:t>15.00</w:t>
            </w:r>
          </w:p>
        </w:tc>
        <w:tc>
          <w:tcPr>
            <w:tcW w:w="1230"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7</w:t>
            </w:r>
          </w:p>
        </w:tc>
        <w:tc>
          <w:tcPr>
            <w:tcW w:w="1268" w:type="dxa"/>
            <w:vAlign w:val="center"/>
          </w:tcPr>
          <w:p>
            <w:pPr>
              <w:pStyle w:val="14"/>
            </w:pPr>
            <w:r>
              <w:t>2070104</w:t>
            </w:r>
          </w:p>
        </w:tc>
        <w:tc>
          <w:tcPr>
            <w:tcW w:w="2709" w:type="dxa"/>
            <w:vAlign w:val="center"/>
          </w:tcPr>
          <w:p>
            <w:pPr>
              <w:pStyle w:val="14"/>
            </w:pPr>
            <w:r>
              <w:t>图书馆</w:t>
            </w:r>
          </w:p>
        </w:tc>
        <w:tc>
          <w:tcPr>
            <w:tcW w:w="1340" w:type="dxa"/>
            <w:vAlign w:val="center"/>
          </w:tcPr>
          <w:p>
            <w:pPr>
              <w:pStyle w:val="13"/>
            </w:pPr>
            <w:r>
              <w:t>50.02</w:t>
            </w:r>
          </w:p>
        </w:tc>
        <w:tc>
          <w:tcPr>
            <w:tcW w:w="1320" w:type="dxa"/>
            <w:vAlign w:val="center"/>
          </w:tcPr>
          <w:p>
            <w:pPr>
              <w:pStyle w:val="13"/>
            </w:pPr>
            <w:r>
              <w:t>50.02</w:t>
            </w:r>
          </w:p>
        </w:tc>
        <w:tc>
          <w:tcPr>
            <w:tcW w:w="1230" w:type="dxa"/>
            <w:vAlign w:val="center"/>
          </w:tcPr>
          <w:p>
            <w:pPr>
              <w:pStyle w:val="13"/>
            </w:pPr>
            <w:r>
              <w:t>50.02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8</w:t>
            </w:r>
          </w:p>
        </w:tc>
        <w:tc>
          <w:tcPr>
            <w:tcW w:w="1268" w:type="dxa"/>
            <w:vAlign w:val="center"/>
          </w:tcPr>
          <w:p>
            <w:pPr>
              <w:pStyle w:val="14"/>
            </w:pPr>
            <w:r>
              <w:t>2070105</w:t>
            </w:r>
          </w:p>
        </w:tc>
        <w:tc>
          <w:tcPr>
            <w:tcW w:w="2709" w:type="dxa"/>
            <w:vAlign w:val="center"/>
          </w:tcPr>
          <w:p>
            <w:pPr>
              <w:pStyle w:val="14"/>
            </w:pPr>
            <w:r>
              <w:t>文化展示及纪念机构</w:t>
            </w:r>
          </w:p>
        </w:tc>
        <w:tc>
          <w:tcPr>
            <w:tcW w:w="1340" w:type="dxa"/>
            <w:vAlign w:val="center"/>
          </w:tcPr>
          <w:p>
            <w:pPr>
              <w:pStyle w:val="13"/>
            </w:pPr>
            <w:r>
              <w:t>25.00</w:t>
            </w:r>
          </w:p>
        </w:tc>
        <w:tc>
          <w:tcPr>
            <w:tcW w:w="1320" w:type="dxa"/>
            <w:vAlign w:val="center"/>
          </w:tcPr>
          <w:p>
            <w:pPr>
              <w:pStyle w:val="13"/>
            </w:pPr>
            <w:r>
              <w:t>10.00</w:t>
            </w:r>
          </w:p>
        </w:tc>
        <w:tc>
          <w:tcPr>
            <w:tcW w:w="1230"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9</w:t>
            </w:r>
          </w:p>
        </w:tc>
        <w:tc>
          <w:tcPr>
            <w:tcW w:w="1268" w:type="dxa"/>
            <w:vAlign w:val="center"/>
          </w:tcPr>
          <w:p>
            <w:pPr>
              <w:pStyle w:val="14"/>
            </w:pPr>
            <w:r>
              <w:t>2070109</w:t>
            </w:r>
          </w:p>
        </w:tc>
        <w:tc>
          <w:tcPr>
            <w:tcW w:w="2709" w:type="dxa"/>
            <w:vAlign w:val="center"/>
          </w:tcPr>
          <w:p>
            <w:pPr>
              <w:pStyle w:val="14"/>
            </w:pPr>
            <w:r>
              <w:t>群众文化</w:t>
            </w:r>
          </w:p>
        </w:tc>
        <w:tc>
          <w:tcPr>
            <w:tcW w:w="1340" w:type="dxa"/>
            <w:vAlign w:val="center"/>
          </w:tcPr>
          <w:p>
            <w:pPr>
              <w:pStyle w:val="13"/>
            </w:pPr>
            <w:r>
              <w:t>31.38</w:t>
            </w:r>
          </w:p>
        </w:tc>
        <w:tc>
          <w:tcPr>
            <w:tcW w:w="1320" w:type="dxa"/>
            <w:vAlign w:val="center"/>
          </w:tcPr>
          <w:p>
            <w:pPr>
              <w:pStyle w:val="13"/>
            </w:pPr>
            <w:r>
              <w:t>31.38</w:t>
            </w:r>
          </w:p>
        </w:tc>
        <w:tc>
          <w:tcPr>
            <w:tcW w:w="1230" w:type="dxa"/>
            <w:vAlign w:val="center"/>
          </w:tcPr>
          <w:p>
            <w:pPr>
              <w:pStyle w:val="13"/>
            </w:pPr>
            <w:r>
              <w:t>31.38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10</w:t>
            </w:r>
          </w:p>
        </w:tc>
        <w:tc>
          <w:tcPr>
            <w:tcW w:w="1268" w:type="dxa"/>
            <w:vAlign w:val="center"/>
          </w:tcPr>
          <w:p>
            <w:pPr>
              <w:pStyle w:val="14"/>
            </w:pPr>
            <w:r>
              <w:t>2070111</w:t>
            </w:r>
          </w:p>
        </w:tc>
        <w:tc>
          <w:tcPr>
            <w:tcW w:w="2709" w:type="dxa"/>
            <w:vAlign w:val="center"/>
          </w:tcPr>
          <w:p>
            <w:pPr>
              <w:pStyle w:val="14"/>
            </w:pPr>
            <w:r>
              <w:t>文化创作与保护</w:t>
            </w:r>
          </w:p>
        </w:tc>
        <w:tc>
          <w:tcPr>
            <w:tcW w:w="1340" w:type="dxa"/>
            <w:vAlign w:val="center"/>
          </w:tcPr>
          <w:p>
            <w:pPr>
              <w:pStyle w:val="13"/>
            </w:pPr>
            <w:r>
              <w:t>4.80</w:t>
            </w:r>
          </w:p>
        </w:tc>
        <w:tc>
          <w:tcPr>
            <w:tcW w:w="1320" w:type="dxa"/>
            <w:vAlign w:val="center"/>
          </w:tcPr>
          <w:p>
            <w:pPr>
              <w:pStyle w:val="13"/>
            </w:pPr>
            <w:r>
              <w:t>4.80</w:t>
            </w:r>
          </w:p>
        </w:tc>
        <w:tc>
          <w:tcPr>
            <w:tcW w:w="1230" w:type="dxa"/>
            <w:vAlign w:val="center"/>
          </w:tcPr>
          <w:p>
            <w:pPr>
              <w:pStyle w:val="13"/>
            </w:pPr>
            <w:r>
              <w:t>4.80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11</w:t>
            </w:r>
          </w:p>
        </w:tc>
        <w:tc>
          <w:tcPr>
            <w:tcW w:w="1268" w:type="dxa"/>
            <w:vAlign w:val="center"/>
          </w:tcPr>
          <w:p>
            <w:pPr>
              <w:pStyle w:val="14"/>
            </w:pPr>
            <w:r>
              <w:t>20703</w:t>
            </w:r>
          </w:p>
        </w:tc>
        <w:tc>
          <w:tcPr>
            <w:tcW w:w="2709" w:type="dxa"/>
            <w:vAlign w:val="center"/>
          </w:tcPr>
          <w:p>
            <w:pPr>
              <w:pStyle w:val="14"/>
            </w:pPr>
            <w:r>
              <w:t>体育</w:t>
            </w:r>
          </w:p>
        </w:tc>
        <w:tc>
          <w:tcPr>
            <w:tcW w:w="1340" w:type="dxa"/>
            <w:vAlign w:val="center"/>
          </w:tcPr>
          <w:p>
            <w:pPr>
              <w:pStyle w:val="13"/>
            </w:pPr>
            <w:r>
              <w:t>103.68</w:t>
            </w:r>
          </w:p>
        </w:tc>
        <w:tc>
          <w:tcPr>
            <w:tcW w:w="1320" w:type="dxa"/>
            <w:vAlign w:val="center"/>
          </w:tcPr>
          <w:p>
            <w:pPr>
              <w:pStyle w:val="13"/>
            </w:pPr>
            <w:r>
              <w:t>103.68</w:t>
            </w:r>
          </w:p>
        </w:tc>
        <w:tc>
          <w:tcPr>
            <w:tcW w:w="1230" w:type="dxa"/>
            <w:vAlign w:val="center"/>
          </w:tcPr>
          <w:p>
            <w:pPr>
              <w:pStyle w:val="13"/>
            </w:pPr>
            <w:r>
              <w:t>103.68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12</w:t>
            </w:r>
          </w:p>
        </w:tc>
        <w:tc>
          <w:tcPr>
            <w:tcW w:w="1268" w:type="dxa"/>
            <w:vAlign w:val="center"/>
          </w:tcPr>
          <w:p>
            <w:pPr>
              <w:pStyle w:val="14"/>
            </w:pPr>
            <w:r>
              <w:t>2070307</w:t>
            </w:r>
          </w:p>
        </w:tc>
        <w:tc>
          <w:tcPr>
            <w:tcW w:w="2709" w:type="dxa"/>
            <w:vAlign w:val="center"/>
          </w:tcPr>
          <w:p>
            <w:pPr>
              <w:pStyle w:val="14"/>
            </w:pPr>
            <w:r>
              <w:t>体育场馆</w:t>
            </w:r>
          </w:p>
        </w:tc>
        <w:tc>
          <w:tcPr>
            <w:tcW w:w="1340" w:type="dxa"/>
            <w:vAlign w:val="center"/>
          </w:tcPr>
          <w:p>
            <w:pPr>
              <w:pStyle w:val="13"/>
            </w:pPr>
            <w:r>
              <w:t>43.68</w:t>
            </w:r>
          </w:p>
        </w:tc>
        <w:tc>
          <w:tcPr>
            <w:tcW w:w="1320" w:type="dxa"/>
            <w:vAlign w:val="center"/>
          </w:tcPr>
          <w:p>
            <w:pPr>
              <w:pStyle w:val="13"/>
            </w:pPr>
            <w:r>
              <w:t>43.68</w:t>
            </w:r>
          </w:p>
        </w:tc>
        <w:tc>
          <w:tcPr>
            <w:tcW w:w="1230" w:type="dxa"/>
            <w:vAlign w:val="center"/>
          </w:tcPr>
          <w:p>
            <w:pPr>
              <w:pStyle w:val="13"/>
            </w:pPr>
            <w:r>
              <w:t>43.68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13</w:t>
            </w:r>
          </w:p>
        </w:tc>
        <w:tc>
          <w:tcPr>
            <w:tcW w:w="1268" w:type="dxa"/>
            <w:vAlign w:val="center"/>
          </w:tcPr>
          <w:p>
            <w:pPr>
              <w:pStyle w:val="14"/>
            </w:pPr>
            <w:r>
              <w:t>2070308</w:t>
            </w:r>
          </w:p>
        </w:tc>
        <w:tc>
          <w:tcPr>
            <w:tcW w:w="2709" w:type="dxa"/>
            <w:vAlign w:val="center"/>
          </w:tcPr>
          <w:p>
            <w:pPr>
              <w:pStyle w:val="14"/>
            </w:pPr>
            <w:r>
              <w:t>群众体育</w:t>
            </w:r>
          </w:p>
        </w:tc>
        <w:tc>
          <w:tcPr>
            <w:tcW w:w="1340" w:type="dxa"/>
            <w:vAlign w:val="center"/>
          </w:tcPr>
          <w:p>
            <w:pPr>
              <w:pStyle w:val="13"/>
            </w:pPr>
            <w:r>
              <w:t>50.00</w:t>
            </w:r>
          </w:p>
        </w:tc>
        <w:tc>
          <w:tcPr>
            <w:tcW w:w="1320" w:type="dxa"/>
            <w:vAlign w:val="center"/>
          </w:tcPr>
          <w:p>
            <w:pPr>
              <w:pStyle w:val="13"/>
            </w:pPr>
            <w:r>
              <w:t>50.00</w:t>
            </w:r>
          </w:p>
        </w:tc>
        <w:tc>
          <w:tcPr>
            <w:tcW w:w="1230" w:type="dxa"/>
            <w:vAlign w:val="center"/>
          </w:tcPr>
          <w:p>
            <w:pPr>
              <w:pStyle w:val="13"/>
            </w:pPr>
            <w:r>
              <w:t>50.00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14</w:t>
            </w:r>
          </w:p>
        </w:tc>
        <w:tc>
          <w:tcPr>
            <w:tcW w:w="1268" w:type="dxa"/>
            <w:vAlign w:val="center"/>
          </w:tcPr>
          <w:p>
            <w:pPr>
              <w:pStyle w:val="14"/>
            </w:pPr>
            <w:r>
              <w:t>2070399</w:t>
            </w:r>
          </w:p>
        </w:tc>
        <w:tc>
          <w:tcPr>
            <w:tcW w:w="2709" w:type="dxa"/>
            <w:vAlign w:val="center"/>
          </w:tcPr>
          <w:p>
            <w:pPr>
              <w:pStyle w:val="14"/>
            </w:pPr>
            <w:r>
              <w:t>其他体育支出</w:t>
            </w:r>
          </w:p>
        </w:tc>
        <w:tc>
          <w:tcPr>
            <w:tcW w:w="1340" w:type="dxa"/>
            <w:vAlign w:val="center"/>
          </w:tcPr>
          <w:p>
            <w:pPr>
              <w:pStyle w:val="13"/>
            </w:pPr>
            <w:r>
              <w:t>10.00</w:t>
            </w:r>
          </w:p>
        </w:tc>
        <w:tc>
          <w:tcPr>
            <w:tcW w:w="1320" w:type="dxa"/>
            <w:vAlign w:val="center"/>
          </w:tcPr>
          <w:p>
            <w:pPr>
              <w:pStyle w:val="13"/>
            </w:pPr>
            <w:r>
              <w:t>10.00</w:t>
            </w:r>
          </w:p>
        </w:tc>
        <w:tc>
          <w:tcPr>
            <w:tcW w:w="1230"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15</w:t>
            </w:r>
          </w:p>
        </w:tc>
        <w:tc>
          <w:tcPr>
            <w:tcW w:w="1268" w:type="dxa"/>
            <w:vAlign w:val="center"/>
          </w:tcPr>
          <w:p>
            <w:pPr>
              <w:pStyle w:val="14"/>
            </w:pPr>
            <w:r>
              <w:t>20799</w:t>
            </w:r>
          </w:p>
        </w:tc>
        <w:tc>
          <w:tcPr>
            <w:tcW w:w="2709" w:type="dxa"/>
            <w:vAlign w:val="center"/>
          </w:tcPr>
          <w:p>
            <w:pPr>
              <w:pStyle w:val="14"/>
            </w:pPr>
            <w:r>
              <w:t>其他文化旅游体育与传媒支出</w:t>
            </w:r>
          </w:p>
        </w:tc>
        <w:tc>
          <w:tcPr>
            <w:tcW w:w="1340" w:type="dxa"/>
            <w:vAlign w:val="center"/>
          </w:tcPr>
          <w:p>
            <w:pPr>
              <w:pStyle w:val="13"/>
            </w:pPr>
            <w:r>
              <w:t>122.50</w:t>
            </w:r>
          </w:p>
        </w:tc>
        <w:tc>
          <w:tcPr>
            <w:tcW w:w="1320" w:type="dxa"/>
            <w:vAlign w:val="center"/>
          </w:tcPr>
          <w:p>
            <w:pPr>
              <w:pStyle w:val="13"/>
            </w:pPr>
            <w:r>
              <w:t>52.50</w:t>
            </w:r>
          </w:p>
        </w:tc>
        <w:tc>
          <w:tcPr>
            <w:tcW w:w="1230" w:type="dxa"/>
            <w:vAlign w:val="center"/>
          </w:tcPr>
          <w:p>
            <w:pPr>
              <w:pStyle w:val="13"/>
            </w:pPr>
            <w:r>
              <w:t>52.50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16</w:t>
            </w:r>
          </w:p>
        </w:tc>
        <w:tc>
          <w:tcPr>
            <w:tcW w:w="1268" w:type="dxa"/>
            <w:vAlign w:val="center"/>
          </w:tcPr>
          <w:p>
            <w:pPr>
              <w:pStyle w:val="14"/>
            </w:pPr>
            <w:r>
              <w:t>2079999</w:t>
            </w:r>
          </w:p>
        </w:tc>
        <w:tc>
          <w:tcPr>
            <w:tcW w:w="2709" w:type="dxa"/>
            <w:vAlign w:val="center"/>
          </w:tcPr>
          <w:p>
            <w:pPr>
              <w:pStyle w:val="14"/>
            </w:pPr>
            <w:r>
              <w:t>其他文化旅游体育与传媒支出</w:t>
            </w:r>
          </w:p>
        </w:tc>
        <w:tc>
          <w:tcPr>
            <w:tcW w:w="1340" w:type="dxa"/>
            <w:vAlign w:val="center"/>
          </w:tcPr>
          <w:p>
            <w:pPr>
              <w:pStyle w:val="13"/>
            </w:pPr>
            <w:r>
              <w:t>122.50</w:t>
            </w:r>
          </w:p>
        </w:tc>
        <w:tc>
          <w:tcPr>
            <w:tcW w:w="1320" w:type="dxa"/>
            <w:vAlign w:val="center"/>
          </w:tcPr>
          <w:p>
            <w:pPr>
              <w:pStyle w:val="13"/>
            </w:pPr>
            <w:r>
              <w:t>52.50</w:t>
            </w:r>
          </w:p>
        </w:tc>
        <w:tc>
          <w:tcPr>
            <w:tcW w:w="1230" w:type="dxa"/>
            <w:vAlign w:val="center"/>
          </w:tcPr>
          <w:p>
            <w:pPr>
              <w:pStyle w:val="13"/>
            </w:pPr>
            <w:r>
              <w:t>52.50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17</w:t>
            </w:r>
          </w:p>
        </w:tc>
        <w:tc>
          <w:tcPr>
            <w:tcW w:w="1268" w:type="dxa"/>
            <w:vAlign w:val="center"/>
          </w:tcPr>
          <w:p>
            <w:pPr>
              <w:pStyle w:val="14"/>
            </w:pPr>
            <w:r>
              <w:t>229</w:t>
            </w:r>
          </w:p>
        </w:tc>
        <w:tc>
          <w:tcPr>
            <w:tcW w:w="2709" w:type="dxa"/>
            <w:vAlign w:val="center"/>
          </w:tcPr>
          <w:p>
            <w:pPr>
              <w:pStyle w:val="14"/>
            </w:pPr>
            <w:r>
              <w:t>其他支出</w:t>
            </w:r>
          </w:p>
        </w:tc>
        <w:tc>
          <w:tcPr>
            <w:tcW w:w="1340" w:type="dxa"/>
            <w:vAlign w:val="center"/>
          </w:tcPr>
          <w:p>
            <w:pPr>
              <w:pStyle w:val="13"/>
            </w:pPr>
            <w:r>
              <w:t>11299.21</w:t>
            </w:r>
          </w:p>
        </w:tc>
        <w:tc>
          <w:tcPr>
            <w:tcW w:w="1320" w:type="dxa"/>
            <w:vAlign w:val="center"/>
          </w:tcPr>
          <w:p>
            <w:pPr>
              <w:pStyle w:val="13"/>
            </w:pPr>
          </w:p>
        </w:tc>
        <w:tc>
          <w:tcPr>
            <w:tcW w:w="123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11299.21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18</w:t>
            </w:r>
          </w:p>
        </w:tc>
        <w:tc>
          <w:tcPr>
            <w:tcW w:w="1268" w:type="dxa"/>
            <w:vAlign w:val="center"/>
          </w:tcPr>
          <w:p>
            <w:pPr>
              <w:pStyle w:val="14"/>
            </w:pPr>
            <w:r>
              <w:t>22904</w:t>
            </w:r>
          </w:p>
        </w:tc>
        <w:tc>
          <w:tcPr>
            <w:tcW w:w="2709" w:type="dxa"/>
            <w:vAlign w:val="center"/>
          </w:tcPr>
          <w:p>
            <w:pPr>
              <w:pStyle w:val="14"/>
            </w:pPr>
            <w:r>
              <w:t>其他政府性基金及对应专项债务收入安排的支出</w:t>
            </w:r>
          </w:p>
        </w:tc>
        <w:tc>
          <w:tcPr>
            <w:tcW w:w="1340" w:type="dxa"/>
            <w:vAlign w:val="center"/>
          </w:tcPr>
          <w:p>
            <w:pPr>
              <w:pStyle w:val="13"/>
            </w:pPr>
            <w:r>
              <w:t>11289.21</w:t>
            </w:r>
          </w:p>
        </w:tc>
        <w:tc>
          <w:tcPr>
            <w:tcW w:w="1320" w:type="dxa"/>
            <w:vAlign w:val="center"/>
          </w:tcPr>
          <w:p>
            <w:pPr>
              <w:pStyle w:val="13"/>
            </w:pPr>
          </w:p>
        </w:tc>
        <w:tc>
          <w:tcPr>
            <w:tcW w:w="123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11289.21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19</w:t>
            </w:r>
          </w:p>
        </w:tc>
        <w:tc>
          <w:tcPr>
            <w:tcW w:w="1268" w:type="dxa"/>
            <w:vAlign w:val="center"/>
          </w:tcPr>
          <w:p>
            <w:pPr>
              <w:pStyle w:val="14"/>
            </w:pPr>
            <w:r>
              <w:t>2290402</w:t>
            </w:r>
          </w:p>
        </w:tc>
        <w:tc>
          <w:tcPr>
            <w:tcW w:w="2709" w:type="dxa"/>
            <w:vAlign w:val="center"/>
          </w:tcPr>
          <w:p>
            <w:pPr>
              <w:pStyle w:val="14"/>
            </w:pPr>
            <w:r>
              <w:t>其他地方自行试点项目收益专项债券收入安排的支出</w:t>
            </w:r>
          </w:p>
        </w:tc>
        <w:tc>
          <w:tcPr>
            <w:tcW w:w="1340" w:type="dxa"/>
            <w:vAlign w:val="center"/>
          </w:tcPr>
          <w:p>
            <w:pPr>
              <w:pStyle w:val="13"/>
            </w:pPr>
            <w:r>
              <w:t>11289.21</w:t>
            </w:r>
          </w:p>
        </w:tc>
        <w:tc>
          <w:tcPr>
            <w:tcW w:w="1320" w:type="dxa"/>
            <w:vAlign w:val="center"/>
          </w:tcPr>
          <w:p>
            <w:pPr>
              <w:pStyle w:val="13"/>
            </w:pPr>
          </w:p>
        </w:tc>
        <w:tc>
          <w:tcPr>
            <w:tcW w:w="123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11289.21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20</w:t>
            </w:r>
          </w:p>
        </w:tc>
        <w:tc>
          <w:tcPr>
            <w:tcW w:w="1268" w:type="dxa"/>
            <w:vAlign w:val="center"/>
          </w:tcPr>
          <w:p>
            <w:pPr>
              <w:pStyle w:val="14"/>
            </w:pPr>
            <w:r>
              <w:t>22960</w:t>
            </w:r>
          </w:p>
        </w:tc>
        <w:tc>
          <w:tcPr>
            <w:tcW w:w="2709" w:type="dxa"/>
            <w:vAlign w:val="center"/>
          </w:tcPr>
          <w:p>
            <w:pPr>
              <w:pStyle w:val="14"/>
            </w:pPr>
            <w:r>
              <w:t>彩票公益金安排的支出</w:t>
            </w:r>
          </w:p>
        </w:tc>
        <w:tc>
          <w:tcPr>
            <w:tcW w:w="1340" w:type="dxa"/>
            <w:vAlign w:val="center"/>
          </w:tcPr>
          <w:p>
            <w:pPr>
              <w:pStyle w:val="13"/>
            </w:pPr>
            <w:r>
              <w:t>10.00</w:t>
            </w:r>
          </w:p>
        </w:tc>
        <w:tc>
          <w:tcPr>
            <w:tcW w:w="1320" w:type="dxa"/>
            <w:vAlign w:val="center"/>
          </w:tcPr>
          <w:p>
            <w:pPr>
              <w:pStyle w:val="13"/>
            </w:pPr>
          </w:p>
        </w:tc>
        <w:tc>
          <w:tcPr>
            <w:tcW w:w="123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21</w:t>
            </w:r>
          </w:p>
        </w:tc>
        <w:tc>
          <w:tcPr>
            <w:tcW w:w="1268" w:type="dxa"/>
            <w:vAlign w:val="center"/>
          </w:tcPr>
          <w:p>
            <w:pPr>
              <w:pStyle w:val="14"/>
            </w:pPr>
            <w:r>
              <w:t>2296003</w:t>
            </w:r>
          </w:p>
        </w:tc>
        <w:tc>
          <w:tcPr>
            <w:tcW w:w="2709" w:type="dxa"/>
            <w:vAlign w:val="center"/>
          </w:tcPr>
          <w:p>
            <w:pPr>
              <w:pStyle w:val="14"/>
            </w:pPr>
            <w:r>
              <w:t>用于体育事业的彩票公益金支出</w:t>
            </w:r>
          </w:p>
        </w:tc>
        <w:tc>
          <w:tcPr>
            <w:tcW w:w="1340" w:type="dxa"/>
            <w:vAlign w:val="center"/>
          </w:tcPr>
          <w:p>
            <w:pPr>
              <w:pStyle w:val="13"/>
            </w:pPr>
            <w:r>
              <w:t>10.00</w:t>
            </w:r>
          </w:p>
        </w:tc>
        <w:tc>
          <w:tcPr>
            <w:tcW w:w="1320" w:type="dxa"/>
            <w:vAlign w:val="center"/>
          </w:tcPr>
          <w:p>
            <w:pPr>
              <w:pStyle w:val="13"/>
            </w:pPr>
          </w:p>
        </w:tc>
        <w:tc>
          <w:tcPr>
            <w:tcW w:w="1230"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22</w:t>
            </w:r>
          </w:p>
        </w:tc>
        <w:tc>
          <w:tcPr>
            <w:tcW w:w="1268" w:type="dxa"/>
            <w:vAlign w:val="center"/>
          </w:tcPr>
          <w:p>
            <w:pPr>
              <w:pStyle w:val="14"/>
            </w:pPr>
            <w:r>
              <w:t>232</w:t>
            </w:r>
          </w:p>
        </w:tc>
        <w:tc>
          <w:tcPr>
            <w:tcW w:w="2709" w:type="dxa"/>
            <w:vAlign w:val="center"/>
          </w:tcPr>
          <w:p>
            <w:pPr>
              <w:pStyle w:val="14"/>
            </w:pPr>
            <w:r>
              <w:t>债务付息支出</w:t>
            </w:r>
          </w:p>
        </w:tc>
        <w:tc>
          <w:tcPr>
            <w:tcW w:w="1340" w:type="dxa"/>
            <w:vAlign w:val="center"/>
          </w:tcPr>
          <w:p>
            <w:pPr>
              <w:pStyle w:val="13"/>
            </w:pPr>
            <w:r>
              <w:t>943.60</w:t>
            </w:r>
          </w:p>
        </w:tc>
        <w:tc>
          <w:tcPr>
            <w:tcW w:w="1320" w:type="dxa"/>
            <w:vAlign w:val="center"/>
          </w:tcPr>
          <w:p>
            <w:pPr>
              <w:pStyle w:val="13"/>
            </w:pPr>
            <w:r>
              <w:t>943.60</w:t>
            </w:r>
          </w:p>
        </w:tc>
        <w:tc>
          <w:tcPr>
            <w:tcW w:w="1230" w:type="dxa"/>
            <w:vAlign w:val="center"/>
          </w:tcPr>
          <w:p>
            <w:pPr>
              <w:pStyle w:val="13"/>
            </w:pPr>
            <w:r>
              <w:t>943.60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23</w:t>
            </w:r>
          </w:p>
        </w:tc>
        <w:tc>
          <w:tcPr>
            <w:tcW w:w="1268" w:type="dxa"/>
            <w:vAlign w:val="center"/>
          </w:tcPr>
          <w:p>
            <w:pPr>
              <w:pStyle w:val="14"/>
            </w:pPr>
            <w:r>
              <w:t>23204</w:t>
            </w:r>
          </w:p>
        </w:tc>
        <w:tc>
          <w:tcPr>
            <w:tcW w:w="2709" w:type="dxa"/>
            <w:vAlign w:val="center"/>
          </w:tcPr>
          <w:p>
            <w:pPr>
              <w:pStyle w:val="14"/>
            </w:pPr>
            <w:r>
              <w:t>地方政府专项债务付息支出</w:t>
            </w:r>
          </w:p>
        </w:tc>
        <w:tc>
          <w:tcPr>
            <w:tcW w:w="1340" w:type="dxa"/>
            <w:vAlign w:val="center"/>
          </w:tcPr>
          <w:p>
            <w:pPr>
              <w:pStyle w:val="13"/>
            </w:pPr>
            <w:r>
              <w:t>943.60</w:t>
            </w:r>
          </w:p>
        </w:tc>
        <w:tc>
          <w:tcPr>
            <w:tcW w:w="1320" w:type="dxa"/>
            <w:vAlign w:val="center"/>
          </w:tcPr>
          <w:p>
            <w:pPr>
              <w:pStyle w:val="13"/>
            </w:pPr>
            <w:r>
              <w:t>943.60</w:t>
            </w:r>
          </w:p>
        </w:tc>
        <w:tc>
          <w:tcPr>
            <w:tcW w:w="1230" w:type="dxa"/>
            <w:vAlign w:val="center"/>
          </w:tcPr>
          <w:p>
            <w:pPr>
              <w:pStyle w:val="13"/>
            </w:pPr>
            <w:r>
              <w:t>943.60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0" w:type="dxa"/>
            <w:vAlign w:val="center"/>
          </w:tcPr>
          <w:p>
            <w:pPr>
              <w:pStyle w:val="15"/>
            </w:pPr>
            <w:r>
              <w:t>24</w:t>
            </w:r>
          </w:p>
        </w:tc>
        <w:tc>
          <w:tcPr>
            <w:tcW w:w="1268" w:type="dxa"/>
            <w:vAlign w:val="center"/>
          </w:tcPr>
          <w:p>
            <w:pPr>
              <w:pStyle w:val="14"/>
            </w:pPr>
            <w:r>
              <w:t>2320411</w:t>
            </w:r>
          </w:p>
        </w:tc>
        <w:tc>
          <w:tcPr>
            <w:tcW w:w="2709" w:type="dxa"/>
            <w:vAlign w:val="center"/>
          </w:tcPr>
          <w:p>
            <w:pPr>
              <w:pStyle w:val="14"/>
            </w:pPr>
            <w:r>
              <w:t>国有土地使用权出让金债务付息支出</w:t>
            </w:r>
          </w:p>
        </w:tc>
        <w:tc>
          <w:tcPr>
            <w:tcW w:w="1340" w:type="dxa"/>
            <w:vAlign w:val="center"/>
          </w:tcPr>
          <w:p>
            <w:pPr>
              <w:pStyle w:val="13"/>
            </w:pPr>
            <w:r>
              <w:t>943.60</w:t>
            </w:r>
          </w:p>
        </w:tc>
        <w:tc>
          <w:tcPr>
            <w:tcW w:w="1320" w:type="dxa"/>
            <w:vAlign w:val="center"/>
          </w:tcPr>
          <w:p>
            <w:pPr>
              <w:pStyle w:val="13"/>
            </w:pPr>
            <w:r>
              <w:t>943.60</w:t>
            </w:r>
          </w:p>
        </w:tc>
        <w:tc>
          <w:tcPr>
            <w:tcW w:w="1230" w:type="dxa"/>
            <w:vAlign w:val="center"/>
          </w:tcPr>
          <w:p>
            <w:pPr>
              <w:pStyle w:val="13"/>
            </w:pPr>
            <w:r>
              <w:t>943.60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123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412" w:type="dxa"/>
        <w:jc w:val="center"/>
        <w:tblInd w:w="-455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0"/>
        <w:gridCol w:w="1166"/>
        <w:gridCol w:w="3154"/>
        <w:gridCol w:w="1903"/>
        <w:gridCol w:w="2109"/>
        <w:gridCol w:w="173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0"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401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0" w:type="dxa"/>
            <w:vMerge w:val="restart"/>
            <w:vAlign w:val="center"/>
          </w:tcPr>
          <w:p>
            <w:pPr>
              <w:pStyle w:val="12"/>
            </w:pPr>
            <w:r>
              <w:t>序号</w:t>
            </w:r>
          </w:p>
        </w:tc>
        <w:tc>
          <w:tcPr>
            <w:tcW w:w="4320" w:type="dxa"/>
            <w:gridSpan w:val="2"/>
            <w:vAlign w:val="center"/>
          </w:tcPr>
          <w:p>
            <w:pPr>
              <w:pStyle w:val="12"/>
            </w:pPr>
            <w:r>
              <w:t>功能分类科目</w:t>
            </w:r>
          </w:p>
        </w:tc>
        <w:tc>
          <w:tcPr>
            <w:tcW w:w="1903" w:type="dxa"/>
            <w:vMerge w:val="restart"/>
            <w:vAlign w:val="center"/>
          </w:tcPr>
          <w:p>
            <w:pPr>
              <w:pStyle w:val="12"/>
            </w:pPr>
            <w:r>
              <w:t>合计</w:t>
            </w:r>
          </w:p>
        </w:tc>
        <w:tc>
          <w:tcPr>
            <w:tcW w:w="2109" w:type="dxa"/>
            <w:vMerge w:val="restart"/>
            <w:vAlign w:val="center"/>
          </w:tcPr>
          <w:p>
            <w:pPr>
              <w:pStyle w:val="12"/>
            </w:pPr>
            <w:r>
              <w:t>基本支出</w:t>
            </w:r>
          </w:p>
        </w:tc>
        <w:tc>
          <w:tcPr>
            <w:tcW w:w="173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0" w:type="dxa"/>
            <w:vMerge w:val="continue"/>
          </w:tcPr>
          <w:p/>
        </w:tc>
        <w:tc>
          <w:tcPr>
            <w:tcW w:w="1166" w:type="dxa"/>
            <w:vAlign w:val="center"/>
          </w:tcPr>
          <w:p>
            <w:pPr>
              <w:pStyle w:val="12"/>
            </w:pPr>
            <w:r>
              <w:t>科目    编码</w:t>
            </w:r>
          </w:p>
        </w:tc>
        <w:tc>
          <w:tcPr>
            <w:tcW w:w="3154" w:type="dxa"/>
            <w:vAlign w:val="center"/>
          </w:tcPr>
          <w:p>
            <w:pPr>
              <w:pStyle w:val="12"/>
            </w:pPr>
            <w:r>
              <w:t>科目名称</w:t>
            </w:r>
          </w:p>
        </w:tc>
        <w:tc>
          <w:tcPr>
            <w:tcW w:w="1903" w:type="dxa"/>
            <w:vMerge w:val="continue"/>
          </w:tcPr>
          <w:p/>
        </w:tc>
        <w:tc>
          <w:tcPr>
            <w:tcW w:w="2109" w:type="dxa"/>
            <w:vMerge w:val="continue"/>
          </w:tcPr>
          <w:p/>
        </w:tc>
        <w:tc>
          <w:tcPr>
            <w:tcW w:w="173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0" w:type="dxa"/>
            <w:vAlign w:val="center"/>
          </w:tcPr>
          <w:p>
            <w:pPr>
              <w:pStyle w:val="12"/>
            </w:pPr>
            <w:r>
              <w:t>栏次</w:t>
            </w:r>
          </w:p>
        </w:tc>
        <w:tc>
          <w:tcPr>
            <w:tcW w:w="1166" w:type="dxa"/>
            <w:vAlign w:val="center"/>
          </w:tcPr>
          <w:p>
            <w:pPr>
              <w:pStyle w:val="12"/>
            </w:pPr>
            <w:r>
              <w:t>1</w:t>
            </w:r>
          </w:p>
        </w:tc>
        <w:tc>
          <w:tcPr>
            <w:tcW w:w="3154" w:type="dxa"/>
            <w:vAlign w:val="center"/>
          </w:tcPr>
          <w:p>
            <w:pPr>
              <w:pStyle w:val="12"/>
            </w:pPr>
            <w:r>
              <w:t>2</w:t>
            </w:r>
          </w:p>
        </w:tc>
        <w:tc>
          <w:tcPr>
            <w:tcW w:w="1903" w:type="dxa"/>
            <w:vAlign w:val="center"/>
          </w:tcPr>
          <w:p>
            <w:pPr>
              <w:pStyle w:val="12"/>
            </w:pPr>
            <w:r>
              <w:t>3</w:t>
            </w:r>
          </w:p>
        </w:tc>
        <w:tc>
          <w:tcPr>
            <w:tcW w:w="2109" w:type="dxa"/>
            <w:vAlign w:val="center"/>
          </w:tcPr>
          <w:p>
            <w:pPr>
              <w:pStyle w:val="12"/>
            </w:pPr>
            <w:r>
              <w:t>4</w:t>
            </w:r>
          </w:p>
        </w:tc>
        <w:tc>
          <w:tcPr>
            <w:tcW w:w="173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w:t>
            </w:r>
          </w:p>
        </w:tc>
        <w:tc>
          <w:tcPr>
            <w:tcW w:w="1166" w:type="dxa"/>
            <w:vAlign w:val="center"/>
          </w:tcPr>
          <w:p>
            <w:pPr>
              <w:pStyle w:val="18"/>
            </w:pPr>
          </w:p>
        </w:tc>
        <w:tc>
          <w:tcPr>
            <w:tcW w:w="3154" w:type="dxa"/>
            <w:vAlign w:val="center"/>
          </w:tcPr>
          <w:p>
            <w:pPr>
              <w:pStyle w:val="16"/>
            </w:pPr>
            <w:r>
              <w:t>合计</w:t>
            </w:r>
          </w:p>
        </w:tc>
        <w:tc>
          <w:tcPr>
            <w:tcW w:w="1903" w:type="dxa"/>
            <w:vAlign w:val="center"/>
          </w:tcPr>
          <w:p>
            <w:pPr>
              <w:pStyle w:val="17"/>
            </w:pPr>
            <w:r>
              <w:t>13085.85</w:t>
            </w:r>
          </w:p>
        </w:tc>
        <w:tc>
          <w:tcPr>
            <w:tcW w:w="2109" w:type="dxa"/>
            <w:vAlign w:val="center"/>
          </w:tcPr>
          <w:p>
            <w:pPr>
              <w:pStyle w:val="17"/>
            </w:pPr>
            <w:r>
              <w:t>477.86</w:t>
            </w:r>
          </w:p>
        </w:tc>
        <w:tc>
          <w:tcPr>
            <w:tcW w:w="1735" w:type="dxa"/>
            <w:vAlign w:val="center"/>
          </w:tcPr>
          <w:p>
            <w:pPr>
              <w:pStyle w:val="17"/>
            </w:pPr>
            <w:r>
              <w:t>12607.99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w:t>
            </w:r>
          </w:p>
        </w:tc>
        <w:tc>
          <w:tcPr>
            <w:tcW w:w="1166" w:type="dxa"/>
            <w:vAlign w:val="center"/>
          </w:tcPr>
          <w:p>
            <w:pPr>
              <w:pStyle w:val="14"/>
            </w:pPr>
            <w:r>
              <w:t>207</w:t>
            </w:r>
          </w:p>
        </w:tc>
        <w:tc>
          <w:tcPr>
            <w:tcW w:w="3154" w:type="dxa"/>
            <w:vAlign w:val="center"/>
          </w:tcPr>
          <w:p>
            <w:pPr>
              <w:pStyle w:val="14"/>
            </w:pPr>
            <w:r>
              <w:t>文化旅游体育与传媒支出</w:t>
            </w:r>
          </w:p>
        </w:tc>
        <w:tc>
          <w:tcPr>
            <w:tcW w:w="1903" w:type="dxa"/>
            <w:vAlign w:val="center"/>
          </w:tcPr>
          <w:p>
            <w:pPr>
              <w:pStyle w:val="13"/>
            </w:pPr>
            <w:r>
              <w:t>843.03</w:t>
            </w:r>
          </w:p>
        </w:tc>
        <w:tc>
          <w:tcPr>
            <w:tcW w:w="2109" w:type="dxa"/>
            <w:vAlign w:val="center"/>
          </w:tcPr>
          <w:p>
            <w:pPr>
              <w:pStyle w:val="13"/>
            </w:pPr>
            <w:r>
              <w:t>477.86</w:t>
            </w:r>
          </w:p>
        </w:tc>
        <w:tc>
          <w:tcPr>
            <w:tcW w:w="1735" w:type="dxa"/>
            <w:vAlign w:val="center"/>
          </w:tcPr>
          <w:p>
            <w:pPr>
              <w:pStyle w:val="13"/>
            </w:pPr>
            <w:r>
              <w:t>365.18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3</w:t>
            </w:r>
          </w:p>
        </w:tc>
        <w:tc>
          <w:tcPr>
            <w:tcW w:w="1166" w:type="dxa"/>
            <w:vAlign w:val="center"/>
          </w:tcPr>
          <w:p>
            <w:pPr>
              <w:pStyle w:val="14"/>
            </w:pPr>
            <w:r>
              <w:t>20701</w:t>
            </w:r>
          </w:p>
        </w:tc>
        <w:tc>
          <w:tcPr>
            <w:tcW w:w="3154" w:type="dxa"/>
            <w:vAlign w:val="center"/>
          </w:tcPr>
          <w:p>
            <w:pPr>
              <w:pStyle w:val="14"/>
            </w:pPr>
            <w:r>
              <w:t>文化和旅游</w:t>
            </w:r>
          </w:p>
        </w:tc>
        <w:tc>
          <w:tcPr>
            <w:tcW w:w="1903" w:type="dxa"/>
            <w:vAlign w:val="center"/>
          </w:tcPr>
          <w:p>
            <w:pPr>
              <w:pStyle w:val="13"/>
            </w:pPr>
            <w:r>
              <w:t>616.85</w:t>
            </w:r>
          </w:p>
        </w:tc>
        <w:tc>
          <w:tcPr>
            <w:tcW w:w="2109" w:type="dxa"/>
            <w:vAlign w:val="center"/>
          </w:tcPr>
          <w:p>
            <w:pPr>
              <w:pStyle w:val="13"/>
            </w:pPr>
            <w:r>
              <w:t>477.86</w:t>
            </w:r>
          </w:p>
        </w:tc>
        <w:tc>
          <w:tcPr>
            <w:tcW w:w="1735" w:type="dxa"/>
            <w:vAlign w:val="center"/>
          </w:tcPr>
          <w:p>
            <w:pPr>
              <w:pStyle w:val="13"/>
            </w:pPr>
            <w:r>
              <w:t>139.00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4</w:t>
            </w:r>
          </w:p>
        </w:tc>
        <w:tc>
          <w:tcPr>
            <w:tcW w:w="1166" w:type="dxa"/>
            <w:vAlign w:val="center"/>
          </w:tcPr>
          <w:p>
            <w:pPr>
              <w:pStyle w:val="14"/>
            </w:pPr>
            <w:r>
              <w:t>2070101</w:t>
            </w:r>
          </w:p>
        </w:tc>
        <w:tc>
          <w:tcPr>
            <w:tcW w:w="3154" w:type="dxa"/>
            <w:vAlign w:val="center"/>
          </w:tcPr>
          <w:p>
            <w:pPr>
              <w:pStyle w:val="14"/>
            </w:pPr>
            <w:r>
              <w:t>行政运行</w:t>
            </w:r>
          </w:p>
        </w:tc>
        <w:tc>
          <w:tcPr>
            <w:tcW w:w="1903" w:type="dxa"/>
            <w:vAlign w:val="center"/>
          </w:tcPr>
          <w:p>
            <w:pPr>
              <w:pStyle w:val="13"/>
            </w:pPr>
            <w:r>
              <w:t>479.86</w:t>
            </w:r>
          </w:p>
        </w:tc>
        <w:tc>
          <w:tcPr>
            <w:tcW w:w="2109" w:type="dxa"/>
            <w:vAlign w:val="center"/>
          </w:tcPr>
          <w:p>
            <w:pPr>
              <w:pStyle w:val="13"/>
            </w:pPr>
            <w:r>
              <w:t>477.86</w:t>
            </w:r>
          </w:p>
        </w:tc>
        <w:tc>
          <w:tcPr>
            <w:tcW w:w="173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5</w:t>
            </w:r>
          </w:p>
        </w:tc>
        <w:tc>
          <w:tcPr>
            <w:tcW w:w="1166" w:type="dxa"/>
            <w:vAlign w:val="center"/>
          </w:tcPr>
          <w:p>
            <w:pPr>
              <w:pStyle w:val="14"/>
            </w:pPr>
            <w:r>
              <w:t>2070102</w:t>
            </w:r>
          </w:p>
        </w:tc>
        <w:tc>
          <w:tcPr>
            <w:tcW w:w="3154" w:type="dxa"/>
            <w:vAlign w:val="center"/>
          </w:tcPr>
          <w:p>
            <w:pPr>
              <w:pStyle w:val="14"/>
            </w:pPr>
            <w:r>
              <w:t>一般行政管理事务</w:t>
            </w:r>
          </w:p>
        </w:tc>
        <w:tc>
          <w:tcPr>
            <w:tcW w:w="1903" w:type="dxa"/>
            <w:vAlign w:val="center"/>
          </w:tcPr>
          <w:p>
            <w:pPr>
              <w:pStyle w:val="13"/>
            </w:pPr>
            <w:r>
              <w:t>10.80</w:t>
            </w:r>
          </w:p>
        </w:tc>
        <w:tc>
          <w:tcPr>
            <w:tcW w:w="2109" w:type="dxa"/>
            <w:vAlign w:val="center"/>
          </w:tcPr>
          <w:p>
            <w:pPr>
              <w:pStyle w:val="13"/>
            </w:pPr>
          </w:p>
        </w:tc>
        <w:tc>
          <w:tcPr>
            <w:tcW w:w="1735" w:type="dxa"/>
            <w:vAlign w:val="center"/>
          </w:tcPr>
          <w:p>
            <w:pPr>
              <w:pStyle w:val="13"/>
            </w:pPr>
            <w:r>
              <w:t>10.80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6</w:t>
            </w:r>
          </w:p>
        </w:tc>
        <w:tc>
          <w:tcPr>
            <w:tcW w:w="1166" w:type="dxa"/>
            <w:vAlign w:val="center"/>
          </w:tcPr>
          <w:p>
            <w:pPr>
              <w:pStyle w:val="14"/>
            </w:pPr>
            <w:r>
              <w:t>2070103</w:t>
            </w:r>
          </w:p>
        </w:tc>
        <w:tc>
          <w:tcPr>
            <w:tcW w:w="3154" w:type="dxa"/>
            <w:vAlign w:val="center"/>
          </w:tcPr>
          <w:p>
            <w:pPr>
              <w:pStyle w:val="14"/>
            </w:pPr>
            <w:r>
              <w:t>机关服务</w:t>
            </w:r>
          </w:p>
        </w:tc>
        <w:tc>
          <w:tcPr>
            <w:tcW w:w="1903" w:type="dxa"/>
            <w:vAlign w:val="center"/>
          </w:tcPr>
          <w:p>
            <w:pPr>
              <w:pStyle w:val="13"/>
            </w:pPr>
            <w:r>
              <w:t>15.00</w:t>
            </w:r>
          </w:p>
        </w:tc>
        <w:tc>
          <w:tcPr>
            <w:tcW w:w="2109" w:type="dxa"/>
            <w:vAlign w:val="center"/>
          </w:tcPr>
          <w:p>
            <w:pPr>
              <w:pStyle w:val="13"/>
            </w:pPr>
          </w:p>
        </w:tc>
        <w:tc>
          <w:tcPr>
            <w:tcW w:w="173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7</w:t>
            </w:r>
          </w:p>
        </w:tc>
        <w:tc>
          <w:tcPr>
            <w:tcW w:w="1166" w:type="dxa"/>
            <w:vAlign w:val="center"/>
          </w:tcPr>
          <w:p>
            <w:pPr>
              <w:pStyle w:val="14"/>
            </w:pPr>
            <w:r>
              <w:t>2070104</w:t>
            </w:r>
          </w:p>
        </w:tc>
        <w:tc>
          <w:tcPr>
            <w:tcW w:w="3154" w:type="dxa"/>
            <w:vAlign w:val="center"/>
          </w:tcPr>
          <w:p>
            <w:pPr>
              <w:pStyle w:val="14"/>
            </w:pPr>
            <w:r>
              <w:t>图书馆</w:t>
            </w:r>
          </w:p>
        </w:tc>
        <w:tc>
          <w:tcPr>
            <w:tcW w:w="1903" w:type="dxa"/>
            <w:vAlign w:val="center"/>
          </w:tcPr>
          <w:p>
            <w:pPr>
              <w:pStyle w:val="13"/>
            </w:pPr>
            <w:r>
              <w:t>50.02</w:t>
            </w:r>
          </w:p>
        </w:tc>
        <w:tc>
          <w:tcPr>
            <w:tcW w:w="2109" w:type="dxa"/>
            <w:vAlign w:val="center"/>
          </w:tcPr>
          <w:p>
            <w:pPr>
              <w:pStyle w:val="13"/>
            </w:pPr>
          </w:p>
        </w:tc>
        <w:tc>
          <w:tcPr>
            <w:tcW w:w="1735" w:type="dxa"/>
            <w:vAlign w:val="center"/>
          </w:tcPr>
          <w:p>
            <w:pPr>
              <w:pStyle w:val="13"/>
            </w:pPr>
            <w:r>
              <w:t>50.02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8</w:t>
            </w:r>
          </w:p>
        </w:tc>
        <w:tc>
          <w:tcPr>
            <w:tcW w:w="1166" w:type="dxa"/>
            <w:vAlign w:val="center"/>
          </w:tcPr>
          <w:p>
            <w:pPr>
              <w:pStyle w:val="14"/>
            </w:pPr>
            <w:r>
              <w:t>2070105</w:t>
            </w:r>
          </w:p>
        </w:tc>
        <w:tc>
          <w:tcPr>
            <w:tcW w:w="3154" w:type="dxa"/>
            <w:vAlign w:val="center"/>
          </w:tcPr>
          <w:p>
            <w:pPr>
              <w:pStyle w:val="14"/>
            </w:pPr>
            <w:r>
              <w:t>文化展示及纪念机构</w:t>
            </w:r>
          </w:p>
        </w:tc>
        <w:tc>
          <w:tcPr>
            <w:tcW w:w="1903" w:type="dxa"/>
            <w:vAlign w:val="center"/>
          </w:tcPr>
          <w:p>
            <w:pPr>
              <w:pStyle w:val="13"/>
            </w:pPr>
            <w:r>
              <w:t>25.00</w:t>
            </w:r>
          </w:p>
        </w:tc>
        <w:tc>
          <w:tcPr>
            <w:tcW w:w="2109" w:type="dxa"/>
            <w:vAlign w:val="center"/>
          </w:tcPr>
          <w:p>
            <w:pPr>
              <w:pStyle w:val="13"/>
            </w:pPr>
          </w:p>
        </w:tc>
        <w:tc>
          <w:tcPr>
            <w:tcW w:w="1735" w:type="dxa"/>
            <w:vAlign w:val="center"/>
          </w:tcPr>
          <w:p>
            <w:pPr>
              <w:pStyle w:val="13"/>
            </w:pPr>
            <w:r>
              <w:t>25.00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9</w:t>
            </w:r>
          </w:p>
        </w:tc>
        <w:tc>
          <w:tcPr>
            <w:tcW w:w="1166" w:type="dxa"/>
            <w:vAlign w:val="center"/>
          </w:tcPr>
          <w:p>
            <w:pPr>
              <w:pStyle w:val="14"/>
            </w:pPr>
            <w:r>
              <w:t>2070109</w:t>
            </w:r>
          </w:p>
        </w:tc>
        <w:tc>
          <w:tcPr>
            <w:tcW w:w="3154" w:type="dxa"/>
            <w:vAlign w:val="center"/>
          </w:tcPr>
          <w:p>
            <w:pPr>
              <w:pStyle w:val="14"/>
            </w:pPr>
            <w:r>
              <w:t>群众文化</w:t>
            </w:r>
          </w:p>
        </w:tc>
        <w:tc>
          <w:tcPr>
            <w:tcW w:w="1903" w:type="dxa"/>
            <w:vAlign w:val="center"/>
          </w:tcPr>
          <w:p>
            <w:pPr>
              <w:pStyle w:val="13"/>
            </w:pPr>
            <w:r>
              <w:t>31.38</w:t>
            </w:r>
          </w:p>
        </w:tc>
        <w:tc>
          <w:tcPr>
            <w:tcW w:w="2109" w:type="dxa"/>
            <w:vAlign w:val="center"/>
          </w:tcPr>
          <w:p>
            <w:pPr>
              <w:pStyle w:val="13"/>
            </w:pPr>
          </w:p>
        </w:tc>
        <w:tc>
          <w:tcPr>
            <w:tcW w:w="1735" w:type="dxa"/>
            <w:vAlign w:val="center"/>
          </w:tcPr>
          <w:p>
            <w:pPr>
              <w:pStyle w:val="13"/>
            </w:pPr>
            <w:r>
              <w:t>31.38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10</w:t>
            </w:r>
          </w:p>
        </w:tc>
        <w:tc>
          <w:tcPr>
            <w:tcW w:w="1166" w:type="dxa"/>
            <w:vAlign w:val="center"/>
          </w:tcPr>
          <w:p>
            <w:pPr>
              <w:pStyle w:val="14"/>
            </w:pPr>
            <w:r>
              <w:t>2070111</w:t>
            </w:r>
          </w:p>
        </w:tc>
        <w:tc>
          <w:tcPr>
            <w:tcW w:w="3154" w:type="dxa"/>
            <w:vAlign w:val="center"/>
          </w:tcPr>
          <w:p>
            <w:pPr>
              <w:pStyle w:val="14"/>
            </w:pPr>
            <w:r>
              <w:t>文化创作与保护</w:t>
            </w:r>
          </w:p>
        </w:tc>
        <w:tc>
          <w:tcPr>
            <w:tcW w:w="1903" w:type="dxa"/>
            <w:vAlign w:val="center"/>
          </w:tcPr>
          <w:p>
            <w:pPr>
              <w:pStyle w:val="13"/>
            </w:pPr>
            <w:r>
              <w:t>4.80</w:t>
            </w:r>
          </w:p>
        </w:tc>
        <w:tc>
          <w:tcPr>
            <w:tcW w:w="2109" w:type="dxa"/>
            <w:vAlign w:val="center"/>
          </w:tcPr>
          <w:p>
            <w:pPr>
              <w:pStyle w:val="13"/>
            </w:pPr>
          </w:p>
        </w:tc>
        <w:tc>
          <w:tcPr>
            <w:tcW w:w="1735" w:type="dxa"/>
            <w:vAlign w:val="center"/>
          </w:tcPr>
          <w:p>
            <w:pPr>
              <w:pStyle w:val="13"/>
            </w:pPr>
            <w:r>
              <w:t>4.80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11</w:t>
            </w:r>
          </w:p>
        </w:tc>
        <w:tc>
          <w:tcPr>
            <w:tcW w:w="1166" w:type="dxa"/>
            <w:vAlign w:val="center"/>
          </w:tcPr>
          <w:p>
            <w:pPr>
              <w:pStyle w:val="14"/>
            </w:pPr>
            <w:r>
              <w:t>20703</w:t>
            </w:r>
          </w:p>
        </w:tc>
        <w:tc>
          <w:tcPr>
            <w:tcW w:w="3154" w:type="dxa"/>
            <w:vAlign w:val="center"/>
          </w:tcPr>
          <w:p>
            <w:pPr>
              <w:pStyle w:val="14"/>
            </w:pPr>
            <w:r>
              <w:t>体育</w:t>
            </w:r>
          </w:p>
        </w:tc>
        <w:tc>
          <w:tcPr>
            <w:tcW w:w="1903" w:type="dxa"/>
            <w:vAlign w:val="center"/>
          </w:tcPr>
          <w:p>
            <w:pPr>
              <w:pStyle w:val="13"/>
            </w:pPr>
            <w:r>
              <w:t>103.68</w:t>
            </w:r>
          </w:p>
        </w:tc>
        <w:tc>
          <w:tcPr>
            <w:tcW w:w="2109" w:type="dxa"/>
            <w:vAlign w:val="center"/>
          </w:tcPr>
          <w:p>
            <w:pPr>
              <w:pStyle w:val="13"/>
            </w:pPr>
          </w:p>
        </w:tc>
        <w:tc>
          <w:tcPr>
            <w:tcW w:w="1735" w:type="dxa"/>
            <w:vAlign w:val="center"/>
          </w:tcPr>
          <w:p>
            <w:pPr>
              <w:pStyle w:val="13"/>
            </w:pPr>
            <w:r>
              <w:t>103.68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12</w:t>
            </w:r>
          </w:p>
        </w:tc>
        <w:tc>
          <w:tcPr>
            <w:tcW w:w="1166" w:type="dxa"/>
            <w:vAlign w:val="center"/>
          </w:tcPr>
          <w:p>
            <w:pPr>
              <w:pStyle w:val="14"/>
            </w:pPr>
            <w:r>
              <w:t>2070307</w:t>
            </w:r>
          </w:p>
        </w:tc>
        <w:tc>
          <w:tcPr>
            <w:tcW w:w="3154" w:type="dxa"/>
            <w:vAlign w:val="center"/>
          </w:tcPr>
          <w:p>
            <w:pPr>
              <w:pStyle w:val="14"/>
            </w:pPr>
            <w:r>
              <w:t>体育场馆</w:t>
            </w:r>
          </w:p>
        </w:tc>
        <w:tc>
          <w:tcPr>
            <w:tcW w:w="1903" w:type="dxa"/>
            <w:vAlign w:val="center"/>
          </w:tcPr>
          <w:p>
            <w:pPr>
              <w:pStyle w:val="13"/>
            </w:pPr>
            <w:r>
              <w:t>43.68</w:t>
            </w:r>
          </w:p>
        </w:tc>
        <w:tc>
          <w:tcPr>
            <w:tcW w:w="2109" w:type="dxa"/>
            <w:vAlign w:val="center"/>
          </w:tcPr>
          <w:p>
            <w:pPr>
              <w:pStyle w:val="13"/>
            </w:pPr>
          </w:p>
        </w:tc>
        <w:tc>
          <w:tcPr>
            <w:tcW w:w="1735" w:type="dxa"/>
            <w:vAlign w:val="center"/>
          </w:tcPr>
          <w:p>
            <w:pPr>
              <w:pStyle w:val="13"/>
            </w:pPr>
            <w:r>
              <w:t>43.68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13</w:t>
            </w:r>
          </w:p>
        </w:tc>
        <w:tc>
          <w:tcPr>
            <w:tcW w:w="1166" w:type="dxa"/>
            <w:vAlign w:val="center"/>
          </w:tcPr>
          <w:p>
            <w:pPr>
              <w:pStyle w:val="14"/>
            </w:pPr>
            <w:r>
              <w:t>2070308</w:t>
            </w:r>
          </w:p>
        </w:tc>
        <w:tc>
          <w:tcPr>
            <w:tcW w:w="3154" w:type="dxa"/>
            <w:vAlign w:val="center"/>
          </w:tcPr>
          <w:p>
            <w:pPr>
              <w:pStyle w:val="14"/>
            </w:pPr>
            <w:r>
              <w:t>群众体育</w:t>
            </w:r>
          </w:p>
        </w:tc>
        <w:tc>
          <w:tcPr>
            <w:tcW w:w="1903" w:type="dxa"/>
            <w:vAlign w:val="center"/>
          </w:tcPr>
          <w:p>
            <w:pPr>
              <w:pStyle w:val="13"/>
            </w:pPr>
            <w:r>
              <w:t>50.00</w:t>
            </w:r>
          </w:p>
        </w:tc>
        <w:tc>
          <w:tcPr>
            <w:tcW w:w="2109" w:type="dxa"/>
            <w:vAlign w:val="center"/>
          </w:tcPr>
          <w:p>
            <w:pPr>
              <w:pStyle w:val="13"/>
            </w:pPr>
          </w:p>
        </w:tc>
        <w:tc>
          <w:tcPr>
            <w:tcW w:w="1735" w:type="dxa"/>
            <w:vAlign w:val="center"/>
          </w:tcPr>
          <w:p>
            <w:pPr>
              <w:pStyle w:val="13"/>
            </w:pPr>
            <w:r>
              <w:t>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14</w:t>
            </w:r>
          </w:p>
        </w:tc>
        <w:tc>
          <w:tcPr>
            <w:tcW w:w="1166" w:type="dxa"/>
            <w:vAlign w:val="center"/>
          </w:tcPr>
          <w:p>
            <w:pPr>
              <w:pStyle w:val="14"/>
            </w:pPr>
            <w:r>
              <w:t>2070399</w:t>
            </w:r>
          </w:p>
        </w:tc>
        <w:tc>
          <w:tcPr>
            <w:tcW w:w="3154" w:type="dxa"/>
            <w:vAlign w:val="center"/>
          </w:tcPr>
          <w:p>
            <w:pPr>
              <w:pStyle w:val="14"/>
            </w:pPr>
            <w:r>
              <w:t>其他体育支出</w:t>
            </w:r>
          </w:p>
        </w:tc>
        <w:tc>
          <w:tcPr>
            <w:tcW w:w="1903" w:type="dxa"/>
            <w:vAlign w:val="center"/>
          </w:tcPr>
          <w:p>
            <w:pPr>
              <w:pStyle w:val="13"/>
            </w:pPr>
            <w:r>
              <w:t>10.00</w:t>
            </w:r>
          </w:p>
        </w:tc>
        <w:tc>
          <w:tcPr>
            <w:tcW w:w="2109" w:type="dxa"/>
            <w:vAlign w:val="center"/>
          </w:tcPr>
          <w:p>
            <w:pPr>
              <w:pStyle w:val="13"/>
            </w:pPr>
          </w:p>
        </w:tc>
        <w:tc>
          <w:tcPr>
            <w:tcW w:w="173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15</w:t>
            </w:r>
          </w:p>
        </w:tc>
        <w:tc>
          <w:tcPr>
            <w:tcW w:w="1166" w:type="dxa"/>
            <w:vAlign w:val="center"/>
          </w:tcPr>
          <w:p>
            <w:pPr>
              <w:pStyle w:val="14"/>
            </w:pPr>
            <w:r>
              <w:t>20799</w:t>
            </w:r>
          </w:p>
        </w:tc>
        <w:tc>
          <w:tcPr>
            <w:tcW w:w="3154" w:type="dxa"/>
            <w:vAlign w:val="center"/>
          </w:tcPr>
          <w:p>
            <w:pPr>
              <w:pStyle w:val="14"/>
            </w:pPr>
            <w:r>
              <w:t>其他文化旅游体育与传媒支出</w:t>
            </w:r>
          </w:p>
        </w:tc>
        <w:tc>
          <w:tcPr>
            <w:tcW w:w="1903" w:type="dxa"/>
            <w:vAlign w:val="center"/>
          </w:tcPr>
          <w:p>
            <w:pPr>
              <w:pStyle w:val="13"/>
            </w:pPr>
            <w:r>
              <w:t>122.50</w:t>
            </w:r>
          </w:p>
        </w:tc>
        <w:tc>
          <w:tcPr>
            <w:tcW w:w="2109" w:type="dxa"/>
            <w:vAlign w:val="center"/>
          </w:tcPr>
          <w:p>
            <w:pPr>
              <w:pStyle w:val="13"/>
            </w:pPr>
          </w:p>
        </w:tc>
        <w:tc>
          <w:tcPr>
            <w:tcW w:w="1735" w:type="dxa"/>
            <w:vAlign w:val="center"/>
          </w:tcPr>
          <w:p>
            <w:pPr>
              <w:pStyle w:val="13"/>
            </w:pPr>
            <w:r>
              <w:t>122.50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16</w:t>
            </w:r>
          </w:p>
        </w:tc>
        <w:tc>
          <w:tcPr>
            <w:tcW w:w="1166" w:type="dxa"/>
            <w:vAlign w:val="center"/>
          </w:tcPr>
          <w:p>
            <w:pPr>
              <w:pStyle w:val="14"/>
            </w:pPr>
            <w:r>
              <w:t>2079999</w:t>
            </w:r>
          </w:p>
        </w:tc>
        <w:tc>
          <w:tcPr>
            <w:tcW w:w="3154" w:type="dxa"/>
            <w:vAlign w:val="center"/>
          </w:tcPr>
          <w:p>
            <w:pPr>
              <w:pStyle w:val="14"/>
            </w:pPr>
            <w:r>
              <w:t>其他文化旅游体育与传媒支出</w:t>
            </w:r>
          </w:p>
        </w:tc>
        <w:tc>
          <w:tcPr>
            <w:tcW w:w="1903" w:type="dxa"/>
            <w:vAlign w:val="center"/>
          </w:tcPr>
          <w:p>
            <w:pPr>
              <w:pStyle w:val="13"/>
            </w:pPr>
            <w:r>
              <w:t>122.50</w:t>
            </w:r>
          </w:p>
        </w:tc>
        <w:tc>
          <w:tcPr>
            <w:tcW w:w="2109" w:type="dxa"/>
            <w:vAlign w:val="center"/>
          </w:tcPr>
          <w:p>
            <w:pPr>
              <w:pStyle w:val="13"/>
            </w:pPr>
          </w:p>
        </w:tc>
        <w:tc>
          <w:tcPr>
            <w:tcW w:w="1735" w:type="dxa"/>
            <w:vAlign w:val="center"/>
          </w:tcPr>
          <w:p>
            <w:pPr>
              <w:pStyle w:val="13"/>
            </w:pPr>
            <w:r>
              <w:t>122.50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17</w:t>
            </w:r>
          </w:p>
        </w:tc>
        <w:tc>
          <w:tcPr>
            <w:tcW w:w="1166" w:type="dxa"/>
            <w:vAlign w:val="center"/>
          </w:tcPr>
          <w:p>
            <w:pPr>
              <w:pStyle w:val="14"/>
            </w:pPr>
            <w:r>
              <w:t>229</w:t>
            </w:r>
          </w:p>
        </w:tc>
        <w:tc>
          <w:tcPr>
            <w:tcW w:w="3154" w:type="dxa"/>
            <w:vAlign w:val="center"/>
          </w:tcPr>
          <w:p>
            <w:pPr>
              <w:pStyle w:val="14"/>
            </w:pPr>
            <w:r>
              <w:t>其他支出</w:t>
            </w:r>
          </w:p>
        </w:tc>
        <w:tc>
          <w:tcPr>
            <w:tcW w:w="1903" w:type="dxa"/>
            <w:vAlign w:val="center"/>
          </w:tcPr>
          <w:p>
            <w:pPr>
              <w:pStyle w:val="13"/>
            </w:pPr>
            <w:r>
              <w:t>11299.21</w:t>
            </w:r>
          </w:p>
        </w:tc>
        <w:tc>
          <w:tcPr>
            <w:tcW w:w="2109" w:type="dxa"/>
            <w:vAlign w:val="center"/>
          </w:tcPr>
          <w:p>
            <w:pPr>
              <w:pStyle w:val="13"/>
            </w:pPr>
          </w:p>
        </w:tc>
        <w:tc>
          <w:tcPr>
            <w:tcW w:w="1735" w:type="dxa"/>
            <w:vAlign w:val="center"/>
          </w:tcPr>
          <w:p>
            <w:pPr>
              <w:pStyle w:val="13"/>
            </w:pPr>
            <w:r>
              <w:t>11299.21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18</w:t>
            </w:r>
          </w:p>
        </w:tc>
        <w:tc>
          <w:tcPr>
            <w:tcW w:w="1166" w:type="dxa"/>
            <w:vAlign w:val="center"/>
          </w:tcPr>
          <w:p>
            <w:pPr>
              <w:pStyle w:val="14"/>
            </w:pPr>
            <w:r>
              <w:t>22904</w:t>
            </w:r>
          </w:p>
        </w:tc>
        <w:tc>
          <w:tcPr>
            <w:tcW w:w="3154" w:type="dxa"/>
            <w:vAlign w:val="center"/>
          </w:tcPr>
          <w:p>
            <w:pPr>
              <w:pStyle w:val="14"/>
            </w:pPr>
            <w:r>
              <w:t>其他政府性基金及对应专项债务收入安排的支出</w:t>
            </w:r>
          </w:p>
        </w:tc>
        <w:tc>
          <w:tcPr>
            <w:tcW w:w="1903" w:type="dxa"/>
            <w:vAlign w:val="center"/>
          </w:tcPr>
          <w:p>
            <w:pPr>
              <w:pStyle w:val="13"/>
            </w:pPr>
            <w:r>
              <w:t>11289.21</w:t>
            </w:r>
          </w:p>
        </w:tc>
        <w:tc>
          <w:tcPr>
            <w:tcW w:w="2109" w:type="dxa"/>
            <w:vAlign w:val="center"/>
          </w:tcPr>
          <w:p>
            <w:pPr>
              <w:pStyle w:val="13"/>
            </w:pPr>
          </w:p>
        </w:tc>
        <w:tc>
          <w:tcPr>
            <w:tcW w:w="1735" w:type="dxa"/>
            <w:vAlign w:val="center"/>
          </w:tcPr>
          <w:p>
            <w:pPr>
              <w:pStyle w:val="13"/>
            </w:pPr>
            <w:r>
              <w:t>11289.21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19</w:t>
            </w:r>
          </w:p>
        </w:tc>
        <w:tc>
          <w:tcPr>
            <w:tcW w:w="1166" w:type="dxa"/>
            <w:vAlign w:val="center"/>
          </w:tcPr>
          <w:p>
            <w:pPr>
              <w:pStyle w:val="14"/>
            </w:pPr>
            <w:r>
              <w:t>2290402</w:t>
            </w:r>
          </w:p>
        </w:tc>
        <w:tc>
          <w:tcPr>
            <w:tcW w:w="3154" w:type="dxa"/>
            <w:vAlign w:val="center"/>
          </w:tcPr>
          <w:p>
            <w:pPr>
              <w:pStyle w:val="14"/>
            </w:pPr>
            <w:r>
              <w:t>其他地方自行试点项目收益专项债券收入安排的支出</w:t>
            </w:r>
          </w:p>
        </w:tc>
        <w:tc>
          <w:tcPr>
            <w:tcW w:w="1903" w:type="dxa"/>
            <w:vAlign w:val="center"/>
          </w:tcPr>
          <w:p>
            <w:pPr>
              <w:pStyle w:val="13"/>
            </w:pPr>
            <w:r>
              <w:t>11289.21</w:t>
            </w:r>
          </w:p>
        </w:tc>
        <w:tc>
          <w:tcPr>
            <w:tcW w:w="2109" w:type="dxa"/>
            <w:vAlign w:val="center"/>
          </w:tcPr>
          <w:p>
            <w:pPr>
              <w:pStyle w:val="13"/>
            </w:pPr>
          </w:p>
        </w:tc>
        <w:tc>
          <w:tcPr>
            <w:tcW w:w="1735" w:type="dxa"/>
            <w:vAlign w:val="center"/>
          </w:tcPr>
          <w:p>
            <w:pPr>
              <w:pStyle w:val="13"/>
            </w:pPr>
            <w:r>
              <w:t>11289.21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20</w:t>
            </w:r>
          </w:p>
        </w:tc>
        <w:tc>
          <w:tcPr>
            <w:tcW w:w="1166" w:type="dxa"/>
            <w:vAlign w:val="center"/>
          </w:tcPr>
          <w:p>
            <w:pPr>
              <w:pStyle w:val="14"/>
            </w:pPr>
            <w:r>
              <w:t>22960</w:t>
            </w:r>
          </w:p>
        </w:tc>
        <w:tc>
          <w:tcPr>
            <w:tcW w:w="3154" w:type="dxa"/>
            <w:vAlign w:val="center"/>
          </w:tcPr>
          <w:p>
            <w:pPr>
              <w:pStyle w:val="14"/>
            </w:pPr>
            <w:r>
              <w:t>彩票公益金安排的支出</w:t>
            </w:r>
          </w:p>
        </w:tc>
        <w:tc>
          <w:tcPr>
            <w:tcW w:w="1903" w:type="dxa"/>
            <w:vAlign w:val="center"/>
          </w:tcPr>
          <w:p>
            <w:pPr>
              <w:pStyle w:val="13"/>
            </w:pPr>
            <w:r>
              <w:t>10.00</w:t>
            </w:r>
          </w:p>
        </w:tc>
        <w:tc>
          <w:tcPr>
            <w:tcW w:w="2109" w:type="dxa"/>
            <w:vAlign w:val="center"/>
          </w:tcPr>
          <w:p>
            <w:pPr>
              <w:pStyle w:val="13"/>
            </w:pPr>
          </w:p>
        </w:tc>
        <w:tc>
          <w:tcPr>
            <w:tcW w:w="173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21</w:t>
            </w:r>
          </w:p>
        </w:tc>
        <w:tc>
          <w:tcPr>
            <w:tcW w:w="1166" w:type="dxa"/>
            <w:vAlign w:val="center"/>
          </w:tcPr>
          <w:p>
            <w:pPr>
              <w:pStyle w:val="14"/>
            </w:pPr>
            <w:r>
              <w:t>2296003</w:t>
            </w:r>
          </w:p>
        </w:tc>
        <w:tc>
          <w:tcPr>
            <w:tcW w:w="3154" w:type="dxa"/>
            <w:vAlign w:val="center"/>
          </w:tcPr>
          <w:p>
            <w:pPr>
              <w:pStyle w:val="14"/>
            </w:pPr>
            <w:r>
              <w:t>用于体育事业的彩票公益金支出</w:t>
            </w:r>
          </w:p>
        </w:tc>
        <w:tc>
          <w:tcPr>
            <w:tcW w:w="1903" w:type="dxa"/>
            <w:vAlign w:val="center"/>
          </w:tcPr>
          <w:p>
            <w:pPr>
              <w:pStyle w:val="13"/>
            </w:pPr>
            <w:r>
              <w:t>10.00</w:t>
            </w:r>
          </w:p>
        </w:tc>
        <w:tc>
          <w:tcPr>
            <w:tcW w:w="2109" w:type="dxa"/>
            <w:vAlign w:val="center"/>
          </w:tcPr>
          <w:p>
            <w:pPr>
              <w:pStyle w:val="13"/>
            </w:pPr>
          </w:p>
        </w:tc>
        <w:tc>
          <w:tcPr>
            <w:tcW w:w="173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22</w:t>
            </w:r>
          </w:p>
        </w:tc>
        <w:tc>
          <w:tcPr>
            <w:tcW w:w="1166" w:type="dxa"/>
            <w:vAlign w:val="center"/>
          </w:tcPr>
          <w:p>
            <w:pPr>
              <w:pStyle w:val="14"/>
            </w:pPr>
            <w:r>
              <w:t>232</w:t>
            </w:r>
          </w:p>
        </w:tc>
        <w:tc>
          <w:tcPr>
            <w:tcW w:w="3154" w:type="dxa"/>
            <w:vAlign w:val="center"/>
          </w:tcPr>
          <w:p>
            <w:pPr>
              <w:pStyle w:val="14"/>
            </w:pPr>
            <w:r>
              <w:t>债务付息支出</w:t>
            </w:r>
          </w:p>
        </w:tc>
        <w:tc>
          <w:tcPr>
            <w:tcW w:w="1903" w:type="dxa"/>
            <w:vAlign w:val="center"/>
          </w:tcPr>
          <w:p>
            <w:pPr>
              <w:pStyle w:val="13"/>
            </w:pPr>
            <w:r>
              <w:t>943.60</w:t>
            </w:r>
          </w:p>
        </w:tc>
        <w:tc>
          <w:tcPr>
            <w:tcW w:w="2109" w:type="dxa"/>
            <w:vAlign w:val="center"/>
          </w:tcPr>
          <w:p>
            <w:pPr>
              <w:pStyle w:val="13"/>
            </w:pPr>
          </w:p>
        </w:tc>
        <w:tc>
          <w:tcPr>
            <w:tcW w:w="1735" w:type="dxa"/>
            <w:vAlign w:val="center"/>
          </w:tcPr>
          <w:p>
            <w:pPr>
              <w:pStyle w:val="13"/>
            </w:pPr>
            <w:r>
              <w:t>943.60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23</w:t>
            </w:r>
          </w:p>
        </w:tc>
        <w:tc>
          <w:tcPr>
            <w:tcW w:w="1166" w:type="dxa"/>
            <w:vAlign w:val="center"/>
          </w:tcPr>
          <w:p>
            <w:pPr>
              <w:pStyle w:val="14"/>
            </w:pPr>
            <w:r>
              <w:t>23204</w:t>
            </w:r>
          </w:p>
        </w:tc>
        <w:tc>
          <w:tcPr>
            <w:tcW w:w="3154" w:type="dxa"/>
            <w:vAlign w:val="center"/>
          </w:tcPr>
          <w:p>
            <w:pPr>
              <w:pStyle w:val="14"/>
            </w:pPr>
            <w:r>
              <w:t>地方政府专项债务付息支出</w:t>
            </w:r>
          </w:p>
        </w:tc>
        <w:tc>
          <w:tcPr>
            <w:tcW w:w="1903" w:type="dxa"/>
            <w:vAlign w:val="center"/>
          </w:tcPr>
          <w:p>
            <w:pPr>
              <w:pStyle w:val="13"/>
            </w:pPr>
            <w:r>
              <w:t>943.60</w:t>
            </w:r>
          </w:p>
        </w:tc>
        <w:tc>
          <w:tcPr>
            <w:tcW w:w="2109" w:type="dxa"/>
            <w:vAlign w:val="center"/>
          </w:tcPr>
          <w:p>
            <w:pPr>
              <w:pStyle w:val="13"/>
            </w:pPr>
          </w:p>
        </w:tc>
        <w:tc>
          <w:tcPr>
            <w:tcW w:w="1735" w:type="dxa"/>
            <w:vAlign w:val="center"/>
          </w:tcPr>
          <w:p>
            <w:pPr>
              <w:pStyle w:val="13"/>
            </w:pPr>
            <w:r>
              <w:t>943.60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0" w:type="dxa"/>
            <w:vAlign w:val="center"/>
          </w:tcPr>
          <w:p>
            <w:pPr>
              <w:pStyle w:val="15"/>
            </w:pPr>
            <w:r>
              <w:t>24</w:t>
            </w:r>
          </w:p>
        </w:tc>
        <w:tc>
          <w:tcPr>
            <w:tcW w:w="1166" w:type="dxa"/>
            <w:vAlign w:val="center"/>
          </w:tcPr>
          <w:p>
            <w:pPr>
              <w:pStyle w:val="14"/>
            </w:pPr>
            <w:r>
              <w:t>2320411</w:t>
            </w:r>
          </w:p>
        </w:tc>
        <w:tc>
          <w:tcPr>
            <w:tcW w:w="3154" w:type="dxa"/>
            <w:vAlign w:val="center"/>
          </w:tcPr>
          <w:p>
            <w:pPr>
              <w:pStyle w:val="14"/>
            </w:pPr>
            <w:r>
              <w:t>国有土地使用权出让金债务付息支出</w:t>
            </w:r>
          </w:p>
        </w:tc>
        <w:tc>
          <w:tcPr>
            <w:tcW w:w="1903" w:type="dxa"/>
            <w:vAlign w:val="center"/>
          </w:tcPr>
          <w:p>
            <w:pPr>
              <w:pStyle w:val="13"/>
            </w:pPr>
            <w:r>
              <w:t>943.60</w:t>
            </w:r>
          </w:p>
        </w:tc>
        <w:tc>
          <w:tcPr>
            <w:tcW w:w="2109" w:type="dxa"/>
            <w:vAlign w:val="center"/>
          </w:tcPr>
          <w:p>
            <w:pPr>
              <w:pStyle w:val="13"/>
            </w:pPr>
          </w:p>
        </w:tc>
        <w:tc>
          <w:tcPr>
            <w:tcW w:w="1735" w:type="dxa"/>
            <w:vAlign w:val="center"/>
          </w:tcPr>
          <w:p>
            <w:pPr>
              <w:pStyle w:val="13"/>
            </w:pPr>
            <w:r>
              <w:t>943.60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087" w:type="dxa"/>
        <w:jc w:val="center"/>
        <w:tblInd w:w="-42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2828"/>
        <w:gridCol w:w="2092"/>
        <w:gridCol w:w="291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47"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291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7" w:type="dxa"/>
            <w:vMerge w:val="restart"/>
            <w:vAlign w:val="center"/>
          </w:tcPr>
          <w:p>
            <w:pPr>
              <w:pStyle w:val="12"/>
            </w:pPr>
            <w:r>
              <w:t>序号</w:t>
            </w:r>
          </w:p>
        </w:tc>
        <w:tc>
          <w:tcPr>
            <w:tcW w:w="4920" w:type="dxa"/>
            <w:gridSpan w:val="2"/>
            <w:vAlign w:val="center"/>
          </w:tcPr>
          <w:p>
            <w:pPr>
              <w:pStyle w:val="12"/>
            </w:pPr>
            <w:r>
              <w:t>收入</w:t>
            </w:r>
          </w:p>
        </w:tc>
        <w:tc>
          <w:tcPr>
            <w:tcW w:w="784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7" w:type="dxa"/>
            <w:vMerge w:val="continue"/>
          </w:tcPr>
          <w:p/>
        </w:tc>
        <w:tc>
          <w:tcPr>
            <w:tcW w:w="2828" w:type="dxa"/>
            <w:vAlign w:val="center"/>
          </w:tcPr>
          <w:p>
            <w:pPr>
              <w:pStyle w:val="12"/>
            </w:pPr>
            <w:r>
              <w:t>项  目</w:t>
            </w:r>
          </w:p>
        </w:tc>
        <w:tc>
          <w:tcPr>
            <w:tcW w:w="2092" w:type="dxa"/>
            <w:vAlign w:val="center"/>
          </w:tcPr>
          <w:p>
            <w:pPr>
              <w:pStyle w:val="12"/>
            </w:pPr>
            <w:r>
              <w:t>金额</w:t>
            </w:r>
          </w:p>
        </w:tc>
        <w:tc>
          <w:tcPr>
            <w:tcW w:w="291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7" w:type="dxa"/>
            <w:vAlign w:val="center"/>
          </w:tcPr>
          <w:p>
            <w:pPr>
              <w:pStyle w:val="12"/>
            </w:pPr>
            <w:r>
              <w:t>栏次</w:t>
            </w:r>
          </w:p>
        </w:tc>
        <w:tc>
          <w:tcPr>
            <w:tcW w:w="2828" w:type="dxa"/>
            <w:vAlign w:val="center"/>
          </w:tcPr>
          <w:p>
            <w:pPr>
              <w:pStyle w:val="12"/>
            </w:pPr>
            <w:r>
              <w:t>1</w:t>
            </w:r>
          </w:p>
        </w:tc>
        <w:tc>
          <w:tcPr>
            <w:tcW w:w="2092" w:type="dxa"/>
            <w:vAlign w:val="center"/>
          </w:tcPr>
          <w:p>
            <w:pPr>
              <w:pStyle w:val="12"/>
            </w:pPr>
            <w:r>
              <w:t>2</w:t>
            </w:r>
          </w:p>
        </w:tc>
        <w:tc>
          <w:tcPr>
            <w:tcW w:w="291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w:t>
            </w:r>
          </w:p>
        </w:tc>
        <w:tc>
          <w:tcPr>
            <w:tcW w:w="2828" w:type="dxa"/>
            <w:vAlign w:val="center"/>
          </w:tcPr>
          <w:p>
            <w:pPr>
              <w:pStyle w:val="14"/>
            </w:pPr>
            <w:r>
              <w:t>一、一般公共预算拨款</w:t>
            </w:r>
          </w:p>
        </w:tc>
        <w:tc>
          <w:tcPr>
            <w:tcW w:w="2092" w:type="dxa"/>
            <w:vAlign w:val="center"/>
          </w:tcPr>
          <w:p>
            <w:pPr>
              <w:pStyle w:val="13"/>
            </w:pPr>
            <w:r>
              <w:t>758.03</w:t>
            </w:r>
          </w:p>
        </w:tc>
        <w:tc>
          <w:tcPr>
            <w:tcW w:w="291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w:t>
            </w:r>
          </w:p>
        </w:tc>
        <w:tc>
          <w:tcPr>
            <w:tcW w:w="2828" w:type="dxa"/>
            <w:vAlign w:val="center"/>
          </w:tcPr>
          <w:p>
            <w:pPr>
              <w:pStyle w:val="14"/>
            </w:pPr>
            <w:r>
              <w:t>二、政府性基金预算拨款</w:t>
            </w:r>
          </w:p>
        </w:tc>
        <w:tc>
          <w:tcPr>
            <w:tcW w:w="2092" w:type="dxa"/>
            <w:vAlign w:val="center"/>
          </w:tcPr>
          <w:p>
            <w:pPr>
              <w:pStyle w:val="13"/>
            </w:pPr>
            <w:r>
              <w:t>943.60</w:t>
            </w:r>
          </w:p>
        </w:tc>
        <w:tc>
          <w:tcPr>
            <w:tcW w:w="291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w:t>
            </w:r>
          </w:p>
        </w:tc>
        <w:tc>
          <w:tcPr>
            <w:tcW w:w="2828" w:type="dxa"/>
            <w:vAlign w:val="center"/>
          </w:tcPr>
          <w:p>
            <w:pPr>
              <w:pStyle w:val="14"/>
            </w:pPr>
            <w:r>
              <w:t>三、国有资本经营预算拨款</w:t>
            </w:r>
          </w:p>
        </w:tc>
        <w:tc>
          <w:tcPr>
            <w:tcW w:w="2092" w:type="dxa"/>
            <w:vAlign w:val="center"/>
          </w:tcPr>
          <w:p>
            <w:pPr>
              <w:pStyle w:val="13"/>
            </w:pPr>
          </w:p>
        </w:tc>
        <w:tc>
          <w:tcPr>
            <w:tcW w:w="291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4</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5</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6</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7</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七、文化旅游体育与传媒支出</w:t>
            </w:r>
          </w:p>
        </w:tc>
        <w:tc>
          <w:tcPr>
            <w:tcW w:w="1232" w:type="dxa"/>
            <w:vAlign w:val="center"/>
          </w:tcPr>
          <w:p>
            <w:pPr>
              <w:pStyle w:val="13"/>
            </w:pPr>
            <w:r>
              <w:t>843.03</w:t>
            </w:r>
          </w:p>
        </w:tc>
        <w:tc>
          <w:tcPr>
            <w:tcW w:w="1232" w:type="dxa"/>
            <w:vAlign w:val="center"/>
          </w:tcPr>
          <w:p>
            <w:pPr>
              <w:pStyle w:val="13"/>
            </w:pPr>
            <w:r>
              <w:t>843.03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8</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9</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10</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11</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12</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13</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14</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15</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16</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17</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18</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19</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20</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21</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22</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23</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24</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25</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二十五、其他支出</w:t>
            </w:r>
          </w:p>
        </w:tc>
        <w:tc>
          <w:tcPr>
            <w:tcW w:w="1232" w:type="dxa"/>
            <w:vAlign w:val="center"/>
          </w:tcPr>
          <w:p>
            <w:pPr>
              <w:pStyle w:val="13"/>
            </w:pPr>
            <w:r>
              <w:t>11299.21</w:t>
            </w:r>
          </w:p>
        </w:tc>
        <w:tc>
          <w:tcPr>
            <w:tcW w:w="1232" w:type="dxa"/>
            <w:vAlign w:val="center"/>
          </w:tcPr>
          <w:p>
            <w:pPr>
              <w:pStyle w:val="13"/>
            </w:pPr>
          </w:p>
        </w:tc>
        <w:tc>
          <w:tcPr>
            <w:tcW w:w="1232" w:type="dxa"/>
            <w:vAlign w:val="center"/>
          </w:tcPr>
          <w:p>
            <w:pPr>
              <w:pStyle w:val="13"/>
            </w:pPr>
            <w:r>
              <w:t>11299.21</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26</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27</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28</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二十八、债务付息支出</w:t>
            </w:r>
          </w:p>
        </w:tc>
        <w:tc>
          <w:tcPr>
            <w:tcW w:w="1232" w:type="dxa"/>
            <w:vAlign w:val="center"/>
          </w:tcPr>
          <w:p>
            <w:pPr>
              <w:pStyle w:val="13"/>
            </w:pPr>
            <w:r>
              <w:t>943.60</w:t>
            </w:r>
          </w:p>
        </w:tc>
        <w:tc>
          <w:tcPr>
            <w:tcW w:w="1232" w:type="dxa"/>
            <w:vAlign w:val="center"/>
          </w:tcPr>
          <w:p>
            <w:pPr>
              <w:pStyle w:val="13"/>
            </w:pPr>
          </w:p>
        </w:tc>
        <w:tc>
          <w:tcPr>
            <w:tcW w:w="1232" w:type="dxa"/>
            <w:vAlign w:val="center"/>
          </w:tcPr>
          <w:p>
            <w:pPr>
              <w:pStyle w:val="13"/>
            </w:pPr>
            <w:r>
              <w:t>943.60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29</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30</w:t>
            </w:r>
          </w:p>
        </w:tc>
        <w:tc>
          <w:tcPr>
            <w:tcW w:w="2828" w:type="dxa"/>
            <w:vAlign w:val="center"/>
          </w:tcPr>
          <w:p>
            <w:pPr>
              <w:pStyle w:val="14"/>
            </w:pPr>
          </w:p>
        </w:tc>
        <w:tc>
          <w:tcPr>
            <w:tcW w:w="2092" w:type="dxa"/>
            <w:vAlign w:val="center"/>
          </w:tcPr>
          <w:p>
            <w:pPr>
              <w:pStyle w:val="13"/>
            </w:pPr>
          </w:p>
        </w:tc>
        <w:tc>
          <w:tcPr>
            <w:tcW w:w="291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31</w:t>
            </w:r>
          </w:p>
        </w:tc>
        <w:tc>
          <w:tcPr>
            <w:tcW w:w="2828" w:type="dxa"/>
            <w:vAlign w:val="center"/>
          </w:tcPr>
          <w:p>
            <w:pPr>
              <w:pStyle w:val="16"/>
            </w:pPr>
            <w:r>
              <w:t>本年收入合计</w:t>
            </w:r>
          </w:p>
        </w:tc>
        <w:tc>
          <w:tcPr>
            <w:tcW w:w="2092" w:type="dxa"/>
            <w:vAlign w:val="center"/>
          </w:tcPr>
          <w:p>
            <w:pPr>
              <w:pStyle w:val="17"/>
            </w:pPr>
            <w:r>
              <w:t>1701.63</w:t>
            </w:r>
          </w:p>
        </w:tc>
        <w:tc>
          <w:tcPr>
            <w:tcW w:w="2912" w:type="dxa"/>
            <w:vAlign w:val="center"/>
          </w:tcPr>
          <w:p>
            <w:pPr>
              <w:pStyle w:val="16"/>
            </w:pPr>
            <w:r>
              <w:t>本年支出合计</w:t>
            </w:r>
          </w:p>
        </w:tc>
        <w:tc>
          <w:tcPr>
            <w:tcW w:w="1232" w:type="dxa"/>
            <w:vAlign w:val="center"/>
          </w:tcPr>
          <w:p>
            <w:pPr>
              <w:pStyle w:val="17"/>
            </w:pPr>
            <w:r>
              <w:t>13085.85</w:t>
            </w:r>
          </w:p>
        </w:tc>
        <w:tc>
          <w:tcPr>
            <w:tcW w:w="1232" w:type="dxa"/>
            <w:vAlign w:val="center"/>
          </w:tcPr>
          <w:p>
            <w:pPr>
              <w:pStyle w:val="17"/>
            </w:pPr>
            <w:r>
              <w:t>843.03</w:t>
            </w:r>
          </w:p>
        </w:tc>
        <w:tc>
          <w:tcPr>
            <w:tcW w:w="1232" w:type="dxa"/>
            <w:vAlign w:val="center"/>
          </w:tcPr>
          <w:p>
            <w:pPr>
              <w:pStyle w:val="17"/>
            </w:pPr>
            <w:r>
              <w:t>12242.81</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32</w:t>
            </w:r>
          </w:p>
        </w:tc>
        <w:tc>
          <w:tcPr>
            <w:tcW w:w="2828" w:type="dxa"/>
            <w:vAlign w:val="center"/>
          </w:tcPr>
          <w:p>
            <w:pPr>
              <w:pStyle w:val="14"/>
            </w:pPr>
            <w:r>
              <w:t>年初财政拨款结转和结余</w:t>
            </w:r>
          </w:p>
        </w:tc>
        <w:tc>
          <w:tcPr>
            <w:tcW w:w="2092" w:type="dxa"/>
            <w:vAlign w:val="center"/>
          </w:tcPr>
          <w:p>
            <w:pPr>
              <w:pStyle w:val="13"/>
            </w:pPr>
            <w:r>
              <w:t>11384.21</w:t>
            </w:r>
          </w:p>
        </w:tc>
        <w:tc>
          <w:tcPr>
            <w:tcW w:w="291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33</w:t>
            </w:r>
          </w:p>
        </w:tc>
        <w:tc>
          <w:tcPr>
            <w:tcW w:w="2828" w:type="dxa"/>
            <w:vAlign w:val="center"/>
          </w:tcPr>
          <w:p>
            <w:pPr>
              <w:pStyle w:val="14"/>
            </w:pPr>
            <w:r>
              <w:t>一、一般公共预算拨款</w:t>
            </w:r>
          </w:p>
        </w:tc>
        <w:tc>
          <w:tcPr>
            <w:tcW w:w="2092" w:type="dxa"/>
            <w:vAlign w:val="center"/>
          </w:tcPr>
          <w:p>
            <w:pPr>
              <w:pStyle w:val="13"/>
            </w:pPr>
            <w:r>
              <w:t>85.00</w:t>
            </w:r>
          </w:p>
        </w:tc>
        <w:tc>
          <w:tcPr>
            <w:tcW w:w="291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34</w:t>
            </w:r>
          </w:p>
        </w:tc>
        <w:tc>
          <w:tcPr>
            <w:tcW w:w="2828" w:type="dxa"/>
            <w:vAlign w:val="center"/>
          </w:tcPr>
          <w:p>
            <w:pPr>
              <w:pStyle w:val="14"/>
            </w:pPr>
            <w:r>
              <w:t>二、政府性基金预算拨款</w:t>
            </w:r>
          </w:p>
        </w:tc>
        <w:tc>
          <w:tcPr>
            <w:tcW w:w="2092" w:type="dxa"/>
            <w:vAlign w:val="center"/>
          </w:tcPr>
          <w:p>
            <w:pPr>
              <w:pStyle w:val="13"/>
            </w:pPr>
            <w:r>
              <w:t>11299.21</w:t>
            </w:r>
          </w:p>
        </w:tc>
        <w:tc>
          <w:tcPr>
            <w:tcW w:w="291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35</w:t>
            </w:r>
          </w:p>
        </w:tc>
        <w:tc>
          <w:tcPr>
            <w:tcW w:w="2828" w:type="dxa"/>
            <w:vAlign w:val="center"/>
          </w:tcPr>
          <w:p>
            <w:pPr>
              <w:pStyle w:val="14"/>
            </w:pPr>
            <w:r>
              <w:t>三、国有资本经营预算拨款</w:t>
            </w:r>
          </w:p>
        </w:tc>
        <w:tc>
          <w:tcPr>
            <w:tcW w:w="2092" w:type="dxa"/>
            <w:vAlign w:val="center"/>
          </w:tcPr>
          <w:p>
            <w:pPr>
              <w:pStyle w:val="13"/>
            </w:pPr>
          </w:p>
        </w:tc>
        <w:tc>
          <w:tcPr>
            <w:tcW w:w="291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7" w:type="dxa"/>
            <w:vAlign w:val="center"/>
          </w:tcPr>
          <w:p>
            <w:pPr>
              <w:pStyle w:val="15"/>
            </w:pPr>
            <w:r>
              <w:t>36</w:t>
            </w:r>
          </w:p>
        </w:tc>
        <w:tc>
          <w:tcPr>
            <w:tcW w:w="2828" w:type="dxa"/>
            <w:vAlign w:val="center"/>
          </w:tcPr>
          <w:p>
            <w:pPr>
              <w:pStyle w:val="16"/>
            </w:pPr>
            <w:r>
              <w:t>收入总计</w:t>
            </w:r>
          </w:p>
        </w:tc>
        <w:tc>
          <w:tcPr>
            <w:tcW w:w="2092" w:type="dxa"/>
            <w:vAlign w:val="center"/>
          </w:tcPr>
          <w:p>
            <w:pPr>
              <w:pStyle w:val="17"/>
            </w:pPr>
            <w:r>
              <w:t>13085.85</w:t>
            </w:r>
          </w:p>
        </w:tc>
        <w:tc>
          <w:tcPr>
            <w:tcW w:w="2912" w:type="dxa"/>
            <w:vAlign w:val="center"/>
          </w:tcPr>
          <w:p>
            <w:pPr>
              <w:pStyle w:val="16"/>
            </w:pPr>
            <w:r>
              <w:t>支出总计</w:t>
            </w:r>
          </w:p>
        </w:tc>
        <w:tc>
          <w:tcPr>
            <w:tcW w:w="1232" w:type="dxa"/>
            <w:vAlign w:val="center"/>
          </w:tcPr>
          <w:p>
            <w:pPr>
              <w:pStyle w:val="17"/>
            </w:pPr>
            <w:r>
              <w:t>13085.85</w:t>
            </w:r>
          </w:p>
        </w:tc>
        <w:tc>
          <w:tcPr>
            <w:tcW w:w="1232" w:type="dxa"/>
            <w:vAlign w:val="center"/>
          </w:tcPr>
          <w:p>
            <w:pPr>
              <w:pStyle w:val="17"/>
            </w:pPr>
            <w:r>
              <w:t>843.03</w:t>
            </w:r>
          </w:p>
        </w:tc>
        <w:tc>
          <w:tcPr>
            <w:tcW w:w="1232" w:type="dxa"/>
            <w:vAlign w:val="center"/>
          </w:tcPr>
          <w:p>
            <w:pPr>
              <w:pStyle w:val="17"/>
            </w:pPr>
            <w:r>
              <w:t>12242.81</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337" w:type="dxa"/>
        <w:jc w:val="center"/>
        <w:tblInd w:w="-347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2"/>
        <w:gridCol w:w="1508"/>
        <w:gridCol w:w="3377"/>
        <w:gridCol w:w="1818"/>
        <w:gridCol w:w="2297"/>
        <w:gridCol w:w="29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17"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1818" w:type="dxa"/>
            <w:tcBorders>
              <w:top w:val="single" w:color="FFFFFF" w:sz="6" w:space="0"/>
              <w:left w:val="single" w:color="FFFFFF" w:sz="6" w:space="0"/>
              <w:right w:val="single" w:color="FFFFFF" w:sz="6" w:space="0"/>
            </w:tcBorders>
            <w:vAlign w:val="center"/>
          </w:tcPr>
          <w:p>
            <w:pPr>
              <w:pStyle w:val="10"/>
            </w:pPr>
            <w:r>
              <w:t>预算年度：2022</w:t>
            </w:r>
          </w:p>
        </w:tc>
        <w:tc>
          <w:tcPr>
            <w:tcW w:w="52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32" w:type="dxa"/>
            <w:vMerge w:val="restart"/>
            <w:vAlign w:val="center"/>
          </w:tcPr>
          <w:p>
            <w:pPr>
              <w:pStyle w:val="12"/>
            </w:pPr>
            <w:r>
              <w:t>序号</w:t>
            </w:r>
          </w:p>
        </w:tc>
        <w:tc>
          <w:tcPr>
            <w:tcW w:w="4885" w:type="dxa"/>
            <w:gridSpan w:val="2"/>
            <w:vAlign w:val="center"/>
          </w:tcPr>
          <w:p>
            <w:pPr>
              <w:pStyle w:val="12"/>
            </w:pPr>
            <w:r>
              <w:t>功能分类科目</w:t>
            </w:r>
          </w:p>
        </w:tc>
        <w:tc>
          <w:tcPr>
            <w:tcW w:w="1818" w:type="dxa"/>
            <w:vMerge w:val="restart"/>
            <w:vAlign w:val="center"/>
          </w:tcPr>
          <w:p>
            <w:pPr>
              <w:pStyle w:val="12"/>
            </w:pPr>
            <w:r>
              <w:t>合计</w:t>
            </w:r>
          </w:p>
        </w:tc>
        <w:tc>
          <w:tcPr>
            <w:tcW w:w="2297" w:type="dxa"/>
            <w:vMerge w:val="restart"/>
            <w:vAlign w:val="center"/>
          </w:tcPr>
          <w:p>
            <w:pPr>
              <w:pStyle w:val="12"/>
            </w:pPr>
            <w:r>
              <w:t>基本支出</w:t>
            </w:r>
          </w:p>
        </w:tc>
        <w:tc>
          <w:tcPr>
            <w:tcW w:w="29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32" w:type="dxa"/>
            <w:vMerge w:val="continue"/>
          </w:tcPr>
          <w:p/>
        </w:tc>
        <w:tc>
          <w:tcPr>
            <w:tcW w:w="1508" w:type="dxa"/>
            <w:vAlign w:val="center"/>
          </w:tcPr>
          <w:p>
            <w:pPr>
              <w:pStyle w:val="12"/>
            </w:pPr>
            <w:r>
              <w:t>科目编码</w:t>
            </w:r>
          </w:p>
        </w:tc>
        <w:tc>
          <w:tcPr>
            <w:tcW w:w="3377" w:type="dxa"/>
            <w:vAlign w:val="center"/>
          </w:tcPr>
          <w:p>
            <w:pPr>
              <w:pStyle w:val="12"/>
            </w:pPr>
            <w:r>
              <w:t>科目名称</w:t>
            </w:r>
          </w:p>
        </w:tc>
        <w:tc>
          <w:tcPr>
            <w:tcW w:w="1818" w:type="dxa"/>
            <w:vMerge w:val="continue"/>
          </w:tcPr>
          <w:p/>
        </w:tc>
        <w:tc>
          <w:tcPr>
            <w:tcW w:w="2297" w:type="dxa"/>
            <w:vMerge w:val="continue"/>
          </w:tcPr>
          <w:p/>
        </w:tc>
        <w:tc>
          <w:tcPr>
            <w:tcW w:w="29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32" w:type="dxa"/>
            <w:vAlign w:val="center"/>
          </w:tcPr>
          <w:p>
            <w:pPr>
              <w:pStyle w:val="12"/>
            </w:pPr>
            <w:r>
              <w:t>栏次</w:t>
            </w:r>
          </w:p>
        </w:tc>
        <w:tc>
          <w:tcPr>
            <w:tcW w:w="1508" w:type="dxa"/>
            <w:vAlign w:val="center"/>
          </w:tcPr>
          <w:p>
            <w:pPr>
              <w:pStyle w:val="12"/>
            </w:pPr>
            <w:r>
              <w:t>1</w:t>
            </w:r>
          </w:p>
        </w:tc>
        <w:tc>
          <w:tcPr>
            <w:tcW w:w="3377" w:type="dxa"/>
            <w:vAlign w:val="center"/>
          </w:tcPr>
          <w:p>
            <w:pPr>
              <w:pStyle w:val="12"/>
            </w:pPr>
            <w:r>
              <w:t>2</w:t>
            </w:r>
          </w:p>
        </w:tc>
        <w:tc>
          <w:tcPr>
            <w:tcW w:w="1818" w:type="dxa"/>
            <w:vAlign w:val="center"/>
          </w:tcPr>
          <w:p>
            <w:pPr>
              <w:pStyle w:val="12"/>
            </w:pPr>
            <w:r>
              <w:t>3</w:t>
            </w:r>
          </w:p>
        </w:tc>
        <w:tc>
          <w:tcPr>
            <w:tcW w:w="2297" w:type="dxa"/>
            <w:vAlign w:val="center"/>
          </w:tcPr>
          <w:p>
            <w:pPr>
              <w:pStyle w:val="12"/>
            </w:pPr>
            <w:r>
              <w:t>4</w:t>
            </w:r>
          </w:p>
        </w:tc>
        <w:tc>
          <w:tcPr>
            <w:tcW w:w="29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w:t>
            </w:r>
          </w:p>
        </w:tc>
        <w:tc>
          <w:tcPr>
            <w:tcW w:w="1508" w:type="dxa"/>
            <w:vAlign w:val="center"/>
          </w:tcPr>
          <w:p>
            <w:pPr>
              <w:pStyle w:val="18"/>
            </w:pPr>
          </w:p>
        </w:tc>
        <w:tc>
          <w:tcPr>
            <w:tcW w:w="3377" w:type="dxa"/>
            <w:vAlign w:val="center"/>
          </w:tcPr>
          <w:p>
            <w:pPr>
              <w:pStyle w:val="16"/>
            </w:pPr>
            <w:r>
              <w:t>合计</w:t>
            </w:r>
          </w:p>
        </w:tc>
        <w:tc>
          <w:tcPr>
            <w:tcW w:w="1818" w:type="dxa"/>
            <w:vAlign w:val="center"/>
          </w:tcPr>
          <w:p>
            <w:pPr>
              <w:pStyle w:val="17"/>
            </w:pPr>
            <w:r>
              <w:t>843.03</w:t>
            </w:r>
          </w:p>
        </w:tc>
        <w:tc>
          <w:tcPr>
            <w:tcW w:w="2297" w:type="dxa"/>
            <w:vAlign w:val="center"/>
          </w:tcPr>
          <w:p>
            <w:pPr>
              <w:pStyle w:val="17"/>
            </w:pPr>
            <w:r>
              <w:t>477.86</w:t>
            </w:r>
          </w:p>
        </w:tc>
        <w:tc>
          <w:tcPr>
            <w:tcW w:w="2905" w:type="dxa"/>
            <w:vAlign w:val="center"/>
          </w:tcPr>
          <w:p>
            <w:pPr>
              <w:pStyle w:val="17"/>
            </w:pPr>
            <w:r>
              <w:t>365.18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2</w:t>
            </w:r>
          </w:p>
        </w:tc>
        <w:tc>
          <w:tcPr>
            <w:tcW w:w="1508" w:type="dxa"/>
            <w:vAlign w:val="center"/>
          </w:tcPr>
          <w:p>
            <w:pPr>
              <w:pStyle w:val="14"/>
            </w:pPr>
            <w:r>
              <w:t>207</w:t>
            </w:r>
          </w:p>
        </w:tc>
        <w:tc>
          <w:tcPr>
            <w:tcW w:w="3377" w:type="dxa"/>
            <w:vAlign w:val="center"/>
          </w:tcPr>
          <w:p>
            <w:pPr>
              <w:pStyle w:val="14"/>
            </w:pPr>
            <w:r>
              <w:t>文化旅游体育与传媒支出</w:t>
            </w:r>
          </w:p>
        </w:tc>
        <w:tc>
          <w:tcPr>
            <w:tcW w:w="1818" w:type="dxa"/>
            <w:vAlign w:val="center"/>
          </w:tcPr>
          <w:p>
            <w:pPr>
              <w:pStyle w:val="13"/>
            </w:pPr>
            <w:r>
              <w:t>843.03</w:t>
            </w:r>
          </w:p>
        </w:tc>
        <w:tc>
          <w:tcPr>
            <w:tcW w:w="2297" w:type="dxa"/>
            <w:vAlign w:val="center"/>
          </w:tcPr>
          <w:p>
            <w:pPr>
              <w:pStyle w:val="13"/>
            </w:pPr>
            <w:r>
              <w:t>477.86</w:t>
            </w:r>
          </w:p>
        </w:tc>
        <w:tc>
          <w:tcPr>
            <w:tcW w:w="2905" w:type="dxa"/>
            <w:vAlign w:val="center"/>
          </w:tcPr>
          <w:p>
            <w:pPr>
              <w:pStyle w:val="13"/>
            </w:pPr>
            <w:r>
              <w:t>365.18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3</w:t>
            </w:r>
          </w:p>
        </w:tc>
        <w:tc>
          <w:tcPr>
            <w:tcW w:w="1508" w:type="dxa"/>
            <w:vAlign w:val="center"/>
          </w:tcPr>
          <w:p>
            <w:pPr>
              <w:pStyle w:val="14"/>
            </w:pPr>
            <w:r>
              <w:t>20701</w:t>
            </w:r>
          </w:p>
        </w:tc>
        <w:tc>
          <w:tcPr>
            <w:tcW w:w="3377" w:type="dxa"/>
            <w:vAlign w:val="center"/>
          </w:tcPr>
          <w:p>
            <w:pPr>
              <w:pStyle w:val="14"/>
            </w:pPr>
            <w:r>
              <w:t>文化和旅游</w:t>
            </w:r>
          </w:p>
        </w:tc>
        <w:tc>
          <w:tcPr>
            <w:tcW w:w="1818" w:type="dxa"/>
            <w:vAlign w:val="center"/>
          </w:tcPr>
          <w:p>
            <w:pPr>
              <w:pStyle w:val="13"/>
            </w:pPr>
            <w:r>
              <w:t>616.85</w:t>
            </w:r>
          </w:p>
        </w:tc>
        <w:tc>
          <w:tcPr>
            <w:tcW w:w="2297" w:type="dxa"/>
            <w:vAlign w:val="center"/>
          </w:tcPr>
          <w:p>
            <w:pPr>
              <w:pStyle w:val="13"/>
            </w:pPr>
            <w:r>
              <w:t>477.86</w:t>
            </w:r>
          </w:p>
        </w:tc>
        <w:tc>
          <w:tcPr>
            <w:tcW w:w="2905" w:type="dxa"/>
            <w:vAlign w:val="center"/>
          </w:tcPr>
          <w:p>
            <w:pPr>
              <w:pStyle w:val="13"/>
            </w:pPr>
            <w:r>
              <w:t>139.00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4</w:t>
            </w:r>
          </w:p>
        </w:tc>
        <w:tc>
          <w:tcPr>
            <w:tcW w:w="1508" w:type="dxa"/>
            <w:vAlign w:val="center"/>
          </w:tcPr>
          <w:p>
            <w:pPr>
              <w:pStyle w:val="14"/>
            </w:pPr>
            <w:r>
              <w:t>2070101</w:t>
            </w:r>
          </w:p>
        </w:tc>
        <w:tc>
          <w:tcPr>
            <w:tcW w:w="3377" w:type="dxa"/>
            <w:vAlign w:val="center"/>
          </w:tcPr>
          <w:p>
            <w:pPr>
              <w:pStyle w:val="14"/>
            </w:pPr>
            <w:r>
              <w:t>行政运行</w:t>
            </w:r>
          </w:p>
        </w:tc>
        <w:tc>
          <w:tcPr>
            <w:tcW w:w="1818" w:type="dxa"/>
            <w:vAlign w:val="center"/>
          </w:tcPr>
          <w:p>
            <w:pPr>
              <w:pStyle w:val="13"/>
            </w:pPr>
            <w:r>
              <w:t>479.86</w:t>
            </w:r>
          </w:p>
        </w:tc>
        <w:tc>
          <w:tcPr>
            <w:tcW w:w="2297" w:type="dxa"/>
            <w:vAlign w:val="center"/>
          </w:tcPr>
          <w:p>
            <w:pPr>
              <w:pStyle w:val="13"/>
            </w:pPr>
            <w:r>
              <w:t>477.86</w:t>
            </w:r>
          </w:p>
        </w:tc>
        <w:tc>
          <w:tcPr>
            <w:tcW w:w="2905"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5</w:t>
            </w:r>
          </w:p>
        </w:tc>
        <w:tc>
          <w:tcPr>
            <w:tcW w:w="1508" w:type="dxa"/>
            <w:vAlign w:val="center"/>
          </w:tcPr>
          <w:p>
            <w:pPr>
              <w:pStyle w:val="14"/>
            </w:pPr>
            <w:r>
              <w:t>2070102</w:t>
            </w:r>
          </w:p>
        </w:tc>
        <w:tc>
          <w:tcPr>
            <w:tcW w:w="3377" w:type="dxa"/>
            <w:vAlign w:val="center"/>
          </w:tcPr>
          <w:p>
            <w:pPr>
              <w:pStyle w:val="14"/>
            </w:pPr>
            <w:r>
              <w:t>一般行政管理事务</w:t>
            </w:r>
          </w:p>
        </w:tc>
        <w:tc>
          <w:tcPr>
            <w:tcW w:w="1818" w:type="dxa"/>
            <w:vAlign w:val="center"/>
          </w:tcPr>
          <w:p>
            <w:pPr>
              <w:pStyle w:val="13"/>
            </w:pPr>
            <w:r>
              <w:t>10.80</w:t>
            </w:r>
          </w:p>
        </w:tc>
        <w:tc>
          <w:tcPr>
            <w:tcW w:w="2297" w:type="dxa"/>
            <w:vAlign w:val="center"/>
          </w:tcPr>
          <w:p>
            <w:pPr>
              <w:pStyle w:val="13"/>
            </w:pPr>
          </w:p>
        </w:tc>
        <w:tc>
          <w:tcPr>
            <w:tcW w:w="2905" w:type="dxa"/>
            <w:vAlign w:val="center"/>
          </w:tcPr>
          <w:p>
            <w:pPr>
              <w:pStyle w:val="13"/>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6</w:t>
            </w:r>
          </w:p>
        </w:tc>
        <w:tc>
          <w:tcPr>
            <w:tcW w:w="1508" w:type="dxa"/>
            <w:vAlign w:val="center"/>
          </w:tcPr>
          <w:p>
            <w:pPr>
              <w:pStyle w:val="14"/>
            </w:pPr>
            <w:r>
              <w:t>2070103</w:t>
            </w:r>
          </w:p>
        </w:tc>
        <w:tc>
          <w:tcPr>
            <w:tcW w:w="3377" w:type="dxa"/>
            <w:vAlign w:val="center"/>
          </w:tcPr>
          <w:p>
            <w:pPr>
              <w:pStyle w:val="14"/>
            </w:pPr>
            <w:r>
              <w:t>机关服务</w:t>
            </w:r>
          </w:p>
        </w:tc>
        <w:tc>
          <w:tcPr>
            <w:tcW w:w="1818" w:type="dxa"/>
            <w:vAlign w:val="center"/>
          </w:tcPr>
          <w:p>
            <w:pPr>
              <w:pStyle w:val="13"/>
            </w:pPr>
            <w:r>
              <w:t>15.00</w:t>
            </w:r>
          </w:p>
        </w:tc>
        <w:tc>
          <w:tcPr>
            <w:tcW w:w="2297" w:type="dxa"/>
            <w:vAlign w:val="center"/>
          </w:tcPr>
          <w:p>
            <w:pPr>
              <w:pStyle w:val="13"/>
            </w:pPr>
          </w:p>
        </w:tc>
        <w:tc>
          <w:tcPr>
            <w:tcW w:w="290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7</w:t>
            </w:r>
          </w:p>
        </w:tc>
        <w:tc>
          <w:tcPr>
            <w:tcW w:w="1508" w:type="dxa"/>
            <w:vAlign w:val="center"/>
          </w:tcPr>
          <w:p>
            <w:pPr>
              <w:pStyle w:val="14"/>
            </w:pPr>
            <w:r>
              <w:t>2070104</w:t>
            </w:r>
          </w:p>
        </w:tc>
        <w:tc>
          <w:tcPr>
            <w:tcW w:w="3377" w:type="dxa"/>
            <w:vAlign w:val="center"/>
          </w:tcPr>
          <w:p>
            <w:pPr>
              <w:pStyle w:val="14"/>
            </w:pPr>
            <w:r>
              <w:t>图书馆</w:t>
            </w:r>
          </w:p>
        </w:tc>
        <w:tc>
          <w:tcPr>
            <w:tcW w:w="1818" w:type="dxa"/>
            <w:vAlign w:val="center"/>
          </w:tcPr>
          <w:p>
            <w:pPr>
              <w:pStyle w:val="13"/>
            </w:pPr>
            <w:r>
              <w:t>50.02</w:t>
            </w:r>
          </w:p>
        </w:tc>
        <w:tc>
          <w:tcPr>
            <w:tcW w:w="2297" w:type="dxa"/>
            <w:vAlign w:val="center"/>
          </w:tcPr>
          <w:p>
            <w:pPr>
              <w:pStyle w:val="13"/>
            </w:pPr>
          </w:p>
        </w:tc>
        <w:tc>
          <w:tcPr>
            <w:tcW w:w="2905" w:type="dxa"/>
            <w:vAlign w:val="center"/>
          </w:tcPr>
          <w:p>
            <w:pPr>
              <w:pStyle w:val="13"/>
            </w:pPr>
            <w:r>
              <w:t>50.02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8</w:t>
            </w:r>
          </w:p>
        </w:tc>
        <w:tc>
          <w:tcPr>
            <w:tcW w:w="1508" w:type="dxa"/>
            <w:vAlign w:val="center"/>
          </w:tcPr>
          <w:p>
            <w:pPr>
              <w:pStyle w:val="14"/>
            </w:pPr>
            <w:r>
              <w:t>2070105</w:t>
            </w:r>
          </w:p>
        </w:tc>
        <w:tc>
          <w:tcPr>
            <w:tcW w:w="3377" w:type="dxa"/>
            <w:vAlign w:val="center"/>
          </w:tcPr>
          <w:p>
            <w:pPr>
              <w:pStyle w:val="14"/>
            </w:pPr>
            <w:r>
              <w:t>文化展示及纪念机构</w:t>
            </w:r>
          </w:p>
        </w:tc>
        <w:tc>
          <w:tcPr>
            <w:tcW w:w="1818" w:type="dxa"/>
            <w:vAlign w:val="center"/>
          </w:tcPr>
          <w:p>
            <w:pPr>
              <w:pStyle w:val="13"/>
            </w:pPr>
            <w:r>
              <w:t>25.00</w:t>
            </w:r>
          </w:p>
        </w:tc>
        <w:tc>
          <w:tcPr>
            <w:tcW w:w="2297" w:type="dxa"/>
            <w:vAlign w:val="center"/>
          </w:tcPr>
          <w:p>
            <w:pPr>
              <w:pStyle w:val="13"/>
            </w:pPr>
          </w:p>
        </w:tc>
        <w:tc>
          <w:tcPr>
            <w:tcW w:w="2905"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9</w:t>
            </w:r>
          </w:p>
        </w:tc>
        <w:tc>
          <w:tcPr>
            <w:tcW w:w="1508" w:type="dxa"/>
            <w:vAlign w:val="center"/>
          </w:tcPr>
          <w:p>
            <w:pPr>
              <w:pStyle w:val="14"/>
            </w:pPr>
            <w:r>
              <w:t>2070109</w:t>
            </w:r>
          </w:p>
        </w:tc>
        <w:tc>
          <w:tcPr>
            <w:tcW w:w="3377" w:type="dxa"/>
            <w:vAlign w:val="center"/>
          </w:tcPr>
          <w:p>
            <w:pPr>
              <w:pStyle w:val="14"/>
            </w:pPr>
            <w:r>
              <w:t>群众文化</w:t>
            </w:r>
          </w:p>
        </w:tc>
        <w:tc>
          <w:tcPr>
            <w:tcW w:w="1818" w:type="dxa"/>
            <w:vAlign w:val="center"/>
          </w:tcPr>
          <w:p>
            <w:pPr>
              <w:pStyle w:val="13"/>
            </w:pPr>
            <w:r>
              <w:t>31.38</w:t>
            </w:r>
          </w:p>
        </w:tc>
        <w:tc>
          <w:tcPr>
            <w:tcW w:w="2297" w:type="dxa"/>
            <w:vAlign w:val="center"/>
          </w:tcPr>
          <w:p>
            <w:pPr>
              <w:pStyle w:val="13"/>
            </w:pPr>
          </w:p>
        </w:tc>
        <w:tc>
          <w:tcPr>
            <w:tcW w:w="2905" w:type="dxa"/>
            <w:vAlign w:val="center"/>
          </w:tcPr>
          <w:p>
            <w:pPr>
              <w:pStyle w:val="13"/>
            </w:pPr>
            <w:r>
              <w:t>31.38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10</w:t>
            </w:r>
          </w:p>
        </w:tc>
        <w:tc>
          <w:tcPr>
            <w:tcW w:w="1508" w:type="dxa"/>
            <w:vAlign w:val="center"/>
          </w:tcPr>
          <w:p>
            <w:pPr>
              <w:pStyle w:val="14"/>
            </w:pPr>
            <w:r>
              <w:t>2070111</w:t>
            </w:r>
          </w:p>
        </w:tc>
        <w:tc>
          <w:tcPr>
            <w:tcW w:w="3377" w:type="dxa"/>
            <w:vAlign w:val="center"/>
          </w:tcPr>
          <w:p>
            <w:pPr>
              <w:pStyle w:val="14"/>
            </w:pPr>
            <w:r>
              <w:t>文化创作与保护</w:t>
            </w:r>
          </w:p>
        </w:tc>
        <w:tc>
          <w:tcPr>
            <w:tcW w:w="1818" w:type="dxa"/>
            <w:vAlign w:val="center"/>
          </w:tcPr>
          <w:p>
            <w:pPr>
              <w:pStyle w:val="13"/>
            </w:pPr>
            <w:r>
              <w:t>4.80</w:t>
            </w:r>
          </w:p>
        </w:tc>
        <w:tc>
          <w:tcPr>
            <w:tcW w:w="2297" w:type="dxa"/>
            <w:vAlign w:val="center"/>
          </w:tcPr>
          <w:p>
            <w:pPr>
              <w:pStyle w:val="13"/>
            </w:pPr>
          </w:p>
        </w:tc>
        <w:tc>
          <w:tcPr>
            <w:tcW w:w="2905"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11</w:t>
            </w:r>
          </w:p>
        </w:tc>
        <w:tc>
          <w:tcPr>
            <w:tcW w:w="1508" w:type="dxa"/>
            <w:vAlign w:val="center"/>
          </w:tcPr>
          <w:p>
            <w:pPr>
              <w:pStyle w:val="14"/>
            </w:pPr>
            <w:r>
              <w:t>20703</w:t>
            </w:r>
          </w:p>
        </w:tc>
        <w:tc>
          <w:tcPr>
            <w:tcW w:w="3377" w:type="dxa"/>
            <w:vAlign w:val="center"/>
          </w:tcPr>
          <w:p>
            <w:pPr>
              <w:pStyle w:val="14"/>
            </w:pPr>
            <w:r>
              <w:t>体育</w:t>
            </w:r>
          </w:p>
        </w:tc>
        <w:tc>
          <w:tcPr>
            <w:tcW w:w="1818" w:type="dxa"/>
            <w:vAlign w:val="center"/>
          </w:tcPr>
          <w:p>
            <w:pPr>
              <w:pStyle w:val="13"/>
            </w:pPr>
            <w:r>
              <w:t>103.68</w:t>
            </w:r>
          </w:p>
        </w:tc>
        <w:tc>
          <w:tcPr>
            <w:tcW w:w="2297" w:type="dxa"/>
            <w:vAlign w:val="center"/>
          </w:tcPr>
          <w:p>
            <w:pPr>
              <w:pStyle w:val="13"/>
            </w:pPr>
          </w:p>
        </w:tc>
        <w:tc>
          <w:tcPr>
            <w:tcW w:w="2905" w:type="dxa"/>
            <w:vAlign w:val="center"/>
          </w:tcPr>
          <w:p>
            <w:pPr>
              <w:pStyle w:val="13"/>
            </w:pPr>
            <w:r>
              <w:t>103.68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12</w:t>
            </w:r>
          </w:p>
        </w:tc>
        <w:tc>
          <w:tcPr>
            <w:tcW w:w="1508" w:type="dxa"/>
            <w:vAlign w:val="center"/>
          </w:tcPr>
          <w:p>
            <w:pPr>
              <w:pStyle w:val="14"/>
            </w:pPr>
            <w:r>
              <w:t>2070307</w:t>
            </w:r>
          </w:p>
        </w:tc>
        <w:tc>
          <w:tcPr>
            <w:tcW w:w="3377" w:type="dxa"/>
            <w:vAlign w:val="center"/>
          </w:tcPr>
          <w:p>
            <w:pPr>
              <w:pStyle w:val="14"/>
            </w:pPr>
            <w:r>
              <w:t>体育场馆</w:t>
            </w:r>
          </w:p>
        </w:tc>
        <w:tc>
          <w:tcPr>
            <w:tcW w:w="1818" w:type="dxa"/>
            <w:vAlign w:val="center"/>
          </w:tcPr>
          <w:p>
            <w:pPr>
              <w:pStyle w:val="13"/>
            </w:pPr>
            <w:r>
              <w:t>43.68</w:t>
            </w:r>
          </w:p>
        </w:tc>
        <w:tc>
          <w:tcPr>
            <w:tcW w:w="2297" w:type="dxa"/>
            <w:vAlign w:val="center"/>
          </w:tcPr>
          <w:p>
            <w:pPr>
              <w:pStyle w:val="13"/>
            </w:pPr>
          </w:p>
        </w:tc>
        <w:tc>
          <w:tcPr>
            <w:tcW w:w="2905" w:type="dxa"/>
            <w:vAlign w:val="center"/>
          </w:tcPr>
          <w:p>
            <w:pPr>
              <w:pStyle w:val="13"/>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13</w:t>
            </w:r>
          </w:p>
        </w:tc>
        <w:tc>
          <w:tcPr>
            <w:tcW w:w="1508" w:type="dxa"/>
            <w:vAlign w:val="center"/>
          </w:tcPr>
          <w:p>
            <w:pPr>
              <w:pStyle w:val="14"/>
            </w:pPr>
            <w:r>
              <w:t>2070308</w:t>
            </w:r>
          </w:p>
        </w:tc>
        <w:tc>
          <w:tcPr>
            <w:tcW w:w="3377" w:type="dxa"/>
            <w:vAlign w:val="center"/>
          </w:tcPr>
          <w:p>
            <w:pPr>
              <w:pStyle w:val="14"/>
            </w:pPr>
            <w:r>
              <w:t>群众体育</w:t>
            </w:r>
          </w:p>
        </w:tc>
        <w:tc>
          <w:tcPr>
            <w:tcW w:w="1818" w:type="dxa"/>
            <w:vAlign w:val="center"/>
          </w:tcPr>
          <w:p>
            <w:pPr>
              <w:pStyle w:val="13"/>
            </w:pPr>
            <w:r>
              <w:t>50.00</w:t>
            </w:r>
          </w:p>
        </w:tc>
        <w:tc>
          <w:tcPr>
            <w:tcW w:w="2297" w:type="dxa"/>
            <w:vAlign w:val="center"/>
          </w:tcPr>
          <w:p>
            <w:pPr>
              <w:pStyle w:val="13"/>
            </w:pPr>
          </w:p>
        </w:tc>
        <w:tc>
          <w:tcPr>
            <w:tcW w:w="2905"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14</w:t>
            </w:r>
          </w:p>
        </w:tc>
        <w:tc>
          <w:tcPr>
            <w:tcW w:w="1508" w:type="dxa"/>
            <w:vAlign w:val="center"/>
          </w:tcPr>
          <w:p>
            <w:pPr>
              <w:pStyle w:val="14"/>
            </w:pPr>
            <w:r>
              <w:t>2070399</w:t>
            </w:r>
          </w:p>
        </w:tc>
        <w:tc>
          <w:tcPr>
            <w:tcW w:w="3377" w:type="dxa"/>
            <w:vAlign w:val="center"/>
          </w:tcPr>
          <w:p>
            <w:pPr>
              <w:pStyle w:val="14"/>
            </w:pPr>
            <w:r>
              <w:t>其他体育支出</w:t>
            </w:r>
          </w:p>
        </w:tc>
        <w:tc>
          <w:tcPr>
            <w:tcW w:w="1818" w:type="dxa"/>
            <w:vAlign w:val="center"/>
          </w:tcPr>
          <w:p>
            <w:pPr>
              <w:pStyle w:val="13"/>
            </w:pPr>
            <w:r>
              <w:t>10.00</w:t>
            </w:r>
          </w:p>
        </w:tc>
        <w:tc>
          <w:tcPr>
            <w:tcW w:w="2297" w:type="dxa"/>
            <w:vAlign w:val="center"/>
          </w:tcPr>
          <w:p>
            <w:pPr>
              <w:pStyle w:val="13"/>
            </w:pPr>
          </w:p>
        </w:tc>
        <w:tc>
          <w:tcPr>
            <w:tcW w:w="2905"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15</w:t>
            </w:r>
          </w:p>
        </w:tc>
        <w:tc>
          <w:tcPr>
            <w:tcW w:w="1508" w:type="dxa"/>
            <w:vAlign w:val="center"/>
          </w:tcPr>
          <w:p>
            <w:pPr>
              <w:pStyle w:val="14"/>
            </w:pPr>
            <w:r>
              <w:t>20799</w:t>
            </w:r>
          </w:p>
        </w:tc>
        <w:tc>
          <w:tcPr>
            <w:tcW w:w="3377" w:type="dxa"/>
            <w:vAlign w:val="center"/>
          </w:tcPr>
          <w:p>
            <w:pPr>
              <w:pStyle w:val="14"/>
            </w:pPr>
            <w:r>
              <w:t>其他文化旅游体育与传媒支出</w:t>
            </w:r>
          </w:p>
        </w:tc>
        <w:tc>
          <w:tcPr>
            <w:tcW w:w="1818" w:type="dxa"/>
            <w:vAlign w:val="center"/>
          </w:tcPr>
          <w:p>
            <w:pPr>
              <w:pStyle w:val="13"/>
            </w:pPr>
            <w:r>
              <w:t>122.50</w:t>
            </w:r>
          </w:p>
        </w:tc>
        <w:tc>
          <w:tcPr>
            <w:tcW w:w="2297" w:type="dxa"/>
            <w:vAlign w:val="center"/>
          </w:tcPr>
          <w:p>
            <w:pPr>
              <w:pStyle w:val="13"/>
            </w:pPr>
          </w:p>
        </w:tc>
        <w:tc>
          <w:tcPr>
            <w:tcW w:w="2905" w:type="dxa"/>
            <w:vAlign w:val="center"/>
          </w:tcPr>
          <w:p>
            <w:pPr>
              <w:pStyle w:val="13"/>
            </w:pPr>
            <w:r>
              <w:t>122.50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32" w:type="dxa"/>
            <w:vAlign w:val="center"/>
          </w:tcPr>
          <w:p>
            <w:pPr>
              <w:pStyle w:val="15"/>
            </w:pPr>
            <w:r>
              <w:t>16</w:t>
            </w:r>
          </w:p>
        </w:tc>
        <w:tc>
          <w:tcPr>
            <w:tcW w:w="1508" w:type="dxa"/>
            <w:vAlign w:val="center"/>
          </w:tcPr>
          <w:p>
            <w:pPr>
              <w:pStyle w:val="14"/>
            </w:pPr>
            <w:r>
              <w:t>2079999</w:t>
            </w:r>
          </w:p>
        </w:tc>
        <w:tc>
          <w:tcPr>
            <w:tcW w:w="3377" w:type="dxa"/>
            <w:vAlign w:val="center"/>
          </w:tcPr>
          <w:p>
            <w:pPr>
              <w:pStyle w:val="14"/>
            </w:pPr>
            <w:r>
              <w:t>其他文化旅游体育与传媒支出</w:t>
            </w:r>
          </w:p>
        </w:tc>
        <w:tc>
          <w:tcPr>
            <w:tcW w:w="1818" w:type="dxa"/>
            <w:vAlign w:val="center"/>
          </w:tcPr>
          <w:p>
            <w:pPr>
              <w:pStyle w:val="13"/>
            </w:pPr>
            <w:r>
              <w:t>122.50</w:t>
            </w:r>
          </w:p>
        </w:tc>
        <w:tc>
          <w:tcPr>
            <w:tcW w:w="2297" w:type="dxa"/>
            <w:vAlign w:val="center"/>
          </w:tcPr>
          <w:p>
            <w:pPr>
              <w:pStyle w:val="13"/>
            </w:pPr>
          </w:p>
        </w:tc>
        <w:tc>
          <w:tcPr>
            <w:tcW w:w="2905" w:type="dxa"/>
            <w:vAlign w:val="center"/>
          </w:tcPr>
          <w:p>
            <w:pPr>
              <w:pStyle w:val="13"/>
            </w:pPr>
            <w:r>
              <w:t>122.50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046" w:type="dxa"/>
        <w:jc w:val="center"/>
        <w:tblInd w:w="-318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9"/>
        <w:gridCol w:w="1594"/>
        <w:gridCol w:w="3240"/>
        <w:gridCol w:w="2434"/>
        <w:gridCol w:w="286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03"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2434" w:type="dxa"/>
            <w:tcBorders>
              <w:top w:val="single" w:color="FFFFFF" w:sz="6" w:space="0"/>
              <w:left w:val="single" w:color="FFFFFF" w:sz="6" w:space="0"/>
              <w:right w:val="single" w:color="FFFFFF" w:sz="6" w:space="0"/>
            </w:tcBorders>
            <w:vAlign w:val="center"/>
          </w:tcPr>
          <w:p>
            <w:pPr>
              <w:pStyle w:val="10"/>
            </w:pPr>
            <w:r>
              <w:t>预算年度：2022</w:t>
            </w:r>
          </w:p>
        </w:tc>
        <w:tc>
          <w:tcPr>
            <w:tcW w:w="450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9" w:type="dxa"/>
            <w:vMerge w:val="restart"/>
            <w:vAlign w:val="center"/>
          </w:tcPr>
          <w:p>
            <w:pPr>
              <w:pStyle w:val="12"/>
            </w:pPr>
            <w:r>
              <w:t>序号</w:t>
            </w:r>
          </w:p>
        </w:tc>
        <w:tc>
          <w:tcPr>
            <w:tcW w:w="4834" w:type="dxa"/>
            <w:gridSpan w:val="2"/>
            <w:vAlign w:val="center"/>
          </w:tcPr>
          <w:p>
            <w:pPr>
              <w:pStyle w:val="12"/>
            </w:pPr>
            <w:r>
              <w:t>支出部门经济分类科目</w:t>
            </w:r>
          </w:p>
        </w:tc>
        <w:tc>
          <w:tcPr>
            <w:tcW w:w="694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9" w:type="dxa"/>
            <w:vMerge w:val="continue"/>
          </w:tcPr>
          <w:p/>
        </w:tc>
        <w:tc>
          <w:tcPr>
            <w:tcW w:w="1594" w:type="dxa"/>
            <w:vAlign w:val="center"/>
          </w:tcPr>
          <w:p>
            <w:pPr>
              <w:pStyle w:val="12"/>
            </w:pPr>
            <w:r>
              <w:t>科目编码</w:t>
            </w:r>
          </w:p>
        </w:tc>
        <w:tc>
          <w:tcPr>
            <w:tcW w:w="3240" w:type="dxa"/>
            <w:vAlign w:val="center"/>
          </w:tcPr>
          <w:p>
            <w:pPr>
              <w:pStyle w:val="12"/>
            </w:pPr>
            <w:r>
              <w:t>科目名称</w:t>
            </w:r>
          </w:p>
        </w:tc>
        <w:tc>
          <w:tcPr>
            <w:tcW w:w="2434" w:type="dxa"/>
            <w:vAlign w:val="center"/>
          </w:tcPr>
          <w:p>
            <w:pPr>
              <w:pStyle w:val="12"/>
            </w:pPr>
            <w:r>
              <w:t>合计</w:t>
            </w:r>
          </w:p>
        </w:tc>
        <w:tc>
          <w:tcPr>
            <w:tcW w:w="2866"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69" w:type="dxa"/>
            <w:vAlign w:val="center"/>
          </w:tcPr>
          <w:p>
            <w:pPr>
              <w:pStyle w:val="12"/>
            </w:pPr>
            <w:r>
              <w:t>栏次</w:t>
            </w:r>
          </w:p>
        </w:tc>
        <w:tc>
          <w:tcPr>
            <w:tcW w:w="1594" w:type="dxa"/>
            <w:vAlign w:val="center"/>
          </w:tcPr>
          <w:p>
            <w:pPr>
              <w:pStyle w:val="12"/>
            </w:pPr>
            <w:r>
              <w:t>1</w:t>
            </w:r>
          </w:p>
        </w:tc>
        <w:tc>
          <w:tcPr>
            <w:tcW w:w="3240" w:type="dxa"/>
            <w:vAlign w:val="center"/>
          </w:tcPr>
          <w:p>
            <w:pPr>
              <w:pStyle w:val="12"/>
            </w:pPr>
            <w:r>
              <w:t>2</w:t>
            </w:r>
          </w:p>
        </w:tc>
        <w:tc>
          <w:tcPr>
            <w:tcW w:w="2434" w:type="dxa"/>
            <w:vAlign w:val="center"/>
          </w:tcPr>
          <w:p>
            <w:pPr>
              <w:pStyle w:val="12"/>
            </w:pPr>
            <w:r>
              <w:t>3</w:t>
            </w:r>
          </w:p>
        </w:tc>
        <w:tc>
          <w:tcPr>
            <w:tcW w:w="2866"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w:t>
            </w:r>
          </w:p>
        </w:tc>
        <w:tc>
          <w:tcPr>
            <w:tcW w:w="1594" w:type="dxa"/>
            <w:vAlign w:val="center"/>
          </w:tcPr>
          <w:p>
            <w:pPr>
              <w:pStyle w:val="18"/>
            </w:pPr>
          </w:p>
        </w:tc>
        <w:tc>
          <w:tcPr>
            <w:tcW w:w="3240" w:type="dxa"/>
            <w:vAlign w:val="center"/>
          </w:tcPr>
          <w:p>
            <w:pPr>
              <w:pStyle w:val="16"/>
            </w:pPr>
            <w:r>
              <w:t>合计</w:t>
            </w:r>
          </w:p>
        </w:tc>
        <w:tc>
          <w:tcPr>
            <w:tcW w:w="2434" w:type="dxa"/>
            <w:vAlign w:val="center"/>
          </w:tcPr>
          <w:p>
            <w:pPr>
              <w:pStyle w:val="17"/>
            </w:pPr>
            <w:r>
              <w:t>477.86</w:t>
            </w:r>
          </w:p>
        </w:tc>
        <w:tc>
          <w:tcPr>
            <w:tcW w:w="2866" w:type="dxa"/>
            <w:vAlign w:val="center"/>
          </w:tcPr>
          <w:p>
            <w:pPr>
              <w:pStyle w:val="17"/>
            </w:pPr>
            <w:r>
              <w:t>439.25</w:t>
            </w:r>
          </w:p>
        </w:tc>
        <w:tc>
          <w:tcPr>
            <w:tcW w:w="1643" w:type="dxa"/>
            <w:vAlign w:val="center"/>
          </w:tcPr>
          <w:p>
            <w:pPr>
              <w:pStyle w:val="17"/>
            </w:pPr>
            <w:r>
              <w:t>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2</w:t>
            </w:r>
          </w:p>
        </w:tc>
        <w:tc>
          <w:tcPr>
            <w:tcW w:w="1594" w:type="dxa"/>
            <w:vAlign w:val="center"/>
          </w:tcPr>
          <w:p>
            <w:pPr>
              <w:pStyle w:val="14"/>
            </w:pPr>
            <w:r>
              <w:t>301</w:t>
            </w:r>
          </w:p>
        </w:tc>
        <w:tc>
          <w:tcPr>
            <w:tcW w:w="3240" w:type="dxa"/>
            <w:vAlign w:val="center"/>
          </w:tcPr>
          <w:p>
            <w:pPr>
              <w:pStyle w:val="14"/>
            </w:pPr>
            <w:r>
              <w:t>工资福利支出</w:t>
            </w:r>
          </w:p>
        </w:tc>
        <w:tc>
          <w:tcPr>
            <w:tcW w:w="2434" w:type="dxa"/>
            <w:vAlign w:val="center"/>
          </w:tcPr>
          <w:p>
            <w:pPr>
              <w:pStyle w:val="13"/>
            </w:pPr>
            <w:r>
              <w:t>437.41</w:t>
            </w:r>
          </w:p>
        </w:tc>
        <w:tc>
          <w:tcPr>
            <w:tcW w:w="2866" w:type="dxa"/>
            <w:vAlign w:val="center"/>
          </w:tcPr>
          <w:p>
            <w:pPr>
              <w:pStyle w:val="13"/>
            </w:pPr>
            <w:r>
              <w:t>437.41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3</w:t>
            </w:r>
          </w:p>
        </w:tc>
        <w:tc>
          <w:tcPr>
            <w:tcW w:w="1594" w:type="dxa"/>
            <w:vAlign w:val="center"/>
          </w:tcPr>
          <w:p>
            <w:pPr>
              <w:pStyle w:val="14"/>
            </w:pPr>
            <w:r>
              <w:t>30101</w:t>
            </w:r>
          </w:p>
        </w:tc>
        <w:tc>
          <w:tcPr>
            <w:tcW w:w="3240" w:type="dxa"/>
            <w:vAlign w:val="center"/>
          </w:tcPr>
          <w:p>
            <w:pPr>
              <w:pStyle w:val="14"/>
            </w:pPr>
            <w:r>
              <w:t>基本工资</w:t>
            </w:r>
          </w:p>
        </w:tc>
        <w:tc>
          <w:tcPr>
            <w:tcW w:w="2434" w:type="dxa"/>
            <w:vAlign w:val="center"/>
          </w:tcPr>
          <w:p>
            <w:pPr>
              <w:pStyle w:val="13"/>
            </w:pPr>
            <w:r>
              <w:t>101.63</w:t>
            </w:r>
          </w:p>
        </w:tc>
        <w:tc>
          <w:tcPr>
            <w:tcW w:w="2866" w:type="dxa"/>
            <w:vAlign w:val="center"/>
          </w:tcPr>
          <w:p>
            <w:pPr>
              <w:pStyle w:val="13"/>
            </w:pPr>
            <w:r>
              <w:t>101.63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4</w:t>
            </w:r>
          </w:p>
        </w:tc>
        <w:tc>
          <w:tcPr>
            <w:tcW w:w="1594" w:type="dxa"/>
            <w:vAlign w:val="center"/>
          </w:tcPr>
          <w:p>
            <w:pPr>
              <w:pStyle w:val="14"/>
            </w:pPr>
            <w:r>
              <w:t>30102</w:t>
            </w:r>
          </w:p>
        </w:tc>
        <w:tc>
          <w:tcPr>
            <w:tcW w:w="3240" w:type="dxa"/>
            <w:vAlign w:val="center"/>
          </w:tcPr>
          <w:p>
            <w:pPr>
              <w:pStyle w:val="14"/>
            </w:pPr>
            <w:r>
              <w:t>津贴补贴</w:t>
            </w:r>
          </w:p>
        </w:tc>
        <w:tc>
          <w:tcPr>
            <w:tcW w:w="2434" w:type="dxa"/>
            <w:vAlign w:val="center"/>
          </w:tcPr>
          <w:p>
            <w:pPr>
              <w:pStyle w:val="13"/>
            </w:pPr>
            <w:r>
              <w:t>141.58</w:t>
            </w:r>
          </w:p>
        </w:tc>
        <w:tc>
          <w:tcPr>
            <w:tcW w:w="2866" w:type="dxa"/>
            <w:vAlign w:val="center"/>
          </w:tcPr>
          <w:p>
            <w:pPr>
              <w:pStyle w:val="13"/>
            </w:pPr>
            <w:r>
              <w:t>141.58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5</w:t>
            </w:r>
          </w:p>
        </w:tc>
        <w:tc>
          <w:tcPr>
            <w:tcW w:w="1594" w:type="dxa"/>
            <w:vAlign w:val="center"/>
          </w:tcPr>
          <w:p>
            <w:pPr>
              <w:pStyle w:val="14"/>
            </w:pPr>
            <w:r>
              <w:t>30103</w:t>
            </w:r>
          </w:p>
        </w:tc>
        <w:tc>
          <w:tcPr>
            <w:tcW w:w="3240" w:type="dxa"/>
            <w:vAlign w:val="center"/>
          </w:tcPr>
          <w:p>
            <w:pPr>
              <w:pStyle w:val="14"/>
            </w:pPr>
            <w:r>
              <w:t>奖金</w:t>
            </w:r>
          </w:p>
        </w:tc>
        <w:tc>
          <w:tcPr>
            <w:tcW w:w="2434" w:type="dxa"/>
            <w:vAlign w:val="center"/>
          </w:tcPr>
          <w:p>
            <w:pPr>
              <w:pStyle w:val="13"/>
            </w:pPr>
            <w:r>
              <w:t>5.72</w:t>
            </w:r>
          </w:p>
        </w:tc>
        <w:tc>
          <w:tcPr>
            <w:tcW w:w="2866" w:type="dxa"/>
            <w:vAlign w:val="center"/>
          </w:tcPr>
          <w:p>
            <w:pPr>
              <w:pStyle w:val="13"/>
            </w:pPr>
            <w:r>
              <w:t>5.72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6</w:t>
            </w:r>
          </w:p>
        </w:tc>
        <w:tc>
          <w:tcPr>
            <w:tcW w:w="1594" w:type="dxa"/>
            <w:vAlign w:val="center"/>
          </w:tcPr>
          <w:p>
            <w:pPr>
              <w:pStyle w:val="14"/>
            </w:pPr>
            <w:r>
              <w:t>30107</w:t>
            </w:r>
          </w:p>
        </w:tc>
        <w:tc>
          <w:tcPr>
            <w:tcW w:w="3240" w:type="dxa"/>
            <w:vAlign w:val="center"/>
          </w:tcPr>
          <w:p>
            <w:pPr>
              <w:pStyle w:val="14"/>
            </w:pPr>
            <w:r>
              <w:t>绩效工资</w:t>
            </w:r>
          </w:p>
        </w:tc>
        <w:tc>
          <w:tcPr>
            <w:tcW w:w="2434" w:type="dxa"/>
            <w:vAlign w:val="center"/>
          </w:tcPr>
          <w:p>
            <w:pPr>
              <w:pStyle w:val="13"/>
            </w:pPr>
            <w:r>
              <w:t>21.56</w:t>
            </w:r>
          </w:p>
        </w:tc>
        <w:tc>
          <w:tcPr>
            <w:tcW w:w="2866" w:type="dxa"/>
            <w:vAlign w:val="center"/>
          </w:tcPr>
          <w:p>
            <w:pPr>
              <w:pStyle w:val="13"/>
            </w:pPr>
            <w:r>
              <w:t>21.56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7</w:t>
            </w:r>
          </w:p>
        </w:tc>
        <w:tc>
          <w:tcPr>
            <w:tcW w:w="1594" w:type="dxa"/>
            <w:vAlign w:val="center"/>
          </w:tcPr>
          <w:p>
            <w:pPr>
              <w:pStyle w:val="14"/>
            </w:pPr>
            <w:r>
              <w:t>30108</w:t>
            </w:r>
          </w:p>
        </w:tc>
        <w:tc>
          <w:tcPr>
            <w:tcW w:w="3240" w:type="dxa"/>
            <w:vAlign w:val="center"/>
          </w:tcPr>
          <w:p>
            <w:pPr>
              <w:pStyle w:val="14"/>
            </w:pPr>
            <w:r>
              <w:t>机关事业单位基本养老保险缴费</w:t>
            </w:r>
          </w:p>
        </w:tc>
        <w:tc>
          <w:tcPr>
            <w:tcW w:w="2434" w:type="dxa"/>
            <w:vAlign w:val="center"/>
          </w:tcPr>
          <w:p>
            <w:pPr>
              <w:pStyle w:val="13"/>
            </w:pPr>
            <w:r>
              <w:t>35.69</w:t>
            </w:r>
          </w:p>
        </w:tc>
        <w:tc>
          <w:tcPr>
            <w:tcW w:w="2866" w:type="dxa"/>
            <w:vAlign w:val="center"/>
          </w:tcPr>
          <w:p>
            <w:pPr>
              <w:pStyle w:val="13"/>
            </w:pPr>
            <w:r>
              <w:t>35.69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8</w:t>
            </w:r>
          </w:p>
        </w:tc>
        <w:tc>
          <w:tcPr>
            <w:tcW w:w="1594" w:type="dxa"/>
            <w:vAlign w:val="center"/>
          </w:tcPr>
          <w:p>
            <w:pPr>
              <w:pStyle w:val="14"/>
            </w:pPr>
            <w:r>
              <w:t>30110</w:t>
            </w:r>
          </w:p>
        </w:tc>
        <w:tc>
          <w:tcPr>
            <w:tcW w:w="3240" w:type="dxa"/>
            <w:vAlign w:val="center"/>
          </w:tcPr>
          <w:p>
            <w:pPr>
              <w:pStyle w:val="14"/>
            </w:pPr>
            <w:r>
              <w:t>职工基本医疗保险缴费</w:t>
            </w:r>
          </w:p>
        </w:tc>
        <w:tc>
          <w:tcPr>
            <w:tcW w:w="2434" w:type="dxa"/>
            <w:vAlign w:val="center"/>
          </w:tcPr>
          <w:p>
            <w:pPr>
              <w:pStyle w:val="13"/>
            </w:pPr>
            <w:r>
              <w:t>18.74</w:t>
            </w:r>
          </w:p>
        </w:tc>
        <w:tc>
          <w:tcPr>
            <w:tcW w:w="2866" w:type="dxa"/>
            <w:vAlign w:val="center"/>
          </w:tcPr>
          <w:p>
            <w:pPr>
              <w:pStyle w:val="13"/>
            </w:pPr>
            <w:r>
              <w:t>18.74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9</w:t>
            </w:r>
          </w:p>
        </w:tc>
        <w:tc>
          <w:tcPr>
            <w:tcW w:w="1594" w:type="dxa"/>
            <w:vAlign w:val="center"/>
          </w:tcPr>
          <w:p>
            <w:pPr>
              <w:pStyle w:val="14"/>
            </w:pPr>
            <w:r>
              <w:t>30111</w:t>
            </w:r>
          </w:p>
        </w:tc>
        <w:tc>
          <w:tcPr>
            <w:tcW w:w="3240" w:type="dxa"/>
            <w:vAlign w:val="center"/>
          </w:tcPr>
          <w:p>
            <w:pPr>
              <w:pStyle w:val="14"/>
            </w:pPr>
            <w:r>
              <w:t>公务员医疗补助缴费</w:t>
            </w:r>
          </w:p>
        </w:tc>
        <w:tc>
          <w:tcPr>
            <w:tcW w:w="2434" w:type="dxa"/>
            <w:vAlign w:val="center"/>
          </w:tcPr>
          <w:p>
            <w:pPr>
              <w:pStyle w:val="13"/>
            </w:pPr>
            <w:r>
              <w:t>18.74</w:t>
            </w:r>
          </w:p>
        </w:tc>
        <w:tc>
          <w:tcPr>
            <w:tcW w:w="2866" w:type="dxa"/>
            <w:vAlign w:val="center"/>
          </w:tcPr>
          <w:p>
            <w:pPr>
              <w:pStyle w:val="13"/>
            </w:pPr>
            <w:r>
              <w:t>18.74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10</w:t>
            </w:r>
          </w:p>
        </w:tc>
        <w:tc>
          <w:tcPr>
            <w:tcW w:w="1594" w:type="dxa"/>
            <w:vAlign w:val="center"/>
          </w:tcPr>
          <w:p>
            <w:pPr>
              <w:pStyle w:val="14"/>
            </w:pPr>
            <w:r>
              <w:t>30112</w:t>
            </w:r>
          </w:p>
        </w:tc>
        <w:tc>
          <w:tcPr>
            <w:tcW w:w="3240" w:type="dxa"/>
            <w:vAlign w:val="center"/>
          </w:tcPr>
          <w:p>
            <w:pPr>
              <w:pStyle w:val="14"/>
            </w:pPr>
            <w:r>
              <w:t>其他社会保障缴费</w:t>
            </w:r>
          </w:p>
        </w:tc>
        <w:tc>
          <w:tcPr>
            <w:tcW w:w="2434" w:type="dxa"/>
            <w:vAlign w:val="center"/>
          </w:tcPr>
          <w:p>
            <w:pPr>
              <w:pStyle w:val="13"/>
            </w:pPr>
            <w:r>
              <w:t>64.18</w:t>
            </w:r>
          </w:p>
        </w:tc>
        <w:tc>
          <w:tcPr>
            <w:tcW w:w="2866" w:type="dxa"/>
            <w:vAlign w:val="center"/>
          </w:tcPr>
          <w:p>
            <w:pPr>
              <w:pStyle w:val="13"/>
            </w:pPr>
            <w:r>
              <w:t>64.18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11</w:t>
            </w:r>
          </w:p>
        </w:tc>
        <w:tc>
          <w:tcPr>
            <w:tcW w:w="1594" w:type="dxa"/>
            <w:vAlign w:val="center"/>
          </w:tcPr>
          <w:p>
            <w:pPr>
              <w:pStyle w:val="14"/>
            </w:pPr>
            <w:r>
              <w:t>30113</w:t>
            </w:r>
          </w:p>
        </w:tc>
        <w:tc>
          <w:tcPr>
            <w:tcW w:w="3240" w:type="dxa"/>
            <w:vAlign w:val="center"/>
          </w:tcPr>
          <w:p>
            <w:pPr>
              <w:pStyle w:val="14"/>
            </w:pPr>
            <w:r>
              <w:t>住房公积金</w:t>
            </w:r>
          </w:p>
        </w:tc>
        <w:tc>
          <w:tcPr>
            <w:tcW w:w="2434" w:type="dxa"/>
            <w:vAlign w:val="center"/>
          </w:tcPr>
          <w:p>
            <w:pPr>
              <w:pStyle w:val="13"/>
            </w:pPr>
            <w:r>
              <w:t>29.58</w:t>
            </w:r>
          </w:p>
        </w:tc>
        <w:tc>
          <w:tcPr>
            <w:tcW w:w="2866" w:type="dxa"/>
            <w:vAlign w:val="center"/>
          </w:tcPr>
          <w:p>
            <w:pPr>
              <w:pStyle w:val="13"/>
            </w:pPr>
            <w:r>
              <w:t>29.58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12</w:t>
            </w:r>
          </w:p>
        </w:tc>
        <w:tc>
          <w:tcPr>
            <w:tcW w:w="1594" w:type="dxa"/>
            <w:vAlign w:val="center"/>
          </w:tcPr>
          <w:p>
            <w:pPr>
              <w:pStyle w:val="14"/>
            </w:pPr>
            <w:r>
              <w:t>302</w:t>
            </w:r>
          </w:p>
        </w:tc>
        <w:tc>
          <w:tcPr>
            <w:tcW w:w="3240" w:type="dxa"/>
            <w:vAlign w:val="center"/>
          </w:tcPr>
          <w:p>
            <w:pPr>
              <w:pStyle w:val="14"/>
            </w:pPr>
            <w:r>
              <w:t>商品和服务支出</w:t>
            </w:r>
          </w:p>
        </w:tc>
        <w:tc>
          <w:tcPr>
            <w:tcW w:w="2434" w:type="dxa"/>
            <w:vAlign w:val="center"/>
          </w:tcPr>
          <w:p>
            <w:pPr>
              <w:pStyle w:val="13"/>
            </w:pPr>
            <w:r>
              <w:t>38.61</w:t>
            </w:r>
          </w:p>
        </w:tc>
        <w:tc>
          <w:tcPr>
            <w:tcW w:w="2866" w:type="dxa"/>
            <w:vAlign w:val="center"/>
          </w:tcPr>
          <w:p>
            <w:pPr>
              <w:pStyle w:val="13"/>
            </w:pPr>
          </w:p>
        </w:tc>
        <w:tc>
          <w:tcPr>
            <w:tcW w:w="1643" w:type="dxa"/>
            <w:vAlign w:val="center"/>
          </w:tcPr>
          <w:p>
            <w:pPr>
              <w:pStyle w:val="13"/>
            </w:pPr>
            <w:r>
              <w:t>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13</w:t>
            </w:r>
          </w:p>
        </w:tc>
        <w:tc>
          <w:tcPr>
            <w:tcW w:w="1594" w:type="dxa"/>
            <w:vAlign w:val="center"/>
          </w:tcPr>
          <w:p>
            <w:pPr>
              <w:pStyle w:val="14"/>
            </w:pPr>
            <w:r>
              <w:t>30201</w:t>
            </w:r>
          </w:p>
        </w:tc>
        <w:tc>
          <w:tcPr>
            <w:tcW w:w="3240" w:type="dxa"/>
            <w:vAlign w:val="center"/>
          </w:tcPr>
          <w:p>
            <w:pPr>
              <w:pStyle w:val="14"/>
            </w:pPr>
            <w:r>
              <w:t>办公费</w:t>
            </w:r>
          </w:p>
        </w:tc>
        <w:tc>
          <w:tcPr>
            <w:tcW w:w="2434" w:type="dxa"/>
            <w:vAlign w:val="center"/>
          </w:tcPr>
          <w:p>
            <w:pPr>
              <w:pStyle w:val="13"/>
            </w:pPr>
            <w:r>
              <w:t>9.20</w:t>
            </w:r>
          </w:p>
        </w:tc>
        <w:tc>
          <w:tcPr>
            <w:tcW w:w="2866" w:type="dxa"/>
            <w:vAlign w:val="center"/>
          </w:tcPr>
          <w:p>
            <w:pPr>
              <w:pStyle w:val="13"/>
            </w:pPr>
          </w:p>
        </w:tc>
        <w:tc>
          <w:tcPr>
            <w:tcW w:w="1643" w:type="dxa"/>
            <w:vAlign w:val="center"/>
          </w:tcPr>
          <w:p>
            <w:pPr>
              <w:pStyle w:val="13"/>
            </w:pPr>
            <w:r>
              <w:t>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14</w:t>
            </w:r>
          </w:p>
        </w:tc>
        <w:tc>
          <w:tcPr>
            <w:tcW w:w="1594" w:type="dxa"/>
            <w:vAlign w:val="center"/>
          </w:tcPr>
          <w:p>
            <w:pPr>
              <w:pStyle w:val="14"/>
            </w:pPr>
            <w:r>
              <w:t>30207</w:t>
            </w:r>
          </w:p>
        </w:tc>
        <w:tc>
          <w:tcPr>
            <w:tcW w:w="3240" w:type="dxa"/>
            <w:vAlign w:val="center"/>
          </w:tcPr>
          <w:p>
            <w:pPr>
              <w:pStyle w:val="14"/>
            </w:pPr>
            <w:r>
              <w:t>邮电费</w:t>
            </w:r>
          </w:p>
        </w:tc>
        <w:tc>
          <w:tcPr>
            <w:tcW w:w="2434" w:type="dxa"/>
            <w:vAlign w:val="center"/>
          </w:tcPr>
          <w:p>
            <w:pPr>
              <w:pStyle w:val="13"/>
            </w:pPr>
            <w:r>
              <w:t>8.46</w:t>
            </w:r>
          </w:p>
        </w:tc>
        <w:tc>
          <w:tcPr>
            <w:tcW w:w="2866" w:type="dxa"/>
            <w:vAlign w:val="center"/>
          </w:tcPr>
          <w:p>
            <w:pPr>
              <w:pStyle w:val="13"/>
            </w:pPr>
          </w:p>
        </w:tc>
        <w:tc>
          <w:tcPr>
            <w:tcW w:w="1643" w:type="dxa"/>
            <w:vAlign w:val="center"/>
          </w:tcPr>
          <w:p>
            <w:pPr>
              <w:pStyle w:val="13"/>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15</w:t>
            </w:r>
          </w:p>
        </w:tc>
        <w:tc>
          <w:tcPr>
            <w:tcW w:w="1594" w:type="dxa"/>
            <w:vAlign w:val="center"/>
          </w:tcPr>
          <w:p>
            <w:pPr>
              <w:pStyle w:val="14"/>
            </w:pPr>
            <w:r>
              <w:t>30228</w:t>
            </w:r>
          </w:p>
        </w:tc>
        <w:tc>
          <w:tcPr>
            <w:tcW w:w="3240" w:type="dxa"/>
            <w:vAlign w:val="center"/>
          </w:tcPr>
          <w:p>
            <w:pPr>
              <w:pStyle w:val="14"/>
            </w:pPr>
            <w:r>
              <w:t>工会经费</w:t>
            </w:r>
          </w:p>
        </w:tc>
        <w:tc>
          <w:tcPr>
            <w:tcW w:w="2434" w:type="dxa"/>
            <w:vAlign w:val="center"/>
          </w:tcPr>
          <w:p>
            <w:pPr>
              <w:pStyle w:val="13"/>
            </w:pPr>
            <w:r>
              <w:t>2.10</w:t>
            </w:r>
          </w:p>
        </w:tc>
        <w:tc>
          <w:tcPr>
            <w:tcW w:w="2866"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16</w:t>
            </w:r>
          </w:p>
        </w:tc>
        <w:tc>
          <w:tcPr>
            <w:tcW w:w="1594" w:type="dxa"/>
            <w:vAlign w:val="center"/>
          </w:tcPr>
          <w:p>
            <w:pPr>
              <w:pStyle w:val="14"/>
            </w:pPr>
            <w:r>
              <w:t>30229</w:t>
            </w:r>
          </w:p>
        </w:tc>
        <w:tc>
          <w:tcPr>
            <w:tcW w:w="3240" w:type="dxa"/>
            <w:vAlign w:val="center"/>
          </w:tcPr>
          <w:p>
            <w:pPr>
              <w:pStyle w:val="14"/>
            </w:pPr>
            <w:r>
              <w:t>福利费</w:t>
            </w:r>
          </w:p>
        </w:tc>
        <w:tc>
          <w:tcPr>
            <w:tcW w:w="2434" w:type="dxa"/>
            <w:vAlign w:val="center"/>
          </w:tcPr>
          <w:p>
            <w:pPr>
              <w:pStyle w:val="13"/>
            </w:pPr>
            <w:r>
              <w:t>2.54</w:t>
            </w:r>
          </w:p>
        </w:tc>
        <w:tc>
          <w:tcPr>
            <w:tcW w:w="2866" w:type="dxa"/>
            <w:vAlign w:val="center"/>
          </w:tcPr>
          <w:p>
            <w:pPr>
              <w:pStyle w:val="13"/>
            </w:pPr>
          </w:p>
        </w:tc>
        <w:tc>
          <w:tcPr>
            <w:tcW w:w="1643" w:type="dxa"/>
            <w:vAlign w:val="center"/>
          </w:tcPr>
          <w:p>
            <w:pPr>
              <w:pStyle w:val="13"/>
            </w:pPr>
            <w:r>
              <w:t>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17</w:t>
            </w:r>
          </w:p>
        </w:tc>
        <w:tc>
          <w:tcPr>
            <w:tcW w:w="1594" w:type="dxa"/>
            <w:vAlign w:val="center"/>
          </w:tcPr>
          <w:p>
            <w:pPr>
              <w:pStyle w:val="14"/>
            </w:pPr>
            <w:r>
              <w:t>30231</w:t>
            </w:r>
          </w:p>
        </w:tc>
        <w:tc>
          <w:tcPr>
            <w:tcW w:w="3240" w:type="dxa"/>
            <w:vAlign w:val="center"/>
          </w:tcPr>
          <w:p>
            <w:pPr>
              <w:pStyle w:val="14"/>
            </w:pPr>
            <w:r>
              <w:t>公务用车运行维护费</w:t>
            </w:r>
          </w:p>
        </w:tc>
        <w:tc>
          <w:tcPr>
            <w:tcW w:w="2434" w:type="dxa"/>
            <w:vAlign w:val="center"/>
          </w:tcPr>
          <w:p>
            <w:pPr>
              <w:pStyle w:val="13"/>
            </w:pPr>
            <w:r>
              <w:t>2.20</w:t>
            </w:r>
          </w:p>
        </w:tc>
        <w:tc>
          <w:tcPr>
            <w:tcW w:w="2866"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18</w:t>
            </w:r>
          </w:p>
        </w:tc>
        <w:tc>
          <w:tcPr>
            <w:tcW w:w="1594" w:type="dxa"/>
            <w:vAlign w:val="center"/>
          </w:tcPr>
          <w:p>
            <w:pPr>
              <w:pStyle w:val="14"/>
            </w:pPr>
            <w:r>
              <w:t>30239</w:t>
            </w:r>
          </w:p>
        </w:tc>
        <w:tc>
          <w:tcPr>
            <w:tcW w:w="3240" w:type="dxa"/>
            <w:vAlign w:val="center"/>
          </w:tcPr>
          <w:p>
            <w:pPr>
              <w:pStyle w:val="14"/>
            </w:pPr>
            <w:r>
              <w:t>其他交通费用</w:t>
            </w:r>
          </w:p>
        </w:tc>
        <w:tc>
          <w:tcPr>
            <w:tcW w:w="2434" w:type="dxa"/>
            <w:vAlign w:val="center"/>
          </w:tcPr>
          <w:p>
            <w:pPr>
              <w:pStyle w:val="13"/>
            </w:pPr>
            <w:r>
              <w:t>11.76</w:t>
            </w:r>
          </w:p>
        </w:tc>
        <w:tc>
          <w:tcPr>
            <w:tcW w:w="2866" w:type="dxa"/>
            <w:vAlign w:val="center"/>
          </w:tcPr>
          <w:p>
            <w:pPr>
              <w:pStyle w:val="13"/>
            </w:pPr>
          </w:p>
        </w:tc>
        <w:tc>
          <w:tcPr>
            <w:tcW w:w="1643" w:type="dxa"/>
            <w:vAlign w:val="center"/>
          </w:tcPr>
          <w:p>
            <w:pPr>
              <w:pStyle w:val="13"/>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19</w:t>
            </w:r>
          </w:p>
        </w:tc>
        <w:tc>
          <w:tcPr>
            <w:tcW w:w="1594" w:type="dxa"/>
            <w:vAlign w:val="center"/>
          </w:tcPr>
          <w:p>
            <w:pPr>
              <w:pStyle w:val="14"/>
            </w:pPr>
            <w:r>
              <w:t>30299</w:t>
            </w:r>
          </w:p>
        </w:tc>
        <w:tc>
          <w:tcPr>
            <w:tcW w:w="3240" w:type="dxa"/>
            <w:vAlign w:val="center"/>
          </w:tcPr>
          <w:p>
            <w:pPr>
              <w:pStyle w:val="14"/>
            </w:pPr>
            <w:r>
              <w:t>其他商品和服务支出</w:t>
            </w:r>
          </w:p>
        </w:tc>
        <w:tc>
          <w:tcPr>
            <w:tcW w:w="2434" w:type="dxa"/>
            <w:vAlign w:val="center"/>
          </w:tcPr>
          <w:p>
            <w:pPr>
              <w:pStyle w:val="13"/>
            </w:pPr>
            <w:r>
              <w:t>2.34</w:t>
            </w:r>
          </w:p>
        </w:tc>
        <w:tc>
          <w:tcPr>
            <w:tcW w:w="2866" w:type="dxa"/>
            <w:vAlign w:val="center"/>
          </w:tcPr>
          <w:p>
            <w:pPr>
              <w:pStyle w:val="13"/>
            </w:pPr>
          </w:p>
        </w:tc>
        <w:tc>
          <w:tcPr>
            <w:tcW w:w="1643" w:type="dxa"/>
            <w:vAlign w:val="center"/>
          </w:tcPr>
          <w:p>
            <w:pPr>
              <w:pStyle w:val="13"/>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20</w:t>
            </w:r>
          </w:p>
        </w:tc>
        <w:tc>
          <w:tcPr>
            <w:tcW w:w="1594" w:type="dxa"/>
            <w:vAlign w:val="center"/>
          </w:tcPr>
          <w:p>
            <w:pPr>
              <w:pStyle w:val="14"/>
            </w:pPr>
            <w:r>
              <w:t>303</w:t>
            </w:r>
          </w:p>
        </w:tc>
        <w:tc>
          <w:tcPr>
            <w:tcW w:w="3240" w:type="dxa"/>
            <w:vAlign w:val="center"/>
          </w:tcPr>
          <w:p>
            <w:pPr>
              <w:pStyle w:val="14"/>
            </w:pPr>
            <w:r>
              <w:t>对个人和家庭的补助</w:t>
            </w:r>
          </w:p>
        </w:tc>
        <w:tc>
          <w:tcPr>
            <w:tcW w:w="2434" w:type="dxa"/>
            <w:vAlign w:val="center"/>
          </w:tcPr>
          <w:p>
            <w:pPr>
              <w:pStyle w:val="13"/>
            </w:pPr>
            <w:r>
              <w:t>1.84</w:t>
            </w:r>
          </w:p>
        </w:tc>
        <w:tc>
          <w:tcPr>
            <w:tcW w:w="2866" w:type="dxa"/>
            <w:vAlign w:val="center"/>
          </w:tcPr>
          <w:p>
            <w:pPr>
              <w:pStyle w:val="13"/>
            </w:pPr>
            <w:r>
              <w:t>1.84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69" w:type="dxa"/>
            <w:vAlign w:val="center"/>
          </w:tcPr>
          <w:p>
            <w:pPr>
              <w:pStyle w:val="15"/>
            </w:pPr>
            <w:r>
              <w:t>21</w:t>
            </w:r>
          </w:p>
        </w:tc>
        <w:tc>
          <w:tcPr>
            <w:tcW w:w="1594" w:type="dxa"/>
            <w:vAlign w:val="center"/>
          </w:tcPr>
          <w:p>
            <w:pPr>
              <w:pStyle w:val="14"/>
            </w:pPr>
            <w:r>
              <w:t>30305</w:t>
            </w:r>
          </w:p>
        </w:tc>
        <w:tc>
          <w:tcPr>
            <w:tcW w:w="3240" w:type="dxa"/>
            <w:vAlign w:val="center"/>
          </w:tcPr>
          <w:p>
            <w:pPr>
              <w:pStyle w:val="14"/>
            </w:pPr>
            <w:r>
              <w:t>生活补助</w:t>
            </w:r>
          </w:p>
        </w:tc>
        <w:tc>
          <w:tcPr>
            <w:tcW w:w="2434" w:type="dxa"/>
            <w:vAlign w:val="center"/>
          </w:tcPr>
          <w:p>
            <w:pPr>
              <w:pStyle w:val="13"/>
            </w:pPr>
            <w:r>
              <w:t>1.84</w:t>
            </w:r>
          </w:p>
        </w:tc>
        <w:tc>
          <w:tcPr>
            <w:tcW w:w="2866" w:type="dxa"/>
            <w:vAlign w:val="center"/>
          </w:tcPr>
          <w:p>
            <w:pPr>
              <w:pStyle w:val="13"/>
            </w:pPr>
            <w:r>
              <w:t>1.84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3097" w:type="dxa"/>
        <w:jc w:val="center"/>
        <w:tblInd w:w="-323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2"/>
        <w:gridCol w:w="1765"/>
        <w:gridCol w:w="509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68"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12" w:type="dxa"/>
            <w:vMerge w:val="restart"/>
            <w:vAlign w:val="center"/>
          </w:tcPr>
          <w:p>
            <w:pPr>
              <w:pStyle w:val="12"/>
            </w:pPr>
            <w:r>
              <w:t>序号</w:t>
            </w:r>
          </w:p>
        </w:tc>
        <w:tc>
          <w:tcPr>
            <w:tcW w:w="685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12" w:type="dxa"/>
            <w:vMerge w:val="continue"/>
          </w:tcPr>
          <w:p/>
        </w:tc>
        <w:tc>
          <w:tcPr>
            <w:tcW w:w="1765" w:type="dxa"/>
            <w:vAlign w:val="center"/>
          </w:tcPr>
          <w:p>
            <w:pPr>
              <w:pStyle w:val="12"/>
            </w:pPr>
            <w:r>
              <w:t>科目编码</w:t>
            </w:r>
          </w:p>
        </w:tc>
        <w:tc>
          <w:tcPr>
            <w:tcW w:w="509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12" w:type="dxa"/>
            <w:vAlign w:val="center"/>
          </w:tcPr>
          <w:p>
            <w:pPr>
              <w:pStyle w:val="12"/>
            </w:pPr>
            <w:r>
              <w:t>栏次</w:t>
            </w:r>
          </w:p>
        </w:tc>
        <w:tc>
          <w:tcPr>
            <w:tcW w:w="1765" w:type="dxa"/>
            <w:vAlign w:val="center"/>
          </w:tcPr>
          <w:p>
            <w:pPr>
              <w:pStyle w:val="12"/>
            </w:pPr>
            <w:r>
              <w:t>1</w:t>
            </w:r>
          </w:p>
        </w:tc>
        <w:tc>
          <w:tcPr>
            <w:tcW w:w="509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1</w:t>
            </w:r>
          </w:p>
        </w:tc>
        <w:tc>
          <w:tcPr>
            <w:tcW w:w="1765" w:type="dxa"/>
            <w:vAlign w:val="center"/>
          </w:tcPr>
          <w:p>
            <w:pPr>
              <w:pStyle w:val="18"/>
            </w:pPr>
          </w:p>
        </w:tc>
        <w:tc>
          <w:tcPr>
            <w:tcW w:w="5091" w:type="dxa"/>
            <w:vAlign w:val="center"/>
          </w:tcPr>
          <w:p>
            <w:pPr>
              <w:pStyle w:val="16"/>
            </w:pPr>
            <w:r>
              <w:t>合计</w:t>
            </w:r>
          </w:p>
        </w:tc>
        <w:tc>
          <w:tcPr>
            <w:tcW w:w="1643" w:type="dxa"/>
            <w:vAlign w:val="center"/>
          </w:tcPr>
          <w:p>
            <w:pPr>
              <w:pStyle w:val="17"/>
            </w:pPr>
            <w:r>
              <w:t>12242.81</w:t>
            </w:r>
          </w:p>
        </w:tc>
        <w:tc>
          <w:tcPr>
            <w:tcW w:w="1643" w:type="dxa"/>
            <w:vAlign w:val="center"/>
          </w:tcPr>
          <w:p>
            <w:pPr>
              <w:pStyle w:val="17"/>
            </w:pPr>
          </w:p>
        </w:tc>
        <w:tc>
          <w:tcPr>
            <w:tcW w:w="1643" w:type="dxa"/>
            <w:vAlign w:val="center"/>
          </w:tcPr>
          <w:p>
            <w:pPr>
              <w:pStyle w:val="17"/>
            </w:pPr>
            <w:r>
              <w:t>12242.81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2</w:t>
            </w:r>
          </w:p>
        </w:tc>
        <w:tc>
          <w:tcPr>
            <w:tcW w:w="1765" w:type="dxa"/>
            <w:vAlign w:val="center"/>
          </w:tcPr>
          <w:p>
            <w:pPr>
              <w:pStyle w:val="14"/>
            </w:pPr>
            <w:r>
              <w:t>229</w:t>
            </w:r>
          </w:p>
        </w:tc>
        <w:tc>
          <w:tcPr>
            <w:tcW w:w="5091" w:type="dxa"/>
            <w:vAlign w:val="center"/>
          </w:tcPr>
          <w:p>
            <w:pPr>
              <w:pStyle w:val="14"/>
            </w:pPr>
            <w:r>
              <w:t>其他支出</w:t>
            </w:r>
          </w:p>
        </w:tc>
        <w:tc>
          <w:tcPr>
            <w:tcW w:w="1643" w:type="dxa"/>
            <w:vAlign w:val="center"/>
          </w:tcPr>
          <w:p>
            <w:pPr>
              <w:pStyle w:val="13"/>
            </w:pPr>
            <w:r>
              <w:t>11299.21</w:t>
            </w:r>
          </w:p>
        </w:tc>
        <w:tc>
          <w:tcPr>
            <w:tcW w:w="1643" w:type="dxa"/>
            <w:vAlign w:val="center"/>
          </w:tcPr>
          <w:p>
            <w:pPr>
              <w:pStyle w:val="13"/>
            </w:pPr>
          </w:p>
        </w:tc>
        <w:tc>
          <w:tcPr>
            <w:tcW w:w="1643" w:type="dxa"/>
            <w:vAlign w:val="center"/>
          </w:tcPr>
          <w:p>
            <w:pPr>
              <w:pStyle w:val="13"/>
            </w:pPr>
            <w:r>
              <w:t>11299.21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3</w:t>
            </w:r>
          </w:p>
        </w:tc>
        <w:tc>
          <w:tcPr>
            <w:tcW w:w="1765" w:type="dxa"/>
            <w:vAlign w:val="center"/>
          </w:tcPr>
          <w:p>
            <w:pPr>
              <w:pStyle w:val="14"/>
            </w:pPr>
            <w:r>
              <w:t>22904</w:t>
            </w:r>
          </w:p>
        </w:tc>
        <w:tc>
          <w:tcPr>
            <w:tcW w:w="5091" w:type="dxa"/>
            <w:vAlign w:val="center"/>
          </w:tcPr>
          <w:p>
            <w:pPr>
              <w:pStyle w:val="14"/>
            </w:pPr>
            <w:r>
              <w:t>其他政府性基金及对应专项债务收入安排的支出</w:t>
            </w:r>
          </w:p>
        </w:tc>
        <w:tc>
          <w:tcPr>
            <w:tcW w:w="1643" w:type="dxa"/>
            <w:vAlign w:val="center"/>
          </w:tcPr>
          <w:p>
            <w:pPr>
              <w:pStyle w:val="13"/>
            </w:pPr>
            <w:r>
              <w:t>11289.21</w:t>
            </w:r>
          </w:p>
        </w:tc>
        <w:tc>
          <w:tcPr>
            <w:tcW w:w="1643" w:type="dxa"/>
            <w:vAlign w:val="center"/>
          </w:tcPr>
          <w:p>
            <w:pPr>
              <w:pStyle w:val="13"/>
            </w:pPr>
          </w:p>
        </w:tc>
        <w:tc>
          <w:tcPr>
            <w:tcW w:w="1643" w:type="dxa"/>
            <w:vAlign w:val="center"/>
          </w:tcPr>
          <w:p>
            <w:pPr>
              <w:pStyle w:val="13"/>
            </w:pPr>
            <w:r>
              <w:t>11289.21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4</w:t>
            </w:r>
          </w:p>
        </w:tc>
        <w:tc>
          <w:tcPr>
            <w:tcW w:w="1765" w:type="dxa"/>
            <w:vAlign w:val="center"/>
          </w:tcPr>
          <w:p>
            <w:pPr>
              <w:pStyle w:val="14"/>
            </w:pPr>
            <w:r>
              <w:t>2290402</w:t>
            </w:r>
          </w:p>
        </w:tc>
        <w:tc>
          <w:tcPr>
            <w:tcW w:w="5091" w:type="dxa"/>
            <w:vAlign w:val="center"/>
          </w:tcPr>
          <w:p>
            <w:pPr>
              <w:pStyle w:val="14"/>
            </w:pPr>
            <w:r>
              <w:t>其他地方自行试点项目收益专项债券收入安排的支出</w:t>
            </w:r>
          </w:p>
        </w:tc>
        <w:tc>
          <w:tcPr>
            <w:tcW w:w="1643" w:type="dxa"/>
            <w:vAlign w:val="center"/>
          </w:tcPr>
          <w:p>
            <w:pPr>
              <w:pStyle w:val="13"/>
            </w:pPr>
            <w:r>
              <w:t>11289.21</w:t>
            </w:r>
          </w:p>
        </w:tc>
        <w:tc>
          <w:tcPr>
            <w:tcW w:w="1643" w:type="dxa"/>
            <w:vAlign w:val="center"/>
          </w:tcPr>
          <w:p>
            <w:pPr>
              <w:pStyle w:val="13"/>
            </w:pPr>
          </w:p>
        </w:tc>
        <w:tc>
          <w:tcPr>
            <w:tcW w:w="1643" w:type="dxa"/>
            <w:vAlign w:val="center"/>
          </w:tcPr>
          <w:p>
            <w:pPr>
              <w:pStyle w:val="13"/>
            </w:pPr>
            <w:r>
              <w:t>11289.21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5</w:t>
            </w:r>
          </w:p>
        </w:tc>
        <w:tc>
          <w:tcPr>
            <w:tcW w:w="1765" w:type="dxa"/>
            <w:vAlign w:val="center"/>
          </w:tcPr>
          <w:p>
            <w:pPr>
              <w:pStyle w:val="14"/>
            </w:pPr>
            <w:r>
              <w:t>22960</w:t>
            </w:r>
          </w:p>
        </w:tc>
        <w:tc>
          <w:tcPr>
            <w:tcW w:w="5091" w:type="dxa"/>
            <w:vAlign w:val="center"/>
          </w:tcPr>
          <w:p>
            <w:pPr>
              <w:pStyle w:val="14"/>
            </w:pPr>
            <w:r>
              <w:t>彩票公益金安排的支出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6</w:t>
            </w:r>
          </w:p>
        </w:tc>
        <w:tc>
          <w:tcPr>
            <w:tcW w:w="1765" w:type="dxa"/>
            <w:vAlign w:val="center"/>
          </w:tcPr>
          <w:p>
            <w:pPr>
              <w:pStyle w:val="14"/>
            </w:pPr>
            <w:r>
              <w:t>2296003</w:t>
            </w:r>
          </w:p>
        </w:tc>
        <w:tc>
          <w:tcPr>
            <w:tcW w:w="5091" w:type="dxa"/>
            <w:vAlign w:val="center"/>
          </w:tcPr>
          <w:p>
            <w:pPr>
              <w:pStyle w:val="14"/>
            </w:pPr>
            <w:r>
              <w:t>用于体育事业的彩票公益金支出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7</w:t>
            </w:r>
          </w:p>
        </w:tc>
        <w:tc>
          <w:tcPr>
            <w:tcW w:w="1765" w:type="dxa"/>
            <w:vAlign w:val="center"/>
          </w:tcPr>
          <w:p>
            <w:pPr>
              <w:pStyle w:val="14"/>
            </w:pPr>
            <w:r>
              <w:t>232</w:t>
            </w:r>
          </w:p>
        </w:tc>
        <w:tc>
          <w:tcPr>
            <w:tcW w:w="5091" w:type="dxa"/>
            <w:vAlign w:val="center"/>
          </w:tcPr>
          <w:p>
            <w:pPr>
              <w:pStyle w:val="14"/>
            </w:pPr>
            <w:r>
              <w:t>债务付息支出</w:t>
            </w:r>
          </w:p>
        </w:tc>
        <w:tc>
          <w:tcPr>
            <w:tcW w:w="1643" w:type="dxa"/>
            <w:vAlign w:val="center"/>
          </w:tcPr>
          <w:p>
            <w:pPr>
              <w:pStyle w:val="13"/>
            </w:pPr>
            <w:r>
              <w:t>943.60</w:t>
            </w:r>
          </w:p>
        </w:tc>
        <w:tc>
          <w:tcPr>
            <w:tcW w:w="1643" w:type="dxa"/>
            <w:vAlign w:val="center"/>
          </w:tcPr>
          <w:p>
            <w:pPr>
              <w:pStyle w:val="13"/>
            </w:pPr>
          </w:p>
        </w:tc>
        <w:tc>
          <w:tcPr>
            <w:tcW w:w="1643" w:type="dxa"/>
            <w:vAlign w:val="center"/>
          </w:tcPr>
          <w:p>
            <w:pPr>
              <w:pStyle w:val="13"/>
            </w:pPr>
            <w:r>
              <w:t>943.60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8</w:t>
            </w:r>
          </w:p>
        </w:tc>
        <w:tc>
          <w:tcPr>
            <w:tcW w:w="1765" w:type="dxa"/>
            <w:vAlign w:val="center"/>
          </w:tcPr>
          <w:p>
            <w:pPr>
              <w:pStyle w:val="14"/>
            </w:pPr>
            <w:r>
              <w:t>23204</w:t>
            </w:r>
          </w:p>
        </w:tc>
        <w:tc>
          <w:tcPr>
            <w:tcW w:w="5091" w:type="dxa"/>
            <w:vAlign w:val="center"/>
          </w:tcPr>
          <w:p>
            <w:pPr>
              <w:pStyle w:val="14"/>
            </w:pPr>
            <w:r>
              <w:t>地方政府专项债务付息支出</w:t>
            </w:r>
          </w:p>
        </w:tc>
        <w:tc>
          <w:tcPr>
            <w:tcW w:w="1643" w:type="dxa"/>
            <w:vAlign w:val="center"/>
          </w:tcPr>
          <w:p>
            <w:pPr>
              <w:pStyle w:val="13"/>
            </w:pPr>
            <w:r>
              <w:t>943.60</w:t>
            </w:r>
          </w:p>
        </w:tc>
        <w:tc>
          <w:tcPr>
            <w:tcW w:w="1643" w:type="dxa"/>
            <w:vAlign w:val="center"/>
          </w:tcPr>
          <w:p>
            <w:pPr>
              <w:pStyle w:val="13"/>
            </w:pPr>
          </w:p>
        </w:tc>
        <w:tc>
          <w:tcPr>
            <w:tcW w:w="1643" w:type="dxa"/>
            <w:vAlign w:val="center"/>
          </w:tcPr>
          <w:p>
            <w:pPr>
              <w:pStyle w:val="13"/>
            </w:pPr>
            <w:r>
              <w:t>943.60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12" w:type="dxa"/>
            <w:vAlign w:val="center"/>
          </w:tcPr>
          <w:p>
            <w:pPr>
              <w:pStyle w:val="15"/>
            </w:pPr>
            <w:r>
              <w:t>9</w:t>
            </w:r>
          </w:p>
        </w:tc>
        <w:tc>
          <w:tcPr>
            <w:tcW w:w="1765" w:type="dxa"/>
            <w:vAlign w:val="center"/>
          </w:tcPr>
          <w:p>
            <w:pPr>
              <w:pStyle w:val="14"/>
            </w:pPr>
            <w:r>
              <w:t>2320411</w:t>
            </w:r>
          </w:p>
        </w:tc>
        <w:tc>
          <w:tcPr>
            <w:tcW w:w="5091" w:type="dxa"/>
            <w:vAlign w:val="center"/>
          </w:tcPr>
          <w:p>
            <w:pPr>
              <w:pStyle w:val="14"/>
            </w:pPr>
            <w:r>
              <w:t>国有土地使用权出让金债务付息支出</w:t>
            </w:r>
          </w:p>
        </w:tc>
        <w:tc>
          <w:tcPr>
            <w:tcW w:w="1643" w:type="dxa"/>
            <w:vAlign w:val="center"/>
          </w:tcPr>
          <w:p>
            <w:pPr>
              <w:pStyle w:val="13"/>
            </w:pPr>
            <w:r>
              <w:t>943.60</w:t>
            </w:r>
          </w:p>
        </w:tc>
        <w:tc>
          <w:tcPr>
            <w:tcW w:w="1643" w:type="dxa"/>
            <w:vAlign w:val="center"/>
          </w:tcPr>
          <w:p>
            <w:pPr>
              <w:pStyle w:val="13"/>
            </w:pPr>
          </w:p>
        </w:tc>
        <w:tc>
          <w:tcPr>
            <w:tcW w:w="1643" w:type="dxa"/>
            <w:vAlign w:val="center"/>
          </w:tcPr>
          <w:p>
            <w:pPr>
              <w:pStyle w:val="13"/>
            </w:pPr>
            <w:r>
              <w:t>943.60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2035" w:type="dxa"/>
        <w:jc w:val="center"/>
        <w:tblInd w:w="-217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2"/>
        <w:gridCol w:w="3791"/>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06" w:type="dxa"/>
            <w:gridSpan w:val="3"/>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72" w:type="dxa"/>
            <w:vMerge w:val="restart"/>
            <w:vAlign w:val="center"/>
          </w:tcPr>
          <w:p>
            <w:pPr>
              <w:pStyle w:val="12"/>
            </w:pPr>
            <w:r>
              <w:t>序号</w:t>
            </w:r>
          </w:p>
        </w:tc>
        <w:tc>
          <w:tcPr>
            <w:tcW w:w="3791"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72" w:type="dxa"/>
            <w:vMerge w:val="continue"/>
          </w:tcPr>
          <w:p/>
        </w:tc>
        <w:tc>
          <w:tcPr>
            <w:tcW w:w="3791"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72" w:type="dxa"/>
            <w:vAlign w:val="center"/>
          </w:tcPr>
          <w:p>
            <w:pPr>
              <w:pStyle w:val="12"/>
            </w:pPr>
            <w:r>
              <w:t>栏次</w:t>
            </w:r>
          </w:p>
        </w:tc>
        <w:tc>
          <w:tcPr>
            <w:tcW w:w="3791"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1</w:t>
            </w:r>
          </w:p>
        </w:tc>
        <w:tc>
          <w:tcPr>
            <w:tcW w:w="3791" w:type="dxa"/>
            <w:vAlign w:val="center"/>
          </w:tcPr>
          <w:p>
            <w:pPr>
              <w:pStyle w:val="16"/>
            </w:pPr>
            <w:r>
              <w:t>合计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2</w:t>
            </w:r>
          </w:p>
        </w:tc>
        <w:tc>
          <w:tcPr>
            <w:tcW w:w="3791" w:type="dxa"/>
            <w:vAlign w:val="center"/>
          </w:tcPr>
          <w:p>
            <w:pPr>
              <w:pStyle w:val="14"/>
            </w:pPr>
            <w:r>
              <w:t>“三公”经费小计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3</w:t>
            </w:r>
          </w:p>
        </w:tc>
        <w:tc>
          <w:tcPr>
            <w:tcW w:w="3791"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4</w:t>
            </w:r>
          </w:p>
        </w:tc>
        <w:tc>
          <w:tcPr>
            <w:tcW w:w="3791"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5</w:t>
            </w:r>
          </w:p>
        </w:tc>
        <w:tc>
          <w:tcPr>
            <w:tcW w:w="3791"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6</w:t>
            </w:r>
          </w:p>
        </w:tc>
        <w:tc>
          <w:tcPr>
            <w:tcW w:w="3791" w:type="dxa"/>
            <w:vAlign w:val="center"/>
          </w:tcPr>
          <w:p>
            <w:pPr>
              <w:pStyle w:val="14"/>
            </w:pPr>
            <w:r>
              <w:t>二、公务用车购置及运维费</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7</w:t>
            </w:r>
          </w:p>
        </w:tc>
        <w:tc>
          <w:tcPr>
            <w:tcW w:w="3791"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8</w:t>
            </w:r>
          </w:p>
        </w:tc>
        <w:tc>
          <w:tcPr>
            <w:tcW w:w="3791"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72" w:type="dxa"/>
            <w:vAlign w:val="center"/>
          </w:tcPr>
          <w:p>
            <w:pPr>
              <w:pStyle w:val="15"/>
            </w:pPr>
            <w:r>
              <w:t>11</w:t>
            </w:r>
          </w:p>
        </w:tc>
        <w:tc>
          <w:tcPr>
            <w:tcW w:w="3791"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石家庄市藁城区文化广电体育和旅游局本级2022年单位预算信息公开情况说明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bookmarkStart w:id="5" w:name="_GoBack"/>
      <w:bookmarkEnd w:id="5"/>
      <w:r>
        <w:rPr>
          <w:rFonts w:hint="eastAsia" w:eastAsia="方正仿宋_GBK" w:cs="Times New Roman"/>
          <w:b w:val="0"/>
          <w:color w:val="000000"/>
          <w:sz w:val="28"/>
          <w:lang w:eastAsia="zh-CN"/>
        </w:rPr>
        <w:t>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》、《地方预决算公开操作规程》和《关于进一步推进预算公开工作的实施意见》规定，现将石家庄市藁城区文化广电体育和旅游局本级2022年单位预算公开如下：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pPr>
        <w:pStyle w:val="19"/>
      </w:pPr>
      <w:r>
        <w:t>1、贯彻执行党和国家文化、广播电视、网络视听节目服务管理、体育和旅游工作方针政策和法律法规。研究拟定全区文化、广播电视、体育和旅游政策措施，贯彻执行文化、广播电视、网络视听节目、体育和旅游地方性法规、政府规章。</w:t>
      </w:r>
    </w:p>
    <w:p>
      <w:pPr>
        <w:pStyle w:val="19"/>
      </w:pPr>
      <w:r>
        <w:t>2、拟定全区文化事业、文化产业、广播电视领域、体育和旅游业发展规划并组织实施，推进文化、广播电视、体育和旅游融合发展，推进文化、广播电视、体育和旅游体制机制改革。</w:t>
      </w:r>
    </w:p>
    <w:p>
      <w:pPr>
        <w:pStyle w:val="19"/>
      </w:pPr>
      <w:r>
        <w:t>3、管理和组织全区性重大文化、体育和旅游活动，组织实施全区广播电视公共服务重大公益工程和公益活动。监管全区重点文化、体育和旅游设施建设。组织藁城文化、体育和旅游整体形象推广，促进文化产业、体育和旅游产业对外合作和国际市场推广，负责组织全域旅游工作。</w:t>
      </w:r>
    </w:p>
    <w:p>
      <w:pPr>
        <w:pStyle w:val="19"/>
      </w:pPr>
      <w:r>
        <w:t>4、负责全区公共文化、体育和旅游事业发展。推动全区文化、广播电视、体育和旅游公共服务体系建设，深入实施文化惠民工程，统筹推进全区文化、广播电视、体育和旅游服务标准化、均等化。</w:t>
      </w:r>
    </w:p>
    <w:p>
      <w:pPr>
        <w:pStyle w:val="19"/>
      </w:pPr>
      <w:r>
        <w:t>5、负责统筹规划全区群众体育发展。推动全民健身计划，开展群众性体育活动，实施国家体育锻炼标准，开展国民体质监测，负责公共体育设施建设及监督管理工作。</w:t>
      </w:r>
    </w:p>
    <w:p>
      <w:pPr>
        <w:pStyle w:val="19"/>
      </w:pPr>
      <w: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9"/>
      </w:pPr>
      <w:r>
        <w:t>7、指导、管理全区体育、文艺事业。指导艺术创作生产，推动全区各门类艺术、各艺术品种发展，指导体育社团工作，指导全区电视剧行业发展和电视剧创作生产。</w:t>
      </w:r>
    </w:p>
    <w:p>
      <w:pPr>
        <w:pStyle w:val="19"/>
      </w:pPr>
      <w:r>
        <w:t>8、推动全区文化、广播电视和旅游科技创新发展，推动文化、体育和旅游行业信息化、标准化建设；负责对全区广播电视节目传输覆盖、监听、监看、监测的监管，会同有关部门做好对网络视听节目和公共视听载体播放的视听节目的监管工作，指导、监管全区广播电视广告播放；推进全区应急广播体系建设，监管协调调度全区广播电视安全播出。</w:t>
      </w:r>
    </w:p>
    <w:p>
      <w:pPr>
        <w:pStyle w:val="19"/>
      </w:pPr>
      <w:r>
        <w:t>9、负责对全区各类广播电视机构进行业务指导和监管，会同有关部门对全区网络视听节目服务机构进行管理，推进广播电视与新媒体技术新业态融合发展，推进广电网与电信网、互联网三网融合。</w:t>
      </w:r>
    </w:p>
    <w:p>
      <w:pPr>
        <w:pStyle w:val="19"/>
      </w:pPr>
      <w:r>
        <w:t>10、负责全区非物质文化遗产保护，推动非物质文化遗产的保护、传承、普及、弘扬和振兴。</w:t>
      </w:r>
    </w:p>
    <w:p>
      <w:pPr>
        <w:pStyle w:val="19"/>
      </w:pPr>
      <w:r>
        <w:t>11、统筹规划全区文化产业、广播电视产业、体育产业和旅游产业。组织实施文化和旅游资源普查、挖掘、保护和开发利用工作，促进文化产业、广播电视、体育产业和旅游产业发展。</w:t>
      </w:r>
    </w:p>
    <w:p>
      <w:pPr>
        <w:pStyle w:val="19"/>
      </w:pPr>
      <w:r>
        <w:t>12、指导全区文化、广播电视、体育和旅游市场发展。对文化、广播电视、体育和旅游市场经营进行行业监管，推进全区文化、广播电视、体育和旅游行业信用体系建设，依法规范文化、广播电视、体育和旅游市场。</w:t>
      </w:r>
    </w:p>
    <w:p>
      <w:pPr>
        <w:pStyle w:val="19"/>
      </w:pPr>
      <w:r>
        <w:t>13、负责文化、文物、新闻出版（版权）、广播电视、电影、旅游等市场综合执法；负责督查督办全区性跨区域性大案要案，维护市场秩序。</w:t>
      </w:r>
    </w:p>
    <w:p>
      <w:pPr>
        <w:pStyle w:val="19"/>
      </w:pPr>
      <w:r>
        <w:t>14、负责文化遗产的管理和保护。指导和管理文物、博物馆事业，组织指导文物的保护抢救、考古发掘和开发利用工作。</w:t>
      </w:r>
    </w:p>
    <w:p>
      <w:pPr>
        <w:pStyle w:val="19"/>
      </w:pPr>
      <w:r>
        <w:t>15、承担全区文化、广播电视、体育和旅游行业安全生产综合协调和监督管理工作，负责全区文化、广播电视、体育和旅游行业突发应急事件的处置工作。</w:t>
      </w:r>
    </w:p>
    <w:p>
      <w:pPr>
        <w:pStyle w:val="19"/>
      </w:pPr>
      <w:r>
        <w:t>16、指导、管理全区文化、广播电视、体育和旅游对外及对港澳台交流、合作和宣传、推广工作，组织大型文化、广播电视、体育和旅游对外及对港澳台交流活动。</w:t>
      </w:r>
    </w:p>
    <w:p>
      <w:pPr>
        <w:pStyle w:val="19"/>
      </w:pPr>
      <w:r>
        <w:t>17、完成区委、区政府交办的其他任务。</w:t>
      </w: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石家庄市藁城区文化广电体育和旅游局本级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反映本单位当年全部收入。2022年预算收入</w:t>
      </w:r>
      <w:r>
        <w:rPr>
          <w:rFonts w:hint="eastAsia" w:eastAsia="方正仿宋_GBK" w:cs="Times New Roman"/>
          <w:b w:val="0"/>
          <w:color w:val="000000"/>
          <w:sz w:val="28"/>
          <w:lang w:val="en-US" w:eastAsia="zh-CN"/>
        </w:rPr>
        <w:t>13085.85</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843.03</w:t>
      </w:r>
      <w:r>
        <w:rPr>
          <w:rFonts w:hint="eastAsia" w:ascii="Times New Roman" w:hAnsi="Times New Roman" w:eastAsia="方正仿宋_GBK" w:cs="Times New Roman"/>
          <w:b w:val="0"/>
          <w:color w:val="000000"/>
          <w:sz w:val="28"/>
        </w:rPr>
        <w:t>万元，基金预算收入</w:t>
      </w:r>
      <w:r>
        <w:rPr>
          <w:rFonts w:hint="eastAsia" w:eastAsia="方正仿宋_GBK" w:cs="Times New Roman"/>
          <w:b w:val="0"/>
          <w:color w:val="000000"/>
          <w:sz w:val="28"/>
          <w:lang w:val="en-US" w:eastAsia="zh-CN"/>
        </w:rPr>
        <w:t>12242.81</w:t>
      </w:r>
      <w:r>
        <w:rPr>
          <w:rFonts w:hint="eastAsia" w:ascii="Times New Roman" w:hAnsi="Times New Roman" w:eastAsia="方正仿宋_GBK" w:cs="Times New Roman"/>
          <w:b w:val="0"/>
          <w:color w:val="000000"/>
          <w:sz w:val="28"/>
        </w:rPr>
        <w:t>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收支预算总表支出栏、基本支出表、项目支出表按经济分类和支出功能分类科目编制，反映本单位预算中支出预算的总体情况。2022年单位支出预算为</w:t>
      </w:r>
      <w:r>
        <w:rPr>
          <w:rFonts w:hint="eastAsia" w:eastAsia="方正仿宋_GBK" w:cs="Times New Roman"/>
          <w:b w:val="0"/>
          <w:color w:val="000000"/>
          <w:sz w:val="28"/>
          <w:lang w:val="en-US" w:eastAsia="zh-CN"/>
        </w:rPr>
        <w:t>13085.85</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477.86</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439.25</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38.61</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12607.99</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综合体育馆建设</w:t>
      </w:r>
      <w:r>
        <w:rPr>
          <w:rFonts w:hint="eastAsia" w:eastAsia="方正仿宋_GBK" w:cs="Times New Roman"/>
          <w:b w:val="0"/>
          <w:color w:val="000000"/>
          <w:sz w:val="28"/>
          <w:lang w:val="en-US" w:eastAsia="zh-CN"/>
        </w:rPr>
        <w:t>11289.21万元，公共文化服务体系建设资金70万元，博物馆前期咨询费15万元，体彩公益金10万元，劳务派遣聘用文化人才工资及社保费10.8万元，老年文体活动经费10万元，免费开放资金73.88万元，球类场地建设43.68万元，全民健身及冰雪活动经费50万元，省到县多层级视频会议项目费用2万元，非物质文化遗产专项资金12.3万元，四明楼管理经费10万元，智慧图书馆建设及运营费35.2万元，自收自支人员工资社保费15万元，综合体育馆一案两书报告费10万元，专项债券付息支出943.6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3、比上年增减情况</w:t>
      </w:r>
    </w:p>
    <w:p>
      <w:p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2022年单位预算收支安排13085.85万元，较2021年增加11130.6万元，其中：基本支出增加202.39万元，主要是人员增加，相应增加人员经费和日常公用经费；项目支出增加10928.21万元，主要是增加了综合体育馆建设资金；其他支出无增减变化。</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2022年，我单位机关运行经费共计安排38.61万元，主要用于保证机关正常运转的办公费、邮电费、工会费、福利费、专用材料及一般设备购置费、办公用房水电费、日常维修费、公务车运行维护费等支出。</w:t>
      </w:r>
    </w:p>
    <w:p>
      <w:pPr>
        <w:pStyle w:val="33"/>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before="0" w:after="0" w:line="500" w:lineRule="exact"/>
        <w:ind w:firstLine="560"/>
        <w:jc w:val="left"/>
        <w:outlineLvl w:val="9"/>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2022年，我单位财政拨款“三公”经费预算安排2.2万元，其中：因公出国（境）费0万元；公务用车购置及运维费2.2万元（其中：公务用车购置费0万元，公务用车运行维护费2.2万元)；公务接待费0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1、博物馆项目前期咨询费绩效目标表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1.支付博物馆项目前期咨询费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 xml:space="preserve">项目报告编写 </w:t>
            </w:r>
          </w:p>
        </w:tc>
        <w:tc>
          <w:tcPr>
            <w:tcW w:w="2466" w:type="dxa"/>
            <w:vAlign w:val="center"/>
          </w:tcPr>
          <w:p>
            <w:pPr>
              <w:pStyle w:val="28"/>
            </w:pPr>
            <w:r>
              <w:t>项目报告编写数量</w:t>
            </w:r>
          </w:p>
        </w:tc>
        <w:tc>
          <w:tcPr>
            <w:tcW w:w="2466" w:type="dxa"/>
            <w:vAlign w:val="center"/>
          </w:tcPr>
          <w:p>
            <w:pPr>
              <w:pStyle w:val="28"/>
            </w:pPr>
            <w:r>
              <w:t>5个</w:t>
            </w:r>
          </w:p>
        </w:tc>
        <w:tc>
          <w:tcPr>
            <w:tcW w:w="2466" w:type="dxa"/>
            <w:vAlign w:val="center"/>
          </w:tcPr>
          <w:p>
            <w:pPr>
              <w:pStyle w:val="28"/>
            </w:pPr>
            <w:r>
              <w:t>费用清单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博物馆前期咨询完成率</w:t>
            </w:r>
          </w:p>
        </w:tc>
        <w:tc>
          <w:tcPr>
            <w:tcW w:w="2466" w:type="dxa"/>
            <w:vAlign w:val="center"/>
          </w:tcPr>
          <w:p>
            <w:pPr>
              <w:pStyle w:val="28"/>
            </w:pPr>
            <w:r>
              <w:t>博物馆前期咨询工作完成率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支付期限</w:t>
            </w:r>
          </w:p>
        </w:tc>
        <w:tc>
          <w:tcPr>
            <w:tcW w:w="2466" w:type="dxa"/>
            <w:vAlign w:val="center"/>
          </w:tcPr>
          <w:p>
            <w:pPr>
              <w:pStyle w:val="28"/>
            </w:pPr>
            <w:r>
              <w:t>博物馆前期咨询费支付期限</w:t>
            </w:r>
          </w:p>
        </w:tc>
        <w:tc>
          <w:tcPr>
            <w:tcW w:w="2466" w:type="dxa"/>
            <w:vAlign w:val="center"/>
          </w:tcPr>
          <w:p>
            <w:pPr>
              <w:pStyle w:val="28"/>
            </w:pPr>
            <w:r>
              <w:t>12月底</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博物馆可行性报告编写成本</w:t>
            </w:r>
          </w:p>
        </w:tc>
        <w:tc>
          <w:tcPr>
            <w:tcW w:w="2466" w:type="dxa"/>
            <w:vAlign w:val="center"/>
          </w:tcPr>
          <w:p>
            <w:pPr>
              <w:pStyle w:val="28"/>
            </w:pPr>
            <w:r>
              <w:t>博物馆可行性报告编写成本</w:t>
            </w:r>
          </w:p>
        </w:tc>
        <w:tc>
          <w:tcPr>
            <w:tcW w:w="2466" w:type="dxa"/>
            <w:vAlign w:val="center"/>
          </w:tcPr>
          <w:p>
            <w:pPr>
              <w:pStyle w:val="28"/>
            </w:pPr>
            <w:r>
              <w:t>≤8万元</w:t>
            </w:r>
          </w:p>
        </w:tc>
        <w:tc>
          <w:tcPr>
            <w:tcW w:w="2466" w:type="dxa"/>
            <w:vAlign w:val="center"/>
          </w:tcPr>
          <w:p>
            <w:pPr>
              <w:pStyle w:val="28"/>
            </w:pPr>
            <w:r>
              <w:t>费用清单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推动后期博物馆项目工作</w:t>
            </w:r>
          </w:p>
        </w:tc>
        <w:tc>
          <w:tcPr>
            <w:tcW w:w="2466" w:type="dxa"/>
            <w:vAlign w:val="center"/>
          </w:tcPr>
          <w:p>
            <w:pPr>
              <w:pStyle w:val="28"/>
            </w:pPr>
            <w:r>
              <w:t>推动后期博物馆项目工作</w:t>
            </w:r>
          </w:p>
        </w:tc>
        <w:tc>
          <w:tcPr>
            <w:tcW w:w="2466" w:type="dxa"/>
            <w:vAlign w:val="center"/>
          </w:tcPr>
          <w:p>
            <w:pPr>
              <w:pStyle w:val="28"/>
            </w:pPr>
            <w:r>
              <w:t>完成前期咨询，推动后期工作进展</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博物馆前期咨询工作满意度</w:t>
            </w:r>
          </w:p>
        </w:tc>
        <w:tc>
          <w:tcPr>
            <w:tcW w:w="2466" w:type="dxa"/>
            <w:vAlign w:val="center"/>
          </w:tcPr>
          <w:p>
            <w:pPr>
              <w:pStyle w:val="28"/>
            </w:pPr>
            <w:r>
              <w:t>博物馆前期咨询工作满意度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2、关于下达2021年第四批省级体彩公益金绩效目标表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1.群众性冰雪运动推广普及</w:t>
            </w:r>
          </w:p>
          <w:p>
            <w:pPr>
              <w:pStyle w:val="28"/>
            </w:pPr>
            <w:r>
              <w:t>2.丰富群众冰雪活动</w:t>
            </w:r>
          </w:p>
          <w:p>
            <w:pPr>
              <w:pStyle w:val="28"/>
            </w:pPr>
            <w:r>
              <w:t>3.提高群众参与</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群众冰雪活动</w:t>
            </w:r>
          </w:p>
        </w:tc>
        <w:tc>
          <w:tcPr>
            <w:tcW w:w="2466" w:type="dxa"/>
            <w:vAlign w:val="center"/>
          </w:tcPr>
          <w:p>
            <w:pPr>
              <w:pStyle w:val="28"/>
            </w:pPr>
            <w:r>
              <w:t>群众冰雪活动场次</w:t>
            </w:r>
          </w:p>
        </w:tc>
        <w:tc>
          <w:tcPr>
            <w:tcW w:w="2466" w:type="dxa"/>
            <w:vAlign w:val="center"/>
          </w:tcPr>
          <w:p>
            <w:pPr>
              <w:pStyle w:val="28"/>
            </w:pPr>
            <w:r>
              <w:t>≥5场</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群众冰雪活动完成率</w:t>
            </w:r>
          </w:p>
        </w:tc>
        <w:tc>
          <w:tcPr>
            <w:tcW w:w="2466" w:type="dxa"/>
            <w:vAlign w:val="center"/>
          </w:tcPr>
          <w:p>
            <w:pPr>
              <w:pStyle w:val="28"/>
            </w:pPr>
            <w:r>
              <w:t>群众冰雪活动完成率</w:t>
            </w:r>
          </w:p>
        </w:tc>
        <w:tc>
          <w:tcPr>
            <w:tcW w:w="2466" w:type="dxa"/>
            <w:vAlign w:val="center"/>
          </w:tcPr>
          <w:p>
            <w:pPr>
              <w:pStyle w:val="28"/>
            </w:pPr>
            <w:r>
              <w:t>≥100%</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群众冰雪活动组织时限</w:t>
            </w:r>
          </w:p>
        </w:tc>
        <w:tc>
          <w:tcPr>
            <w:tcW w:w="2466" w:type="dxa"/>
            <w:vAlign w:val="center"/>
          </w:tcPr>
          <w:p>
            <w:pPr>
              <w:pStyle w:val="28"/>
            </w:pPr>
            <w:r>
              <w:t>群众冰雪活动组织时限</w:t>
            </w:r>
          </w:p>
        </w:tc>
        <w:tc>
          <w:tcPr>
            <w:tcW w:w="2466" w:type="dxa"/>
            <w:vAlign w:val="center"/>
          </w:tcPr>
          <w:p>
            <w:pPr>
              <w:pStyle w:val="28"/>
            </w:pPr>
            <w:r>
              <w:t>一季度</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冰雪运动推广活动成本</w:t>
            </w:r>
          </w:p>
        </w:tc>
        <w:tc>
          <w:tcPr>
            <w:tcW w:w="2466" w:type="dxa"/>
            <w:vAlign w:val="center"/>
          </w:tcPr>
          <w:p>
            <w:pPr>
              <w:pStyle w:val="28"/>
            </w:pPr>
            <w:r>
              <w:t>冰雪运动推广活动成本</w:t>
            </w:r>
          </w:p>
        </w:tc>
        <w:tc>
          <w:tcPr>
            <w:tcW w:w="2466" w:type="dxa"/>
            <w:vAlign w:val="center"/>
          </w:tcPr>
          <w:p>
            <w:pPr>
              <w:pStyle w:val="28"/>
            </w:pPr>
            <w:r>
              <w:t>≤2万</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推广冰雪运动</w:t>
            </w:r>
          </w:p>
        </w:tc>
        <w:tc>
          <w:tcPr>
            <w:tcW w:w="2466" w:type="dxa"/>
            <w:vAlign w:val="center"/>
          </w:tcPr>
          <w:p>
            <w:pPr>
              <w:pStyle w:val="28"/>
            </w:pPr>
            <w:r>
              <w:t>推广冰雪运动，普及冰雪运动知识</w:t>
            </w:r>
          </w:p>
        </w:tc>
        <w:tc>
          <w:tcPr>
            <w:tcW w:w="2466" w:type="dxa"/>
            <w:vAlign w:val="center"/>
          </w:tcPr>
          <w:p>
            <w:pPr>
              <w:pStyle w:val="28"/>
            </w:pPr>
            <w:r>
              <w:t>组织冰雪运动，推广普及冰雪运动</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3、劳务派遣聘用文化人才工资及社保费绩效目标表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1.聘用专业文化人才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聘用专业文化人才</w:t>
            </w:r>
          </w:p>
        </w:tc>
        <w:tc>
          <w:tcPr>
            <w:tcW w:w="2466" w:type="dxa"/>
            <w:vAlign w:val="center"/>
          </w:tcPr>
          <w:p>
            <w:pPr>
              <w:pStyle w:val="28"/>
            </w:pPr>
            <w:r>
              <w:t>聘用专业文化人才数量</w:t>
            </w:r>
          </w:p>
        </w:tc>
        <w:tc>
          <w:tcPr>
            <w:tcW w:w="2466" w:type="dxa"/>
            <w:vAlign w:val="center"/>
          </w:tcPr>
          <w:p>
            <w:pPr>
              <w:pStyle w:val="28"/>
            </w:pPr>
            <w:r>
              <w:t>2人</w:t>
            </w:r>
          </w:p>
        </w:tc>
        <w:tc>
          <w:tcPr>
            <w:tcW w:w="2466" w:type="dxa"/>
            <w:vAlign w:val="center"/>
          </w:tcPr>
          <w:p>
            <w:pPr>
              <w:pStyle w:val="28"/>
            </w:pPr>
            <w:r>
              <w:t>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聘用人才工资发放率</w:t>
            </w:r>
          </w:p>
        </w:tc>
        <w:tc>
          <w:tcPr>
            <w:tcW w:w="2466" w:type="dxa"/>
            <w:vAlign w:val="center"/>
          </w:tcPr>
          <w:p>
            <w:pPr>
              <w:pStyle w:val="28"/>
            </w:pPr>
            <w:r>
              <w:t>聘用人才工资发放率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聘用人才工资发放时间</w:t>
            </w:r>
          </w:p>
        </w:tc>
        <w:tc>
          <w:tcPr>
            <w:tcW w:w="2466" w:type="dxa"/>
            <w:vAlign w:val="center"/>
          </w:tcPr>
          <w:p>
            <w:pPr>
              <w:pStyle w:val="28"/>
            </w:pPr>
            <w:r>
              <w:t>聘用人才工资发放时间</w:t>
            </w:r>
          </w:p>
        </w:tc>
        <w:tc>
          <w:tcPr>
            <w:tcW w:w="2466" w:type="dxa"/>
            <w:vAlign w:val="center"/>
          </w:tcPr>
          <w:p>
            <w:pPr>
              <w:pStyle w:val="28"/>
            </w:pPr>
            <w:r>
              <w:t>每月底</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全年支付聘用人员工资社保数额</w:t>
            </w:r>
          </w:p>
        </w:tc>
        <w:tc>
          <w:tcPr>
            <w:tcW w:w="2466" w:type="dxa"/>
            <w:vAlign w:val="center"/>
          </w:tcPr>
          <w:p>
            <w:pPr>
              <w:pStyle w:val="28"/>
            </w:pPr>
            <w:r>
              <w:t>全年支付聘用人员工资社保数额</w:t>
            </w:r>
          </w:p>
        </w:tc>
        <w:tc>
          <w:tcPr>
            <w:tcW w:w="2466" w:type="dxa"/>
            <w:vAlign w:val="center"/>
          </w:tcPr>
          <w:p>
            <w:pPr>
              <w:pStyle w:val="28"/>
            </w:pPr>
            <w:r>
              <w:t>≤5.4万/人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提高文化人才队伍建设</w:t>
            </w:r>
          </w:p>
        </w:tc>
        <w:tc>
          <w:tcPr>
            <w:tcW w:w="2466" w:type="dxa"/>
            <w:vAlign w:val="center"/>
          </w:tcPr>
          <w:p>
            <w:pPr>
              <w:pStyle w:val="28"/>
            </w:pPr>
            <w:r>
              <w:t>提高文化人才队伍建设</w:t>
            </w:r>
          </w:p>
        </w:tc>
        <w:tc>
          <w:tcPr>
            <w:tcW w:w="2466" w:type="dxa"/>
            <w:vAlign w:val="center"/>
          </w:tcPr>
          <w:p>
            <w:pPr>
              <w:pStyle w:val="28"/>
            </w:pPr>
            <w:r>
              <w:t>聘用专业文化人才，提高人才队伍建设</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聘用人员满意度</w:t>
            </w:r>
          </w:p>
        </w:tc>
        <w:tc>
          <w:tcPr>
            <w:tcW w:w="2466" w:type="dxa"/>
            <w:vAlign w:val="center"/>
          </w:tcPr>
          <w:p>
            <w:pPr>
              <w:pStyle w:val="28"/>
            </w:pPr>
            <w:r>
              <w:t>聘用人员满意度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4、老年文体活动经费绩效目标表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1.举办及参加老年体育活动及培训，提高老年群体文体活动参与率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参加老年体育比赛</w:t>
            </w:r>
          </w:p>
        </w:tc>
        <w:tc>
          <w:tcPr>
            <w:tcW w:w="2466" w:type="dxa"/>
            <w:vAlign w:val="center"/>
          </w:tcPr>
          <w:p>
            <w:pPr>
              <w:pStyle w:val="28"/>
            </w:pPr>
            <w:r>
              <w:t>参加老年体育比赛场次</w:t>
            </w:r>
          </w:p>
        </w:tc>
        <w:tc>
          <w:tcPr>
            <w:tcW w:w="2466" w:type="dxa"/>
            <w:vAlign w:val="center"/>
          </w:tcPr>
          <w:p>
            <w:pPr>
              <w:pStyle w:val="28"/>
            </w:pPr>
            <w:r>
              <w:t>≥5场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老年群体培训合格率</w:t>
            </w:r>
          </w:p>
        </w:tc>
        <w:tc>
          <w:tcPr>
            <w:tcW w:w="2466" w:type="dxa"/>
            <w:vAlign w:val="center"/>
          </w:tcPr>
          <w:p>
            <w:pPr>
              <w:pStyle w:val="28"/>
            </w:pPr>
            <w:r>
              <w:t>老年群体培训合格率</w:t>
            </w:r>
          </w:p>
        </w:tc>
        <w:tc>
          <w:tcPr>
            <w:tcW w:w="2466" w:type="dxa"/>
            <w:vAlign w:val="center"/>
          </w:tcPr>
          <w:p>
            <w:pPr>
              <w:pStyle w:val="28"/>
            </w:pPr>
            <w:r>
              <w:t>≥60%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老年文体活动按时完成率</w:t>
            </w:r>
          </w:p>
        </w:tc>
        <w:tc>
          <w:tcPr>
            <w:tcW w:w="2466" w:type="dxa"/>
            <w:vAlign w:val="center"/>
          </w:tcPr>
          <w:p>
            <w:pPr>
              <w:pStyle w:val="28"/>
            </w:pPr>
            <w:r>
              <w:t>老年文体活动按时完成率</w:t>
            </w:r>
          </w:p>
        </w:tc>
        <w:tc>
          <w:tcPr>
            <w:tcW w:w="2466" w:type="dxa"/>
            <w:vAlign w:val="center"/>
          </w:tcPr>
          <w:p>
            <w:pPr>
              <w:pStyle w:val="28"/>
            </w:pPr>
            <w:r>
              <w:t>≥90%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老年文体活动成本</w:t>
            </w:r>
          </w:p>
        </w:tc>
        <w:tc>
          <w:tcPr>
            <w:tcW w:w="2466" w:type="dxa"/>
            <w:vAlign w:val="center"/>
          </w:tcPr>
          <w:p>
            <w:pPr>
              <w:pStyle w:val="28"/>
            </w:pPr>
            <w:r>
              <w:t>老年文体活动成本</w:t>
            </w:r>
          </w:p>
        </w:tc>
        <w:tc>
          <w:tcPr>
            <w:tcW w:w="2466" w:type="dxa"/>
            <w:vAlign w:val="center"/>
          </w:tcPr>
          <w:p>
            <w:pPr>
              <w:pStyle w:val="28"/>
            </w:pPr>
            <w:r>
              <w:t>≤1.5万/场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老年群体活动参与热情提高</w:t>
            </w:r>
          </w:p>
        </w:tc>
        <w:tc>
          <w:tcPr>
            <w:tcW w:w="2466" w:type="dxa"/>
            <w:vAlign w:val="center"/>
          </w:tcPr>
          <w:p>
            <w:pPr>
              <w:pStyle w:val="28"/>
            </w:pPr>
            <w:r>
              <w:t>老年群体活动参与热情提高</w:t>
            </w:r>
          </w:p>
        </w:tc>
        <w:tc>
          <w:tcPr>
            <w:tcW w:w="2466" w:type="dxa"/>
            <w:vAlign w:val="center"/>
          </w:tcPr>
          <w:p>
            <w:pPr>
              <w:pStyle w:val="28"/>
            </w:pPr>
            <w:r>
              <w:t>通过举办多种培训，提高老年群体活动参与率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参加活动的老年群体满意度</w:t>
            </w:r>
          </w:p>
        </w:tc>
        <w:tc>
          <w:tcPr>
            <w:tcW w:w="2466" w:type="dxa"/>
            <w:vAlign w:val="center"/>
          </w:tcPr>
          <w:p>
            <w:pPr>
              <w:pStyle w:val="28"/>
            </w:pPr>
            <w:r>
              <w:t>参加活动的老年群体满意度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5、免费开放地方配套资金（文化站）绩效目标表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1.支持乡镇文化站免费开放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文化站免费开放数量</w:t>
            </w:r>
          </w:p>
        </w:tc>
        <w:tc>
          <w:tcPr>
            <w:tcW w:w="2466" w:type="dxa"/>
            <w:vAlign w:val="center"/>
          </w:tcPr>
          <w:p>
            <w:pPr>
              <w:pStyle w:val="28"/>
            </w:pPr>
            <w:r>
              <w:t>文化站免费开放数量</w:t>
            </w:r>
          </w:p>
        </w:tc>
        <w:tc>
          <w:tcPr>
            <w:tcW w:w="2466" w:type="dxa"/>
            <w:vAlign w:val="center"/>
          </w:tcPr>
          <w:p>
            <w:pPr>
              <w:pStyle w:val="28"/>
            </w:pPr>
            <w:r>
              <w:t>≥15个</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文化站图书更新率</w:t>
            </w:r>
          </w:p>
        </w:tc>
        <w:tc>
          <w:tcPr>
            <w:tcW w:w="2466" w:type="dxa"/>
            <w:vAlign w:val="center"/>
          </w:tcPr>
          <w:p>
            <w:pPr>
              <w:pStyle w:val="28"/>
            </w:pPr>
            <w:r>
              <w:t>文化站图书更新率</w:t>
            </w:r>
          </w:p>
        </w:tc>
        <w:tc>
          <w:tcPr>
            <w:tcW w:w="2466" w:type="dxa"/>
            <w:vAlign w:val="center"/>
          </w:tcPr>
          <w:p>
            <w:pPr>
              <w:pStyle w:val="28"/>
            </w:pPr>
            <w:r>
              <w:t>≥8%</w:t>
            </w:r>
          </w:p>
        </w:tc>
        <w:tc>
          <w:tcPr>
            <w:tcW w:w="2466" w:type="dxa"/>
            <w:vAlign w:val="center"/>
          </w:tcPr>
          <w:p>
            <w:pPr>
              <w:pStyle w:val="28"/>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文化站文化活动按计划完成率</w:t>
            </w:r>
          </w:p>
        </w:tc>
        <w:tc>
          <w:tcPr>
            <w:tcW w:w="2466" w:type="dxa"/>
            <w:vAlign w:val="center"/>
          </w:tcPr>
          <w:p>
            <w:pPr>
              <w:pStyle w:val="28"/>
            </w:pPr>
            <w:r>
              <w:t>文化站文化活动按计划完成率</w:t>
            </w:r>
          </w:p>
        </w:tc>
        <w:tc>
          <w:tcPr>
            <w:tcW w:w="2466" w:type="dxa"/>
            <w:vAlign w:val="center"/>
          </w:tcPr>
          <w:p>
            <w:pPr>
              <w:pStyle w:val="28"/>
            </w:pPr>
            <w:r>
              <w:t>≥90%</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文化站免费开放成本</w:t>
            </w:r>
          </w:p>
        </w:tc>
        <w:tc>
          <w:tcPr>
            <w:tcW w:w="2466" w:type="dxa"/>
            <w:vAlign w:val="center"/>
          </w:tcPr>
          <w:p>
            <w:pPr>
              <w:pStyle w:val="28"/>
            </w:pPr>
            <w:r>
              <w:t>文化站免费开放成本</w:t>
            </w:r>
          </w:p>
        </w:tc>
        <w:tc>
          <w:tcPr>
            <w:tcW w:w="2466" w:type="dxa"/>
            <w:vAlign w:val="center"/>
          </w:tcPr>
          <w:p>
            <w:pPr>
              <w:pStyle w:val="28"/>
            </w:pPr>
            <w:r>
              <w:t>≤1.42元/个</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提高公共文化服务水平</w:t>
            </w:r>
          </w:p>
        </w:tc>
        <w:tc>
          <w:tcPr>
            <w:tcW w:w="2466" w:type="dxa"/>
            <w:vAlign w:val="center"/>
          </w:tcPr>
          <w:p>
            <w:pPr>
              <w:pStyle w:val="28"/>
            </w:pPr>
            <w:r>
              <w:t>提高公共文化服务水平</w:t>
            </w:r>
          </w:p>
        </w:tc>
        <w:tc>
          <w:tcPr>
            <w:tcW w:w="2466" w:type="dxa"/>
            <w:vAlign w:val="center"/>
          </w:tcPr>
          <w:p>
            <w:pPr>
              <w:pStyle w:val="28"/>
            </w:pPr>
            <w:r>
              <w:t>通过文化站免费开放，提供文化活动场所，提高公共文化服务水平</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群众对文化站满意度</w:t>
            </w:r>
          </w:p>
        </w:tc>
        <w:tc>
          <w:tcPr>
            <w:tcW w:w="2466" w:type="dxa"/>
            <w:vAlign w:val="center"/>
          </w:tcPr>
          <w:p>
            <w:pPr>
              <w:pStyle w:val="28"/>
            </w:pPr>
            <w:r>
              <w:t>群众对文化站满意度</w:t>
            </w:r>
          </w:p>
        </w:tc>
        <w:tc>
          <w:tcPr>
            <w:tcW w:w="2466" w:type="dxa"/>
            <w:vAlign w:val="center"/>
          </w:tcPr>
          <w:p>
            <w:pPr>
              <w:pStyle w:val="28"/>
            </w:pPr>
            <w:r>
              <w:t>≥95%</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6、球类场地建设项目绩效目标表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1.建设5个球类场地，支付30%项目资金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建设球类场地</w:t>
            </w:r>
          </w:p>
        </w:tc>
        <w:tc>
          <w:tcPr>
            <w:tcW w:w="2466" w:type="dxa"/>
            <w:vAlign w:val="center"/>
          </w:tcPr>
          <w:p>
            <w:pPr>
              <w:pStyle w:val="28"/>
            </w:pPr>
            <w:r>
              <w:t>建设球类场地数量</w:t>
            </w:r>
          </w:p>
        </w:tc>
        <w:tc>
          <w:tcPr>
            <w:tcW w:w="2466" w:type="dxa"/>
            <w:vAlign w:val="center"/>
          </w:tcPr>
          <w:p>
            <w:pPr>
              <w:pStyle w:val="28"/>
            </w:pPr>
            <w:r>
              <w:t>5个</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建设球场质量合格率</w:t>
            </w:r>
          </w:p>
        </w:tc>
        <w:tc>
          <w:tcPr>
            <w:tcW w:w="2466" w:type="dxa"/>
            <w:vAlign w:val="center"/>
          </w:tcPr>
          <w:p>
            <w:pPr>
              <w:pStyle w:val="28"/>
            </w:pPr>
            <w:r>
              <w:t>建设球场质量合格率</w:t>
            </w:r>
          </w:p>
        </w:tc>
        <w:tc>
          <w:tcPr>
            <w:tcW w:w="2466" w:type="dxa"/>
            <w:vAlign w:val="center"/>
          </w:tcPr>
          <w:p>
            <w:pPr>
              <w:pStyle w:val="28"/>
            </w:pPr>
            <w:r>
              <w:t>≥95%</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球场建设完成率</w:t>
            </w:r>
          </w:p>
        </w:tc>
        <w:tc>
          <w:tcPr>
            <w:tcW w:w="2466" w:type="dxa"/>
            <w:vAlign w:val="center"/>
          </w:tcPr>
          <w:p>
            <w:pPr>
              <w:pStyle w:val="28"/>
            </w:pPr>
            <w:r>
              <w:t>球场建设完成率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球场建设成本</w:t>
            </w:r>
          </w:p>
        </w:tc>
        <w:tc>
          <w:tcPr>
            <w:tcW w:w="2466" w:type="dxa"/>
            <w:vAlign w:val="center"/>
          </w:tcPr>
          <w:p>
            <w:pPr>
              <w:pStyle w:val="28"/>
            </w:pPr>
            <w:r>
              <w:t>球场建设成本</w:t>
            </w:r>
          </w:p>
        </w:tc>
        <w:tc>
          <w:tcPr>
            <w:tcW w:w="2466" w:type="dxa"/>
            <w:vAlign w:val="center"/>
          </w:tcPr>
          <w:p>
            <w:pPr>
              <w:pStyle w:val="28"/>
            </w:pPr>
            <w:r>
              <w:t>建设成本控制在预算内</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提供健身场地，促进体育事业发展</w:t>
            </w:r>
          </w:p>
        </w:tc>
        <w:tc>
          <w:tcPr>
            <w:tcW w:w="2466" w:type="dxa"/>
            <w:vAlign w:val="center"/>
          </w:tcPr>
          <w:p>
            <w:pPr>
              <w:pStyle w:val="28"/>
            </w:pPr>
            <w:r>
              <w:t>提供健身场地，促进体育事业发展</w:t>
            </w:r>
          </w:p>
        </w:tc>
        <w:tc>
          <w:tcPr>
            <w:tcW w:w="2466" w:type="dxa"/>
            <w:vAlign w:val="center"/>
          </w:tcPr>
          <w:p>
            <w:pPr>
              <w:pStyle w:val="28"/>
            </w:pPr>
            <w:r>
              <w:t>为群众提供锻炼场地，促进全区体育事业发展</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7、全民健身及冰雪活动经费绩效目标表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1.保证滑冰馆日常运营，组织全民健身及冰雪活动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举办全民健身及冰雪活动</w:t>
            </w:r>
          </w:p>
        </w:tc>
        <w:tc>
          <w:tcPr>
            <w:tcW w:w="2466" w:type="dxa"/>
            <w:vAlign w:val="center"/>
          </w:tcPr>
          <w:p>
            <w:pPr>
              <w:pStyle w:val="28"/>
            </w:pPr>
            <w:r>
              <w:t>举办全民健身及冰雪活动场次</w:t>
            </w:r>
          </w:p>
        </w:tc>
        <w:tc>
          <w:tcPr>
            <w:tcW w:w="2466" w:type="dxa"/>
            <w:vAlign w:val="center"/>
          </w:tcPr>
          <w:p>
            <w:pPr>
              <w:pStyle w:val="28"/>
            </w:pPr>
            <w:r>
              <w:t>≥25场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体育活动任务完成率</w:t>
            </w:r>
          </w:p>
        </w:tc>
        <w:tc>
          <w:tcPr>
            <w:tcW w:w="2466" w:type="dxa"/>
            <w:vAlign w:val="center"/>
          </w:tcPr>
          <w:p>
            <w:pPr>
              <w:pStyle w:val="28"/>
            </w:pPr>
            <w:r>
              <w:t>体育活动任务完成率</w:t>
            </w:r>
          </w:p>
        </w:tc>
        <w:tc>
          <w:tcPr>
            <w:tcW w:w="2466" w:type="dxa"/>
            <w:vAlign w:val="center"/>
          </w:tcPr>
          <w:p>
            <w:pPr>
              <w:pStyle w:val="28"/>
            </w:pPr>
            <w:r>
              <w:t>≥95%</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滑冰馆设备维护及时率</w:t>
            </w:r>
          </w:p>
        </w:tc>
        <w:tc>
          <w:tcPr>
            <w:tcW w:w="2466" w:type="dxa"/>
            <w:vAlign w:val="center"/>
          </w:tcPr>
          <w:p>
            <w:pPr>
              <w:pStyle w:val="28"/>
            </w:pPr>
            <w:r>
              <w:t>滑冰馆设备维护及时率</w:t>
            </w:r>
          </w:p>
        </w:tc>
        <w:tc>
          <w:tcPr>
            <w:tcW w:w="2466" w:type="dxa"/>
            <w:vAlign w:val="center"/>
          </w:tcPr>
          <w:p>
            <w:pPr>
              <w:pStyle w:val="28"/>
            </w:pPr>
            <w:r>
              <w:t>≥95%</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全民健身活动费用</w:t>
            </w:r>
          </w:p>
        </w:tc>
        <w:tc>
          <w:tcPr>
            <w:tcW w:w="2466" w:type="dxa"/>
            <w:vAlign w:val="center"/>
          </w:tcPr>
          <w:p>
            <w:pPr>
              <w:pStyle w:val="28"/>
            </w:pPr>
            <w:r>
              <w:t>全民健身活动费用</w:t>
            </w:r>
          </w:p>
        </w:tc>
        <w:tc>
          <w:tcPr>
            <w:tcW w:w="2466" w:type="dxa"/>
            <w:vAlign w:val="center"/>
          </w:tcPr>
          <w:p>
            <w:pPr>
              <w:pStyle w:val="28"/>
            </w:pPr>
            <w:r>
              <w:t>≤1万/场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冰雪运动群众覆盖率</w:t>
            </w:r>
          </w:p>
        </w:tc>
        <w:tc>
          <w:tcPr>
            <w:tcW w:w="2466" w:type="dxa"/>
            <w:vAlign w:val="center"/>
          </w:tcPr>
          <w:p>
            <w:pPr>
              <w:pStyle w:val="28"/>
            </w:pPr>
            <w:r>
              <w:t>冰雪运动群众覆盖率</w:t>
            </w:r>
          </w:p>
        </w:tc>
        <w:tc>
          <w:tcPr>
            <w:tcW w:w="2466" w:type="dxa"/>
            <w:vAlign w:val="center"/>
          </w:tcPr>
          <w:p>
            <w:pPr>
              <w:pStyle w:val="28"/>
            </w:pPr>
            <w:r>
              <w:t>≥50%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群众对滑冰馆满意度</w:t>
            </w:r>
          </w:p>
        </w:tc>
        <w:tc>
          <w:tcPr>
            <w:tcW w:w="2466" w:type="dxa"/>
            <w:vAlign w:val="center"/>
          </w:tcPr>
          <w:p>
            <w:pPr>
              <w:pStyle w:val="28"/>
            </w:pPr>
            <w:r>
              <w:t>群众对冰雪活动满意度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8、省到县多层级视频会议系统项目费用绩效目标表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1.支付设备租赁、软件许可使用费用以及专线使用费用，按照合同要求及时支付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租赁设备数量</w:t>
            </w:r>
          </w:p>
        </w:tc>
        <w:tc>
          <w:tcPr>
            <w:tcW w:w="2466" w:type="dxa"/>
            <w:vAlign w:val="center"/>
          </w:tcPr>
          <w:p>
            <w:pPr>
              <w:pStyle w:val="28"/>
            </w:pPr>
            <w:r>
              <w:t>租用高清一体化终端</w:t>
            </w:r>
          </w:p>
        </w:tc>
        <w:tc>
          <w:tcPr>
            <w:tcW w:w="2466" w:type="dxa"/>
            <w:vAlign w:val="center"/>
          </w:tcPr>
          <w:p>
            <w:pPr>
              <w:pStyle w:val="28"/>
            </w:pPr>
            <w:r>
              <w:t>1套</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视频系统会议验收合格率</w:t>
            </w:r>
          </w:p>
        </w:tc>
        <w:tc>
          <w:tcPr>
            <w:tcW w:w="2466" w:type="dxa"/>
            <w:vAlign w:val="center"/>
          </w:tcPr>
          <w:p>
            <w:pPr>
              <w:pStyle w:val="28"/>
            </w:pPr>
            <w:r>
              <w:t>视频系统会议验收合格率</w:t>
            </w:r>
          </w:p>
        </w:tc>
        <w:tc>
          <w:tcPr>
            <w:tcW w:w="2466" w:type="dxa"/>
            <w:vAlign w:val="center"/>
          </w:tcPr>
          <w:p>
            <w:pPr>
              <w:pStyle w:val="28"/>
            </w:pPr>
            <w:r>
              <w:t>≥98%</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服务费支付及时率</w:t>
            </w:r>
          </w:p>
        </w:tc>
        <w:tc>
          <w:tcPr>
            <w:tcW w:w="2466" w:type="dxa"/>
            <w:vAlign w:val="center"/>
          </w:tcPr>
          <w:p>
            <w:pPr>
              <w:pStyle w:val="28"/>
            </w:pPr>
            <w:r>
              <w:t>服务费按照合同期限及时支付</w:t>
            </w:r>
          </w:p>
        </w:tc>
        <w:tc>
          <w:tcPr>
            <w:tcW w:w="2466" w:type="dxa"/>
            <w:vAlign w:val="center"/>
          </w:tcPr>
          <w:p>
            <w:pPr>
              <w:pStyle w:val="28"/>
            </w:pPr>
            <w:r>
              <w:t>≥98%</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设备租赁成本</w:t>
            </w:r>
          </w:p>
        </w:tc>
        <w:tc>
          <w:tcPr>
            <w:tcW w:w="2466" w:type="dxa"/>
            <w:vAlign w:val="center"/>
          </w:tcPr>
          <w:p>
            <w:pPr>
              <w:pStyle w:val="28"/>
            </w:pPr>
            <w:r>
              <w:t>设备租赁成本</w:t>
            </w:r>
          </w:p>
        </w:tc>
        <w:tc>
          <w:tcPr>
            <w:tcW w:w="2466" w:type="dxa"/>
            <w:vAlign w:val="center"/>
          </w:tcPr>
          <w:p>
            <w:pPr>
              <w:pStyle w:val="28"/>
            </w:pPr>
            <w:r>
              <w:t>≤2万/年</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提高文旅工作效率</w:t>
            </w:r>
          </w:p>
        </w:tc>
        <w:tc>
          <w:tcPr>
            <w:tcW w:w="2466" w:type="dxa"/>
            <w:vAlign w:val="center"/>
          </w:tcPr>
          <w:p>
            <w:pPr>
              <w:pStyle w:val="28"/>
            </w:pPr>
            <w:r>
              <w:t>提高文旅工作效率</w:t>
            </w:r>
          </w:p>
        </w:tc>
        <w:tc>
          <w:tcPr>
            <w:tcW w:w="2466" w:type="dxa"/>
            <w:vAlign w:val="center"/>
          </w:tcPr>
          <w:p>
            <w:pPr>
              <w:pStyle w:val="28"/>
            </w:pPr>
            <w:r>
              <w:t>通过视频会议系统提高工作效率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视频会议系统试用满意度</w:t>
            </w:r>
          </w:p>
        </w:tc>
        <w:tc>
          <w:tcPr>
            <w:tcW w:w="2466" w:type="dxa"/>
            <w:vAlign w:val="center"/>
          </w:tcPr>
          <w:p>
            <w:pPr>
              <w:pStyle w:val="28"/>
            </w:pPr>
            <w:r>
              <w:t>视频会议系统试用满意度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9、石财教【2020】132号关于提前下达2021年中央补助地方公共文化服务体系建设专项资金绩效目标表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1.用于购买流动舞台车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购买流动舞台车</w:t>
            </w:r>
          </w:p>
        </w:tc>
        <w:tc>
          <w:tcPr>
            <w:tcW w:w="2466" w:type="dxa"/>
            <w:vAlign w:val="center"/>
          </w:tcPr>
          <w:p>
            <w:pPr>
              <w:pStyle w:val="28"/>
            </w:pPr>
            <w:r>
              <w:t>购买流动舞台车数量</w:t>
            </w:r>
          </w:p>
        </w:tc>
        <w:tc>
          <w:tcPr>
            <w:tcW w:w="2466" w:type="dxa"/>
            <w:vAlign w:val="center"/>
          </w:tcPr>
          <w:p>
            <w:pPr>
              <w:pStyle w:val="28"/>
            </w:pPr>
            <w:r>
              <w:t>1辆</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送戏下乡任务完成率</w:t>
            </w:r>
          </w:p>
        </w:tc>
        <w:tc>
          <w:tcPr>
            <w:tcW w:w="2466" w:type="dxa"/>
            <w:vAlign w:val="center"/>
          </w:tcPr>
          <w:p>
            <w:pPr>
              <w:pStyle w:val="28"/>
            </w:pPr>
            <w:r>
              <w:t>送戏下乡任务完成率</w:t>
            </w:r>
          </w:p>
        </w:tc>
        <w:tc>
          <w:tcPr>
            <w:tcW w:w="2466" w:type="dxa"/>
            <w:vAlign w:val="center"/>
          </w:tcPr>
          <w:p>
            <w:pPr>
              <w:pStyle w:val="28"/>
            </w:pPr>
            <w:r>
              <w:t>≥90%</w:t>
            </w:r>
          </w:p>
        </w:tc>
        <w:tc>
          <w:tcPr>
            <w:tcW w:w="2466" w:type="dxa"/>
            <w:vAlign w:val="center"/>
          </w:tcPr>
          <w:p>
            <w:pPr>
              <w:pStyle w:val="28"/>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流动舞台车购置完成率</w:t>
            </w:r>
          </w:p>
        </w:tc>
        <w:tc>
          <w:tcPr>
            <w:tcW w:w="2466" w:type="dxa"/>
            <w:vAlign w:val="center"/>
          </w:tcPr>
          <w:p>
            <w:pPr>
              <w:pStyle w:val="28"/>
            </w:pPr>
            <w:r>
              <w:t>流动舞台车购置完成率</w:t>
            </w:r>
          </w:p>
        </w:tc>
        <w:tc>
          <w:tcPr>
            <w:tcW w:w="2466" w:type="dxa"/>
            <w:vAlign w:val="center"/>
          </w:tcPr>
          <w:p>
            <w:pPr>
              <w:pStyle w:val="28"/>
            </w:pPr>
            <w:r>
              <w:t>≥100%</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流动舞台车购置成本</w:t>
            </w:r>
          </w:p>
        </w:tc>
        <w:tc>
          <w:tcPr>
            <w:tcW w:w="2466" w:type="dxa"/>
            <w:vAlign w:val="center"/>
          </w:tcPr>
          <w:p>
            <w:pPr>
              <w:pStyle w:val="28"/>
            </w:pPr>
            <w:r>
              <w:t>流动舞台车购置成本</w:t>
            </w:r>
          </w:p>
        </w:tc>
        <w:tc>
          <w:tcPr>
            <w:tcW w:w="2466" w:type="dxa"/>
            <w:vAlign w:val="center"/>
          </w:tcPr>
          <w:p>
            <w:pPr>
              <w:pStyle w:val="28"/>
            </w:pPr>
            <w:r>
              <w:t>≤50万</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提高文化服务水平</w:t>
            </w:r>
          </w:p>
        </w:tc>
        <w:tc>
          <w:tcPr>
            <w:tcW w:w="2466" w:type="dxa"/>
            <w:vAlign w:val="center"/>
          </w:tcPr>
          <w:p>
            <w:pPr>
              <w:pStyle w:val="28"/>
            </w:pPr>
            <w:r>
              <w:t>通过购置流动舞台车，提高送戏下乡服务水平</w:t>
            </w:r>
          </w:p>
        </w:tc>
        <w:tc>
          <w:tcPr>
            <w:tcW w:w="2466" w:type="dxa"/>
            <w:vAlign w:val="center"/>
          </w:tcPr>
          <w:p>
            <w:pPr>
              <w:pStyle w:val="28"/>
            </w:pPr>
            <w:r>
              <w:t>工作效率和送戏下乡水平提高，文化服务水平提高</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10、石财教【2021】102号关于提前下达2022年省级非物质文化遗产保护专项资金绩效目标表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1.补助省级非遗传承人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补助省级非遗传承人数量</w:t>
            </w:r>
          </w:p>
        </w:tc>
        <w:tc>
          <w:tcPr>
            <w:tcW w:w="2466" w:type="dxa"/>
            <w:vAlign w:val="center"/>
          </w:tcPr>
          <w:p>
            <w:pPr>
              <w:pStyle w:val="28"/>
            </w:pPr>
            <w:r>
              <w:t>补助省级非遗传承人数量</w:t>
            </w:r>
          </w:p>
        </w:tc>
        <w:tc>
          <w:tcPr>
            <w:tcW w:w="2466" w:type="dxa"/>
            <w:vAlign w:val="center"/>
          </w:tcPr>
          <w:p>
            <w:pPr>
              <w:pStyle w:val="28"/>
            </w:pPr>
            <w:r>
              <w:t>8位</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省级传承人补助发放到位率</w:t>
            </w:r>
          </w:p>
        </w:tc>
        <w:tc>
          <w:tcPr>
            <w:tcW w:w="2466" w:type="dxa"/>
            <w:vAlign w:val="center"/>
          </w:tcPr>
          <w:p>
            <w:pPr>
              <w:pStyle w:val="28"/>
            </w:pPr>
            <w:r>
              <w:t>省级传承人补助发放到位率</w:t>
            </w:r>
          </w:p>
        </w:tc>
        <w:tc>
          <w:tcPr>
            <w:tcW w:w="2466" w:type="dxa"/>
            <w:vAlign w:val="center"/>
          </w:tcPr>
          <w:p>
            <w:pPr>
              <w:pStyle w:val="28"/>
            </w:pPr>
            <w:r>
              <w:t>≥100%</w:t>
            </w:r>
          </w:p>
        </w:tc>
        <w:tc>
          <w:tcPr>
            <w:tcW w:w="2466" w:type="dxa"/>
            <w:vAlign w:val="center"/>
          </w:tcPr>
          <w:p>
            <w:pPr>
              <w:pStyle w:val="28"/>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省级传承人补助发放时限</w:t>
            </w:r>
          </w:p>
        </w:tc>
        <w:tc>
          <w:tcPr>
            <w:tcW w:w="2466" w:type="dxa"/>
            <w:vAlign w:val="center"/>
          </w:tcPr>
          <w:p>
            <w:pPr>
              <w:pStyle w:val="28"/>
            </w:pPr>
            <w:r>
              <w:t>省级传承人补助发放时限</w:t>
            </w:r>
          </w:p>
        </w:tc>
        <w:tc>
          <w:tcPr>
            <w:tcW w:w="2466" w:type="dxa"/>
            <w:vAlign w:val="center"/>
          </w:tcPr>
          <w:p>
            <w:pPr>
              <w:pStyle w:val="28"/>
            </w:pPr>
            <w:r>
              <w:t>本年九月前</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省级传承人每人补助金额</w:t>
            </w:r>
          </w:p>
        </w:tc>
        <w:tc>
          <w:tcPr>
            <w:tcW w:w="2466" w:type="dxa"/>
            <w:vAlign w:val="center"/>
          </w:tcPr>
          <w:p>
            <w:pPr>
              <w:pStyle w:val="28"/>
            </w:pPr>
            <w:r>
              <w:t>省级传承人每人补助金额</w:t>
            </w:r>
          </w:p>
        </w:tc>
        <w:tc>
          <w:tcPr>
            <w:tcW w:w="2466" w:type="dxa"/>
            <w:vAlign w:val="center"/>
          </w:tcPr>
          <w:p>
            <w:pPr>
              <w:pStyle w:val="28"/>
            </w:pPr>
            <w:r>
              <w:t>0.6万元/人</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对非遗文化传承的影响</w:t>
            </w:r>
          </w:p>
        </w:tc>
        <w:tc>
          <w:tcPr>
            <w:tcW w:w="2466" w:type="dxa"/>
            <w:vAlign w:val="center"/>
          </w:tcPr>
          <w:p>
            <w:pPr>
              <w:pStyle w:val="28"/>
            </w:pPr>
            <w:r>
              <w:t>对非遗文化传承的影响</w:t>
            </w:r>
          </w:p>
        </w:tc>
        <w:tc>
          <w:tcPr>
            <w:tcW w:w="2466" w:type="dxa"/>
            <w:vAlign w:val="center"/>
          </w:tcPr>
          <w:p>
            <w:pPr>
              <w:pStyle w:val="28"/>
            </w:pPr>
            <w:r>
              <w:t>补助非遗传承人，推动非遗文化传承</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非遗传承人满意度</w:t>
            </w:r>
          </w:p>
        </w:tc>
        <w:tc>
          <w:tcPr>
            <w:tcW w:w="2466" w:type="dxa"/>
            <w:vAlign w:val="center"/>
          </w:tcPr>
          <w:p>
            <w:pPr>
              <w:pStyle w:val="28"/>
            </w:pPr>
            <w:r>
              <w:t>非遗传承人满意度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11、石财教【2021】111号关于提前下达2022年省级“三馆一站”免费开放补助资金绩效目标表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1.补助15个乡镇文化站免费开放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补助乡镇文化站</w:t>
            </w:r>
          </w:p>
        </w:tc>
        <w:tc>
          <w:tcPr>
            <w:tcW w:w="2466" w:type="dxa"/>
            <w:vAlign w:val="center"/>
          </w:tcPr>
          <w:p>
            <w:pPr>
              <w:pStyle w:val="28"/>
            </w:pPr>
            <w:r>
              <w:t>补助乡镇文化站数量</w:t>
            </w:r>
          </w:p>
        </w:tc>
        <w:tc>
          <w:tcPr>
            <w:tcW w:w="2466" w:type="dxa"/>
            <w:vAlign w:val="center"/>
          </w:tcPr>
          <w:p>
            <w:pPr>
              <w:pStyle w:val="28"/>
            </w:pPr>
            <w:r>
              <w:t>15个</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文化站活动群众参与人次较上年增长率</w:t>
            </w:r>
          </w:p>
        </w:tc>
        <w:tc>
          <w:tcPr>
            <w:tcW w:w="2466" w:type="dxa"/>
            <w:vAlign w:val="center"/>
          </w:tcPr>
          <w:p>
            <w:pPr>
              <w:pStyle w:val="28"/>
            </w:pPr>
            <w:r>
              <w:t>文化站活动群众参与人次较上年增长率</w:t>
            </w:r>
          </w:p>
        </w:tc>
        <w:tc>
          <w:tcPr>
            <w:tcW w:w="2466" w:type="dxa"/>
            <w:vAlign w:val="center"/>
          </w:tcPr>
          <w:p>
            <w:pPr>
              <w:pStyle w:val="28"/>
            </w:pPr>
            <w:r>
              <w:t>≥5%</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资金发放时限</w:t>
            </w:r>
          </w:p>
        </w:tc>
        <w:tc>
          <w:tcPr>
            <w:tcW w:w="2466" w:type="dxa"/>
            <w:vAlign w:val="center"/>
          </w:tcPr>
          <w:p>
            <w:pPr>
              <w:pStyle w:val="28"/>
            </w:pPr>
            <w:r>
              <w:t>资金发放时限</w:t>
            </w:r>
          </w:p>
        </w:tc>
        <w:tc>
          <w:tcPr>
            <w:tcW w:w="2466" w:type="dxa"/>
            <w:vAlign w:val="center"/>
          </w:tcPr>
          <w:p>
            <w:pPr>
              <w:pStyle w:val="28"/>
            </w:pPr>
            <w:r>
              <w:t>本年九月前</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每个文化站补助金额</w:t>
            </w:r>
          </w:p>
        </w:tc>
        <w:tc>
          <w:tcPr>
            <w:tcW w:w="2466" w:type="dxa"/>
            <w:vAlign w:val="center"/>
          </w:tcPr>
          <w:p>
            <w:pPr>
              <w:pStyle w:val="28"/>
            </w:pPr>
            <w:r>
              <w:t>每个文化站补助金额</w:t>
            </w:r>
          </w:p>
        </w:tc>
        <w:tc>
          <w:tcPr>
            <w:tcW w:w="2466" w:type="dxa"/>
            <w:vAlign w:val="center"/>
          </w:tcPr>
          <w:p>
            <w:pPr>
              <w:pStyle w:val="28"/>
            </w:pPr>
            <w:r>
              <w:t>5000元/个</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文化站免费开放服务水平稳步提升</w:t>
            </w:r>
          </w:p>
        </w:tc>
        <w:tc>
          <w:tcPr>
            <w:tcW w:w="2466" w:type="dxa"/>
            <w:vAlign w:val="center"/>
          </w:tcPr>
          <w:p>
            <w:pPr>
              <w:pStyle w:val="28"/>
            </w:pPr>
            <w:r>
              <w:t>文化站免费开放服务水平稳步提升</w:t>
            </w:r>
          </w:p>
        </w:tc>
        <w:tc>
          <w:tcPr>
            <w:tcW w:w="2466" w:type="dxa"/>
            <w:vAlign w:val="center"/>
          </w:tcPr>
          <w:p>
            <w:pPr>
              <w:pStyle w:val="28"/>
            </w:pPr>
            <w:r>
              <w:t>补助文化站免费开放，提高公共服务水平</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12、石财教【2021】76号中央补助地方公共文化服务体系建设专项资金（绩效奖励资金）绩效目标表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1.文化进社区，建设社区微型智慧图书馆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支持社区文化建设</w:t>
            </w:r>
          </w:p>
        </w:tc>
        <w:tc>
          <w:tcPr>
            <w:tcW w:w="2466" w:type="dxa"/>
            <w:vAlign w:val="center"/>
          </w:tcPr>
          <w:p>
            <w:pPr>
              <w:pStyle w:val="28"/>
            </w:pPr>
            <w:r>
              <w:t>支持社区文化建设的社区数量</w:t>
            </w:r>
          </w:p>
        </w:tc>
        <w:tc>
          <w:tcPr>
            <w:tcW w:w="2466" w:type="dxa"/>
            <w:vAlign w:val="center"/>
          </w:tcPr>
          <w:p>
            <w:pPr>
              <w:pStyle w:val="28"/>
            </w:pPr>
            <w:r>
              <w:t>2个</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社区微型图书馆建设成本</w:t>
            </w:r>
          </w:p>
        </w:tc>
        <w:tc>
          <w:tcPr>
            <w:tcW w:w="2466" w:type="dxa"/>
            <w:vAlign w:val="center"/>
          </w:tcPr>
          <w:p>
            <w:pPr>
              <w:pStyle w:val="28"/>
            </w:pPr>
            <w:r>
              <w:t>社区24小时图书馆建设成本</w:t>
            </w:r>
          </w:p>
        </w:tc>
        <w:tc>
          <w:tcPr>
            <w:tcW w:w="2466" w:type="dxa"/>
            <w:vAlign w:val="center"/>
          </w:tcPr>
          <w:p>
            <w:pPr>
              <w:pStyle w:val="28"/>
            </w:pPr>
            <w:r>
              <w:t>≤10万/个</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智慧书屋建设合格率</w:t>
            </w:r>
          </w:p>
        </w:tc>
        <w:tc>
          <w:tcPr>
            <w:tcW w:w="2466" w:type="dxa"/>
            <w:vAlign w:val="center"/>
          </w:tcPr>
          <w:p>
            <w:pPr>
              <w:pStyle w:val="28"/>
            </w:pPr>
            <w:r>
              <w:t>智慧书屋建设合格率</w:t>
            </w:r>
          </w:p>
        </w:tc>
        <w:tc>
          <w:tcPr>
            <w:tcW w:w="2466" w:type="dxa"/>
            <w:vAlign w:val="center"/>
          </w:tcPr>
          <w:p>
            <w:pPr>
              <w:pStyle w:val="28"/>
            </w:pPr>
            <w:r>
              <w:t>≥95%</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24小时智慧书屋建设期限</w:t>
            </w:r>
          </w:p>
        </w:tc>
        <w:tc>
          <w:tcPr>
            <w:tcW w:w="2466" w:type="dxa"/>
            <w:vAlign w:val="center"/>
          </w:tcPr>
          <w:p>
            <w:pPr>
              <w:pStyle w:val="28"/>
            </w:pPr>
            <w:r>
              <w:t>社区24小时智慧书屋建设期限</w:t>
            </w:r>
          </w:p>
        </w:tc>
        <w:tc>
          <w:tcPr>
            <w:tcW w:w="2466" w:type="dxa"/>
            <w:vAlign w:val="center"/>
          </w:tcPr>
          <w:p>
            <w:pPr>
              <w:pStyle w:val="28"/>
            </w:pPr>
            <w:r>
              <w:t>12月</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提高公共文化服务水平</w:t>
            </w:r>
          </w:p>
        </w:tc>
        <w:tc>
          <w:tcPr>
            <w:tcW w:w="2466" w:type="dxa"/>
            <w:vAlign w:val="center"/>
          </w:tcPr>
          <w:p>
            <w:pPr>
              <w:pStyle w:val="28"/>
            </w:pPr>
            <w:r>
              <w:t>文化进社区，提高文化服务水平</w:t>
            </w:r>
          </w:p>
        </w:tc>
        <w:tc>
          <w:tcPr>
            <w:tcW w:w="2466" w:type="dxa"/>
            <w:vAlign w:val="center"/>
          </w:tcPr>
          <w:p>
            <w:pPr>
              <w:pStyle w:val="28"/>
            </w:pPr>
            <w:r>
              <w:t>建设微型图书馆，文化进社区，提高公共文化服务水平</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13、石财教【2021】89号关于提前下达2022年中央补助地方美术馆公共图书馆文化站免费开放资金绩效目标表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1.补助15个乡镇文化站免费开放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补助文化站免费开放数量</w:t>
            </w:r>
          </w:p>
        </w:tc>
        <w:tc>
          <w:tcPr>
            <w:tcW w:w="2466" w:type="dxa"/>
            <w:vAlign w:val="center"/>
          </w:tcPr>
          <w:p>
            <w:pPr>
              <w:pStyle w:val="28"/>
            </w:pPr>
            <w:r>
              <w:t>补助文化站免费开放数量</w:t>
            </w:r>
          </w:p>
        </w:tc>
        <w:tc>
          <w:tcPr>
            <w:tcW w:w="2466" w:type="dxa"/>
            <w:vAlign w:val="center"/>
          </w:tcPr>
          <w:p>
            <w:pPr>
              <w:pStyle w:val="28"/>
            </w:pPr>
            <w:r>
              <w:t>15个</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免费开放补助资金到位率</w:t>
            </w:r>
          </w:p>
        </w:tc>
        <w:tc>
          <w:tcPr>
            <w:tcW w:w="2466" w:type="dxa"/>
            <w:vAlign w:val="center"/>
          </w:tcPr>
          <w:p>
            <w:pPr>
              <w:pStyle w:val="28"/>
            </w:pPr>
            <w:r>
              <w:t>免费开放补助资金到位率</w:t>
            </w:r>
          </w:p>
        </w:tc>
        <w:tc>
          <w:tcPr>
            <w:tcW w:w="2466" w:type="dxa"/>
            <w:vAlign w:val="center"/>
          </w:tcPr>
          <w:p>
            <w:pPr>
              <w:pStyle w:val="28"/>
            </w:pPr>
            <w:r>
              <w:t>≥100%</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免费开放资金支付时限</w:t>
            </w:r>
          </w:p>
        </w:tc>
        <w:tc>
          <w:tcPr>
            <w:tcW w:w="2466" w:type="dxa"/>
            <w:vAlign w:val="center"/>
          </w:tcPr>
          <w:p>
            <w:pPr>
              <w:pStyle w:val="28"/>
            </w:pPr>
            <w:r>
              <w:t>免费开放资金支付时限</w:t>
            </w:r>
          </w:p>
        </w:tc>
        <w:tc>
          <w:tcPr>
            <w:tcW w:w="2466" w:type="dxa"/>
            <w:vAlign w:val="center"/>
          </w:tcPr>
          <w:p>
            <w:pPr>
              <w:pStyle w:val="28"/>
            </w:pPr>
            <w:r>
              <w:t>6月前</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补助文化站资金</w:t>
            </w:r>
          </w:p>
        </w:tc>
        <w:tc>
          <w:tcPr>
            <w:tcW w:w="2466" w:type="dxa"/>
            <w:vAlign w:val="center"/>
          </w:tcPr>
          <w:p>
            <w:pPr>
              <w:pStyle w:val="28"/>
            </w:pPr>
            <w:r>
              <w:t>补助文化站资金</w:t>
            </w:r>
          </w:p>
        </w:tc>
        <w:tc>
          <w:tcPr>
            <w:tcW w:w="2466" w:type="dxa"/>
            <w:vAlign w:val="center"/>
          </w:tcPr>
          <w:p>
            <w:pPr>
              <w:pStyle w:val="28"/>
            </w:pPr>
            <w:r>
              <w:t>3万/个</w:t>
            </w:r>
          </w:p>
        </w:tc>
        <w:tc>
          <w:tcPr>
            <w:tcW w:w="2466" w:type="dxa"/>
            <w:vAlign w:val="center"/>
          </w:tcPr>
          <w:p>
            <w:pPr>
              <w:pStyle w:val="28"/>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免费开放服务水平稳步提高</w:t>
            </w:r>
          </w:p>
        </w:tc>
        <w:tc>
          <w:tcPr>
            <w:tcW w:w="2466" w:type="dxa"/>
            <w:vAlign w:val="center"/>
          </w:tcPr>
          <w:p>
            <w:pPr>
              <w:pStyle w:val="28"/>
            </w:pPr>
            <w:r>
              <w:t>免费开放服务水平稳步提高</w:t>
            </w:r>
          </w:p>
        </w:tc>
        <w:tc>
          <w:tcPr>
            <w:tcW w:w="2466" w:type="dxa"/>
            <w:vAlign w:val="center"/>
          </w:tcPr>
          <w:p>
            <w:pPr>
              <w:pStyle w:val="28"/>
            </w:pPr>
            <w:r>
              <w:t>文化站全年免费开放，服务水平提高</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14、石财债[2021]16号第六批新增政府债券资金（藁城区综合体育馆项目）绩效目标表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1.建设综合体育馆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建设综合体育馆</w:t>
            </w:r>
          </w:p>
        </w:tc>
        <w:tc>
          <w:tcPr>
            <w:tcW w:w="2466" w:type="dxa"/>
            <w:vAlign w:val="center"/>
          </w:tcPr>
          <w:p>
            <w:pPr>
              <w:pStyle w:val="28"/>
            </w:pPr>
            <w:r>
              <w:t>建设综合体育馆数量</w:t>
            </w:r>
          </w:p>
        </w:tc>
        <w:tc>
          <w:tcPr>
            <w:tcW w:w="2466" w:type="dxa"/>
            <w:vAlign w:val="center"/>
          </w:tcPr>
          <w:p>
            <w:pPr>
              <w:pStyle w:val="28"/>
            </w:pPr>
            <w:r>
              <w:t>1个</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验收合格率</w:t>
            </w:r>
          </w:p>
        </w:tc>
        <w:tc>
          <w:tcPr>
            <w:tcW w:w="2466" w:type="dxa"/>
            <w:vAlign w:val="center"/>
          </w:tcPr>
          <w:p>
            <w:pPr>
              <w:pStyle w:val="28"/>
            </w:pPr>
            <w:r>
              <w:t>验收合格工程量占总工程量的比率</w:t>
            </w:r>
          </w:p>
        </w:tc>
        <w:tc>
          <w:tcPr>
            <w:tcW w:w="2466" w:type="dxa"/>
            <w:vAlign w:val="center"/>
          </w:tcPr>
          <w:p>
            <w:pPr>
              <w:pStyle w:val="28"/>
            </w:pPr>
            <w:r>
              <w:t>100%</w:t>
            </w:r>
          </w:p>
        </w:tc>
        <w:tc>
          <w:tcPr>
            <w:tcW w:w="2466"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工程进度</w:t>
            </w:r>
          </w:p>
        </w:tc>
        <w:tc>
          <w:tcPr>
            <w:tcW w:w="2466" w:type="dxa"/>
            <w:vAlign w:val="center"/>
          </w:tcPr>
          <w:p>
            <w:pPr>
              <w:pStyle w:val="28"/>
            </w:pPr>
            <w:r>
              <w:t>工程进度</w:t>
            </w:r>
          </w:p>
        </w:tc>
        <w:tc>
          <w:tcPr>
            <w:tcW w:w="2466" w:type="dxa"/>
            <w:vAlign w:val="center"/>
          </w:tcPr>
          <w:p>
            <w:pPr>
              <w:pStyle w:val="28"/>
            </w:pPr>
            <w:r>
              <w:t>≥50%</w:t>
            </w:r>
          </w:p>
        </w:tc>
        <w:tc>
          <w:tcPr>
            <w:tcW w:w="2466" w:type="dxa"/>
            <w:vAlign w:val="center"/>
          </w:tcPr>
          <w:p>
            <w:pPr>
              <w:pStyle w:val="28"/>
            </w:pPr>
            <w:r>
              <w:t>工程计量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项目成本</w:t>
            </w:r>
          </w:p>
        </w:tc>
        <w:tc>
          <w:tcPr>
            <w:tcW w:w="2466" w:type="dxa"/>
            <w:vAlign w:val="center"/>
          </w:tcPr>
          <w:p>
            <w:pPr>
              <w:pStyle w:val="28"/>
            </w:pPr>
            <w:r>
              <w:t>项目成本</w:t>
            </w:r>
          </w:p>
        </w:tc>
        <w:tc>
          <w:tcPr>
            <w:tcW w:w="2466" w:type="dxa"/>
            <w:vAlign w:val="center"/>
          </w:tcPr>
          <w:p>
            <w:pPr>
              <w:pStyle w:val="28"/>
            </w:pPr>
            <w:r>
              <w:t>控制在计划总投资内</w:t>
            </w:r>
          </w:p>
        </w:tc>
        <w:tc>
          <w:tcPr>
            <w:tcW w:w="2466" w:type="dxa"/>
            <w:vAlign w:val="center"/>
          </w:tcPr>
          <w:p>
            <w:pPr>
              <w:pStyle w:val="28"/>
            </w:pPr>
            <w:r>
              <w:t>可行性报告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推动文体事业发展</w:t>
            </w:r>
          </w:p>
        </w:tc>
        <w:tc>
          <w:tcPr>
            <w:tcW w:w="2466" w:type="dxa"/>
            <w:vAlign w:val="center"/>
          </w:tcPr>
          <w:p>
            <w:pPr>
              <w:pStyle w:val="28"/>
            </w:pPr>
            <w:r>
              <w:t>推动文体事业发展，提高公共服务水平</w:t>
            </w:r>
          </w:p>
        </w:tc>
        <w:tc>
          <w:tcPr>
            <w:tcW w:w="2466" w:type="dxa"/>
            <w:vAlign w:val="center"/>
          </w:tcPr>
          <w:p>
            <w:pPr>
              <w:pStyle w:val="28"/>
            </w:pPr>
            <w:r>
              <w:t>通过建设综合体育馆，提高服务能力</w:t>
            </w:r>
          </w:p>
        </w:tc>
        <w:tc>
          <w:tcPr>
            <w:tcW w:w="2466" w:type="dxa"/>
            <w:vAlign w:val="center"/>
          </w:tcPr>
          <w:p>
            <w:pPr>
              <w:pStyle w:val="28"/>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15、四明楼管理经费绩效目标表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1.四明楼日常管护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支付四明楼管护人员工资</w:t>
            </w:r>
          </w:p>
        </w:tc>
        <w:tc>
          <w:tcPr>
            <w:tcW w:w="2466" w:type="dxa"/>
            <w:vAlign w:val="center"/>
          </w:tcPr>
          <w:p>
            <w:pPr>
              <w:pStyle w:val="28"/>
            </w:pPr>
            <w:r>
              <w:t>四明楼管护人员数量</w:t>
            </w:r>
          </w:p>
        </w:tc>
        <w:tc>
          <w:tcPr>
            <w:tcW w:w="2466" w:type="dxa"/>
            <w:vAlign w:val="center"/>
          </w:tcPr>
          <w:p>
            <w:pPr>
              <w:pStyle w:val="28"/>
            </w:pPr>
            <w:r>
              <w:t>2人</w:t>
            </w:r>
          </w:p>
        </w:tc>
        <w:tc>
          <w:tcPr>
            <w:tcW w:w="2466" w:type="dxa"/>
            <w:vAlign w:val="center"/>
          </w:tcPr>
          <w:p>
            <w:pPr>
              <w:pStyle w:val="28"/>
            </w:pPr>
            <w:r>
              <w:t>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四明楼消防设施验收合格率</w:t>
            </w:r>
          </w:p>
        </w:tc>
        <w:tc>
          <w:tcPr>
            <w:tcW w:w="2466" w:type="dxa"/>
            <w:vAlign w:val="center"/>
          </w:tcPr>
          <w:p>
            <w:pPr>
              <w:pStyle w:val="28"/>
            </w:pPr>
            <w:r>
              <w:t>四明楼消防设施验收合格率</w:t>
            </w:r>
          </w:p>
        </w:tc>
        <w:tc>
          <w:tcPr>
            <w:tcW w:w="2466" w:type="dxa"/>
            <w:vAlign w:val="center"/>
          </w:tcPr>
          <w:p>
            <w:pPr>
              <w:pStyle w:val="28"/>
            </w:pPr>
            <w:r>
              <w:t>≥98%</w:t>
            </w:r>
          </w:p>
        </w:tc>
        <w:tc>
          <w:tcPr>
            <w:tcW w:w="2466" w:type="dxa"/>
            <w:vAlign w:val="center"/>
          </w:tcPr>
          <w:p>
            <w:pPr>
              <w:pStyle w:val="28"/>
            </w:pPr>
            <w:r>
              <w:t>消防设施验收报告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四明楼水电费支付及时率</w:t>
            </w:r>
          </w:p>
        </w:tc>
        <w:tc>
          <w:tcPr>
            <w:tcW w:w="2466" w:type="dxa"/>
            <w:vAlign w:val="center"/>
          </w:tcPr>
          <w:p>
            <w:pPr>
              <w:pStyle w:val="28"/>
            </w:pPr>
            <w:r>
              <w:t>四明楼水电费支付及时率</w:t>
            </w:r>
          </w:p>
        </w:tc>
        <w:tc>
          <w:tcPr>
            <w:tcW w:w="2466" w:type="dxa"/>
            <w:vAlign w:val="center"/>
          </w:tcPr>
          <w:p>
            <w:pPr>
              <w:pStyle w:val="28"/>
            </w:pPr>
            <w:r>
              <w:t>≥95%</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四明楼日常维修成本</w:t>
            </w:r>
          </w:p>
        </w:tc>
        <w:tc>
          <w:tcPr>
            <w:tcW w:w="2466" w:type="dxa"/>
            <w:vAlign w:val="center"/>
          </w:tcPr>
          <w:p>
            <w:pPr>
              <w:pStyle w:val="28"/>
            </w:pPr>
            <w:r>
              <w:t>四明楼日常维修成本</w:t>
            </w:r>
          </w:p>
        </w:tc>
        <w:tc>
          <w:tcPr>
            <w:tcW w:w="2466" w:type="dxa"/>
            <w:vAlign w:val="center"/>
          </w:tcPr>
          <w:p>
            <w:pPr>
              <w:pStyle w:val="28"/>
            </w:pPr>
            <w:r>
              <w:t>≤6万/年</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举办文化讲座及活动</w:t>
            </w:r>
          </w:p>
        </w:tc>
        <w:tc>
          <w:tcPr>
            <w:tcW w:w="2466" w:type="dxa"/>
            <w:vAlign w:val="center"/>
          </w:tcPr>
          <w:p>
            <w:pPr>
              <w:pStyle w:val="28"/>
            </w:pPr>
            <w:r>
              <w:t>举办文化讲座及活动</w:t>
            </w:r>
          </w:p>
        </w:tc>
        <w:tc>
          <w:tcPr>
            <w:tcW w:w="2466" w:type="dxa"/>
            <w:vAlign w:val="center"/>
          </w:tcPr>
          <w:p>
            <w:pPr>
              <w:pStyle w:val="28"/>
            </w:pPr>
            <w:r>
              <w:t>≥4场</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四明楼管护人员工作满意度</w:t>
            </w:r>
          </w:p>
        </w:tc>
        <w:tc>
          <w:tcPr>
            <w:tcW w:w="2466" w:type="dxa"/>
            <w:vAlign w:val="center"/>
          </w:tcPr>
          <w:p>
            <w:pPr>
              <w:pStyle w:val="28"/>
            </w:pPr>
            <w:r>
              <w:t>四明楼管护人员工作满意度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16、智慧图书馆建设资金绩效目标表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1.支付智慧图书馆建设尾款，提高文化服务水平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智慧图书馆建设面积</w:t>
            </w:r>
          </w:p>
        </w:tc>
        <w:tc>
          <w:tcPr>
            <w:tcW w:w="2466" w:type="dxa"/>
            <w:vAlign w:val="center"/>
          </w:tcPr>
          <w:p>
            <w:pPr>
              <w:pStyle w:val="28"/>
            </w:pPr>
            <w:r>
              <w:t>每个智慧图书馆建设面积</w:t>
            </w:r>
          </w:p>
        </w:tc>
        <w:tc>
          <w:tcPr>
            <w:tcW w:w="2466" w:type="dxa"/>
            <w:vAlign w:val="center"/>
          </w:tcPr>
          <w:p>
            <w:pPr>
              <w:pStyle w:val="28"/>
            </w:pPr>
            <w:r>
              <w:t>60平方米</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设备、设施验收通过率（%）</w:t>
            </w:r>
          </w:p>
        </w:tc>
        <w:tc>
          <w:tcPr>
            <w:tcW w:w="2466" w:type="dxa"/>
            <w:vAlign w:val="center"/>
          </w:tcPr>
          <w:p>
            <w:pPr>
              <w:pStyle w:val="28"/>
            </w:pPr>
            <w:r>
              <w:t>智慧图书馆设备、设施验收通过率（%）</w:t>
            </w:r>
          </w:p>
        </w:tc>
        <w:tc>
          <w:tcPr>
            <w:tcW w:w="2466" w:type="dxa"/>
            <w:vAlign w:val="center"/>
          </w:tcPr>
          <w:p>
            <w:pPr>
              <w:pStyle w:val="28"/>
            </w:pPr>
            <w:r>
              <w:t>≥98%</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支付尾款期限</w:t>
            </w:r>
          </w:p>
        </w:tc>
        <w:tc>
          <w:tcPr>
            <w:tcW w:w="2466" w:type="dxa"/>
            <w:vAlign w:val="center"/>
          </w:tcPr>
          <w:p>
            <w:pPr>
              <w:pStyle w:val="28"/>
            </w:pPr>
            <w:r>
              <w:t>支付尾款期限</w:t>
            </w:r>
          </w:p>
        </w:tc>
        <w:tc>
          <w:tcPr>
            <w:tcW w:w="2466" w:type="dxa"/>
            <w:vAlign w:val="center"/>
          </w:tcPr>
          <w:p>
            <w:pPr>
              <w:pStyle w:val="28"/>
            </w:pPr>
            <w:r>
              <w:t>9月</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支付图书馆建设尾款</w:t>
            </w:r>
          </w:p>
        </w:tc>
        <w:tc>
          <w:tcPr>
            <w:tcW w:w="2466" w:type="dxa"/>
            <w:vAlign w:val="center"/>
          </w:tcPr>
          <w:p>
            <w:pPr>
              <w:pStyle w:val="28"/>
            </w:pPr>
            <w:r>
              <w:t>支付图书馆建设尾款</w:t>
            </w:r>
          </w:p>
        </w:tc>
        <w:tc>
          <w:tcPr>
            <w:tcW w:w="2466" w:type="dxa"/>
            <w:vAlign w:val="center"/>
          </w:tcPr>
          <w:p>
            <w:pPr>
              <w:pStyle w:val="28"/>
            </w:pPr>
            <w:r>
              <w:t>25.02万元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提升公共文化服务水平</w:t>
            </w:r>
          </w:p>
        </w:tc>
        <w:tc>
          <w:tcPr>
            <w:tcW w:w="2466" w:type="dxa"/>
            <w:vAlign w:val="center"/>
          </w:tcPr>
          <w:p>
            <w:pPr>
              <w:pStyle w:val="28"/>
            </w:pPr>
            <w:r>
              <w:t>提升公共文化服务水平</w:t>
            </w:r>
          </w:p>
        </w:tc>
        <w:tc>
          <w:tcPr>
            <w:tcW w:w="2466" w:type="dxa"/>
            <w:vAlign w:val="center"/>
          </w:tcPr>
          <w:p>
            <w:pPr>
              <w:pStyle w:val="28"/>
            </w:pPr>
            <w:r>
              <w:t>提供更多阅读场所，提高文化服务水平</w:t>
            </w:r>
          </w:p>
        </w:tc>
        <w:tc>
          <w:tcPr>
            <w:tcW w:w="2466" w:type="dxa"/>
            <w:vAlign w:val="center"/>
          </w:tcPr>
          <w:p>
            <w:pPr>
              <w:pStyle w:val="28"/>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智慧图书馆读者满意度</w:t>
            </w:r>
          </w:p>
        </w:tc>
        <w:tc>
          <w:tcPr>
            <w:tcW w:w="2466" w:type="dxa"/>
            <w:vAlign w:val="center"/>
          </w:tcPr>
          <w:p>
            <w:pPr>
              <w:pStyle w:val="28"/>
            </w:pPr>
            <w:r>
              <w:t>智慧图书馆读者满意度</w:t>
            </w:r>
          </w:p>
        </w:tc>
        <w:tc>
          <w:tcPr>
            <w:tcW w:w="2466" w:type="dxa"/>
            <w:vAlign w:val="center"/>
          </w:tcPr>
          <w:p>
            <w:pPr>
              <w:pStyle w:val="28"/>
            </w:pPr>
            <w:r>
              <w:t>≥95%</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17、智慧图书馆运营管理费绩效目标表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1.及时支付智慧图书馆电费，完成智慧图书馆日常图书管理和数据运维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智慧图书馆运营数量</w:t>
            </w:r>
          </w:p>
        </w:tc>
        <w:tc>
          <w:tcPr>
            <w:tcW w:w="2466" w:type="dxa"/>
            <w:vAlign w:val="center"/>
          </w:tcPr>
          <w:p>
            <w:pPr>
              <w:pStyle w:val="28"/>
            </w:pPr>
            <w:r>
              <w:t>智慧图书馆运营数量</w:t>
            </w:r>
          </w:p>
        </w:tc>
        <w:tc>
          <w:tcPr>
            <w:tcW w:w="2466" w:type="dxa"/>
            <w:vAlign w:val="center"/>
          </w:tcPr>
          <w:p>
            <w:pPr>
              <w:pStyle w:val="28"/>
            </w:pPr>
            <w:r>
              <w:t>≥5个</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智慧图书馆硬软件维护使用效率</w:t>
            </w:r>
          </w:p>
        </w:tc>
        <w:tc>
          <w:tcPr>
            <w:tcW w:w="2466" w:type="dxa"/>
            <w:vAlign w:val="center"/>
          </w:tcPr>
          <w:p>
            <w:pPr>
              <w:pStyle w:val="28"/>
            </w:pPr>
            <w:r>
              <w:t>智慧图书馆硬软件使用效率</w:t>
            </w:r>
          </w:p>
        </w:tc>
        <w:tc>
          <w:tcPr>
            <w:tcW w:w="2466" w:type="dxa"/>
            <w:vAlign w:val="center"/>
          </w:tcPr>
          <w:p>
            <w:pPr>
              <w:pStyle w:val="28"/>
            </w:pPr>
            <w:r>
              <w:t>≥90%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智慧图书馆电费支付及时率</w:t>
            </w:r>
          </w:p>
        </w:tc>
        <w:tc>
          <w:tcPr>
            <w:tcW w:w="2466" w:type="dxa"/>
            <w:vAlign w:val="center"/>
          </w:tcPr>
          <w:p>
            <w:pPr>
              <w:pStyle w:val="28"/>
            </w:pPr>
            <w:r>
              <w:t>智慧图书馆电费支付及时率</w:t>
            </w:r>
          </w:p>
        </w:tc>
        <w:tc>
          <w:tcPr>
            <w:tcW w:w="2466" w:type="dxa"/>
            <w:vAlign w:val="center"/>
          </w:tcPr>
          <w:p>
            <w:pPr>
              <w:pStyle w:val="28"/>
            </w:pPr>
            <w:r>
              <w:t>≥98%</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每个智慧图书馆运营成本</w:t>
            </w:r>
          </w:p>
        </w:tc>
        <w:tc>
          <w:tcPr>
            <w:tcW w:w="2466" w:type="dxa"/>
            <w:vAlign w:val="center"/>
          </w:tcPr>
          <w:p>
            <w:pPr>
              <w:pStyle w:val="28"/>
            </w:pPr>
            <w:r>
              <w:t>每个智慧图书馆运营成本</w:t>
            </w:r>
          </w:p>
        </w:tc>
        <w:tc>
          <w:tcPr>
            <w:tcW w:w="2466" w:type="dxa"/>
            <w:vAlign w:val="center"/>
          </w:tcPr>
          <w:p>
            <w:pPr>
              <w:pStyle w:val="28"/>
            </w:pPr>
            <w:r>
              <w:t>≤5万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群众借阅率</w:t>
            </w:r>
          </w:p>
        </w:tc>
        <w:tc>
          <w:tcPr>
            <w:tcW w:w="2466" w:type="dxa"/>
            <w:vAlign w:val="center"/>
          </w:tcPr>
          <w:p>
            <w:pPr>
              <w:pStyle w:val="28"/>
            </w:pPr>
            <w:r>
              <w:t>群众借阅率</w:t>
            </w:r>
          </w:p>
        </w:tc>
        <w:tc>
          <w:tcPr>
            <w:tcW w:w="2466" w:type="dxa"/>
            <w:vAlign w:val="center"/>
          </w:tcPr>
          <w:p>
            <w:pPr>
              <w:pStyle w:val="28"/>
            </w:pPr>
            <w:r>
              <w:t>≥20%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智慧图书馆读者满意度</w:t>
            </w:r>
          </w:p>
        </w:tc>
        <w:tc>
          <w:tcPr>
            <w:tcW w:w="2466" w:type="dxa"/>
            <w:vAlign w:val="center"/>
          </w:tcPr>
          <w:p>
            <w:pPr>
              <w:pStyle w:val="28"/>
            </w:pPr>
            <w:r>
              <w:t>智慧图书馆读者满意度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18、专项债券付息支出绩效目标表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1.综合体育馆专项债券付息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综合体育馆专项债券付息金额</w:t>
            </w:r>
          </w:p>
        </w:tc>
        <w:tc>
          <w:tcPr>
            <w:tcW w:w="2466" w:type="dxa"/>
            <w:vAlign w:val="center"/>
          </w:tcPr>
          <w:p>
            <w:pPr>
              <w:pStyle w:val="28"/>
            </w:pPr>
            <w:r>
              <w:t>综合体育馆专项债券付息金额</w:t>
            </w:r>
          </w:p>
        </w:tc>
        <w:tc>
          <w:tcPr>
            <w:tcW w:w="2466" w:type="dxa"/>
            <w:vAlign w:val="center"/>
          </w:tcPr>
          <w:p>
            <w:pPr>
              <w:pStyle w:val="28"/>
            </w:pPr>
            <w:r>
              <w:t>943.6万元</w:t>
            </w:r>
          </w:p>
        </w:tc>
        <w:tc>
          <w:tcPr>
            <w:tcW w:w="2466" w:type="dxa"/>
            <w:vAlign w:val="center"/>
          </w:tcPr>
          <w:p>
            <w:pPr>
              <w:pStyle w:val="28"/>
            </w:pPr>
            <w:r>
              <w:t>专项债券还款金额测算表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专项债券付息按时完成</w:t>
            </w:r>
          </w:p>
        </w:tc>
        <w:tc>
          <w:tcPr>
            <w:tcW w:w="2466" w:type="dxa"/>
            <w:vAlign w:val="center"/>
          </w:tcPr>
          <w:p>
            <w:pPr>
              <w:pStyle w:val="28"/>
            </w:pPr>
            <w:r>
              <w:t>专项债券付息按时完成率</w:t>
            </w:r>
          </w:p>
        </w:tc>
        <w:tc>
          <w:tcPr>
            <w:tcW w:w="2466" w:type="dxa"/>
            <w:vAlign w:val="center"/>
          </w:tcPr>
          <w:p>
            <w:pPr>
              <w:pStyle w:val="28"/>
            </w:pPr>
            <w:r>
              <w:t>≥100%</w:t>
            </w:r>
          </w:p>
        </w:tc>
        <w:tc>
          <w:tcPr>
            <w:tcW w:w="2466" w:type="dxa"/>
            <w:vAlign w:val="center"/>
          </w:tcPr>
          <w:p>
            <w:pPr>
              <w:pStyle w:val="28"/>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专项债券付息时间</w:t>
            </w:r>
          </w:p>
        </w:tc>
        <w:tc>
          <w:tcPr>
            <w:tcW w:w="2466" w:type="dxa"/>
            <w:vAlign w:val="center"/>
          </w:tcPr>
          <w:p>
            <w:pPr>
              <w:pStyle w:val="28"/>
            </w:pPr>
            <w:r>
              <w:t>完成专项债券付息时间</w:t>
            </w:r>
          </w:p>
        </w:tc>
        <w:tc>
          <w:tcPr>
            <w:tcW w:w="2466" w:type="dxa"/>
            <w:vAlign w:val="center"/>
          </w:tcPr>
          <w:p>
            <w:pPr>
              <w:pStyle w:val="28"/>
            </w:pPr>
            <w:r>
              <w:t>按照债券付息时间要求</w:t>
            </w:r>
          </w:p>
        </w:tc>
        <w:tc>
          <w:tcPr>
            <w:tcW w:w="2466" w:type="dxa"/>
            <w:vAlign w:val="center"/>
          </w:tcPr>
          <w:p>
            <w:pPr>
              <w:pStyle w:val="28"/>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专项债券付息完成率</w:t>
            </w:r>
          </w:p>
        </w:tc>
        <w:tc>
          <w:tcPr>
            <w:tcW w:w="2466" w:type="dxa"/>
            <w:vAlign w:val="center"/>
          </w:tcPr>
          <w:p>
            <w:pPr>
              <w:pStyle w:val="28"/>
            </w:pPr>
            <w:r>
              <w:t>专项债券付息完成率</w:t>
            </w:r>
          </w:p>
        </w:tc>
        <w:tc>
          <w:tcPr>
            <w:tcW w:w="2466" w:type="dxa"/>
            <w:vAlign w:val="center"/>
          </w:tcPr>
          <w:p>
            <w:pPr>
              <w:pStyle w:val="28"/>
            </w:pPr>
            <w:r>
              <w:t>100%</w:t>
            </w:r>
          </w:p>
        </w:tc>
        <w:tc>
          <w:tcPr>
            <w:tcW w:w="2466" w:type="dxa"/>
            <w:vAlign w:val="center"/>
          </w:tcPr>
          <w:p>
            <w:pPr>
              <w:pStyle w:val="28"/>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长期使用性</w:t>
            </w:r>
          </w:p>
        </w:tc>
        <w:tc>
          <w:tcPr>
            <w:tcW w:w="2466" w:type="dxa"/>
            <w:vAlign w:val="center"/>
          </w:tcPr>
          <w:p>
            <w:pPr>
              <w:pStyle w:val="28"/>
            </w:pPr>
            <w:r>
              <w:t>长期使用性</w:t>
            </w:r>
          </w:p>
        </w:tc>
        <w:tc>
          <w:tcPr>
            <w:tcW w:w="2466" w:type="dxa"/>
            <w:vAlign w:val="center"/>
          </w:tcPr>
          <w:p>
            <w:pPr>
              <w:pStyle w:val="28"/>
            </w:pPr>
            <w:r>
              <w:t>及时付息，提高公信力</w:t>
            </w:r>
          </w:p>
        </w:tc>
        <w:tc>
          <w:tcPr>
            <w:tcW w:w="2466" w:type="dxa"/>
            <w:vAlign w:val="center"/>
          </w:tcPr>
          <w:p>
            <w:pPr>
              <w:pStyle w:val="28"/>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公众满意度</w:t>
            </w:r>
          </w:p>
        </w:tc>
        <w:tc>
          <w:tcPr>
            <w:tcW w:w="2466" w:type="dxa"/>
            <w:vAlign w:val="center"/>
          </w:tcPr>
          <w:p>
            <w:pPr>
              <w:pStyle w:val="28"/>
            </w:pPr>
            <w:r>
              <w:t>公众满意度</w:t>
            </w:r>
          </w:p>
        </w:tc>
        <w:tc>
          <w:tcPr>
            <w:tcW w:w="2466" w:type="dxa"/>
            <w:vAlign w:val="center"/>
          </w:tcPr>
          <w:p>
            <w:pPr>
              <w:pStyle w:val="28"/>
            </w:pPr>
            <w:r>
              <w:t>≥90%</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19、自收自支人员工资、社保费绩效目标表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1.及时发放自收自支人员工资社保费</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发放工资</w:t>
            </w:r>
          </w:p>
        </w:tc>
        <w:tc>
          <w:tcPr>
            <w:tcW w:w="2466" w:type="dxa"/>
            <w:vAlign w:val="center"/>
          </w:tcPr>
          <w:p>
            <w:pPr>
              <w:pStyle w:val="28"/>
            </w:pPr>
            <w:r>
              <w:t>工资应发人数</w:t>
            </w:r>
          </w:p>
        </w:tc>
        <w:tc>
          <w:tcPr>
            <w:tcW w:w="2466" w:type="dxa"/>
            <w:vAlign w:val="center"/>
          </w:tcPr>
          <w:p>
            <w:pPr>
              <w:pStyle w:val="28"/>
            </w:pPr>
            <w:r>
              <w:t>1人</w:t>
            </w:r>
          </w:p>
        </w:tc>
        <w:tc>
          <w:tcPr>
            <w:tcW w:w="2466" w:type="dxa"/>
            <w:vAlign w:val="center"/>
          </w:tcPr>
          <w:p>
            <w:pPr>
              <w:pStyle w:val="28"/>
            </w:pPr>
            <w:r>
              <w:t>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发放覆盖率</w:t>
            </w:r>
          </w:p>
        </w:tc>
        <w:tc>
          <w:tcPr>
            <w:tcW w:w="2466" w:type="dxa"/>
            <w:vAlign w:val="center"/>
          </w:tcPr>
          <w:p>
            <w:pPr>
              <w:pStyle w:val="28"/>
            </w:pPr>
            <w:r>
              <w:t>发放人员占应发人员比例</w:t>
            </w:r>
          </w:p>
        </w:tc>
        <w:tc>
          <w:tcPr>
            <w:tcW w:w="2466" w:type="dxa"/>
            <w:vAlign w:val="center"/>
          </w:tcPr>
          <w:p>
            <w:pPr>
              <w:pStyle w:val="28"/>
            </w:pPr>
            <w:r>
              <w:t>≥100%</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待遇发放完成情况</w:t>
            </w:r>
          </w:p>
        </w:tc>
        <w:tc>
          <w:tcPr>
            <w:tcW w:w="2466" w:type="dxa"/>
            <w:vAlign w:val="center"/>
          </w:tcPr>
          <w:p>
            <w:pPr>
              <w:pStyle w:val="28"/>
            </w:pPr>
            <w:r>
              <w:t>发放自收自支人员工资及时率</w:t>
            </w:r>
          </w:p>
        </w:tc>
        <w:tc>
          <w:tcPr>
            <w:tcW w:w="2466" w:type="dxa"/>
            <w:vAlign w:val="center"/>
          </w:tcPr>
          <w:p>
            <w:pPr>
              <w:pStyle w:val="28"/>
            </w:pPr>
            <w:r>
              <w:t>≥90%</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人员工资社保费成本</w:t>
            </w:r>
          </w:p>
        </w:tc>
        <w:tc>
          <w:tcPr>
            <w:tcW w:w="2466" w:type="dxa"/>
            <w:vAlign w:val="center"/>
          </w:tcPr>
          <w:p>
            <w:pPr>
              <w:pStyle w:val="28"/>
            </w:pPr>
            <w:r>
              <w:t>人员工资社保费成本</w:t>
            </w:r>
          </w:p>
        </w:tc>
        <w:tc>
          <w:tcPr>
            <w:tcW w:w="2466" w:type="dxa"/>
            <w:vAlign w:val="center"/>
          </w:tcPr>
          <w:p>
            <w:pPr>
              <w:pStyle w:val="28"/>
            </w:pPr>
            <w:r>
              <w:t>严格按照工资审批表</w:t>
            </w:r>
          </w:p>
        </w:tc>
        <w:tc>
          <w:tcPr>
            <w:tcW w:w="2466" w:type="dxa"/>
            <w:vAlign w:val="center"/>
          </w:tcPr>
          <w:p>
            <w:pPr>
              <w:pStyle w:val="28"/>
            </w:pPr>
            <w:r>
              <w:t>工资审批文件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自收自支人员工作积极性提高</w:t>
            </w:r>
          </w:p>
        </w:tc>
        <w:tc>
          <w:tcPr>
            <w:tcW w:w="2466" w:type="dxa"/>
            <w:vAlign w:val="center"/>
          </w:tcPr>
          <w:p>
            <w:pPr>
              <w:pStyle w:val="28"/>
            </w:pPr>
            <w:r>
              <w:t>长期满足自收自支人员工作需求，工作积极性提高</w:t>
            </w:r>
          </w:p>
        </w:tc>
        <w:tc>
          <w:tcPr>
            <w:tcW w:w="2466" w:type="dxa"/>
            <w:vAlign w:val="center"/>
          </w:tcPr>
          <w:p>
            <w:pPr>
              <w:pStyle w:val="28"/>
            </w:pPr>
            <w:r>
              <w:t>长期满足自收自支人员工作生活需求，提高工作积极性</w:t>
            </w:r>
          </w:p>
        </w:tc>
        <w:tc>
          <w:tcPr>
            <w:tcW w:w="2466" w:type="dxa"/>
            <w:vAlign w:val="center"/>
          </w:tcPr>
          <w:p>
            <w:pPr>
              <w:pStyle w:val="28"/>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自收自支人员满意度</w:t>
            </w:r>
          </w:p>
        </w:tc>
        <w:tc>
          <w:tcPr>
            <w:tcW w:w="2466" w:type="dxa"/>
            <w:vAlign w:val="center"/>
          </w:tcPr>
          <w:p>
            <w:pPr>
              <w:pStyle w:val="28"/>
            </w:pPr>
            <w:r>
              <w:t>自收自支人员满意度</w:t>
            </w:r>
          </w:p>
        </w:tc>
        <w:tc>
          <w:tcPr>
            <w:tcW w:w="2466" w:type="dxa"/>
            <w:vAlign w:val="center"/>
          </w:tcPr>
          <w:p>
            <w:pPr>
              <w:pStyle w:val="28"/>
            </w:pPr>
            <w:r>
              <w:t>≥95%</w:t>
            </w:r>
          </w:p>
        </w:tc>
        <w:tc>
          <w:tcPr>
            <w:tcW w:w="2466" w:type="dxa"/>
            <w:vAlign w:val="center"/>
          </w:tcPr>
          <w:p>
            <w:pPr>
              <w:pStyle w:val="28"/>
            </w:pPr>
            <w:r>
              <w:t>满意度调查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20、综合体育馆项目两案一书报告费绩效目标表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1.支付两案一书报告费用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委托编制专项财务评价报告数量</w:t>
            </w:r>
          </w:p>
        </w:tc>
        <w:tc>
          <w:tcPr>
            <w:tcW w:w="2466" w:type="dxa"/>
            <w:vAlign w:val="center"/>
          </w:tcPr>
          <w:p>
            <w:pPr>
              <w:pStyle w:val="28"/>
            </w:pPr>
            <w:r>
              <w:t>委托编制专项财务评价报告数量</w:t>
            </w:r>
          </w:p>
        </w:tc>
        <w:tc>
          <w:tcPr>
            <w:tcW w:w="2466" w:type="dxa"/>
            <w:vAlign w:val="center"/>
          </w:tcPr>
          <w:p>
            <w:pPr>
              <w:pStyle w:val="28"/>
            </w:pPr>
            <w:r>
              <w:t>1个</w:t>
            </w:r>
          </w:p>
        </w:tc>
        <w:tc>
          <w:tcPr>
            <w:tcW w:w="2466" w:type="dxa"/>
            <w:vAlign w:val="center"/>
          </w:tcPr>
          <w:p>
            <w:pPr>
              <w:pStyle w:val="28"/>
            </w:pPr>
            <w:r>
              <w:t>服务协议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支付完成率</w:t>
            </w:r>
          </w:p>
        </w:tc>
        <w:tc>
          <w:tcPr>
            <w:tcW w:w="2466" w:type="dxa"/>
            <w:vAlign w:val="center"/>
          </w:tcPr>
          <w:p>
            <w:pPr>
              <w:pStyle w:val="28"/>
            </w:pPr>
            <w:r>
              <w:t>两案一书报告编制费用支付完成率</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支付期限</w:t>
            </w:r>
          </w:p>
        </w:tc>
        <w:tc>
          <w:tcPr>
            <w:tcW w:w="2466" w:type="dxa"/>
            <w:vAlign w:val="center"/>
          </w:tcPr>
          <w:p>
            <w:pPr>
              <w:pStyle w:val="28"/>
            </w:pPr>
            <w:r>
              <w:t>两案一书报告编制费用支付期限</w:t>
            </w:r>
          </w:p>
        </w:tc>
        <w:tc>
          <w:tcPr>
            <w:tcW w:w="2466" w:type="dxa"/>
            <w:vAlign w:val="center"/>
          </w:tcPr>
          <w:p>
            <w:pPr>
              <w:pStyle w:val="28"/>
            </w:pPr>
            <w:r>
              <w:t>资金下达三个月内</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两案一书报告编制成本</w:t>
            </w:r>
          </w:p>
        </w:tc>
        <w:tc>
          <w:tcPr>
            <w:tcW w:w="2466" w:type="dxa"/>
            <w:vAlign w:val="center"/>
          </w:tcPr>
          <w:p>
            <w:pPr>
              <w:pStyle w:val="28"/>
            </w:pPr>
            <w:r>
              <w:t>两案一书报告编制成本</w:t>
            </w:r>
          </w:p>
        </w:tc>
        <w:tc>
          <w:tcPr>
            <w:tcW w:w="2466" w:type="dxa"/>
            <w:vAlign w:val="center"/>
          </w:tcPr>
          <w:p>
            <w:pPr>
              <w:pStyle w:val="28"/>
            </w:pPr>
            <w:r>
              <w:t>≤15万</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推进综合体育馆项目</w:t>
            </w:r>
          </w:p>
        </w:tc>
        <w:tc>
          <w:tcPr>
            <w:tcW w:w="2466" w:type="dxa"/>
            <w:vAlign w:val="center"/>
          </w:tcPr>
          <w:p>
            <w:pPr>
              <w:pStyle w:val="28"/>
            </w:pPr>
            <w:r>
              <w:t>推进综合体育馆项目</w:t>
            </w:r>
          </w:p>
        </w:tc>
        <w:tc>
          <w:tcPr>
            <w:tcW w:w="2466" w:type="dxa"/>
            <w:vAlign w:val="center"/>
          </w:tcPr>
          <w:p>
            <w:pPr>
              <w:pStyle w:val="28"/>
            </w:pPr>
            <w:r>
              <w:t>支付两案一书费用，争取债券资金，推动综合体育馆项目</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支付对象满意度</w:t>
            </w:r>
          </w:p>
        </w:tc>
        <w:tc>
          <w:tcPr>
            <w:tcW w:w="2466" w:type="dxa"/>
            <w:vAlign w:val="center"/>
          </w:tcPr>
          <w:p>
            <w:pPr>
              <w:pStyle w:val="28"/>
            </w:pPr>
            <w:r>
              <w:t>支付对象满意度</w:t>
            </w:r>
          </w:p>
        </w:tc>
        <w:tc>
          <w:tcPr>
            <w:tcW w:w="2466" w:type="dxa"/>
            <w:vAlign w:val="center"/>
          </w:tcPr>
          <w:p>
            <w:pPr>
              <w:pStyle w:val="28"/>
            </w:pPr>
            <w:r>
              <w:t>≥90%</w:t>
            </w:r>
          </w:p>
        </w:tc>
        <w:tc>
          <w:tcPr>
            <w:tcW w:w="2466" w:type="dxa"/>
            <w:vAlign w:val="center"/>
          </w:tcPr>
          <w:p>
            <w:pPr>
              <w:pStyle w:val="28"/>
            </w:pPr>
            <w:r>
              <w:t>满意度调查</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2022年，石家庄市藁城区文化广电体育和旅游局本级安排政府采购预算43.68万元。具体内容见下表。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43.68</w:t>
            </w:r>
          </w:p>
        </w:tc>
        <w:tc>
          <w:tcPr>
            <w:tcW w:w="924" w:type="dxa"/>
            <w:vAlign w:val="center"/>
          </w:tcPr>
          <w:p>
            <w:pPr>
              <w:pStyle w:val="17"/>
            </w:pPr>
            <w:r>
              <w:t>43.68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石家庄市藁城区文化广电体育和旅游局本级小计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43.68</w:t>
            </w:r>
          </w:p>
        </w:tc>
        <w:tc>
          <w:tcPr>
            <w:tcW w:w="924" w:type="dxa"/>
            <w:vAlign w:val="center"/>
          </w:tcPr>
          <w:p>
            <w:pPr>
              <w:pStyle w:val="17"/>
            </w:pPr>
            <w:r>
              <w:t>43.68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球类场地建设项目</w:t>
            </w:r>
          </w:p>
        </w:tc>
        <w:tc>
          <w:tcPr>
            <w:tcW w:w="924" w:type="dxa"/>
            <w:vAlign w:val="center"/>
          </w:tcPr>
          <w:p>
            <w:pPr>
              <w:pStyle w:val="13"/>
            </w:pPr>
            <w:r>
              <w:t>43.68</w:t>
            </w:r>
          </w:p>
        </w:tc>
        <w:tc>
          <w:tcPr>
            <w:tcW w:w="924" w:type="dxa"/>
            <w:vAlign w:val="center"/>
          </w:tcPr>
          <w:p>
            <w:pPr>
              <w:pStyle w:val="14"/>
            </w:pPr>
            <w:r>
              <w:t>室外体育和娱乐设施工程施工</w:t>
            </w:r>
          </w:p>
        </w:tc>
        <w:tc>
          <w:tcPr>
            <w:tcW w:w="924" w:type="dxa"/>
            <w:vAlign w:val="center"/>
          </w:tcPr>
          <w:p>
            <w:pPr>
              <w:pStyle w:val="14"/>
            </w:pPr>
            <w:r>
              <w:t>B021501</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43.68</w:t>
            </w:r>
          </w:p>
        </w:tc>
        <w:tc>
          <w:tcPr>
            <w:tcW w:w="924" w:type="dxa"/>
            <w:vAlign w:val="center"/>
          </w:tcPr>
          <w:p>
            <w:pPr>
              <w:pStyle w:val="13"/>
            </w:pPr>
            <w:r>
              <w:t>43.68</w:t>
            </w:r>
          </w:p>
        </w:tc>
        <w:tc>
          <w:tcPr>
            <w:tcW w:w="924" w:type="dxa"/>
            <w:vAlign w:val="center"/>
          </w:tcPr>
          <w:p>
            <w:pPr>
              <w:pStyle w:val="13"/>
            </w:pPr>
            <w:r>
              <w:t>43.68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43.68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石家庄市藁城区文化广电体育和旅游局本级上年末固定资产金额为321.48万元（详见下表）。本年度拟购置固定资产总额为0.00万元，已按要求列入政府采购预算，详见政府采购预算表。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357001石家庄市藁城区文化广电体育和旅游局本级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321.48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80</w:t>
            </w:r>
          </w:p>
        </w:tc>
        <w:tc>
          <w:tcPr>
            <w:tcW w:w="493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570</w:t>
            </w:r>
          </w:p>
        </w:tc>
        <w:tc>
          <w:tcPr>
            <w:tcW w:w="4933" w:type="dxa"/>
            <w:vAlign w:val="center"/>
          </w:tcPr>
          <w:p>
            <w:pPr>
              <w:pStyle w:val="13"/>
            </w:pPr>
            <w:r>
              <w:t>281.58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w:t>
      </w:r>
      <w:r>
        <w:rPr>
          <w:rFonts w:ascii="Times New Roman" w:hAnsi="Times New Roman" w:eastAsia="方正仿宋_GBK" w:cs="Times New Roman"/>
          <w:b w:val="0"/>
          <w:color w:val="000000"/>
          <w:sz w:val="28"/>
          <w:highlight w:val="none"/>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20882"/>
      <w:r>
        <w:rPr>
          <w:rFonts w:ascii="方正小标宋_GBK" w:hAnsi="方正小标宋_GBK" w:eastAsia="方正小标宋_GBK" w:cs="方正小标宋_GBK"/>
          <w:b w:val="0"/>
          <w:color w:val="000000"/>
          <w:sz w:val="44"/>
        </w:rPr>
        <w:t>二、石家庄市藁城区图书馆收支预算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357003石家庄市藁城区图书馆</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285.46</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285.46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285.46</w:t>
            </w:r>
          </w:p>
        </w:tc>
        <w:tc>
          <w:tcPr>
            <w:tcW w:w="2959" w:type="dxa"/>
            <w:vAlign w:val="center"/>
          </w:tcPr>
          <w:p>
            <w:pPr>
              <w:pStyle w:val="16"/>
            </w:pPr>
            <w:r>
              <w:t>本年支出合计</w:t>
            </w:r>
          </w:p>
        </w:tc>
        <w:tc>
          <w:tcPr>
            <w:tcW w:w="2959" w:type="dxa"/>
            <w:vAlign w:val="center"/>
          </w:tcPr>
          <w:p>
            <w:pPr>
              <w:pStyle w:val="17"/>
            </w:pPr>
            <w:r>
              <w:t>285.46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285.46</w:t>
            </w:r>
          </w:p>
        </w:tc>
        <w:tc>
          <w:tcPr>
            <w:tcW w:w="2959" w:type="dxa"/>
            <w:vAlign w:val="center"/>
          </w:tcPr>
          <w:p>
            <w:pPr>
              <w:pStyle w:val="16"/>
            </w:pPr>
            <w:r>
              <w:t>支出总计</w:t>
            </w:r>
          </w:p>
        </w:tc>
        <w:tc>
          <w:tcPr>
            <w:tcW w:w="2959" w:type="dxa"/>
            <w:vAlign w:val="center"/>
          </w:tcPr>
          <w:p>
            <w:pPr>
              <w:pStyle w:val="17"/>
            </w:pPr>
            <w:r>
              <w:t>285.46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91" w:type="dxa"/>
        <w:jc w:val="center"/>
        <w:tblInd w:w="-423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7"/>
        <w:gridCol w:w="1406"/>
        <w:gridCol w:w="2949"/>
        <w:gridCol w:w="1114"/>
        <w:gridCol w:w="960"/>
        <w:gridCol w:w="1199"/>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6" w:type="dxa"/>
            <w:gridSpan w:val="5"/>
            <w:tcBorders>
              <w:top w:val="single" w:color="FFFFFF" w:sz="6" w:space="0"/>
              <w:left w:val="single" w:color="FFFFFF" w:sz="6" w:space="0"/>
              <w:right w:val="single" w:color="FFFFFF" w:sz="6" w:space="0"/>
            </w:tcBorders>
            <w:vAlign w:val="center"/>
          </w:tcPr>
          <w:p>
            <w:pPr>
              <w:pStyle w:val="11"/>
            </w:pPr>
            <w:r>
              <w:t>357003石家庄市藁城区图书馆</w:t>
            </w:r>
          </w:p>
        </w:tc>
        <w:tc>
          <w:tcPr>
            <w:tcW w:w="2715"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7" w:type="dxa"/>
            <w:vMerge w:val="restart"/>
            <w:vAlign w:val="center"/>
          </w:tcPr>
          <w:p>
            <w:pPr>
              <w:pStyle w:val="12"/>
            </w:pPr>
            <w:r>
              <w:t>序号</w:t>
            </w:r>
          </w:p>
        </w:tc>
        <w:tc>
          <w:tcPr>
            <w:tcW w:w="4355" w:type="dxa"/>
            <w:gridSpan w:val="2"/>
            <w:vAlign w:val="center"/>
          </w:tcPr>
          <w:p>
            <w:pPr>
              <w:pStyle w:val="12"/>
            </w:pPr>
            <w:r>
              <w:t>功能分类科目</w:t>
            </w:r>
          </w:p>
        </w:tc>
        <w:tc>
          <w:tcPr>
            <w:tcW w:w="1114" w:type="dxa"/>
            <w:vMerge w:val="restart"/>
            <w:vAlign w:val="center"/>
          </w:tcPr>
          <w:p>
            <w:pPr>
              <w:pStyle w:val="12"/>
            </w:pPr>
            <w:r>
              <w:t>合计</w:t>
            </w:r>
          </w:p>
        </w:tc>
        <w:tc>
          <w:tcPr>
            <w:tcW w:w="6707"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7" w:type="dxa"/>
            <w:vMerge w:val="continue"/>
          </w:tcPr>
          <w:p/>
        </w:tc>
        <w:tc>
          <w:tcPr>
            <w:tcW w:w="1406" w:type="dxa"/>
            <w:vAlign w:val="center"/>
          </w:tcPr>
          <w:p>
            <w:pPr>
              <w:pStyle w:val="12"/>
            </w:pPr>
            <w:r>
              <w:t>科目    编码</w:t>
            </w:r>
          </w:p>
        </w:tc>
        <w:tc>
          <w:tcPr>
            <w:tcW w:w="2949" w:type="dxa"/>
            <w:vAlign w:val="center"/>
          </w:tcPr>
          <w:p>
            <w:pPr>
              <w:pStyle w:val="12"/>
            </w:pPr>
            <w:r>
              <w:t>科目名称</w:t>
            </w:r>
          </w:p>
        </w:tc>
        <w:tc>
          <w:tcPr>
            <w:tcW w:w="1114" w:type="dxa"/>
            <w:vMerge w:val="continue"/>
          </w:tcPr>
          <w:p/>
        </w:tc>
        <w:tc>
          <w:tcPr>
            <w:tcW w:w="960" w:type="dxa"/>
            <w:vAlign w:val="center"/>
          </w:tcPr>
          <w:p>
            <w:pPr>
              <w:pStyle w:val="12"/>
            </w:pPr>
            <w:r>
              <w:t>小计</w:t>
            </w:r>
          </w:p>
        </w:tc>
        <w:tc>
          <w:tcPr>
            <w:tcW w:w="1199"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7" w:type="dxa"/>
            <w:vAlign w:val="center"/>
          </w:tcPr>
          <w:p>
            <w:pPr>
              <w:pStyle w:val="12"/>
            </w:pPr>
            <w:r>
              <w:t>栏次</w:t>
            </w:r>
          </w:p>
        </w:tc>
        <w:tc>
          <w:tcPr>
            <w:tcW w:w="1406" w:type="dxa"/>
            <w:vAlign w:val="center"/>
          </w:tcPr>
          <w:p>
            <w:pPr>
              <w:pStyle w:val="12"/>
            </w:pPr>
            <w:r>
              <w:t>1</w:t>
            </w:r>
          </w:p>
        </w:tc>
        <w:tc>
          <w:tcPr>
            <w:tcW w:w="2949" w:type="dxa"/>
            <w:vAlign w:val="center"/>
          </w:tcPr>
          <w:p>
            <w:pPr>
              <w:pStyle w:val="12"/>
            </w:pPr>
            <w:r>
              <w:t>2</w:t>
            </w:r>
          </w:p>
        </w:tc>
        <w:tc>
          <w:tcPr>
            <w:tcW w:w="1114" w:type="dxa"/>
            <w:vAlign w:val="center"/>
          </w:tcPr>
          <w:p>
            <w:pPr>
              <w:pStyle w:val="12"/>
            </w:pPr>
            <w:r>
              <w:t>3</w:t>
            </w:r>
          </w:p>
        </w:tc>
        <w:tc>
          <w:tcPr>
            <w:tcW w:w="960" w:type="dxa"/>
            <w:vAlign w:val="center"/>
          </w:tcPr>
          <w:p>
            <w:pPr>
              <w:pStyle w:val="12"/>
            </w:pPr>
            <w:r>
              <w:t>4</w:t>
            </w:r>
          </w:p>
        </w:tc>
        <w:tc>
          <w:tcPr>
            <w:tcW w:w="1199"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1</w:t>
            </w:r>
          </w:p>
        </w:tc>
        <w:tc>
          <w:tcPr>
            <w:tcW w:w="1406" w:type="dxa"/>
            <w:vAlign w:val="center"/>
          </w:tcPr>
          <w:p>
            <w:pPr>
              <w:pStyle w:val="18"/>
            </w:pPr>
          </w:p>
        </w:tc>
        <w:tc>
          <w:tcPr>
            <w:tcW w:w="2949" w:type="dxa"/>
            <w:vAlign w:val="center"/>
          </w:tcPr>
          <w:p>
            <w:pPr>
              <w:pStyle w:val="16"/>
            </w:pPr>
            <w:r>
              <w:t>合计</w:t>
            </w:r>
          </w:p>
        </w:tc>
        <w:tc>
          <w:tcPr>
            <w:tcW w:w="1114" w:type="dxa"/>
            <w:vAlign w:val="center"/>
          </w:tcPr>
          <w:p>
            <w:pPr>
              <w:pStyle w:val="17"/>
            </w:pPr>
            <w:r>
              <w:t>285.46</w:t>
            </w:r>
          </w:p>
        </w:tc>
        <w:tc>
          <w:tcPr>
            <w:tcW w:w="960" w:type="dxa"/>
            <w:vAlign w:val="center"/>
          </w:tcPr>
          <w:p>
            <w:pPr>
              <w:pStyle w:val="17"/>
            </w:pPr>
            <w:r>
              <w:t>285.46</w:t>
            </w:r>
          </w:p>
        </w:tc>
        <w:tc>
          <w:tcPr>
            <w:tcW w:w="1199" w:type="dxa"/>
            <w:vAlign w:val="center"/>
          </w:tcPr>
          <w:p>
            <w:pPr>
              <w:pStyle w:val="17"/>
            </w:pPr>
            <w:r>
              <w:t>285.46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2</w:t>
            </w:r>
          </w:p>
        </w:tc>
        <w:tc>
          <w:tcPr>
            <w:tcW w:w="1406" w:type="dxa"/>
            <w:vAlign w:val="center"/>
          </w:tcPr>
          <w:p>
            <w:pPr>
              <w:pStyle w:val="14"/>
            </w:pPr>
            <w:r>
              <w:t>207</w:t>
            </w:r>
          </w:p>
        </w:tc>
        <w:tc>
          <w:tcPr>
            <w:tcW w:w="2949" w:type="dxa"/>
            <w:vAlign w:val="center"/>
          </w:tcPr>
          <w:p>
            <w:pPr>
              <w:pStyle w:val="14"/>
            </w:pPr>
            <w:r>
              <w:t>文化旅游体育与传媒支出</w:t>
            </w:r>
          </w:p>
        </w:tc>
        <w:tc>
          <w:tcPr>
            <w:tcW w:w="1114" w:type="dxa"/>
            <w:vAlign w:val="center"/>
          </w:tcPr>
          <w:p>
            <w:pPr>
              <w:pStyle w:val="13"/>
            </w:pPr>
            <w:r>
              <w:t>285.46</w:t>
            </w:r>
          </w:p>
        </w:tc>
        <w:tc>
          <w:tcPr>
            <w:tcW w:w="960" w:type="dxa"/>
            <w:vAlign w:val="center"/>
          </w:tcPr>
          <w:p>
            <w:pPr>
              <w:pStyle w:val="13"/>
            </w:pPr>
            <w:r>
              <w:t>285.46</w:t>
            </w:r>
          </w:p>
        </w:tc>
        <w:tc>
          <w:tcPr>
            <w:tcW w:w="1199" w:type="dxa"/>
            <w:vAlign w:val="center"/>
          </w:tcPr>
          <w:p>
            <w:pPr>
              <w:pStyle w:val="13"/>
            </w:pPr>
            <w:r>
              <w:t>285.46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3</w:t>
            </w:r>
          </w:p>
        </w:tc>
        <w:tc>
          <w:tcPr>
            <w:tcW w:w="1406" w:type="dxa"/>
            <w:vAlign w:val="center"/>
          </w:tcPr>
          <w:p>
            <w:pPr>
              <w:pStyle w:val="14"/>
            </w:pPr>
            <w:r>
              <w:t>20701</w:t>
            </w:r>
          </w:p>
        </w:tc>
        <w:tc>
          <w:tcPr>
            <w:tcW w:w="2949" w:type="dxa"/>
            <w:vAlign w:val="center"/>
          </w:tcPr>
          <w:p>
            <w:pPr>
              <w:pStyle w:val="14"/>
            </w:pPr>
            <w:r>
              <w:t>文化和旅游</w:t>
            </w:r>
          </w:p>
        </w:tc>
        <w:tc>
          <w:tcPr>
            <w:tcW w:w="1114" w:type="dxa"/>
            <w:vAlign w:val="center"/>
          </w:tcPr>
          <w:p>
            <w:pPr>
              <w:pStyle w:val="13"/>
            </w:pPr>
            <w:r>
              <w:t>271.46</w:t>
            </w:r>
          </w:p>
        </w:tc>
        <w:tc>
          <w:tcPr>
            <w:tcW w:w="960" w:type="dxa"/>
            <w:vAlign w:val="center"/>
          </w:tcPr>
          <w:p>
            <w:pPr>
              <w:pStyle w:val="13"/>
            </w:pPr>
            <w:r>
              <w:t>271.46</w:t>
            </w:r>
          </w:p>
        </w:tc>
        <w:tc>
          <w:tcPr>
            <w:tcW w:w="1199" w:type="dxa"/>
            <w:vAlign w:val="center"/>
          </w:tcPr>
          <w:p>
            <w:pPr>
              <w:pStyle w:val="13"/>
            </w:pPr>
            <w:r>
              <w:t>271.46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4</w:t>
            </w:r>
          </w:p>
        </w:tc>
        <w:tc>
          <w:tcPr>
            <w:tcW w:w="1406" w:type="dxa"/>
            <w:vAlign w:val="center"/>
          </w:tcPr>
          <w:p>
            <w:pPr>
              <w:pStyle w:val="14"/>
            </w:pPr>
            <w:r>
              <w:t>2070104</w:t>
            </w:r>
          </w:p>
        </w:tc>
        <w:tc>
          <w:tcPr>
            <w:tcW w:w="2949" w:type="dxa"/>
            <w:vAlign w:val="center"/>
          </w:tcPr>
          <w:p>
            <w:pPr>
              <w:pStyle w:val="14"/>
            </w:pPr>
            <w:r>
              <w:t>图书馆</w:t>
            </w:r>
          </w:p>
        </w:tc>
        <w:tc>
          <w:tcPr>
            <w:tcW w:w="1114" w:type="dxa"/>
            <w:vAlign w:val="center"/>
          </w:tcPr>
          <w:p>
            <w:pPr>
              <w:pStyle w:val="13"/>
            </w:pPr>
            <w:r>
              <w:t>271.46</w:t>
            </w:r>
          </w:p>
        </w:tc>
        <w:tc>
          <w:tcPr>
            <w:tcW w:w="960" w:type="dxa"/>
            <w:vAlign w:val="center"/>
          </w:tcPr>
          <w:p>
            <w:pPr>
              <w:pStyle w:val="13"/>
            </w:pPr>
            <w:r>
              <w:t>271.46</w:t>
            </w:r>
          </w:p>
        </w:tc>
        <w:tc>
          <w:tcPr>
            <w:tcW w:w="1199" w:type="dxa"/>
            <w:vAlign w:val="center"/>
          </w:tcPr>
          <w:p>
            <w:pPr>
              <w:pStyle w:val="13"/>
            </w:pPr>
            <w:r>
              <w:t>271.46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5</w:t>
            </w:r>
          </w:p>
        </w:tc>
        <w:tc>
          <w:tcPr>
            <w:tcW w:w="1406" w:type="dxa"/>
            <w:vAlign w:val="center"/>
          </w:tcPr>
          <w:p>
            <w:pPr>
              <w:pStyle w:val="14"/>
            </w:pPr>
            <w:r>
              <w:t>20799</w:t>
            </w:r>
          </w:p>
        </w:tc>
        <w:tc>
          <w:tcPr>
            <w:tcW w:w="2949" w:type="dxa"/>
            <w:vAlign w:val="center"/>
          </w:tcPr>
          <w:p>
            <w:pPr>
              <w:pStyle w:val="14"/>
            </w:pPr>
            <w:r>
              <w:t>其他文化旅游体育与传媒支出</w:t>
            </w:r>
          </w:p>
        </w:tc>
        <w:tc>
          <w:tcPr>
            <w:tcW w:w="1114" w:type="dxa"/>
            <w:vAlign w:val="center"/>
          </w:tcPr>
          <w:p>
            <w:pPr>
              <w:pStyle w:val="13"/>
            </w:pPr>
            <w:r>
              <w:t>14.00</w:t>
            </w:r>
          </w:p>
        </w:tc>
        <w:tc>
          <w:tcPr>
            <w:tcW w:w="960" w:type="dxa"/>
            <w:vAlign w:val="center"/>
          </w:tcPr>
          <w:p>
            <w:pPr>
              <w:pStyle w:val="13"/>
            </w:pPr>
            <w:r>
              <w:t>14.00</w:t>
            </w:r>
          </w:p>
        </w:tc>
        <w:tc>
          <w:tcPr>
            <w:tcW w:w="1199" w:type="dxa"/>
            <w:vAlign w:val="center"/>
          </w:tcPr>
          <w:p>
            <w:pPr>
              <w:pStyle w:val="13"/>
            </w:pPr>
            <w:r>
              <w:t>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7" w:type="dxa"/>
            <w:vAlign w:val="center"/>
          </w:tcPr>
          <w:p>
            <w:pPr>
              <w:pStyle w:val="15"/>
            </w:pPr>
            <w:r>
              <w:t>6</w:t>
            </w:r>
          </w:p>
        </w:tc>
        <w:tc>
          <w:tcPr>
            <w:tcW w:w="1406" w:type="dxa"/>
            <w:vAlign w:val="center"/>
          </w:tcPr>
          <w:p>
            <w:pPr>
              <w:pStyle w:val="14"/>
            </w:pPr>
            <w:r>
              <w:t>2079999</w:t>
            </w:r>
          </w:p>
        </w:tc>
        <w:tc>
          <w:tcPr>
            <w:tcW w:w="2949" w:type="dxa"/>
            <w:vAlign w:val="center"/>
          </w:tcPr>
          <w:p>
            <w:pPr>
              <w:pStyle w:val="14"/>
            </w:pPr>
            <w:r>
              <w:t>其他文化旅游体育与传媒支出</w:t>
            </w:r>
          </w:p>
        </w:tc>
        <w:tc>
          <w:tcPr>
            <w:tcW w:w="1114" w:type="dxa"/>
            <w:vAlign w:val="center"/>
          </w:tcPr>
          <w:p>
            <w:pPr>
              <w:pStyle w:val="13"/>
            </w:pPr>
            <w:r>
              <w:t>14.00</w:t>
            </w:r>
          </w:p>
        </w:tc>
        <w:tc>
          <w:tcPr>
            <w:tcW w:w="960" w:type="dxa"/>
            <w:vAlign w:val="center"/>
          </w:tcPr>
          <w:p>
            <w:pPr>
              <w:pStyle w:val="13"/>
            </w:pPr>
            <w:r>
              <w:t>14.00</w:t>
            </w:r>
          </w:p>
        </w:tc>
        <w:tc>
          <w:tcPr>
            <w:tcW w:w="1199" w:type="dxa"/>
            <w:vAlign w:val="center"/>
          </w:tcPr>
          <w:p>
            <w:pPr>
              <w:pStyle w:val="13"/>
            </w:pPr>
            <w:r>
              <w:t>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396" w:type="dxa"/>
        <w:jc w:val="center"/>
        <w:tblInd w:w="-35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9"/>
        <w:gridCol w:w="1337"/>
        <w:gridCol w:w="4440"/>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26"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9" w:type="dxa"/>
            <w:vMerge w:val="restart"/>
            <w:vAlign w:val="center"/>
          </w:tcPr>
          <w:p>
            <w:pPr>
              <w:pStyle w:val="12"/>
            </w:pPr>
            <w:r>
              <w:t>序号</w:t>
            </w:r>
          </w:p>
        </w:tc>
        <w:tc>
          <w:tcPr>
            <w:tcW w:w="5777"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9" w:type="dxa"/>
            <w:vMerge w:val="continue"/>
          </w:tcPr>
          <w:p/>
        </w:tc>
        <w:tc>
          <w:tcPr>
            <w:tcW w:w="1337" w:type="dxa"/>
            <w:vAlign w:val="center"/>
          </w:tcPr>
          <w:p>
            <w:pPr>
              <w:pStyle w:val="12"/>
            </w:pPr>
            <w:r>
              <w:t>科目    编码</w:t>
            </w:r>
          </w:p>
        </w:tc>
        <w:tc>
          <w:tcPr>
            <w:tcW w:w="444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49" w:type="dxa"/>
            <w:vAlign w:val="center"/>
          </w:tcPr>
          <w:p>
            <w:pPr>
              <w:pStyle w:val="12"/>
            </w:pPr>
            <w:r>
              <w:t>栏次</w:t>
            </w:r>
          </w:p>
        </w:tc>
        <w:tc>
          <w:tcPr>
            <w:tcW w:w="1337" w:type="dxa"/>
            <w:vAlign w:val="center"/>
          </w:tcPr>
          <w:p>
            <w:pPr>
              <w:pStyle w:val="12"/>
            </w:pPr>
            <w:r>
              <w:t>1</w:t>
            </w:r>
          </w:p>
        </w:tc>
        <w:tc>
          <w:tcPr>
            <w:tcW w:w="444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1</w:t>
            </w:r>
          </w:p>
        </w:tc>
        <w:tc>
          <w:tcPr>
            <w:tcW w:w="1337" w:type="dxa"/>
            <w:vAlign w:val="center"/>
          </w:tcPr>
          <w:p>
            <w:pPr>
              <w:pStyle w:val="18"/>
            </w:pPr>
          </w:p>
        </w:tc>
        <w:tc>
          <w:tcPr>
            <w:tcW w:w="4440" w:type="dxa"/>
            <w:vAlign w:val="center"/>
          </w:tcPr>
          <w:p>
            <w:pPr>
              <w:pStyle w:val="16"/>
            </w:pPr>
            <w:r>
              <w:t>合计</w:t>
            </w:r>
          </w:p>
        </w:tc>
        <w:tc>
          <w:tcPr>
            <w:tcW w:w="1095" w:type="dxa"/>
            <w:vAlign w:val="center"/>
          </w:tcPr>
          <w:p>
            <w:pPr>
              <w:pStyle w:val="17"/>
            </w:pPr>
            <w:r>
              <w:t>285.46</w:t>
            </w:r>
          </w:p>
        </w:tc>
        <w:tc>
          <w:tcPr>
            <w:tcW w:w="1095" w:type="dxa"/>
            <w:vAlign w:val="center"/>
          </w:tcPr>
          <w:p>
            <w:pPr>
              <w:pStyle w:val="17"/>
            </w:pPr>
            <w:r>
              <w:t>252.80</w:t>
            </w:r>
          </w:p>
        </w:tc>
        <w:tc>
          <w:tcPr>
            <w:tcW w:w="1095" w:type="dxa"/>
            <w:vAlign w:val="center"/>
          </w:tcPr>
          <w:p>
            <w:pPr>
              <w:pStyle w:val="17"/>
            </w:pPr>
            <w:r>
              <w:t>32.66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2</w:t>
            </w:r>
          </w:p>
        </w:tc>
        <w:tc>
          <w:tcPr>
            <w:tcW w:w="1337" w:type="dxa"/>
            <w:vAlign w:val="center"/>
          </w:tcPr>
          <w:p>
            <w:pPr>
              <w:pStyle w:val="14"/>
            </w:pPr>
            <w:r>
              <w:t>207</w:t>
            </w:r>
          </w:p>
        </w:tc>
        <w:tc>
          <w:tcPr>
            <w:tcW w:w="4440" w:type="dxa"/>
            <w:vAlign w:val="center"/>
          </w:tcPr>
          <w:p>
            <w:pPr>
              <w:pStyle w:val="14"/>
            </w:pPr>
            <w:r>
              <w:t>文化旅游体育与传媒支出</w:t>
            </w:r>
          </w:p>
        </w:tc>
        <w:tc>
          <w:tcPr>
            <w:tcW w:w="1095" w:type="dxa"/>
            <w:vAlign w:val="center"/>
          </w:tcPr>
          <w:p>
            <w:pPr>
              <w:pStyle w:val="13"/>
            </w:pPr>
            <w:r>
              <w:t>285.46</w:t>
            </w:r>
          </w:p>
        </w:tc>
        <w:tc>
          <w:tcPr>
            <w:tcW w:w="1095" w:type="dxa"/>
            <w:vAlign w:val="center"/>
          </w:tcPr>
          <w:p>
            <w:pPr>
              <w:pStyle w:val="13"/>
            </w:pPr>
            <w:r>
              <w:t>252.80</w:t>
            </w:r>
          </w:p>
        </w:tc>
        <w:tc>
          <w:tcPr>
            <w:tcW w:w="1095" w:type="dxa"/>
            <w:vAlign w:val="center"/>
          </w:tcPr>
          <w:p>
            <w:pPr>
              <w:pStyle w:val="13"/>
            </w:pPr>
            <w:r>
              <w:t>32.66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3</w:t>
            </w:r>
          </w:p>
        </w:tc>
        <w:tc>
          <w:tcPr>
            <w:tcW w:w="1337" w:type="dxa"/>
            <w:vAlign w:val="center"/>
          </w:tcPr>
          <w:p>
            <w:pPr>
              <w:pStyle w:val="14"/>
            </w:pPr>
            <w:r>
              <w:t>20701</w:t>
            </w:r>
          </w:p>
        </w:tc>
        <w:tc>
          <w:tcPr>
            <w:tcW w:w="4440" w:type="dxa"/>
            <w:vAlign w:val="center"/>
          </w:tcPr>
          <w:p>
            <w:pPr>
              <w:pStyle w:val="14"/>
            </w:pPr>
            <w:r>
              <w:t>文化和旅游</w:t>
            </w:r>
          </w:p>
        </w:tc>
        <w:tc>
          <w:tcPr>
            <w:tcW w:w="1095" w:type="dxa"/>
            <w:vAlign w:val="center"/>
          </w:tcPr>
          <w:p>
            <w:pPr>
              <w:pStyle w:val="13"/>
            </w:pPr>
            <w:r>
              <w:t>271.46</w:t>
            </w:r>
          </w:p>
        </w:tc>
        <w:tc>
          <w:tcPr>
            <w:tcW w:w="1095" w:type="dxa"/>
            <w:vAlign w:val="center"/>
          </w:tcPr>
          <w:p>
            <w:pPr>
              <w:pStyle w:val="13"/>
            </w:pPr>
            <w:r>
              <w:t>252.80</w:t>
            </w:r>
          </w:p>
        </w:tc>
        <w:tc>
          <w:tcPr>
            <w:tcW w:w="1095" w:type="dxa"/>
            <w:vAlign w:val="center"/>
          </w:tcPr>
          <w:p>
            <w:pPr>
              <w:pStyle w:val="13"/>
            </w:pPr>
            <w:r>
              <w:t>18.66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4</w:t>
            </w:r>
          </w:p>
        </w:tc>
        <w:tc>
          <w:tcPr>
            <w:tcW w:w="1337" w:type="dxa"/>
            <w:vAlign w:val="center"/>
          </w:tcPr>
          <w:p>
            <w:pPr>
              <w:pStyle w:val="14"/>
            </w:pPr>
            <w:r>
              <w:t>2070104</w:t>
            </w:r>
          </w:p>
        </w:tc>
        <w:tc>
          <w:tcPr>
            <w:tcW w:w="4440" w:type="dxa"/>
            <w:vAlign w:val="center"/>
          </w:tcPr>
          <w:p>
            <w:pPr>
              <w:pStyle w:val="14"/>
            </w:pPr>
            <w:r>
              <w:t>图书馆</w:t>
            </w:r>
          </w:p>
        </w:tc>
        <w:tc>
          <w:tcPr>
            <w:tcW w:w="1095" w:type="dxa"/>
            <w:vAlign w:val="center"/>
          </w:tcPr>
          <w:p>
            <w:pPr>
              <w:pStyle w:val="13"/>
            </w:pPr>
            <w:r>
              <w:t>271.46</w:t>
            </w:r>
          </w:p>
        </w:tc>
        <w:tc>
          <w:tcPr>
            <w:tcW w:w="1095" w:type="dxa"/>
            <w:vAlign w:val="center"/>
          </w:tcPr>
          <w:p>
            <w:pPr>
              <w:pStyle w:val="13"/>
            </w:pPr>
            <w:r>
              <w:t>252.80</w:t>
            </w:r>
          </w:p>
        </w:tc>
        <w:tc>
          <w:tcPr>
            <w:tcW w:w="1095" w:type="dxa"/>
            <w:vAlign w:val="center"/>
          </w:tcPr>
          <w:p>
            <w:pPr>
              <w:pStyle w:val="13"/>
            </w:pPr>
            <w:r>
              <w:t>18.66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5</w:t>
            </w:r>
          </w:p>
        </w:tc>
        <w:tc>
          <w:tcPr>
            <w:tcW w:w="1337" w:type="dxa"/>
            <w:vAlign w:val="center"/>
          </w:tcPr>
          <w:p>
            <w:pPr>
              <w:pStyle w:val="14"/>
            </w:pPr>
            <w:r>
              <w:t>20799</w:t>
            </w:r>
          </w:p>
        </w:tc>
        <w:tc>
          <w:tcPr>
            <w:tcW w:w="4440" w:type="dxa"/>
            <w:vAlign w:val="center"/>
          </w:tcPr>
          <w:p>
            <w:pPr>
              <w:pStyle w:val="14"/>
            </w:pPr>
            <w:r>
              <w:t>其他文化旅游体育与传媒支出</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49" w:type="dxa"/>
            <w:vAlign w:val="center"/>
          </w:tcPr>
          <w:p>
            <w:pPr>
              <w:pStyle w:val="15"/>
            </w:pPr>
            <w:r>
              <w:t>6</w:t>
            </w:r>
          </w:p>
        </w:tc>
        <w:tc>
          <w:tcPr>
            <w:tcW w:w="1337" w:type="dxa"/>
            <w:vAlign w:val="center"/>
          </w:tcPr>
          <w:p>
            <w:pPr>
              <w:pStyle w:val="14"/>
            </w:pPr>
            <w:r>
              <w:t>2079999</w:t>
            </w:r>
          </w:p>
        </w:tc>
        <w:tc>
          <w:tcPr>
            <w:tcW w:w="4440" w:type="dxa"/>
            <w:vAlign w:val="center"/>
          </w:tcPr>
          <w:p>
            <w:pPr>
              <w:pStyle w:val="14"/>
            </w:pPr>
            <w:r>
              <w:t>其他文化旅游体育与传媒支出</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748" w:type="dxa"/>
        <w:jc w:val="center"/>
        <w:tblInd w:w="-389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5"/>
        <w:gridCol w:w="2812"/>
        <w:gridCol w:w="1268"/>
        <w:gridCol w:w="327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45"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327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5" w:type="dxa"/>
            <w:vMerge w:val="restart"/>
            <w:vAlign w:val="center"/>
          </w:tcPr>
          <w:p>
            <w:pPr>
              <w:pStyle w:val="12"/>
            </w:pPr>
            <w:r>
              <w:t>序号</w:t>
            </w:r>
          </w:p>
        </w:tc>
        <w:tc>
          <w:tcPr>
            <w:tcW w:w="4080" w:type="dxa"/>
            <w:gridSpan w:val="2"/>
            <w:vAlign w:val="center"/>
          </w:tcPr>
          <w:p>
            <w:pPr>
              <w:pStyle w:val="12"/>
            </w:pPr>
            <w:r>
              <w:t>收入</w:t>
            </w:r>
          </w:p>
        </w:tc>
        <w:tc>
          <w:tcPr>
            <w:tcW w:w="820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5" w:type="dxa"/>
            <w:vMerge w:val="continue"/>
          </w:tcPr>
          <w:p/>
        </w:tc>
        <w:tc>
          <w:tcPr>
            <w:tcW w:w="2812" w:type="dxa"/>
            <w:vAlign w:val="center"/>
          </w:tcPr>
          <w:p>
            <w:pPr>
              <w:pStyle w:val="12"/>
            </w:pPr>
            <w:r>
              <w:t>项  目</w:t>
            </w:r>
          </w:p>
        </w:tc>
        <w:tc>
          <w:tcPr>
            <w:tcW w:w="1268" w:type="dxa"/>
            <w:vAlign w:val="center"/>
          </w:tcPr>
          <w:p>
            <w:pPr>
              <w:pStyle w:val="12"/>
            </w:pPr>
            <w:r>
              <w:t>金额</w:t>
            </w:r>
          </w:p>
        </w:tc>
        <w:tc>
          <w:tcPr>
            <w:tcW w:w="327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5" w:type="dxa"/>
            <w:vAlign w:val="center"/>
          </w:tcPr>
          <w:p>
            <w:pPr>
              <w:pStyle w:val="12"/>
            </w:pPr>
            <w:r>
              <w:t>栏次</w:t>
            </w:r>
          </w:p>
        </w:tc>
        <w:tc>
          <w:tcPr>
            <w:tcW w:w="2812" w:type="dxa"/>
            <w:vAlign w:val="center"/>
          </w:tcPr>
          <w:p>
            <w:pPr>
              <w:pStyle w:val="12"/>
            </w:pPr>
            <w:r>
              <w:t>1</w:t>
            </w:r>
          </w:p>
        </w:tc>
        <w:tc>
          <w:tcPr>
            <w:tcW w:w="1268" w:type="dxa"/>
            <w:vAlign w:val="center"/>
          </w:tcPr>
          <w:p>
            <w:pPr>
              <w:pStyle w:val="12"/>
            </w:pPr>
            <w:r>
              <w:t>2</w:t>
            </w:r>
          </w:p>
        </w:tc>
        <w:tc>
          <w:tcPr>
            <w:tcW w:w="327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w:t>
            </w:r>
          </w:p>
        </w:tc>
        <w:tc>
          <w:tcPr>
            <w:tcW w:w="2812" w:type="dxa"/>
            <w:vAlign w:val="center"/>
          </w:tcPr>
          <w:p>
            <w:pPr>
              <w:pStyle w:val="14"/>
            </w:pPr>
            <w:r>
              <w:t>一、一般公共预算拨款</w:t>
            </w:r>
          </w:p>
        </w:tc>
        <w:tc>
          <w:tcPr>
            <w:tcW w:w="1268" w:type="dxa"/>
            <w:vAlign w:val="center"/>
          </w:tcPr>
          <w:p>
            <w:pPr>
              <w:pStyle w:val="13"/>
            </w:pPr>
            <w:r>
              <w:t>285.46</w:t>
            </w:r>
          </w:p>
        </w:tc>
        <w:tc>
          <w:tcPr>
            <w:tcW w:w="3275"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w:t>
            </w:r>
          </w:p>
        </w:tc>
        <w:tc>
          <w:tcPr>
            <w:tcW w:w="2812" w:type="dxa"/>
            <w:vAlign w:val="center"/>
          </w:tcPr>
          <w:p>
            <w:pPr>
              <w:pStyle w:val="14"/>
            </w:pPr>
            <w:r>
              <w:t>二、政府性基金预算拨款</w:t>
            </w:r>
          </w:p>
        </w:tc>
        <w:tc>
          <w:tcPr>
            <w:tcW w:w="1268" w:type="dxa"/>
            <w:vAlign w:val="center"/>
          </w:tcPr>
          <w:p>
            <w:pPr>
              <w:pStyle w:val="13"/>
            </w:pPr>
          </w:p>
        </w:tc>
        <w:tc>
          <w:tcPr>
            <w:tcW w:w="327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w:t>
            </w:r>
          </w:p>
        </w:tc>
        <w:tc>
          <w:tcPr>
            <w:tcW w:w="2812" w:type="dxa"/>
            <w:vAlign w:val="center"/>
          </w:tcPr>
          <w:p>
            <w:pPr>
              <w:pStyle w:val="14"/>
            </w:pPr>
            <w:r>
              <w:t>三、国有资本经营预算拨款</w:t>
            </w:r>
          </w:p>
        </w:tc>
        <w:tc>
          <w:tcPr>
            <w:tcW w:w="1268" w:type="dxa"/>
            <w:vAlign w:val="center"/>
          </w:tcPr>
          <w:p>
            <w:pPr>
              <w:pStyle w:val="13"/>
            </w:pPr>
          </w:p>
        </w:tc>
        <w:tc>
          <w:tcPr>
            <w:tcW w:w="327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4</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5</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6</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7</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七、文化旅游体育与传媒支出</w:t>
            </w:r>
          </w:p>
        </w:tc>
        <w:tc>
          <w:tcPr>
            <w:tcW w:w="1232" w:type="dxa"/>
            <w:vAlign w:val="center"/>
          </w:tcPr>
          <w:p>
            <w:pPr>
              <w:pStyle w:val="13"/>
            </w:pPr>
            <w:r>
              <w:t>285.46</w:t>
            </w:r>
          </w:p>
        </w:tc>
        <w:tc>
          <w:tcPr>
            <w:tcW w:w="1232" w:type="dxa"/>
            <w:vAlign w:val="center"/>
          </w:tcPr>
          <w:p>
            <w:pPr>
              <w:pStyle w:val="13"/>
            </w:pPr>
            <w:r>
              <w:t>285.46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8</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9</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10</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11</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12</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13</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14</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15</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16</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17</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18</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19</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20</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21</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22</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23</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24</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25</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26</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27</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28</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29</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30</w:t>
            </w:r>
          </w:p>
        </w:tc>
        <w:tc>
          <w:tcPr>
            <w:tcW w:w="2812" w:type="dxa"/>
            <w:vAlign w:val="center"/>
          </w:tcPr>
          <w:p>
            <w:pPr>
              <w:pStyle w:val="14"/>
            </w:pPr>
          </w:p>
        </w:tc>
        <w:tc>
          <w:tcPr>
            <w:tcW w:w="1268" w:type="dxa"/>
            <w:vAlign w:val="center"/>
          </w:tcPr>
          <w:p>
            <w:pPr>
              <w:pStyle w:val="13"/>
            </w:pPr>
          </w:p>
        </w:tc>
        <w:tc>
          <w:tcPr>
            <w:tcW w:w="327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31</w:t>
            </w:r>
          </w:p>
        </w:tc>
        <w:tc>
          <w:tcPr>
            <w:tcW w:w="2812" w:type="dxa"/>
            <w:vAlign w:val="center"/>
          </w:tcPr>
          <w:p>
            <w:pPr>
              <w:pStyle w:val="16"/>
            </w:pPr>
            <w:r>
              <w:t>本年收入合计</w:t>
            </w:r>
          </w:p>
        </w:tc>
        <w:tc>
          <w:tcPr>
            <w:tcW w:w="1268" w:type="dxa"/>
            <w:vAlign w:val="center"/>
          </w:tcPr>
          <w:p>
            <w:pPr>
              <w:pStyle w:val="17"/>
            </w:pPr>
            <w:r>
              <w:t>285.46</w:t>
            </w:r>
          </w:p>
        </w:tc>
        <w:tc>
          <w:tcPr>
            <w:tcW w:w="3275" w:type="dxa"/>
            <w:vAlign w:val="center"/>
          </w:tcPr>
          <w:p>
            <w:pPr>
              <w:pStyle w:val="16"/>
            </w:pPr>
            <w:r>
              <w:t>本年支出合计</w:t>
            </w:r>
          </w:p>
        </w:tc>
        <w:tc>
          <w:tcPr>
            <w:tcW w:w="1232" w:type="dxa"/>
            <w:vAlign w:val="center"/>
          </w:tcPr>
          <w:p>
            <w:pPr>
              <w:pStyle w:val="17"/>
            </w:pPr>
            <w:r>
              <w:t>285.46</w:t>
            </w:r>
          </w:p>
        </w:tc>
        <w:tc>
          <w:tcPr>
            <w:tcW w:w="1232" w:type="dxa"/>
            <w:vAlign w:val="center"/>
          </w:tcPr>
          <w:p>
            <w:pPr>
              <w:pStyle w:val="17"/>
            </w:pPr>
            <w:r>
              <w:t>285.46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32</w:t>
            </w:r>
          </w:p>
        </w:tc>
        <w:tc>
          <w:tcPr>
            <w:tcW w:w="2812" w:type="dxa"/>
            <w:vAlign w:val="center"/>
          </w:tcPr>
          <w:p>
            <w:pPr>
              <w:pStyle w:val="14"/>
            </w:pPr>
            <w:r>
              <w:t>年初财政拨款结转和结余</w:t>
            </w:r>
          </w:p>
        </w:tc>
        <w:tc>
          <w:tcPr>
            <w:tcW w:w="1268" w:type="dxa"/>
            <w:vAlign w:val="center"/>
          </w:tcPr>
          <w:p>
            <w:pPr>
              <w:pStyle w:val="13"/>
            </w:pPr>
          </w:p>
        </w:tc>
        <w:tc>
          <w:tcPr>
            <w:tcW w:w="327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33</w:t>
            </w:r>
          </w:p>
        </w:tc>
        <w:tc>
          <w:tcPr>
            <w:tcW w:w="2812" w:type="dxa"/>
            <w:vAlign w:val="center"/>
          </w:tcPr>
          <w:p>
            <w:pPr>
              <w:pStyle w:val="14"/>
            </w:pPr>
            <w:r>
              <w:t>一、一般公共预算拨款</w:t>
            </w:r>
          </w:p>
        </w:tc>
        <w:tc>
          <w:tcPr>
            <w:tcW w:w="1268" w:type="dxa"/>
            <w:vAlign w:val="center"/>
          </w:tcPr>
          <w:p>
            <w:pPr>
              <w:pStyle w:val="13"/>
            </w:pPr>
          </w:p>
        </w:tc>
        <w:tc>
          <w:tcPr>
            <w:tcW w:w="327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34</w:t>
            </w:r>
          </w:p>
        </w:tc>
        <w:tc>
          <w:tcPr>
            <w:tcW w:w="2812" w:type="dxa"/>
            <w:vAlign w:val="center"/>
          </w:tcPr>
          <w:p>
            <w:pPr>
              <w:pStyle w:val="14"/>
            </w:pPr>
            <w:r>
              <w:t>二、政府性基金预算拨款</w:t>
            </w:r>
          </w:p>
        </w:tc>
        <w:tc>
          <w:tcPr>
            <w:tcW w:w="1268" w:type="dxa"/>
            <w:vAlign w:val="center"/>
          </w:tcPr>
          <w:p>
            <w:pPr>
              <w:pStyle w:val="13"/>
            </w:pPr>
          </w:p>
        </w:tc>
        <w:tc>
          <w:tcPr>
            <w:tcW w:w="327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35</w:t>
            </w:r>
          </w:p>
        </w:tc>
        <w:tc>
          <w:tcPr>
            <w:tcW w:w="2812" w:type="dxa"/>
            <w:vAlign w:val="center"/>
          </w:tcPr>
          <w:p>
            <w:pPr>
              <w:pStyle w:val="14"/>
            </w:pPr>
            <w:r>
              <w:t>三、国有资本经营预算拨款</w:t>
            </w:r>
          </w:p>
        </w:tc>
        <w:tc>
          <w:tcPr>
            <w:tcW w:w="1268" w:type="dxa"/>
            <w:vAlign w:val="center"/>
          </w:tcPr>
          <w:p>
            <w:pPr>
              <w:pStyle w:val="13"/>
            </w:pPr>
          </w:p>
        </w:tc>
        <w:tc>
          <w:tcPr>
            <w:tcW w:w="327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5" w:type="dxa"/>
            <w:vAlign w:val="center"/>
          </w:tcPr>
          <w:p>
            <w:pPr>
              <w:pStyle w:val="15"/>
            </w:pPr>
            <w:r>
              <w:t>36</w:t>
            </w:r>
          </w:p>
        </w:tc>
        <w:tc>
          <w:tcPr>
            <w:tcW w:w="2812" w:type="dxa"/>
            <w:vAlign w:val="center"/>
          </w:tcPr>
          <w:p>
            <w:pPr>
              <w:pStyle w:val="16"/>
            </w:pPr>
            <w:r>
              <w:t>收入总计</w:t>
            </w:r>
          </w:p>
        </w:tc>
        <w:tc>
          <w:tcPr>
            <w:tcW w:w="1268" w:type="dxa"/>
            <w:vAlign w:val="center"/>
          </w:tcPr>
          <w:p>
            <w:pPr>
              <w:pStyle w:val="17"/>
            </w:pPr>
            <w:r>
              <w:t>285.46</w:t>
            </w:r>
          </w:p>
        </w:tc>
        <w:tc>
          <w:tcPr>
            <w:tcW w:w="3275" w:type="dxa"/>
            <w:vAlign w:val="center"/>
          </w:tcPr>
          <w:p>
            <w:pPr>
              <w:pStyle w:val="16"/>
            </w:pPr>
            <w:r>
              <w:t>支出总计</w:t>
            </w:r>
          </w:p>
        </w:tc>
        <w:tc>
          <w:tcPr>
            <w:tcW w:w="1232" w:type="dxa"/>
            <w:vAlign w:val="center"/>
          </w:tcPr>
          <w:p>
            <w:pPr>
              <w:pStyle w:val="17"/>
            </w:pPr>
            <w:r>
              <w:t>285.46</w:t>
            </w:r>
          </w:p>
        </w:tc>
        <w:tc>
          <w:tcPr>
            <w:tcW w:w="1232" w:type="dxa"/>
            <w:vAlign w:val="center"/>
          </w:tcPr>
          <w:p>
            <w:pPr>
              <w:pStyle w:val="17"/>
            </w:pPr>
            <w:r>
              <w:t>285.46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997" w:type="dxa"/>
        <w:jc w:val="center"/>
        <w:tblInd w:w="-413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3"/>
        <w:gridCol w:w="1526"/>
        <w:gridCol w:w="3840"/>
        <w:gridCol w:w="2297"/>
        <w:gridCol w:w="2503"/>
        <w:gridCol w:w="23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19"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2297" w:type="dxa"/>
            <w:tcBorders>
              <w:top w:val="single" w:color="FFFFFF" w:sz="6" w:space="0"/>
              <w:left w:val="single" w:color="FFFFFF" w:sz="6" w:space="0"/>
              <w:right w:val="single" w:color="FFFFFF" w:sz="6" w:space="0"/>
            </w:tcBorders>
            <w:vAlign w:val="center"/>
          </w:tcPr>
          <w:p>
            <w:pPr>
              <w:pStyle w:val="10"/>
            </w:pPr>
            <w:r>
              <w:t>预算年度：2022</w:t>
            </w:r>
          </w:p>
        </w:tc>
        <w:tc>
          <w:tcPr>
            <w:tcW w:w="488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53" w:type="dxa"/>
            <w:vMerge w:val="restart"/>
            <w:vAlign w:val="center"/>
          </w:tcPr>
          <w:p>
            <w:pPr>
              <w:pStyle w:val="12"/>
            </w:pPr>
            <w:r>
              <w:t>序号</w:t>
            </w:r>
          </w:p>
        </w:tc>
        <w:tc>
          <w:tcPr>
            <w:tcW w:w="5366" w:type="dxa"/>
            <w:gridSpan w:val="2"/>
            <w:vAlign w:val="center"/>
          </w:tcPr>
          <w:p>
            <w:pPr>
              <w:pStyle w:val="12"/>
            </w:pPr>
            <w:r>
              <w:t>功能分类科目</w:t>
            </w:r>
          </w:p>
        </w:tc>
        <w:tc>
          <w:tcPr>
            <w:tcW w:w="2297" w:type="dxa"/>
            <w:vMerge w:val="restart"/>
            <w:vAlign w:val="center"/>
          </w:tcPr>
          <w:p>
            <w:pPr>
              <w:pStyle w:val="12"/>
            </w:pPr>
            <w:r>
              <w:t>合计</w:t>
            </w:r>
          </w:p>
        </w:tc>
        <w:tc>
          <w:tcPr>
            <w:tcW w:w="2503" w:type="dxa"/>
            <w:vMerge w:val="restart"/>
            <w:vAlign w:val="center"/>
          </w:tcPr>
          <w:p>
            <w:pPr>
              <w:pStyle w:val="12"/>
            </w:pPr>
            <w:r>
              <w:t>基本支出</w:t>
            </w:r>
          </w:p>
        </w:tc>
        <w:tc>
          <w:tcPr>
            <w:tcW w:w="237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53" w:type="dxa"/>
            <w:vMerge w:val="continue"/>
          </w:tcPr>
          <w:p/>
        </w:tc>
        <w:tc>
          <w:tcPr>
            <w:tcW w:w="1526" w:type="dxa"/>
            <w:vAlign w:val="center"/>
          </w:tcPr>
          <w:p>
            <w:pPr>
              <w:pStyle w:val="12"/>
            </w:pPr>
            <w:r>
              <w:t>科目编码</w:t>
            </w:r>
          </w:p>
        </w:tc>
        <w:tc>
          <w:tcPr>
            <w:tcW w:w="3840" w:type="dxa"/>
            <w:vAlign w:val="center"/>
          </w:tcPr>
          <w:p>
            <w:pPr>
              <w:pStyle w:val="12"/>
            </w:pPr>
            <w:r>
              <w:t>科目名称</w:t>
            </w:r>
          </w:p>
        </w:tc>
        <w:tc>
          <w:tcPr>
            <w:tcW w:w="2297" w:type="dxa"/>
            <w:vMerge w:val="continue"/>
          </w:tcPr>
          <w:p/>
        </w:tc>
        <w:tc>
          <w:tcPr>
            <w:tcW w:w="2503" w:type="dxa"/>
            <w:vMerge w:val="continue"/>
          </w:tcPr>
          <w:p/>
        </w:tc>
        <w:tc>
          <w:tcPr>
            <w:tcW w:w="237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53" w:type="dxa"/>
            <w:vAlign w:val="center"/>
          </w:tcPr>
          <w:p>
            <w:pPr>
              <w:pStyle w:val="12"/>
            </w:pPr>
            <w:r>
              <w:t>栏次</w:t>
            </w:r>
          </w:p>
        </w:tc>
        <w:tc>
          <w:tcPr>
            <w:tcW w:w="1526" w:type="dxa"/>
            <w:vAlign w:val="center"/>
          </w:tcPr>
          <w:p>
            <w:pPr>
              <w:pStyle w:val="12"/>
            </w:pPr>
            <w:r>
              <w:t>1</w:t>
            </w:r>
          </w:p>
        </w:tc>
        <w:tc>
          <w:tcPr>
            <w:tcW w:w="3840" w:type="dxa"/>
            <w:vAlign w:val="center"/>
          </w:tcPr>
          <w:p>
            <w:pPr>
              <w:pStyle w:val="12"/>
            </w:pPr>
            <w:r>
              <w:t>2</w:t>
            </w:r>
          </w:p>
        </w:tc>
        <w:tc>
          <w:tcPr>
            <w:tcW w:w="2297" w:type="dxa"/>
            <w:vAlign w:val="center"/>
          </w:tcPr>
          <w:p>
            <w:pPr>
              <w:pStyle w:val="12"/>
            </w:pPr>
            <w:r>
              <w:t>3</w:t>
            </w:r>
          </w:p>
        </w:tc>
        <w:tc>
          <w:tcPr>
            <w:tcW w:w="2503" w:type="dxa"/>
            <w:vAlign w:val="center"/>
          </w:tcPr>
          <w:p>
            <w:pPr>
              <w:pStyle w:val="12"/>
            </w:pPr>
            <w:r>
              <w:t>4</w:t>
            </w:r>
          </w:p>
        </w:tc>
        <w:tc>
          <w:tcPr>
            <w:tcW w:w="237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1</w:t>
            </w:r>
          </w:p>
        </w:tc>
        <w:tc>
          <w:tcPr>
            <w:tcW w:w="1526" w:type="dxa"/>
            <w:vAlign w:val="center"/>
          </w:tcPr>
          <w:p>
            <w:pPr>
              <w:pStyle w:val="18"/>
            </w:pPr>
          </w:p>
        </w:tc>
        <w:tc>
          <w:tcPr>
            <w:tcW w:w="3840" w:type="dxa"/>
            <w:vAlign w:val="center"/>
          </w:tcPr>
          <w:p>
            <w:pPr>
              <w:pStyle w:val="16"/>
            </w:pPr>
            <w:r>
              <w:t>合计</w:t>
            </w:r>
          </w:p>
        </w:tc>
        <w:tc>
          <w:tcPr>
            <w:tcW w:w="2297" w:type="dxa"/>
            <w:vAlign w:val="center"/>
          </w:tcPr>
          <w:p>
            <w:pPr>
              <w:pStyle w:val="17"/>
            </w:pPr>
            <w:r>
              <w:t>285.46</w:t>
            </w:r>
          </w:p>
        </w:tc>
        <w:tc>
          <w:tcPr>
            <w:tcW w:w="2503" w:type="dxa"/>
            <w:vAlign w:val="center"/>
          </w:tcPr>
          <w:p>
            <w:pPr>
              <w:pStyle w:val="17"/>
            </w:pPr>
            <w:r>
              <w:t>252.80</w:t>
            </w:r>
          </w:p>
        </w:tc>
        <w:tc>
          <w:tcPr>
            <w:tcW w:w="2378" w:type="dxa"/>
            <w:vAlign w:val="center"/>
          </w:tcPr>
          <w:p>
            <w:pPr>
              <w:pStyle w:val="17"/>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2</w:t>
            </w:r>
          </w:p>
        </w:tc>
        <w:tc>
          <w:tcPr>
            <w:tcW w:w="1526" w:type="dxa"/>
            <w:vAlign w:val="center"/>
          </w:tcPr>
          <w:p>
            <w:pPr>
              <w:pStyle w:val="14"/>
            </w:pPr>
            <w:r>
              <w:t>207</w:t>
            </w:r>
          </w:p>
        </w:tc>
        <w:tc>
          <w:tcPr>
            <w:tcW w:w="3840" w:type="dxa"/>
            <w:vAlign w:val="center"/>
          </w:tcPr>
          <w:p>
            <w:pPr>
              <w:pStyle w:val="14"/>
            </w:pPr>
            <w:r>
              <w:t>文化旅游体育与传媒支出</w:t>
            </w:r>
          </w:p>
        </w:tc>
        <w:tc>
          <w:tcPr>
            <w:tcW w:w="2297" w:type="dxa"/>
            <w:vAlign w:val="center"/>
          </w:tcPr>
          <w:p>
            <w:pPr>
              <w:pStyle w:val="13"/>
            </w:pPr>
            <w:r>
              <w:t>285.46</w:t>
            </w:r>
          </w:p>
        </w:tc>
        <w:tc>
          <w:tcPr>
            <w:tcW w:w="2503" w:type="dxa"/>
            <w:vAlign w:val="center"/>
          </w:tcPr>
          <w:p>
            <w:pPr>
              <w:pStyle w:val="13"/>
            </w:pPr>
            <w:r>
              <w:t>252.80</w:t>
            </w:r>
          </w:p>
        </w:tc>
        <w:tc>
          <w:tcPr>
            <w:tcW w:w="2378" w:type="dxa"/>
            <w:vAlign w:val="center"/>
          </w:tcPr>
          <w:p>
            <w:pPr>
              <w:pStyle w:val="13"/>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3</w:t>
            </w:r>
          </w:p>
        </w:tc>
        <w:tc>
          <w:tcPr>
            <w:tcW w:w="1526" w:type="dxa"/>
            <w:vAlign w:val="center"/>
          </w:tcPr>
          <w:p>
            <w:pPr>
              <w:pStyle w:val="14"/>
            </w:pPr>
            <w:r>
              <w:t>20701</w:t>
            </w:r>
          </w:p>
        </w:tc>
        <w:tc>
          <w:tcPr>
            <w:tcW w:w="3840" w:type="dxa"/>
            <w:vAlign w:val="center"/>
          </w:tcPr>
          <w:p>
            <w:pPr>
              <w:pStyle w:val="14"/>
            </w:pPr>
            <w:r>
              <w:t>文化和旅游</w:t>
            </w:r>
          </w:p>
        </w:tc>
        <w:tc>
          <w:tcPr>
            <w:tcW w:w="2297" w:type="dxa"/>
            <w:vAlign w:val="center"/>
          </w:tcPr>
          <w:p>
            <w:pPr>
              <w:pStyle w:val="13"/>
            </w:pPr>
            <w:r>
              <w:t>271.46</w:t>
            </w:r>
          </w:p>
        </w:tc>
        <w:tc>
          <w:tcPr>
            <w:tcW w:w="2503" w:type="dxa"/>
            <w:vAlign w:val="center"/>
          </w:tcPr>
          <w:p>
            <w:pPr>
              <w:pStyle w:val="13"/>
            </w:pPr>
            <w:r>
              <w:t>252.80</w:t>
            </w:r>
          </w:p>
        </w:tc>
        <w:tc>
          <w:tcPr>
            <w:tcW w:w="2378" w:type="dxa"/>
            <w:vAlign w:val="center"/>
          </w:tcPr>
          <w:p>
            <w:pPr>
              <w:pStyle w:val="13"/>
            </w:pPr>
            <w:r>
              <w:t>18.66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4</w:t>
            </w:r>
          </w:p>
        </w:tc>
        <w:tc>
          <w:tcPr>
            <w:tcW w:w="1526" w:type="dxa"/>
            <w:vAlign w:val="center"/>
          </w:tcPr>
          <w:p>
            <w:pPr>
              <w:pStyle w:val="14"/>
            </w:pPr>
            <w:r>
              <w:t>2070104</w:t>
            </w:r>
          </w:p>
        </w:tc>
        <w:tc>
          <w:tcPr>
            <w:tcW w:w="3840" w:type="dxa"/>
            <w:vAlign w:val="center"/>
          </w:tcPr>
          <w:p>
            <w:pPr>
              <w:pStyle w:val="14"/>
            </w:pPr>
            <w:r>
              <w:t>图书馆</w:t>
            </w:r>
          </w:p>
        </w:tc>
        <w:tc>
          <w:tcPr>
            <w:tcW w:w="2297" w:type="dxa"/>
            <w:vAlign w:val="center"/>
          </w:tcPr>
          <w:p>
            <w:pPr>
              <w:pStyle w:val="13"/>
            </w:pPr>
            <w:r>
              <w:t>271.46</w:t>
            </w:r>
          </w:p>
        </w:tc>
        <w:tc>
          <w:tcPr>
            <w:tcW w:w="2503" w:type="dxa"/>
            <w:vAlign w:val="center"/>
          </w:tcPr>
          <w:p>
            <w:pPr>
              <w:pStyle w:val="13"/>
            </w:pPr>
            <w:r>
              <w:t>252.80</w:t>
            </w:r>
          </w:p>
        </w:tc>
        <w:tc>
          <w:tcPr>
            <w:tcW w:w="2378" w:type="dxa"/>
            <w:vAlign w:val="center"/>
          </w:tcPr>
          <w:p>
            <w:pPr>
              <w:pStyle w:val="13"/>
            </w:pPr>
            <w:r>
              <w:t>18.66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5</w:t>
            </w:r>
          </w:p>
        </w:tc>
        <w:tc>
          <w:tcPr>
            <w:tcW w:w="1526" w:type="dxa"/>
            <w:vAlign w:val="center"/>
          </w:tcPr>
          <w:p>
            <w:pPr>
              <w:pStyle w:val="14"/>
            </w:pPr>
            <w:r>
              <w:t>20799</w:t>
            </w:r>
          </w:p>
        </w:tc>
        <w:tc>
          <w:tcPr>
            <w:tcW w:w="3840" w:type="dxa"/>
            <w:vAlign w:val="center"/>
          </w:tcPr>
          <w:p>
            <w:pPr>
              <w:pStyle w:val="14"/>
            </w:pPr>
            <w:r>
              <w:t>其他文化旅游体育与传媒支出</w:t>
            </w:r>
          </w:p>
        </w:tc>
        <w:tc>
          <w:tcPr>
            <w:tcW w:w="2297" w:type="dxa"/>
            <w:vAlign w:val="center"/>
          </w:tcPr>
          <w:p>
            <w:pPr>
              <w:pStyle w:val="13"/>
            </w:pPr>
            <w:r>
              <w:t>14.00</w:t>
            </w:r>
          </w:p>
        </w:tc>
        <w:tc>
          <w:tcPr>
            <w:tcW w:w="2503" w:type="dxa"/>
            <w:vAlign w:val="center"/>
          </w:tcPr>
          <w:p>
            <w:pPr>
              <w:pStyle w:val="13"/>
            </w:pPr>
          </w:p>
        </w:tc>
        <w:tc>
          <w:tcPr>
            <w:tcW w:w="2378"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53" w:type="dxa"/>
            <w:vAlign w:val="center"/>
          </w:tcPr>
          <w:p>
            <w:pPr>
              <w:pStyle w:val="15"/>
            </w:pPr>
            <w:r>
              <w:t>6</w:t>
            </w:r>
          </w:p>
        </w:tc>
        <w:tc>
          <w:tcPr>
            <w:tcW w:w="1526" w:type="dxa"/>
            <w:vAlign w:val="center"/>
          </w:tcPr>
          <w:p>
            <w:pPr>
              <w:pStyle w:val="14"/>
            </w:pPr>
            <w:r>
              <w:t>2079999</w:t>
            </w:r>
          </w:p>
        </w:tc>
        <w:tc>
          <w:tcPr>
            <w:tcW w:w="3840" w:type="dxa"/>
            <w:vAlign w:val="center"/>
          </w:tcPr>
          <w:p>
            <w:pPr>
              <w:pStyle w:val="14"/>
            </w:pPr>
            <w:r>
              <w:t>其他文化旅游体育与传媒支出</w:t>
            </w:r>
          </w:p>
        </w:tc>
        <w:tc>
          <w:tcPr>
            <w:tcW w:w="2297" w:type="dxa"/>
            <w:vAlign w:val="center"/>
          </w:tcPr>
          <w:p>
            <w:pPr>
              <w:pStyle w:val="13"/>
            </w:pPr>
            <w:r>
              <w:t>14.00</w:t>
            </w:r>
          </w:p>
        </w:tc>
        <w:tc>
          <w:tcPr>
            <w:tcW w:w="2503" w:type="dxa"/>
            <w:vAlign w:val="center"/>
          </w:tcPr>
          <w:p>
            <w:pPr>
              <w:pStyle w:val="13"/>
            </w:pPr>
          </w:p>
        </w:tc>
        <w:tc>
          <w:tcPr>
            <w:tcW w:w="2378" w:type="dxa"/>
            <w:vAlign w:val="center"/>
          </w:tcPr>
          <w:p>
            <w:pPr>
              <w:pStyle w:val="13"/>
            </w:pPr>
            <w:r>
              <w:t>14.00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680" w:type="dxa"/>
        <w:jc w:val="center"/>
        <w:tblInd w:w="-382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8"/>
        <w:gridCol w:w="1612"/>
        <w:gridCol w:w="3291"/>
        <w:gridCol w:w="2092"/>
        <w:gridCol w:w="2623"/>
        <w:gridCol w:w="27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31"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2092" w:type="dxa"/>
            <w:tcBorders>
              <w:top w:val="single" w:color="FFFFFF" w:sz="6" w:space="0"/>
              <w:left w:val="single" w:color="FFFFFF" w:sz="6" w:space="0"/>
              <w:right w:val="single" w:color="FFFFFF" w:sz="6" w:space="0"/>
            </w:tcBorders>
            <w:vAlign w:val="center"/>
          </w:tcPr>
          <w:p>
            <w:pPr>
              <w:pStyle w:val="10"/>
            </w:pPr>
            <w:r>
              <w:t>预算年度：2022</w:t>
            </w:r>
          </w:p>
        </w:tc>
        <w:tc>
          <w:tcPr>
            <w:tcW w:w="535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8" w:type="dxa"/>
            <w:vMerge w:val="restart"/>
            <w:vAlign w:val="center"/>
          </w:tcPr>
          <w:p>
            <w:pPr>
              <w:pStyle w:val="12"/>
            </w:pPr>
            <w:r>
              <w:t>序号</w:t>
            </w:r>
          </w:p>
        </w:tc>
        <w:tc>
          <w:tcPr>
            <w:tcW w:w="4903" w:type="dxa"/>
            <w:gridSpan w:val="2"/>
            <w:vAlign w:val="center"/>
          </w:tcPr>
          <w:p>
            <w:pPr>
              <w:pStyle w:val="12"/>
            </w:pPr>
            <w:r>
              <w:t>支出部门经济分类科目</w:t>
            </w:r>
          </w:p>
        </w:tc>
        <w:tc>
          <w:tcPr>
            <w:tcW w:w="744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8" w:type="dxa"/>
            <w:vMerge w:val="continue"/>
          </w:tcPr>
          <w:p/>
        </w:tc>
        <w:tc>
          <w:tcPr>
            <w:tcW w:w="1612" w:type="dxa"/>
            <w:vAlign w:val="center"/>
          </w:tcPr>
          <w:p>
            <w:pPr>
              <w:pStyle w:val="12"/>
            </w:pPr>
            <w:r>
              <w:t>科目编码</w:t>
            </w:r>
          </w:p>
        </w:tc>
        <w:tc>
          <w:tcPr>
            <w:tcW w:w="3291" w:type="dxa"/>
            <w:vAlign w:val="center"/>
          </w:tcPr>
          <w:p>
            <w:pPr>
              <w:pStyle w:val="12"/>
            </w:pPr>
            <w:r>
              <w:t>科目名称</w:t>
            </w:r>
          </w:p>
        </w:tc>
        <w:tc>
          <w:tcPr>
            <w:tcW w:w="2092" w:type="dxa"/>
            <w:vAlign w:val="center"/>
          </w:tcPr>
          <w:p>
            <w:pPr>
              <w:pStyle w:val="12"/>
            </w:pPr>
            <w:r>
              <w:t>合计</w:t>
            </w:r>
          </w:p>
        </w:tc>
        <w:tc>
          <w:tcPr>
            <w:tcW w:w="2623" w:type="dxa"/>
            <w:vAlign w:val="center"/>
          </w:tcPr>
          <w:p>
            <w:pPr>
              <w:pStyle w:val="12"/>
            </w:pPr>
            <w:r>
              <w:t>人员经费</w:t>
            </w:r>
          </w:p>
        </w:tc>
        <w:tc>
          <w:tcPr>
            <w:tcW w:w="273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28" w:type="dxa"/>
            <w:vAlign w:val="center"/>
          </w:tcPr>
          <w:p>
            <w:pPr>
              <w:pStyle w:val="12"/>
            </w:pPr>
            <w:r>
              <w:t>栏次</w:t>
            </w:r>
          </w:p>
        </w:tc>
        <w:tc>
          <w:tcPr>
            <w:tcW w:w="1612" w:type="dxa"/>
            <w:vAlign w:val="center"/>
          </w:tcPr>
          <w:p>
            <w:pPr>
              <w:pStyle w:val="12"/>
            </w:pPr>
            <w:r>
              <w:t>1</w:t>
            </w:r>
          </w:p>
        </w:tc>
        <w:tc>
          <w:tcPr>
            <w:tcW w:w="3291" w:type="dxa"/>
            <w:vAlign w:val="center"/>
          </w:tcPr>
          <w:p>
            <w:pPr>
              <w:pStyle w:val="12"/>
            </w:pPr>
            <w:r>
              <w:t>2</w:t>
            </w:r>
          </w:p>
        </w:tc>
        <w:tc>
          <w:tcPr>
            <w:tcW w:w="2092" w:type="dxa"/>
            <w:vAlign w:val="center"/>
          </w:tcPr>
          <w:p>
            <w:pPr>
              <w:pStyle w:val="12"/>
            </w:pPr>
            <w:r>
              <w:t>3</w:t>
            </w:r>
          </w:p>
        </w:tc>
        <w:tc>
          <w:tcPr>
            <w:tcW w:w="2623" w:type="dxa"/>
            <w:vAlign w:val="center"/>
          </w:tcPr>
          <w:p>
            <w:pPr>
              <w:pStyle w:val="12"/>
            </w:pPr>
            <w:r>
              <w:t>4</w:t>
            </w:r>
          </w:p>
        </w:tc>
        <w:tc>
          <w:tcPr>
            <w:tcW w:w="273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w:t>
            </w:r>
          </w:p>
        </w:tc>
        <w:tc>
          <w:tcPr>
            <w:tcW w:w="1612" w:type="dxa"/>
            <w:vAlign w:val="center"/>
          </w:tcPr>
          <w:p>
            <w:pPr>
              <w:pStyle w:val="18"/>
            </w:pPr>
          </w:p>
        </w:tc>
        <w:tc>
          <w:tcPr>
            <w:tcW w:w="3291" w:type="dxa"/>
            <w:vAlign w:val="center"/>
          </w:tcPr>
          <w:p>
            <w:pPr>
              <w:pStyle w:val="16"/>
            </w:pPr>
            <w:r>
              <w:t>合计</w:t>
            </w:r>
          </w:p>
        </w:tc>
        <w:tc>
          <w:tcPr>
            <w:tcW w:w="2092" w:type="dxa"/>
            <w:vAlign w:val="center"/>
          </w:tcPr>
          <w:p>
            <w:pPr>
              <w:pStyle w:val="17"/>
            </w:pPr>
            <w:r>
              <w:t>252.80</w:t>
            </w:r>
          </w:p>
        </w:tc>
        <w:tc>
          <w:tcPr>
            <w:tcW w:w="2623" w:type="dxa"/>
            <w:vAlign w:val="center"/>
          </w:tcPr>
          <w:p>
            <w:pPr>
              <w:pStyle w:val="17"/>
            </w:pPr>
            <w:r>
              <w:t>243.09</w:t>
            </w:r>
          </w:p>
        </w:tc>
        <w:tc>
          <w:tcPr>
            <w:tcW w:w="2734" w:type="dxa"/>
            <w:vAlign w:val="center"/>
          </w:tcPr>
          <w:p>
            <w:pPr>
              <w:pStyle w:val="17"/>
            </w:pPr>
            <w:r>
              <w:t>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2</w:t>
            </w:r>
          </w:p>
        </w:tc>
        <w:tc>
          <w:tcPr>
            <w:tcW w:w="1612" w:type="dxa"/>
            <w:vAlign w:val="center"/>
          </w:tcPr>
          <w:p>
            <w:pPr>
              <w:pStyle w:val="14"/>
            </w:pPr>
            <w:r>
              <w:t>301</w:t>
            </w:r>
          </w:p>
        </w:tc>
        <w:tc>
          <w:tcPr>
            <w:tcW w:w="3291" w:type="dxa"/>
            <w:vAlign w:val="center"/>
          </w:tcPr>
          <w:p>
            <w:pPr>
              <w:pStyle w:val="14"/>
            </w:pPr>
            <w:r>
              <w:t>工资福利支出</w:t>
            </w:r>
          </w:p>
        </w:tc>
        <w:tc>
          <w:tcPr>
            <w:tcW w:w="2092" w:type="dxa"/>
            <w:vAlign w:val="center"/>
          </w:tcPr>
          <w:p>
            <w:pPr>
              <w:pStyle w:val="13"/>
            </w:pPr>
            <w:r>
              <w:t>243.09</w:t>
            </w:r>
          </w:p>
        </w:tc>
        <w:tc>
          <w:tcPr>
            <w:tcW w:w="2623" w:type="dxa"/>
            <w:vAlign w:val="center"/>
          </w:tcPr>
          <w:p>
            <w:pPr>
              <w:pStyle w:val="13"/>
            </w:pPr>
            <w:r>
              <w:t>243.09</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3</w:t>
            </w:r>
          </w:p>
        </w:tc>
        <w:tc>
          <w:tcPr>
            <w:tcW w:w="1612" w:type="dxa"/>
            <w:vAlign w:val="center"/>
          </w:tcPr>
          <w:p>
            <w:pPr>
              <w:pStyle w:val="14"/>
            </w:pPr>
            <w:r>
              <w:t>30101</w:t>
            </w:r>
          </w:p>
        </w:tc>
        <w:tc>
          <w:tcPr>
            <w:tcW w:w="3291" w:type="dxa"/>
            <w:vAlign w:val="center"/>
          </w:tcPr>
          <w:p>
            <w:pPr>
              <w:pStyle w:val="14"/>
            </w:pPr>
            <w:r>
              <w:t>基本工资</w:t>
            </w:r>
          </w:p>
        </w:tc>
        <w:tc>
          <w:tcPr>
            <w:tcW w:w="2092" w:type="dxa"/>
            <w:vAlign w:val="center"/>
          </w:tcPr>
          <w:p>
            <w:pPr>
              <w:pStyle w:val="13"/>
            </w:pPr>
            <w:r>
              <w:t>56.92</w:t>
            </w:r>
          </w:p>
        </w:tc>
        <w:tc>
          <w:tcPr>
            <w:tcW w:w="2623" w:type="dxa"/>
            <w:vAlign w:val="center"/>
          </w:tcPr>
          <w:p>
            <w:pPr>
              <w:pStyle w:val="13"/>
            </w:pPr>
            <w:r>
              <w:t>56.92</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4</w:t>
            </w:r>
          </w:p>
        </w:tc>
        <w:tc>
          <w:tcPr>
            <w:tcW w:w="1612" w:type="dxa"/>
            <w:vAlign w:val="center"/>
          </w:tcPr>
          <w:p>
            <w:pPr>
              <w:pStyle w:val="14"/>
            </w:pPr>
            <w:r>
              <w:t>30102</w:t>
            </w:r>
          </w:p>
        </w:tc>
        <w:tc>
          <w:tcPr>
            <w:tcW w:w="3291" w:type="dxa"/>
            <w:vAlign w:val="center"/>
          </w:tcPr>
          <w:p>
            <w:pPr>
              <w:pStyle w:val="14"/>
            </w:pPr>
            <w:r>
              <w:t>津贴补贴</w:t>
            </w:r>
          </w:p>
        </w:tc>
        <w:tc>
          <w:tcPr>
            <w:tcW w:w="2092" w:type="dxa"/>
            <w:vAlign w:val="center"/>
          </w:tcPr>
          <w:p>
            <w:pPr>
              <w:pStyle w:val="13"/>
            </w:pPr>
            <w:r>
              <w:t>61.52</w:t>
            </w:r>
          </w:p>
        </w:tc>
        <w:tc>
          <w:tcPr>
            <w:tcW w:w="2623" w:type="dxa"/>
            <w:vAlign w:val="center"/>
          </w:tcPr>
          <w:p>
            <w:pPr>
              <w:pStyle w:val="13"/>
            </w:pPr>
            <w:r>
              <w:t>61.52</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5</w:t>
            </w:r>
          </w:p>
        </w:tc>
        <w:tc>
          <w:tcPr>
            <w:tcW w:w="1612" w:type="dxa"/>
            <w:vAlign w:val="center"/>
          </w:tcPr>
          <w:p>
            <w:pPr>
              <w:pStyle w:val="14"/>
            </w:pPr>
            <w:r>
              <w:t>30107</w:t>
            </w:r>
          </w:p>
        </w:tc>
        <w:tc>
          <w:tcPr>
            <w:tcW w:w="3291" w:type="dxa"/>
            <w:vAlign w:val="center"/>
          </w:tcPr>
          <w:p>
            <w:pPr>
              <w:pStyle w:val="14"/>
            </w:pPr>
            <w:r>
              <w:t>绩效工资</w:t>
            </w:r>
          </w:p>
        </w:tc>
        <w:tc>
          <w:tcPr>
            <w:tcW w:w="2092" w:type="dxa"/>
            <w:vAlign w:val="center"/>
          </w:tcPr>
          <w:p>
            <w:pPr>
              <w:pStyle w:val="13"/>
            </w:pPr>
            <w:r>
              <w:t>46.21</w:t>
            </w:r>
          </w:p>
        </w:tc>
        <w:tc>
          <w:tcPr>
            <w:tcW w:w="2623" w:type="dxa"/>
            <w:vAlign w:val="center"/>
          </w:tcPr>
          <w:p>
            <w:pPr>
              <w:pStyle w:val="13"/>
            </w:pPr>
            <w:r>
              <w:t>46.21</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6</w:t>
            </w:r>
          </w:p>
        </w:tc>
        <w:tc>
          <w:tcPr>
            <w:tcW w:w="1612" w:type="dxa"/>
            <w:vAlign w:val="center"/>
          </w:tcPr>
          <w:p>
            <w:pPr>
              <w:pStyle w:val="14"/>
            </w:pPr>
            <w:r>
              <w:t>30108</w:t>
            </w:r>
          </w:p>
        </w:tc>
        <w:tc>
          <w:tcPr>
            <w:tcW w:w="3291" w:type="dxa"/>
            <w:vAlign w:val="center"/>
          </w:tcPr>
          <w:p>
            <w:pPr>
              <w:pStyle w:val="14"/>
            </w:pPr>
            <w:r>
              <w:t>机关事业单位基本养老保险缴费</w:t>
            </w:r>
          </w:p>
        </w:tc>
        <w:tc>
          <w:tcPr>
            <w:tcW w:w="2092" w:type="dxa"/>
            <w:vAlign w:val="center"/>
          </w:tcPr>
          <w:p>
            <w:pPr>
              <w:pStyle w:val="13"/>
            </w:pPr>
            <w:r>
              <w:t>21.32</w:t>
            </w:r>
          </w:p>
        </w:tc>
        <w:tc>
          <w:tcPr>
            <w:tcW w:w="2623" w:type="dxa"/>
            <w:vAlign w:val="center"/>
          </w:tcPr>
          <w:p>
            <w:pPr>
              <w:pStyle w:val="13"/>
            </w:pPr>
            <w:r>
              <w:t>21.32</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7</w:t>
            </w:r>
          </w:p>
        </w:tc>
        <w:tc>
          <w:tcPr>
            <w:tcW w:w="1612" w:type="dxa"/>
            <w:vAlign w:val="center"/>
          </w:tcPr>
          <w:p>
            <w:pPr>
              <w:pStyle w:val="14"/>
            </w:pPr>
            <w:r>
              <w:t>30110</w:t>
            </w:r>
          </w:p>
        </w:tc>
        <w:tc>
          <w:tcPr>
            <w:tcW w:w="3291" w:type="dxa"/>
            <w:vAlign w:val="center"/>
          </w:tcPr>
          <w:p>
            <w:pPr>
              <w:pStyle w:val="14"/>
            </w:pPr>
            <w:r>
              <w:t>职工基本医疗保险缴费</w:t>
            </w:r>
          </w:p>
        </w:tc>
        <w:tc>
          <w:tcPr>
            <w:tcW w:w="2092" w:type="dxa"/>
            <w:vAlign w:val="center"/>
          </w:tcPr>
          <w:p>
            <w:pPr>
              <w:pStyle w:val="13"/>
            </w:pPr>
            <w:r>
              <w:t>11.19</w:t>
            </w:r>
          </w:p>
        </w:tc>
        <w:tc>
          <w:tcPr>
            <w:tcW w:w="2623" w:type="dxa"/>
            <w:vAlign w:val="center"/>
          </w:tcPr>
          <w:p>
            <w:pPr>
              <w:pStyle w:val="13"/>
            </w:pPr>
            <w:r>
              <w:t>11.19</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8</w:t>
            </w:r>
          </w:p>
        </w:tc>
        <w:tc>
          <w:tcPr>
            <w:tcW w:w="1612" w:type="dxa"/>
            <w:vAlign w:val="center"/>
          </w:tcPr>
          <w:p>
            <w:pPr>
              <w:pStyle w:val="14"/>
            </w:pPr>
            <w:r>
              <w:t>30111</w:t>
            </w:r>
          </w:p>
        </w:tc>
        <w:tc>
          <w:tcPr>
            <w:tcW w:w="3291" w:type="dxa"/>
            <w:vAlign w:val="center"/>
          </w:tcPr>
          <w:p>
            <w:pPr>
              <w:pStyle w:val="14"/>
            </w:pPr>
            <w:r>
              <w:t>公务员医疗补助缴费</w:t>
            </w:r>
          </w:p>
        </w:tc>
        <w:tc>
          <w:tcPr>
            <w:tcW w:w="2092" w:type="dxa"/>
            <w:vAlign w:val="center"/>
          </w:tcPr>
          <w:p>
            <w:pPr>
              <w:pStyle w:val="13"/>
            </w:pPr>
            <w:r>
              <w:t>8.66</w:t>
            </w:r>
          </w:p>
        </w:tc>
        <w:tc>
          <w:tcPr>
            <w:tcW w:w="2623" w:type="dxa"/>
            <w:vAlign w:val="center"/>
          </w:tcPr>
          <w:p>
            <w:pPr>
              <w:pStyle w:val="13"/>
            </w:pPr>
            <w:r>
              <w:t>8.66</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9</w:t>
            </w:r>
          </w:p>
        </w:tc>
        <w:tc>
          <w:tcPr>
            <w:tcW w:w="1612" w:type="dxa"/>
            <w:vAlign w:val="center"/>
          </w:tcPr>
          <w:p>
            <w:pPr>
              <w:pStyle w:val="14"/>
            </w:pPr>
            <w:r>
              <w:t>30112</w:t>
            </w:r>
          </w:p>
        </w:tc>
        <w:tc>
          <w:tcPr>
            <w:tcW w:w="3291" w:type="dxa"/>
            <w:vAlign w:val="center"/>
          </w:tcPr>
          <w:p>
            <w:pPr>
              <w:pStyle w:val="14"/>
            </w:pPr>
            <w:r>
              <w:t>其他社会保障缴费</w:t>
            </w:r>
          </w:p>
        </w:tc>
        <w:tc>
          <w:tcPr>
            <w:tcW w:w="2092" w:type="dxa"/>
            <w:vAlign w:val="center"/>
          </w:tcPr>
          <w:p>
            <w:pPr>
              <w:pStyle w:val="13"/>
            </w:pPr>
            <w:r>
              <w:t>19.60</w:t>
            </w:r>
          </w:p>
        </w:tc>
        <w:tc>
          <w:tcPr>
            <w:tcW w:w="2623" w:type="dxa"/>
            <w:vAlign w:val="center"/>
          </w:tcPr>
          <w:p>
            <w:pPr>
              <w:pStyle w:val="13"/>
            </w:pPr>
            <w:r>
              <w:t>19.60</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10</w:t>
            </w:r>
          </w:p>
        </w:tc>
        <w:tc>
          <w:tcPr>
            <w:tcW w:w="1612" w:type="dxa"/>
            <w:vAlign w:val="center"/>
          </w:tcPr>
          <w:p>
            <w:pPr>
              <w:pStyle w:val="14"/>
            </w:pPr>
            <w:r>
              <w:t>30113</w:t>
            </w:r>
          </w:p>
        </w:tc>
        <w:tc>
          <w:tcPr>
            <w:tcW w:w="3291" w:type="dxa"/>
            <w:vAlign w:val="center"/>
          </w:tcPr>
          <w:p>
            <w:pPr>
              <w:pStyle w:val="14"/>
            </w:pPr>
            <w:r>
              <w:t>住房公积金</w:t>
            </w:r>
          </w:p>
        </w:tc>
        <w:tc>
          <w:tcPr>
            <w:tcW w:w="2092" w:type="dxa"/>
            <w:vAlign w:val="center"/>
          </w:tcPr>
          <w:p>
            <w:pPr>
              <w:pStyle w:val="13"/>
            </w:pPr>
            <w:r>
              <w:t>17.67</w:t>
            </w:r>
          </w:p>
        </w:tc>
        <w:tc>
          <w:tcPr>
            <w:tcW w:w="2623" w:type="dxa"/>
            <w:vAlign w:val="center"/>
          </w:tcPr>
          <w:p>
            <w:pPr>
              <w:pStyle w:val="13"/>
            </w:pPr>
            <w:r>
              <w:t>17.67</w:t>
            </w:r>
          </w:p>
        </w:tc>
        <w:tc>
          <w:tcPr>
            <w:tcW w:w="27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11</w:t>
            </w:r>
          </w:p>
        </w:tc>
        <w:tc>
          <w:tcPr>
            <w:tcW w:w="1612" w:type="dxa"/>
            <w:vAlign w:val="center"/>
          </w:tcPr>
          <w:p>
            <w:pPr>
              <w:pStyle w:val="14"/>
            </w:pPr>
            <w:r>
              <w:t>302</w:t>
            </w:r>
          </w:p>
        </w:tc>
        <w:tc>
          <w:tcPr>
            <w:tcW w:w="3291" w:type="dxa"/>
            <w:vAlign w:val="center"/>
          </w:tcPr>
          <w:p>
            <w:pPr>
              <w:pStyle w:val="14"/>
            </w:pPr>
            <w:r>
              <w:t>商品和服务支出</w:t>
            </w:r>
          </w:p>
        </w:tc>
        <w:tc>
          <w:tcPr>
            <w:tcW w:w="2092" w:type="dxa"/>
            <w:vAlign w:val="center"/>
          </w:tcPr>
          <w:p>
            <w:pPr>
              <w:pStyle w:val="13"/>
            </w:pPr>
            <w:r>
              <w:t>9.71</w:t>
            </w:r>
          </w:p>
        </w:tc>
        <w:tc>
          <w:tcPr>
            <w:tcW w:w="2623" w:type="dxa"/>
            <w:vAlign w:val="center"/>
          </w:tcPr>
          <w:p>
            <w:pPr>
              <w:pStyle w:val="13"/>
            </w:pPr>
          </w:p>
        </w:tc>
        <w:tc>
          <w:tcPr>
            <w:tcW w:w="2734" w:type="dxa"/>
            <w:vAlign w:val="center"/>
          </w:tcPr>
          <w:p>
            <w:pPr>
              <w:pStyle w:val="13"/>
            </w:pPr>
            <w:r>
              <w:t>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12</w:t>
            </w:r>
          </w:p>
        </w:tc>
        <w:tc>
          <w:tcPr>
            <w:tcW w:w="1612" w:type="dxa"/>
            <w:vAlign w:val="center"/>
          </w:tcPr>
          <w:p>
            <w:pPr>
              <w:pStyle w:val="14"/>
            </w:pPr>
            <w:r>
              <w:t>30201</w:t>
            </w:r>
          </w:p>
        </w:tc>
        <w:tc>
          <w:tcPr>
            <w:tcW w:w="3291" w:type="dxa"/>
            <w:vAlign w:val="center"/>
          </w:tcPr>
          <w:p>
            <w:pPr>
              <w:pStyle w:val="14"/>
            </w:pPr>
            <w:r>
              <w:t>办公费</w:t>
            </w:r>
          </w:p>
        </w:tc>
        <w:tc>
          <w:tcPr>
            <w:tcW w:w="2092" w:type="dxa"/>
            <w:vAlign w:val="center"/>
          </w:tcPr>
          <w:p>
            <w:pPr>
              <w:pStyle w:val="13"/>
            </w:pPr>
            <w:r>
              <w:t>6.00</w:t>
            </w:r>
          </w:p>
        </w:tc>
        <w:tc>
          <w:tcPr>
            <w:tcW w:w="2623" w:type="dxa"/>
            <w:vAlign w:val="center"/>
          </w:tcPr>
          <w:p>
            <w:pPr>
              <w:pStyle w:val="13"/>
            </w:pPr>
          </w:p>
        </w:tc>
        <w:tc>
          <w:tcPr>
            <w:tcW w:w="273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13</w:t>
            </w:r>
          </w:p>
        </w:tc>
        <w:tc>
          <w:tcPr>
            <w:tcW w:w="1612" w:type="dxa"/>
            <w:vAlign w:val="center"/>
          </w:tcPr>
          <w:p>
            <w:pPr>
              <w:pStyle w:val="14"/>
            </w:pPr>
            <w:r>
              <w:t>30228</w:t>
            </w:r>
          </w:p>
        </w:tc>
        <w:tc>
          <w:tcPr>
            <w:tcW w:w="3291" w:type="dxa"/>
            <w:vAlign w:val="center"/>
          </w:tcPr>
          <w:p>
            <w:pPr>
              <w:pStyle w:val="14"/>
            </w:pPr>
            <w:r>
              <w:t>工会经费</w:t>
            </w:r>
          </w:p>
        </w:tc>
        <w:tc>
          <w:tcPr>
            <w:tcW w:w="2092" w:type="dxa"/>
            <w:vAlign w:val="center"/>
          </w:tcPr>
          <w:p>
            <w:pPr>
              <w:pStyle w:val="13"/>
            </w:pPr>
            <w:r>
              <w:t>1.24</w:t>
            </w:r>
          </w:p>
        </w:tc>
        <w:tc>
          <w:tcPr>
            <w:tcW w:w="2623" w:type="dxa"/>
            <w:vAlign w:val="center"/>
          </w:tcPr>
          <w:p>
            <w:pPr>
              <w:pStyle w:val="13"/>
            </w:pPr>
          </w:p>
        </w:tc>
        <w:tc>
          <w:tcPr>
            <w:tcW w:w="2734" w:type="dxa"/>
            <w:vAlign w:val="center"/>
          </w:tcPr>
          <w:p>
            <w:pPr>
              <w:pStyle w:val="13"/>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14</w:t>
            </w:r>
          </w:p>
        </w:tc>
        <w:tc>
          <w:tcPr>
            <w:tcW w:w="1612" w:type="dxa"/>
            <w:vAlign w:val="center"/>
          </w:tcPr>
          <w:p>
            <w:pPr>
              <w:pStyle w:val="14"/>
            </w:pPr>
            <w:r>
              <w:t>30229</w:t>
            </w:r>
          </w:p>
        </w:tc>
        <w:tc>
          <w:tcPr>
            <w:tcW w:w="3291" w:type="dxa"/>
            <w:vAlign w:val="center"/>
          </w:tcPr>
          <w:p>
            <w:pPr>
              <w:pStyle w:val="14"/>
            </w:pPr>
            <w:r>
              <w:t>福利费</w:t>
            </w:r>
          </w:p>
        </w:tc>
        <w:tc>
          <w:tcPr>
            <w:tcW w:w="2092" w:type="dxa"/>
            <w:vAlign w:val="center"/>
          </w:tcPr>
          <w:p>
            <w:pPr>
              <w:pStyle w:val="13"/>
            </w:pPr>
            <w:r>
              <w:t>1.42</w:t>
            </w:r>
          </w:p>
        </w:tc>
        <w:tc>
          <w:tcPr>
            <w:tcW w:w="2623" w:type="dxa"/>
            <w:vAlign w:val="center"/>
          </w:tcPr>
          <w:p>
            <w:pPr>
              <w:pStyle w:val="13"/>
            </w:pPr>
          </w:p>
        </w:tc>
        <w:tc>
          <w:tcPr>
            <w:tcW w:w="2734" w:type="dxa"/>
            <w:vAlign w:val="center"/>
          </w:tcPr>
          <w:p>
            <w:pPr>
              <w:pStyle w:val="13"/>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28" w:type="dxa"/>
            <w:vAlign w:val="center"/>
          </w:tcPr>
          <w:p>
            <w:pPr>
              <w:pStyle w:val="15"/>
            </w:pPr>
            <w:r>
              <w:t>15</w:t>
            </w:r>
          </w:p>
        </w:tc>
        <w:tc>
          <w:tcPr>
            <w:tcW w:w="1612" w:type="dxa"/>
            <w:vAlign w:val="center"/>
          </w:tcPr>
          <w:p>
            <w:pPr>
              <w:pStyle w:val="14"/>
            </w:pPr>
            <w:r>
              <w:t>30299</w:t>
            </w:r>
          </w:p>
        </w:tc>
        <w:tc>
          <w:tcPr>
            <w:tcW w:w="3291" w:type="dxa"/>
            <w:vAlign w:val="center"/>
          </w:tcPr>
          <w:p>
            <w:pPr>
              <w:pStyle w:val="14"/>
            </w:pPr>
            <w:r>
              <w:t>其他商品和服务支出</w:t>
            </w:r>
          </w:p>
        </w:tc>
        <w:tc>
          <w:tcPr>
            <w:tcW w:w="2092" w:type="dxa"/>
            <w:vAlign w:val="center"/>
          </w:tcPr>
          <w:p>
            <w:pPr>
              <w:pStyle w:val="13"/>
            </w:pPr>
            <w:r>
              <w:t>1.05</w:t>
            </w:r>
          </w:p>
        </w:tc>
        <w:tc>
          <w:tcPr>
            <w:tcW w:w="2623" w:type="dxa"/>
            <w:vAlign w:val="center"/>
          </w:tcPr>
          <w:p>
            <w:pPr>
              <w:pStyle w:val="13"/>
            </w:pPr>
          </w:p>
        </w:tc>
        <w:tc>
          <w:tcPr>
            <w:tcW w:w="2734" w:type="dxa"/>
            <w:vAlign w:val="center"/>
          </w:tcPr>
          <w:p>
            <w:pPr>
              <w:pStyle w:val="13"/>
            </w:pPr>
            <w:r>
              <w:t>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357003石家庄市藁城区图书馆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石家庄市藁城区图书馆2022年单位预算信息公开情况说明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》、《地方预决算公开操作规程》和《关于进一步推进预算公开工作的实施意见》规定，现将石家庄市藁城区图书馆2022年单位预算公开如下：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pPr>
        <w:pStyle w:val="31"/>
        <w:rPr>
          <w:rFonts w:hint="eastAsia" w:eastAsia="方正仿宋_GBK"/>
          <w:lang w:eastAsia="zh-CN"/>
        </w:rPr>
      </w:pPr>
      <w:r>
        <w:rPr>
          <w:rFonts w:hint="eastAsia"/>
          <w:lang w:eastAsia="zh-CN"/>
        </w:rPr>
        <w:t>政府和职能部门决策服务，为科研、企事业单位各种机构提供特定的服务，负责全区学校图书室、镇级文化站图书室的业务辅导以及组织送书下乡工作。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石家庄市藁城区图书馆</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反映本单位当年全部收入。2022年预算收入</w:t>
      </w:r>
      <w:r>
        <w:rPr>
          <w:rFonts w:hint="eastAsia" w:eastAsia="方正仿宋_GBK" w:cs="Times New Roman"/>
          <w:b w:val="0"/>
          <w:color w:val="000000"/>
          <w:sz w:val="28"/>
          <w:lang w:val="en-US" w:eastAsia="zh-CN"/>
        </w:rPr>
        <w:t>285.46</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285.46</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收支预算总表支出栏、基本支出表、项目支出表按经济分类和支出功能分类科目编制，反映本单位预算中支出预算的总体情况。2022年单位支出预算为</w:t>
      </w:r>
      <w:r>
        <w:rPr>
          <w:rFonts w:hint="eastAsia" w:eastAsia="方正仿宋_GBK" w:cs="Times New Roman"/>
          <w:b w:val="0"/>
          <w:color w:val="000000"/>
          <w:sz w:val="28"/>
          <w:lang w:val="en-US" w:eastAsia="zh-CN"/>
        </w:rPr>
        <w:t>285.46</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252.8</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243.09</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9.71</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32.66</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免费开放资金</w:t>
      </w:r>
      <w:r>
        <w:rPr>
          <w:rFonts w:hint="eastAsia" w:eastAsia="方正仿宋_GBK" w:cs="Times New Roman"/>
          <w:b w:val="0"/>
          <w:color w:val="000000"/>
          <w:sz w:val="28"/>
          <w:lang w:val="en-US" w:eastAsia="zh-CN"/>
        </w:rPr>
        <w:t>20.5万元，图书购置费10万元，图书馆业务管理费2.16万元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2022年单位预算收支安排</w:t>
      </w:r>
      <w:r>
        <w:rPr>
          <w:rFonts w:hint="eastAsia" w:ascii="Times New Roman" w:hAnsi="Times New Roman" w:eastAsia="方正仿宋_GBK" w:cs="Times New Roman"/>
          <w:b w:val="0"/>
          <w:color w:val="000000"/>
          <w:sz w:val="28"/>
          <w:lang w:val="en-US" w:eastAsia="zh-CN"/>
        </w:rPr>
        <w:t>285.46</w:t>
      </w:r>
      <w:r>
        <w:rPr>
          <w:rFonts w:hint="eastAsia" w:ascii="Times New Roman" w:hAnsi="Times New Roman" w:eastAsia="方正仿宋_GBK" w:cs="Times New Roman"/>
          <w:b w:val="0"/>
          <w:color w:val="000000"/>
          <w:sz w:val="28"/>
        </w:rPr>
        <w:t>万元，较2021年增加</w:t>
      </w:r>
      <w:r>
        <w:rPr>
          <w:rFonts w:hint="eastAsia" w:ascii="Times New Roman" w:hAnsi="Times New Roman" w:eastAsia="方正仿宋_GBK" w:cs="Times New Roman"/>
          <w:b w:val="0"/>
          <w:color w:val="000000"/>
          <w:sz w:val="28"/>
          <w:lang w:val="en-US" w:eastAsia="zh-CN"/>
        </w:rPr>
        <w:t>56.15</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54.15</w:t>
      </w:r>
      <w:r>
        <w:rPr>
          <w:rFonts w:hint="eastAsia" w:ascii="Times New Roman" w:hAnsi="Times New Roman" w:eastAsia="方正仿宋_GBK" w:cs="Times New Roman"/>
          <w:b w:val="0"/>
          <w:color w:val="000000"/>
          <w:sz w:val="28"/>
        </w:rPr>
        <w:t>万元，主要是人员</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，相应</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人员经费和日常公用经费；项目支出增加</w:t>
      </w: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万元，主要是增加</w:t>
      </w:r>
      <w:r>
        <w:rPr>
          <w:rFonts w:hint="eastAsia" w:ascii="Times New Roman" w:hAnsi="Times New Roman" w:eastAsia="方正仿宋_GBK" w:cs="Times New Roman"/>
          <w:b w:val="0"/>
          <w:color w:val="000000"/>
          <w:sz w:val="28"/>
          <w:lang w:eastAsia="zh-CN"/>
        </w:rPr>
        <w:t>免费开放</w:t>
      </w:r>
      <w:r>
        <w:rPr>
          <w:rFonts w:hint="eastAsia" w:ascii="Times New Roman" w:hAnsi="Times New Roman" w:eastAsia="方正仿宋_GBK" w:cs="Times New Roman"/>
          <w:b w:val="0"/>
          <w:color w:val="000000"/>
          <w:sz w:val="28"/>
        </w:rPr>
        <w:t>资金；其他支出无增减变化。</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rPr>
          <w:rFonts w:hint="eastAsia" w:eastAsia="方正仿宋_GBK" w:cs="Times New Roman"/>
          <w:b w:val="0"/>
          <w:color w:val="000000"/>
          <w:sz w:val="28"/>
          <w:lang w:val="en-US" w:eastAsia="zh-CN"/>
        </w:rPr>
        <w:t>2022年，我单位机关运行经费共计安排</w:t>
      </w:r>
      <w:r>
        <w:rPr>
          <w:rFonts w:hint="eastAsia" w:cs="Times New Roman"/>
          <w:b w:val="0"/>
          <w:color w:val="000000"/>
          <w:sz w:val="28"/>
          <w:lang w:val="en-US" w:eastAsia="zh-CN"/>
        </w:rPr>
        <w:t>9.71</w:t>
      </w:r>
      <w:r>
        <w:rPr>
          <w:rFonts w:hint="eastAsia" w:eastAsia="方正仿宋_GBK" w:cs="Times New Roman"/>
          <w:b w:val="0"/>
          <w:color w:val="000000"/>
          <w:sz w:val="28"/>
          <w:lang w:val="en-US" w:eastAsia="zh-CN"/>
        </w:rPr>
        <w:t>万元，主要用于保证机关正常运转的办公费、邮电费、工会费、福利费、专用材料及一般设备购置费、办公用房水电费、日常维修费等支出。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rPr>
          <w:rFonts w:hint="eastAsia" w:eastAsia="方正仿宋_GBK" w:cs="Times New Roman"/>
          <w:b w:val="0"/>
          <w:color w:val="000000"/>
          <w:sz w:val="28"/>
          <w:lang w:val="en-US" w:eastAsia="zh-CN"/>
        </w:rPr>
      </w:pPr>
      <w:r>
        <w:rPr>
          <w:rFonts w:hint="eastAsia" w:eastAsia="方正仿宋_GBK" w:cs="Times New Roman"/>
          <w:b w:val="0"/>
          <w:color w:val="000000"/>
          <w:sz w:val="28"/>
          <w:lang w:val="en-US" w:eastAsia="zh-CN"/>
        </w:rPr>
        <w:t>2022年，我单位财政拨款“三公”经费预算安排</w:t>
      </w:r>
      <w:r>
        <w:rPr>
          <w:rFonts w:hint="eastAsia" w:cs="Times New Roman"/>
          <w:b w:val="0"/>
          <w:color w:val="000000"/>
          <w:sz w:val="28"/>
          <w:lang w:val="en-US" w:eastAsia="zh-CN"/>
        </w:rPr>
        <w:t>0</w:t>
      </w:r>
      <w:r>
        <w:rPr>
          <w:rFonts w:hint="eastAsia" w:eastAsia="方正仿宋_GBK" w:cs="Times New Roman"/>
          <w:b w:val="0"/>
          <w:color w:val="000000"/>
          <w:sz w:val="28"/>
          <w:lang w:val="en-US" w:eastAsia="zh-CN"/>
        </w:rPr>
        <w:t>万元，其中：因公出国（境）费</w:t>
      </w:r>
      <w:r>
        <w:rPr>
          <w:rFonts w:hint="eastAsia" w:cs="Times New Roman"/>
          <w:b w:val="0"/>
          <w:color w:val="000000"/>
          <w:sz w:val="28"/>
          <w:lang w:val="en-US" w:eastAsia="zh-CN"/>
        </w:rPr>
        <w:t>0</w:t>
      </w:r>
      <w:r>
        <w:rPr>
          <w:rFonts w:hint="eastAsia" w:eastAsia="方正仿宋_GBK" w:cs="Times New Roman"/>
          <w:b w:val="0"/>
          <w:color w:val="000000"/>
          <w:sz w:val="28"/>
          <w:lang w:val="en-US" w:eastAsia="zh-CN"/>
        </w:rPr>
        <w:t>万元；公务用车购置及运维费</w:t>
      </w:r>
      <w:r>
        <w:rPr>
          <w:rFonts w:hint="eastAsia" w:cs="Times New Roman"/>
          <w:b w:val="0"/>
          <w:color w:val="000000"/>
          <w:sz w:val="28"/>
          <w:lang w:val="en-US" w:eastAsia="zh-CN"/>
        </w:rPr>
        <w:t>0</w:t>
      </w:r>
      <w:r>
        <w:rPr>
          <w:rFonts w:hint="eastAsia" w:eastAsia="方正仿宋_GBK" w:cs="Times New Roman"/>
          <w:b w:val="0"/>
          <w:color w:val="000000"/>
          <w:sz w:val="28"/>
          <w:lang w:val="en-US" w:eastAsia="zh-CN"/>
        </w:rPr>
        <w:t>万元（其中：公务用车购置费0万元，公务用车运行维护费</w:t>
      </w:r>
      <w:r>
        <w:rPr>
          <w:rFonts w:hint="eastAsia" w:cs="Times New Roman"/>
          <w:b w:val="0"/>
          <w:color w:val="000000"/>
          <w:sz w:val="28"/>
          <w:lang w:val="en-US" w:eastAsia="zh-CN"/>
        </w:rPr>
        <w:t>0</w:t>
      </w:r>
      <w:r>
        <w:rPr>
          <w:rFonts w:hint="eastAsia" w:eastAsia="方正仿宋_GBK" w:cs="Times New Roman"/>
          <w:b w:val="0"/>
          <w:color w:val="000000"/>
          <w:sz w:val="28"/>
          <w:lang w:val="en-US" w:eastAsia="zh-CN"/>
        </w:rPr>
        <w:t>万元)；公务接待费</w:t>
      </w:r>
      <w:r>
        <w:rPr>
          <w:rFonts w:hint="eastAsia" w:cs="Times New Roman"/>
          <w:b w:val="0"/>
          <w:color w:val="000000"/>
          <w:sz w:val="28"/>
          <w:lang w:val="en-US" w:eastAsia="zh-CN"/>
        </w:rPr>
        <w:t>0</w:t>
      </w:r>
      <w:r>
        <w:rPr>
          <w:rFonts w:hint="eastAsia" w:eastAsia="方正仿宋_GBK" w:cs="Times New Roman"/>
          <w:b w:val="0"/>
          <w:color w:val="000000"/>
          <w:sz w:val="28"/>
          <w:lang w:val="en-US" w:eastAsia="zh-CN"/>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1、免费开放地方配套资金（图书馆）绩效目标表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1.改善基层公共文化设施条件</w:t>
            </w:r>
          </w:p>
          <w:p>
            <w:pPr>
              <w:pStyle w:val="28"/>
            </w:pPr>
            <w:r>
              <w:t xml:space="preserve">2.图书馆实行免费开放并提供基本公共文化服务    </w:t>
            </w:r>
          </w:p>
          <w:p>
            <w:pPr>
              <w:pStyle w:val="28"/>
            </w:pPr>
            <w:r>
              <w:t>3.满足人民群众基本文化需求。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公共文化服务设施覆盖率</w:t>
            </w:r>
          </w:p>
        </w:tc>
        <w:tc>
          <w:tcPr>
            <w:tcW w:w="2466" w:type="dxa"/>
            <w:vAlign w:val="center"/>
          </w:tcPr>
          <w:p>
            <w:pPr>
              <w:pStyle w:val="28"/>
            </w:pPr>
            <w:r>
              <w:t>公共文化服务设施覆盖率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公共文化场馆流通人次</w:t>
            </w:r>
          </w:p>
        </w:tc>
        <w:tc>
          <w:tcPr>
            <w:tcW w:w="2466" w:type="dxa"/>
            <w:vAlign w:val="center"/>
          </w:tcPr>
          <w:p>
            <w:pPr>
              <w:pStyle w:val="28"/>
            </w:pPr>
            <w:r>
              <w:t>公共文化场馆流通人次</w:t>
            </w:r>
          </w:p>
        </w:tc>
        <w:tc>
          <w:tcPr>
            <w:tcW w:w="2466" w:type="dxa"/>
            <w:vAlign w:val="center"/>
          </w:tcPr>
          <w:p>
            <w:pPr>
              <w:pStyle w:val="28"/>
            </w:pPr>
            <w:r>
              <w:t>≥8万人次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预算执行率（%）</w:t>
            </w:r>
          </w:p>
        </w:tc>
        <w:tc>
          <w:tcPr>
            <w:tcW w:w="2466" w:type="dxa"/>
            <w:vAlign w:val="center"/>
          </w:tcPr>
          <w:p>
            <w:pPr>
              <w:pStyle w:val="28"/>
            </w:pPr>
            <w:r>
              <w:t>预算执行率（%）</w:t>
            </w:r>
          </w:p>
        </w:tc>
        <w:tc>
          <w:tcPr>
            <w:tcW w:w="2466" w:type="dxa"/>
            <w:vAlign w:val="center"/>
          </w:tcPr>
          <w:p>
            <w:pPr>
              <w:pStyle w:val="28"/>
            </w:pPr>
            <w:r>
              <w:t>≥90%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基本公共服务水平</w:t>
            </w:r>
          </w:p>
        </w:tc>
        <w:tc>
          <w:tcPr>
            <w:tcW w:w="2466" w:type="dxa"/>
            <w:vAlign w:val="center"/>
          </w:tcPr>
          <w:p>
            <w:pPr>
              <w:pStyle w:val="28"/>
            </w:pPr>
            <w:r>
              <w:t>基本公共服务水平</w:t>
            </w:r>
          </w:p>
        </w:tc>
        <w:tc>
          <w:tcPr>
            <w:tcW w:w="2466" w:type="dxa"/>
            <w:vAlign w:val="center"/>
          </w:tcPr>
          <w:p>
            <w:pPr>
              <w:pStyle w:val="28"/>
            </w:pPr>
            <w:r>
              <w:t>逐步提升</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2、石财教[2021]89号关于提前下达2022年中央补助地方美术馆公共图书馆文化馆站免费开放补助资金绩效目标表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1.用于公共图书馆免费开放后正常运转并提供 基本公共文化服务。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补助资金到位率</w:t>
            </w:r>
          </w:p>
        </w:tc>
        <w:tc>
          <w:tcPr>
            <w:tcW w:w="2466" w:type="dxa"/>
            <w:vAlign w:val="center"/>
          </w:tcPr>
          <w:p>
            <w:pPr>
              <w:pStyle w:val="28"/>
            </w:pPr>
            <w:r>
              <w:t>补助资金到位率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群众参与人次较上年增长率</w:t>
            </w:r>
          </w:p>
        </w:tc>
        <w:tc>
          <w:tcPr>
            <w:tcW w:w="2466" w:type="dxa"/>
            <w:vAlign w:val="center"/>
          </w:tcPr>
          <w:p>
            <w:pPr>
              <w:pStyle w:val="28"/>
            </w:pPr>
            <w:r>
              <w:t>群众参与人次较上年增长率</w:t>
            </w:r>
          </w:p>
        </w:tc>
        <w:tc>
          <w:tcPr>
            <w:tcW w:w="2466" w:type="dxa"/>
            <w:vAlign w:val="center"/>
          </w:tcPr>
          <w:p>
            <w:pPr>
              <w:pStyle w:val="28"/>
            </w:pPr>
            <w:r>
              <w:t>≥5%</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项目预算成本数</w:t>
            </w:r>
          </w:p>
        </w:tc>
        <w:tc>
          <w:tcPr>
            <w:tcW w:w="2466" w:type="dxa"/>
            <w:vAlign w:val="center"/>
          </w:tcPr>
          <w:p>
            <w:pPr>
              <w:pStyle w:val="28"/>
            </w:pPr>
            <w:r>
              <w:t>项目预算成本数</w:t>
            </w:r>
          </w:p>
        </w:tc>
        <w:tc>
          <w:tcPr>
            <w:tcW w:w="2466" w:type="dxa"/>
            <w:vAlign w:val="center"/>
          </w:tcPr>
          <w:p>
            <w:pPr>
              <w:pStyle w:val="28"/>
            </w:pPr>
            <w:r>
              <w:t>12万元</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免费开放服务水平稳步提升</w:t>
            </w:r>
          </w:p>
        </w:tc>
        <w:tc>
          <w:tcPr>
            <w:tcW w:w="2466" w:type="dxa"/>
            <w:vAlign w:val="center"/>
          </w:tcPr>
          <w:p>
            <w:pPr>
              <w:pStyle w:val="28"/>
            </w:pPr>
            <w:r>
              <w:t>免费开放服务水平稳步提升</w:t>
            </w:r>
          </w:p>
        </w:tc>
        <w:tc>
          <w:tcPr>
            <w:tcW w:w="2466" w:type="dxa"/>
            <w:vAlign w:val="center"/>
          </w:tcPr>
          <w:p>
            <w:pPr>
              <w:pStyle w:val="28"/>
            </w:pPr>
            <w:r>
              <w:t>长期</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受益群众对免费开放场馆服务的满意度</w:t>
            </w:r>
          </w:p>
        </w:tc>
        <w:tc>
          <w:tcPr>
            <w:tcW w:w="2466" w:type="dxa"/>
            <w:vAlign w:val="center"/>
          </w:tcPr>
          <w:p>
            <w:pPr>
              <w:pStyle w:val="28"/>
            </w:pPr>
            <w:r>
              <w:t>受益群众对免费开放场馆服务的满意度</w:t>
            </w:r>
          </w:p>
        </w:tc>
        <w:tc>
          <w:tcPr>
            <w:tcW w:w="2466" w:type="dxa"/>
            <w:vAlign w:val="center"/>
          </w:tcPr>
          <w:p>
            <w:pPr>
              <w:pStyle w:val="28"/>
            </w:pPr>
            <w:r>
              <w:t>≥80%</w:t>
            </w:r>
          </w:p>
        </w:tc>
        <w:tc>
          <w:tcPr>
            <w:tcW w:w="2466" w:type="dxa"/>
            <w:vAlign w:val="center"/>
          </w:tcPr>
          <w:p>
            <w:pPr>
              <w:pStyle w:val="28"/>
            </w:pPr>
            <w:r>
              <w:t xml:space="preserve">调查报告 </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3、石财教【2021】111号关于提前下达2022年省级“三馆一站”免费开放补助资金绩效目标表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1.用于公共图书馆免费开放后正常运转并提供 基本公共文化服务。</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补助资金到位率</w:t>
            </w:r>
          </w:p>
        </w:tc>
        <w:tc>
          <w:tcPr>
            <w:tcW w:w="2466" w:type="dxa"/>
            <w:vAlign w:val="center"/>
          </w:tcPr>
          <w:p>
            <w:pPr>
              <w:pStyle w:val="28"/>
            </w:pPr>
            <w:r>
              <w:t>补助资金到位率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群众参与人次较上年增长率</w:t>
            </w:r>
          </w:p>
        </w:tc>
        <w:tc>
          <w:tcPr>
            <w:tcW w:w="2466" w:type="dxa"/>
            <w:vAlign w:val="center"/>
          </w:tcPr>
          <w:p>
            <w:pPr>
              <w:pStyle w:val="28"/>
            </w:pPr>
            <w:r>
              <w:t>群众参与人次较上年增长率</w:t>
            </w:r>
          </w:p>
        </w:tc>
        <w:tc>
          <w:tcPr>
            <w:tcW w:w="2466" w:type="dxa"/>
            <w:vAlign w:val="center"/>
          </w:tcPr>
          <w:p>
            <w:pPr>
              <w:pStyle w:val="28"/>
            </w:pPr>
            <w:r>
              <w:t>≥5%</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项目预算成本数</w:t>
            </w:r>
          </w:p>
        </w:tc>
        <w:tc>
          <w:tcPr>
            <w:tcW w:w="2466" w:type="dxa"/>
            <w:vAlign w:val="center"/>
          </w:tcPr>
          <w:p>
            <w:pPr>
              <w:pStyle w:val="28"/>
            </w:pPr>
            <w:r>
              <w:t>项目预算成本数</w:t>
            </w:r>
          </w:p>
        </w:tc>
        <w:tc>
          <w:tcPr>
            <w:tcW w:w="2466" w:type="dxa"/>
            <w:vAlign w:val="center"/>
          </w:tcPr>
          <w:p>
            <w:pPr>
              <w:pStyle w:val="28"/>
            </w:pPr>
            <w:r>
              <w:t>2万</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免费开放图书馆正常运转</w:t>
            </w:r>
          </w:p>
        </w:tc>
        <w:tc>
          <w:tcPr>
            <w:tcW w:w="2466" w:type="dxa"/>
            <w:vAlign w:val="center"/>
          </w:tcPr>
          <w:p>
            <w:pPr>
              <w:pStyle w:val="28"/>
            </w:pPr>
            <w:r>
              <w:t>免费开放图书馆正常运转</w:t>
            </w:r>
          </w:p>
        </w:tc>
        <w:tc>
          <w:tcPr>
            <w:tcW w:w="2466" w:type="dxa"/>
            <w:vAlign w:val="center"/>
          </w:tcPr>
          <w:p>
            <w:pPr>
              <w:pStyle w:val="28"/>
            </w:pPr>
            <w:r>
              <w:t>≥95%</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免费开放服务水平稳步提升</w:t>
            </w:r>
          </w:p>
        </w:tc>
        <w:tc>
          <w:tcPr>
            <w:tcW w:w="2466" w:type="dxa"/>
            <w:vAlign w:val="center"/>
          </w:tcPr>
          <w:p>
            <w:pPr>
              <w:pStyle w:val="28"/>
            </w:pPr>
            <w:r>
              <w:t>免费开放服务水平稳步提升</w:t>
            </w:r>
          </w:p>
        </w:tc>
        <w:tc>
          <w:tcPr>
            <w:tcW w:w="2466" w:type="dxa"/>
            <w:vAlign w:val="center"/>
          </w:tcPr>
          <w:p>
            <w:pPr>
              <w:pStyle w:val="28"/>
            </w:pPr>
            <w:r>
              <w:t>长期</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受益群众对免费开放场馆服务的满意度</w:t>
            </w:r>
          </w:p>
        </w:tc>
        <w:tc>
          <w:tcPr>
            <w:tcW w:w="2466" w:type="dxa"/>
            <w:vAlign w:val="center"/>
          </w:tcPr>
          <w:p>
            <w:pPr>
              <w:pStyle w:val="28"/>
            </w:pPr>
            <w:r>
              <w:t>受益群众对免费开放场馆服务的满意度</w:t>
            </w:r>
          </w:p>
        </w:tc>
        <w:tc>
          <w:tcPr>
            <w:tcW w:w="2466" w:type="dxa"/>
            <w:vAlign w:val="center"/>
          </w:tcPr>
          <w:p>
            <w:pPr>
              <w:pStyle w:val="28"/>
            </w:pPr>
            <w:r>
              <w:t>≥90%</w:t>
            </w:r>
          </w:p>
        </w:tc>
        <w:tc>
          <w:tcPr>
            <w:tcW w:w="2466" w:type="dxa"/>
            <w:vAlign w:val="center"/>
          </w:tcPr>
          <w:p>
            <w:pPr>
              <w:pStyle w:val="28"/>
            </w:pPr>
            <w:r>
              <w:t xml:space="preserve">调查报告 </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4、图书馆图书购置费绩效目标表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1.用于图书馆购置图书，增加图书馆馆藏，满足广大读者的需求。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购买书籍数量</w:t>
            </w:r>
          </w:p>
        </w:tc>
        <w:tc>
          <w:tcPr>
            <w:tcW w:w="2466" w:type="dxa"/>
            <w:vAlign w:val="center"/>
          </w:tcPr>
          <w:p>
            <w:pPr>
              <w:pStyle w:val="28"/>
            </w:pPr>
            <w:r>
              <w:t>购买书籍数量</w:t>
            </w:r>
          </w:p>
        </w:tc>
        <w:tc>
          <w:tcPr>
            <w:tcW w:w="2466" w:type="dxa"/>
            <w:vAlign w:val="center"/>
          </w:tcPr>
          <w:p>
            <w:pPr>
              <w:pStyle w:val="28"/>
            </w:pPr>
            <w:r>
              <w:t>≥2000本</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公共文化场馆流通人次</w:t>
            </w:r>
          </w:p>
        </w:tc>
        <w:tc>
          <w:tcPr>
            <w:tcW w:w="2466" w:type="dxa"/>
            <w:vAlign w:val="center"/>
          </w:tcPr>
          <w:p>
            <w:pPr>
              <w:pStyle w:val="28"/>
            </w:pPr>
            <w:r>
              <w:t>公共文化场馆流通人次</w:t>
            </w:r>
          </w:p>
        </w:tc>
        <w:tc>
          <w:tcPr>
            <w:tcW w:w="2466" w:type="dxa"/>
            <w:vAlign w:val="center"/>
          </w:tcPr>
          <w:p>
            <w:pPr>
              <w:pStyle w:val="28"/>
            </w:pPr>
            <w:r>
              <w:t>≥8万人次</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按预算资金完成率</w:t>
            </w:r>
          </w:p>
        </w:tc>
        <w:tc>
          <w:tcPr>
            <w:tcW w:w="2466" w:type="dxa"/>
            <w:vAlign w:val="center"/>
          </w:tcPr>
          <w:p>
            <w:pPr>
              <w:pStyle w:val="28"/>
            </w:pPr>
            <w:r>
              <w:t>按预算资金完成率</w:t>
            </w:r>
          </w:p>
        </w:tc>
        <w:tc>
          <w:tcPr>
            <w:tcW w:w="2466" w:type="dxa"/>
            <w:vAlign w:val="center"/>
          </w:tcPr>
          <w:p>
            <w:pPr>
              <w:pStyle w:val="28"/>
            </w:pPr>
            <w:r>
              <w:t>≥90%</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提升公共服务水平和质量</w:t>
            </w:r>
          </w:p>
        </w:tc>
        <w:tc>
          <w:tcPr>
            <w:tcW w:w="2466" w:type="dxa"/>
            <w:vAlign w:val="center"/>
          </w:tcPr>
          <w:p>
            <w:pPr>
              <w:pStyle w:val="28"/>
            </w:pPr>
            <w:r>
              <w:t>提升公共服务水平和质量</w:t>
            </w:r>
          </w:p>
        </w:tc>
        <w:tc>
          <w:tcPr>
            <w:tcW w:w="2466" w:type="dxa"/>
            <w:vAlign w:val="center"/>
          </w:tcPr>
          <w:p>
            <w:pPr>
              <w:pStyle w:val="28"/>
            </w:pPr>
            <w:r>
              <w:t>逐步提升</w:t>
            </w:r>
          </w:p>
        </w:tc>
        <w:tc>
          <w:tcPr>
            <w:tcW w:w="2466" w:type="dxa"/>
            <w:vAlign w:val="center"/>
          </w:tcPr>
          <w:p>
            <w:pPr>
              <w:pStyle w:val="28"/>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≥80%</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5、图书馆业务管理经费绩效目标表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1.图书馆提高图书馆业务水平，满足人民群众基本文化需求。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公共文化服务设施覆盖率</w:t>
            </w:r>
          </w:p>
        </w:tc>
        <w:tc>
          <w:tcPr>
            <w:tcW w:w="2466" w:type="dxa"/>
            <w:vAlign w:val="center"/>
          </w:tcPr>
          <w:p>
            <w:pPr>
              <w:pStyle w:val="28"/>
            </w:pPr>
            <w:r>
              <w:t>公共文化服务设施覆盖率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群众文化活动参与率</w:t>
            </w:r>
          </w:p>
        </w:tc>
        <w:tc>
          <w:tcPr>
            <w:tcW w:w="2466" w:type="dxa"/>
            <w:vAlign w:val="center"/>
          </w:tcPr>
          <w:p>
            <w:pPr>
              <w:pStyle w:val="28"/>
            </w:pPr>
            <w:r>
              <w:t>群众文化活动参与率</w:t>
            </w:r>
          </w:p>
        </w:tc>
        <w:tc>
          <w:tcPr>
            <w:tcW w:w="2466" w:type="dxa"/>
            <w:vAlign w:val="center"/>
          </w:tcPr>
          <w:p>
            <w:pPr>
              <w:pStyle w:val="28"/>
            </w:pPr>
            <w:r>
              <w:t>≥80%</w:t>
            </w:r>
          </w:p>
        </w:tc>
        <w:tc>
          <w:tcPr>
            <w:tcW w:w="2466"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项目预算成本数</w:t>
            </w:r>
          </w:p>
        </w:tc>
        <w:tc>
          <w:tcPr>
            <w:tcW w:w="2466" w:type="dxa"/>
            <w:vAlign w:val="center"/>
          </w:tcPr>
          <w:p>
            <w:pPr>
              <w:pStyle w:val="28"/>
            </w:pPr>
            <w:r>
              <w:t>项目预算成本数</w:t>
            </w:r>
          </w:p>
        </w:tc>
        <w:tc>
          <w:tcPr>
            <w:tcW w:w="2466" w:type="dxa"/>
            <w:vAlign w:val="center"/>
          </w:tcPr>
          <w:p>
            <w:pPr>
              <w:pStyle w:val="28"/>
            </w:pPr>
            <w:r>
              <w:t>2.16万元</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基本公共服务水平</w:t>
            </w:r>
          </w:p>
        </w:tc>
        <w:tc>
          <w:tcPr>
            <w:tcW w:w="2466" w:type="dxa"/>
            <w:vAlign w:val="center"/>
          </w:tcPr>
          <w:p>
            <w:pPr>
              <w:pStyle w:val="28"/>
            </w:pPr>
            <w:r>
              <w:t>基本公共服务水平</w:t>
            </w:r>
          </w:p>
        </w:tc>
        <w:tc>
          <w:tcPr>
            <w:tcW w:w="2466" w:type="dxa"/>
            <w:vAlign w:val="center"/>
          </w:tcPr>
          <w:p>
            <w:pPr>
              <w:pStyle w:val="28"/>
            </w:pPr>
            <w:r>
              <w:t>逐步提升</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≥80%</w:t>
            </w:r>
          </w:p>
        </w:tc>
        <w:tc>
          <w:tcPr>
            <w:tcW w:w="2466"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2022年，石家庄市藁城区图书馆安排政府采购预算0.00万元。具体内容见下表。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357003石家庄市藁城区图书馆</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石家庄市藁城区图书馆上年末固定资产金额为226.00万元（详见下表）。本年度拟购置固定资产总额为10.00万元，</w:t>
      </w:r>
      <w:r>
        <w:rPr>
          <w:rFonts w:hint="eastAsia" w:ascii="Times New Roman" w:hAnsi="Times New Roman" w:eastAsia="方正仿宋_GBK" w:cs="Times New Roman"/>
          <w:b w:val="0"/>
          <w:color w:val="000000"/>
          <w:sz w:val="28"/>
          <w:lang w:val="uk-UA"/>
        </w:rPr>
        <w:t>主要</w:t>
      </w:r>
      <w:r>
        <w:rPr>
          <w:rFonts w:hint="eastAsia" w:eastAsia="方正仿宋_GBK" w:cs="Times New Roman"/>
          <w:b w:val="0"/>
          <w:color w:val="000000"/>
          <w:sz w:val="28"/>
          <w:lang w:val="uk-UA" w:eastAsia="zh-CN"/>
        </w:rPr>
        <w:t>图书馆购置图书</w:t>
      </w:r>
      <w:r>
        <w:rPr>
          <w:rFonts w:hint="eastAsia" w:ascii="Times New Roman" w:hAnsi="Times New Roman" w:eastAsia="方正仿宋_GBK" w:cs="Times New Roman"/>
          <w:b w:val="0"/>
          <w:color w:val="000000"/>
          <w:sz w:val="28"/>
          <w:lang w:val="uk-UA"/>
        </w:rPr>
        <w:t>，因未达到政府采购限额，故未列入政府采购预算</w:t>
      </w:r>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357003石家庄市藁城区图书馆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665</w:t>
            </w:r>
          </w:p>
        </w:tc>
        <w:tc>
          <w:tcPr>
            <w:tcW w:w="493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98</w:t>
            </w:r>
          </w:p>
        </w:tc>
        <w:tc>
          <w:tcPr>
            <w:tcW w:w="4933" w:type="dxa"/>
            <w:vAlign w:val="center"/>
          </w:tcPr>
          <w:p>
            <w:pPr>
              <w:pStyle w:val="13"/>
            </w:pPr>
            <w:r>
              <w:t>223.00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w:t>
      </w:r>
      <w:r>
        <w:rPr>
          <w:rFonts w:ascii="Times New Roman" w:hAnsi="Times New Roman" w:eastAsia="方正仿宋_GBK" w:cs="Times New Roman"/>
          <w:b w:val="0"/>
          <w:color w:val="000000"/>
          <w:sz w:val="28"/>
          <w:highlight w:val="none"/>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11525"/>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、石家庄市藁城区文化馆收支预算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357005石家庄市藁城区文化馆</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273.40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273.40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273.40</w:t>
            </w:r>
          </w:p>
        </w:tc>
        <w:tc>
          <w:tcPr>
            <w:tcW w:w="2959" w:type="dxa"/>
            <w:vAlign w:val="center"/>
          </w:tcPr>
          <w:p>
            <w:pPr>
              <w:pStyle w:val="16"/>
            </w:pPr>
            <w:r>
              <w:t>本年支出合计</w:t>
            </w:r>
          </w:p>
        </w:tc>
        <w:tc>
          <w:tcPr>
            <w:tcW w:w="2959" w:type="dxa"/>
            <w:vAlign w:val="center"/>
          </w:tcPr>
          <w:p>
            <w:pPr>
              <w:pStyle w:val="17"/>
            </w:pPr>
            <w:r>
              <w:t>273.40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273.40</w:t>
            </w:r>
          </w:p>
        </w:tc>
        <w:tc>
          <w:tcPr>
            <w:tcW w:w="2959" w:type="dxa"/>
            <w:vAlign w:val="center"/>
          </w:tcPr>
          <w:p>
            <w:pPr>
              <w:pStyle w:val="16"/>
            </w:pPr>
            <w:r>
              <w:t>支出总计</w:t>
            </w:r>
          </w:p>
        </w:tc>
        <w:tc>
          <w:tcPr>
            <w:tcW w:w="2959" w:type="dxa"/>
            <w:vAlign w:val="center"/>
          </w:tcPr>
          <w:p>
            <w:pPr>
              <w:pStyle w:val="17"/>
            </w:pPr>
            <w:r>
              <w:t>273.40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915" w:type="dxa"/>
        <w:jc w:val="center"/>
        <w:tblInd w:w="-406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1"/>
        <w:gridCol w:w="1097"/>
        <w:gridCol w:w="3223"/>
        <w:gridCol w:w="1063"/>
        <w:gridCol w:w="1062"/>
        <w:gridCol w:w="1043"/>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66" w:type="dxa"/>
            <w:gridSpan w:val="5"/>
            <w:tcBorders>
              <w:top w:val="single" w:color="FFFFFF" w:sz="6" w:space="0"/>
              <w:left w:val="single" w:color="FFFFFF" w:sz="6" w:space="0"/>
              <w:right w:val="single" w:color="FFFFFF" w:sz="6" w:space="0"/>
            </w:tcBorders>
            <w:vAlign w:val="center"/>
          </w:tcPr>
          <w:p>
            <w:pPr>
              <w:pStyle w:val="11"/>
            </w:pPr>
            <w:r>
              <w:t>357005石家庄市藁城区文化馆</w:t>
            </w:r>
          </w:p>
        </w:tc>
        <w:tc>
          <w:tcPr>
            <w:tcW w:w="2559"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1" w:type="dxa"/>
            <w:vMerge w:val="restart"/>
            <w:vAlign w:val="center"/>
          </w:tcPr>
          <w:p>
            <w:pPr>
              <w:pStyle w:val="12"/>
            </w:pPr>
            <w:r>
              <w:t>序号</w:t>
            </w:r>
          </w:p>
        </w:tc>
        <w:tc>
          <w:tcPr>
            <w:tcW w:w="4320" w:type="dxa"/>
            <w:gridSpan w:val="2"/>
            <w:vAlign w:val="center"/>
          </w:tcPr>
          <w:p>
            <w:pPr>
              <w:pStyle w:val="12"/>
            </w:pPr>
            <w:r>
              <w:t>功能分类科目</w:t>
            </w:r>
          </w:p>
        </w:tc>
        <w:tc>
          <w:tcPr>
            <w:tcW w:w="1063" w:type="dxa"/>
            <w:vMerge w:val="restart"/>
            <w:vAlign w:val="center"/>
          </w:tcPr>
          <w:p>
            <w:pPr>
              <w:pStyle w:val="12"/>
            </w:pPr>
            <w:r>
              <w:t>合计</w:t>
            </w:r>
          </w:p>
        </w:tc>
        <w:tc>
          <w:tcPr>
            <w:tcW w:w="6653"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1" w:type="dxa"/>
            <w:vMerge w:val="continue"/>
          </w:tcPr>
          <w:p/>
        </w:tc>
        <w:tc>
          <w:tcPr>
            <w:tcW w:w="1097" w:type="dxa"/>
            <w:vAlign w:val="center"/>
          </w:tcPr>
          <w:p>
            <w:pPr>
              <w:pStyle w:val="12"/>
            </w:pPr>
            <w:r>
              <w:t>科目    编码</w:t>
            </w:r>
          </w:p>
        </w:tc>
        <w:tc>
          <w:tcPr>
            <w:tcW w:w="3223" w:type="dxa"/>
            <w:vAlign w:val="center"/>
          </w:tcPr>
          <w:p>
            <w:pPr>
              <w:pStyle w:val="12"/>
            </w:pPr>
            <w:r>
              <w:t>科目名称</w:t>
            </w:r>
          </w:p>
        </w:tc>
        <w:tc>
          <w:tcPr>
            <w:tcW w:w="1063" w:type="dxa"/>
            <w:vMerge w:val="continue"/>
          </w:tcPr>
          <w:p/>
        </w:tc>
        <w:tc>
          <w:tcPr>
            <w:tcW w:w="1062" w:type="dxa"/>
            <w:vAlign w:val="center"/>
          </w:tcPr>
          <w:p>
            <w:pPr>
              <w:pStyle w:val="12"/>
            </w:pPr>
            <w:r>
              <w:t>小计</w:t>
            </w:r>
          </w:p>
        </w:tc>
        <w:tc>
          <w:tcPr>
            <w:tcW w:w="1043"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21" w:type="dxa"/>
            <w:vAlign w:val="center"/>
          </w:tcPr>
          <w:p>
            <w:pPr>
              <w:pStyle w:val="12"/>
            </w:pPr>
            <w:r>
              <w:t>栏次</w:t>
            </w:r>
          </w:p>
        </w:tc>
        <w:tc>
          <w:tcPr>
            <w:tcW w:w="1097" w:type="dxa"/>
            <w:vAlign w:val="center"/>
          </w:tcPr>
          <w:p>
            <w:pPr>
              <w:pStyle w:val="12"/>
            </w:pPr>
            <w:r>
              <w:t>1</w:t>
            </w:r>
          </w:p>
        </w:tc>
        <w:tc>
          <w:tcPr>
            <w:tcW w:w="3223" w:type="dxa"/>
            <w:vAlign w:val="center"/>
          </w:tcPr>
          <w:p>
            <w:pPr>
              <w:pStyle w:val="12"/>
            </w:pPr>
            <w:r>
              <w:t>2</w:t>
            </w:r>
          </w:p>
        </w:tc>
        <w:tc>
          <w:tcPr>
            <w:tcW w:w="1063" w:type="dxa"/>
            <w:vAlign w:val="center"/>
          </w:tcPr>
          <w:p>
            <w:pPr>
              <w:pStyle w:val="12"/>
            </w:pPr>
            <w:r>
              <w:t>3</w:t>
            </w:r>
          </w:p>
        </w:tc>
        <w:tc>
          <w:tcPr>
            <w:tcW w:w="1062" w:type="dxa"/>
            <w:vAlign w:val="center"/>
          </w:tcPr>
          <w:p>
            <w:pPr>
              <w:pStyle w:val="12"/>
            </w:pPr>
            <w:r>
              <w:t>4</w:t>
            </w:r>
          </w:p>
        </w:tc>
        <w:tc>
          <w:tcPr>
            <w:tcW w:w="1043"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1</w:t>
            </w:r>
          </w:p>
        </w:tc>
        <w:tc>
          <w:tcPr>
            <w:tcW w:w="1097" w:type="dxa"/>
            <w:vAlign w:val="center"/>
          </w:tcPr>
          <w:p>
            <w:pPr>
              <w:pStyle w:val="18"/>
            </w:pPr>
          </w:p>
        </w:tc>
        <w:tc>
          <w:tcPr>
            <w:tcW w:w="3223" w:type="dxa"/>
            <w:vAlign w:val="center"/>
          </w:tcPr>
          <w:p>
            <w:pPr>
              <w:pStyle w:val="16"/>
            </w:pPr>
            <w:r>
              <w:t>合计</w:t>
            </w:r>
          </w:p>
        </w:tc>
        <w:tc>
          <w:tcPr>
            <w:tcW w:w="1063" w:type="dxa"/>
            <w:vAlign w:val="center"/>
          </w:tcPr>
          <w:p>
            <w:pPr>
              <w:pStyle w:val="17"/>
            </w:pPr>
            <w:r>
              <w:t>273.40</w:t>
            </w:r>
          </w:p>
        </w:tc>
        <w:tc>
          <w:tcPr>
            <w:tcW w:w="1062" w:type="dxa"/>
            <w:vAlign w:val="center"/>
          </w:tcPr>
          <w:p>
            <w:pPr>
              <w:pStyle w:val="17"/>
            </w:pPr>
            <w:r>
              <w:t>273.40</w:t>
            </w:r>
          </w:p>
        </w:tc>
        <w:tc>
          <w:tcPr>
            <w:tcW w:w="1043" w:type="dxa"/>
            <w:vAlign w:val="center"/>
          </w:tcPr>
          <w:p>
            <w:pPr>
              <w:pStyle w:val="17"/>
            </w:pPr>
            <w:r>
              <w:t>273.40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2</w:t>
            </w:r>
          </w:p>
        </w:tc>
        <w:tc>
          <w:tcPr>
            <w:tcW w:w="1097" w:type="dxa"/>
            <w:vAlign w:val="center"/>
          </w:tcPr>
          <w:p>
            <w:pPr>
              <w:pStyle w:val="14"/>
            </w:pPr>
            <w:r>
              <w:t>207</w:t>
            </w:r>
          </w:p>
        </w:tc>
        <w:tc>
          <w:tcPr>
            <w:tcW w:w="3223" w:type="dxa"/>
            <w:vAlign w:val="center"/>
          </w:tcPr>
          <w:p>
            <w:pPr>
              <w:pStyle w:val="14"/>
            </w:pPr>
            <w:r>
              <w:t>文化旅游体育与传媒支出</w:t>
            </w:r>
          </w:p>
        </w:tc>
        <w:tc>
          <w:tcPr>
            <w:tcW w:w="1063" w:type="dxa"/>
            <w:vAlign w:val="center"/>
          </w:tcPr>
          <w:p>
            <w:pPr>
              <w:pStyle w:val="13"/>
            </w:pPr>
            <w:r>
              <w:t>273.40</w:t>
            </w:r>
          </w:p>
        </w:tc>
        <w:tc>
          <w:tcPr>
            <w:tcW w:w="1062" w:type="dxa"/>
            <w:vAlign w:val="center"/>
          </w:tcPr>
          <w:p>
            <w:pPr>
              <w:pStyle w:val="13"/>
            </w:pPr>
            <w:r>
              <w:t>273.40</w:t>
            </w:r>
          </w:p>
        </w:tc>
        <w:tc>
          <w:tcPr>
            <w:tcW w:w="1043" w:type="dxa"/>
            <w:vAlign w:val="center"/>
          </w:tcPr>
          <w:p>
            <w:pPr>
              <w:pStyle w:val="13"/>
            </w:pPr>
            <w:r>
              <w:t>273.40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3</w:t>
            </w:r>
          </w:p>
        </w:tc>
        <w:tc>
          <w:tcPr>
            <w:tcW w:w="1097" w:type="dxa"/>
            <w:vAlign w:val="center"/>
          </w:tcPr>
          <w:p>
            <w:pPr>
              <w:pStyle w:val="14"/>
            </w:pPr>
            <w:r>
              <w:t>20701</w:t>
            </w:r>
          </w:p>
        </w:tc>
        <w:tc>
          <w:tcPr>
            <w:tcW w:w="3223" w:type="dxa"/>
            <w:vAlign w:val="center"/>
          </w:tcPr>
          <w:p>
            <w:pPr>
              <w:pStyle w:val="14"/>
            </w:pPr>
            <w:r>
              <w:t>文化和旅游</w:t>
            </w:r>
          </w:p>
        </w:tc>
        <w:tc>
          <w:tcPr>
            <w:tcW w:w="1063" w:type="dxa"/>
            <w:vAlign w:val="center"/>
          </w:tcPr>
          <w:p>
            <w:pPr>
              <w:pStyle w:val="13"/>
            </w:pPr>
            <w:r>
              <w:t>259.40</w:t>
            </w:r>
          </w:p>
        </w:tc>
        <w:tc>
          <w:tcPr>
            <w:tcW w:w="1062" w:type="dxa"/>
            <w:vAlign w:val="center"/>
          </w:tcPr>
          <w:p>
            <w:pPr>
              <w:pStyle w:val="13"/>
            </w:pPr>
            <w:r>
              <w:t>259.40</w:t>
            </w:r>
          </w:p>
        </w:tc>
        <w:tc>
          <w:tcPr>
            <w:tcW w:w="1043" w:type="dxa"/>
            <w:vAlign w:val="center"/>
          </w:tcPr>
          <w:p>
            <w:pPr>
              <w:pStyle w:val="13"/>
            </w:pPr>
            <w:r>
              <w:t>259.40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4</w:t>
            </w:r>
          </w:p>
        </w:tc>
        <w:tc>
          <w:tcPr>
            <w:tcW w:w="1097" w:type="dxa"/>
            <w:vAlign w:val="center"/>
          </w:tcPr>
          <w:p>
            <w:pPr>
              <w:pStyle w:val="14"/>
            </w:pPr>
            <w:r>
              <w:t>2070109</w:t>
            </w:r>
          </w:p>
        </w:tc>
        <w:tc>
          <w:tcPr>
            <w:tcW w:w="3223" w:type="dxa"/>
            <w:vAlign w:val="center"/>
          </w:tcPr>
          <w:p>
            <w:pPr>
              <w:pStyle w:val="14"/>
            </w:pPr>
            <w:r>
              <w:t>群众文化</w:t>
            </w:r>
          </w:p>
        </w:tc>
        <w:tc>
          <w:tcPr>
            <w:tcW w:w="1063" w:type="dxa"/>
            <w:vAlign w:val="center"/>
          </w:tcPr>
          <w:p>
            <w:pPr>
              <w:pStyle w:val="13"/>
            </w:pPr>
            <w:r>
              <w:t>259.40</w:t>
            </w:r>
          </w:p>
        </w:tc>
        <w:tc>
          <w:tcPr>
            <w:tcW w:w="1062" w:type="dxa"/>
            <w:vAlign w:val="center"/>
          </w:tcPr>
          <w:p>
            <w:pPr>
              <w:pStyle w:val="13"/>
            </w:pPr>
            <w:r>
              <w:t>259.40</w:t>
            </w:r>
          </w:p>
        </w:tc>
        <w:tc>
          <w:tcPr>
            <w:tcW w:w="1043" w:type="dxa"/>
            <w:vAlign w:val="center"/>
          </w:tcPr>
          <w:p>
            <w:pPr>
              <w:pStyle w:val="13"/>
            </w:pPr>
            <w:r>
              <w:t>259.40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5</w:t>
            </w:r>
          </w:p>
        </w:tc>
        <w:tc>
          <w:tcPr>
            <w:tcW w:w="1097" w:type="dxa"/>
            <w:vAlign w:val="center"/>
          </w:tcPr>
          <w:p>
            <w:pPr>
              <w:pStyle w:val="14"/>
            </w:pPr>
            <w:r>
              <w:t>20799</w:t>
            </w:r>
          </w:p>
        </w:tc>
        <w:tc>
          <w:tcPr>
            <w:tcW w:w="3223" w:type="dxa"/>
            <w:vAlign w:val="center"/>
          </w:tcPr>
          <w:p>
            <w:pPr>
              <w:pStyle w:val="14"/>
            </w:pPr>
            <w:r>
              <w:t>其他文化旅游体育与传媒支出</w:t>
            </w:r>
          </w:p>
        </w:tc>
        <w:tc>
          <w:tcPr>
            <w:tcW w:w="1063" w:type="dxa"/>
            <w:vAlign w:val="center"/>
          </w:tcPr>
          <w:p>
            <w:pPr>
              <w:pStyle w:val="13"/>
            </w:pPr>
            <w:r>
              <w:t>14.00</w:t>
            </w:r>
          </w:p>
        </w:tc>
        <w:tc>
          <w:tcPr>
            <w:tcW w:w="1062" w:type="dxa"/>
            <w:vAlign w:val="center"/>
          </w:tcPr>
          <w:p>
            <w:pPr>
              <w:pStyle w:val="13"/>
            </w:pPr>
            <w:r>
              <w:t>14.00</w:t>
            </w:r>
          </w:p>
        </w:tc>
        <w:tc>
          <w:tcPr>
            <w:tcW w:w="1043" w:type="dxa"/>
            <w:vAlign w:val="center"/>
          </w:tcPr>
          <w:p>
            <w:pPr>
              <w:pStyle w:val="13"/>
            </w:pPr>
            <w:r>
              <w:t>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21" w:type="dxa"/>
            <w:vAlign w:val="center"/>
          </w:tcPr>
          <w:p>
            <w:pPr>
              <w:pStyle w:val="15"/>
            </w:pPr>
            <w:r>
              <w:t>6</w:t>
            </w:r>
          </w:p>
        </w:tc>
        <w:tc>
          <w:tcPr>
            <w:tcW w:w="1097" w:type="dxa"/>
            <w:vAlign w:val="center"/>
          </w:tcPr>
          <w:p>
            <w:pPr>
              <w:pStyle w:val="14"/>
            </w:pPr>
            <w:r>
              <w:t>2079999</w:t>
            </w:r>
          </w:p>
        </w:tc>
        <w:tc>
          <w:tcPr>
            <w:tcW w:w="3223" w:type="dxa"/>
            <w:vAlign w:val="center"/>
          </w:tcPr>
          <w:p>
            <w:pPr>
              <w:pStyle w:val="14"/>
            </w:pPr>
            <w:r>
              <w:t>其他文化旅游体育与传媒支出</w:t>
            </w:r>
          </w:p>
        </w:tc>
        <w:tc>
          <w:tcPr>
            <w:tcW w:w="1063" w:type="dxa"/>
            <w:vAlign w:val="center"/>
          </w:tcPr>
          <w:p>
            <w:pPr>
              <w:pStyle w:val="13"/>
            </w:pPr>
            <w:r>
              <w:t>14.00</w:t>
            </w:r>
          </w:p>
        </w:tc>
        <w:tc>
          <w:tcPr>
            <w:tcW w:w="1062" w:type="dxa"/>
            <w:vAlign w:val="center"/>
          </w:tcPr>
          <w:p>
            <w:pPr>
              <w:pStyle w:val="13"/>
            </w:pPr>
            <w:r>
              <w:t>14.00</w:t>
            </w:r>
          </w:p>
        </w:tc>
        <w:tc>
          <w:tcPr>
            <w:tcW w:w="1043" w:type="dxa"/>
            <w:vAlign w:val="center"/>
          </w:tcPr>
          <w:p>
            <w:pPr>
              <w:pStyle w:val="13"/>
            </w:pPr>
            <w:r>
              <w:t>14.00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559" w:type="dxa"/>
        <w:jc w:val="center"/>
        <w:tblInd w:w="-370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4"/>
        <w:gridCol w:w="1252"/>
        <w:gridCol w:w="4863"/>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989"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4" w:type="dxa"/>
            <w:vMerge w:val="restart"/>
            <w:vAlign w:val="center"/>
          </w:tcPr>
          <w:p>
            <w:pPr>
              <w:pStyle w:val="12"/>
            </w:pPr>
            <w:r>
              <w:t>序号</w:t>
            </w:r>
          </w:p>
        </w:tc>
        <w:tc>
          <w:tcPr>
            <w:tcW w:w="611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4" w:type="dxa"/>
            <w:vMerge w:val="continue"/>
          </w:tcPr>
          <w:p/>
        </w:tc>
        <w:tc>
          <w:tcPr>
            <w:tcW w:w="1252" w:type="dxa"/>
            <w:vAlign w:val="center"/>
          </w:tcPr>
          <w:p>
            <w:pPr>
              <w:pStyle w:val="12"/>
            </w:pPr>
            <w:r>
              <w:t>科目    编码</w:t>
            </w:r>
          </w:p>
        </w:tc>
        <w:tc>
          <w:tcPr>
            <w:tcW w:w="4863"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74" w:type="dxa"/>
            <w:vAlign w:val="center"/>
          </w:tcPr>
          <w:p>
            <w:pPr>
              <w:pStyle w:val="12"/>
            </w:pPr>
            <w:r>
              <w:t>栏次</w:t>
            </w:r>
          </w:p>
        </w:tc>
        <w:tc>
          <w:tcPr>
            <w:tcW w:w="1252" w:type="dxa"/>
            <w:vAlign w:val="center"/>
          </w:tcPr>
          <w:p>
            <w:pPr>
              <w:pStyle w:val="12"/>
            </w:pPr>
            <w:r>
              <w:t>1</w:t>
            </w:r>
          </w:p>
        </w:tc>
        <w:tc>
          <w:tcPr>
            <w:tcW w:w="4863"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1</w:t>
            </w:r>
          </w:p>
        </w:tc>
        <w:tc>
          <w:tcPr>
            <w:tcW w:w="1252" w:type="dxa"/>
            <w:vAlign w:val="center"/>
          </w:tcPr>
          <w:p>
            <w:pPr>
              <w:pStyle w:val="18"/>
            </w:pPr>
          </w:p>
        </w:tc>
        <w:tc>
          <w:tcPr>
            <w:tcW w:w="4863" w:type="dxa"/>
            <w:vAlign w:val="center"/>
          </w:tcPr>
          <w:p>
            <w:pPr>
              <w:pStyle w:val="16"/>
            </w:pPr>
            <w:r>
              <w:t>合计</w:t>
            </w:r>
          </w:p>
        </w:tc>
        <w:tc>
          <w:tcPr>
            <w:tcW w:w="1095" w:type="dxa"/>
            <w:vAlign w:val="center"/>
          </w:tcPr>
          <w:p>
            <w:pPr>
              <w:pStyle w:val="17"/>
            </w:pPr>
            <w:r>
              <w:t>273.40</w:t>
            </w:r>
          </w:p>
        </w:tc>
        <w:tc>
          <w:tcPr>
            <w:tcW w:w="1095" w:type="dxa"/>
            <w:vAlign w:val="center"/>
          </w:tcPr>
          <w:p>
            <w:pPr>
              <w:pStyle w:val="17"/>
            </w:pPr>
            <w:r>
              <w:t>252.90</w:t>
            </w:r>
          </w:p>
        </w:tc>
        <w:tc>
          <w:tcPr>
            <w:tcW w:w="1095" w:type="dxa"/>
            <w:vAlign w:val="center"/>
          </w:tcPr>
          <w:p>
            <w:pPr>
              <w:pStyle w:val="17"/>
            </w:pPr>
            <w:r>
              <w:t>20.50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2</w:t>
            </w:r>
          </w:p>
        </w:tc>
        <w:tc>
          <w:tcPr>
            <w:tcW w:w="1252" w:type="dxa"/>
            <w:vAlign w:val="center"/>
          </w:tcPr>
          <w:p>
            <w:pPr>
              <w:pStyle w:val="14"/>
            </w:pPr>
            <w:r>
              <w:t>207</w:t>
            </w:r>
          </w:p>
        </w:tc>
        <w:tc>
          <w:tcPr>
            <w:tcW w:w="4863" w:type="dxa"/>
            <w:vAlign w:val="center"/>
          </w:tcPr>
          <w:p>
            <w:pPr>
              <w:pStyle w:val="14"/>
            </w:pPr>
            <w:r>
              <w:t>文化旅游体育与传媒支出</w:t>
            </w:r>
          </w:p>
        </w:tc>
        <w:tc>
          <w:tcPr>
            <w:tcW w:w="1095" w:type="dxa"/>
            <w:vAlign w:val="center"/>
          </w:tcPr>
          <w:p>
            <w:pPr>
              <w:pStyle w:val="13"/>
            </w:pPr>
            <w:r>
              <w:t>273.40</w:t>
            </w:r>
          </w:p>
        </w:tc>
        <w:tc>
          <w:tcPr>
            <w:tcW w:w="1095" w:type="dxa"/>
            <w:vAlign w:val="center"/>
          </w:tcPr>
          <w:p>
            <w:pPr>
              <w:pStyle w:val="13"/>
            </w:pPr>
            <w:r>
              <w:t>252.90</w:t>
            </w:r>
          </w:p>
        </w:tc>
        <w:tc>
          <w:tcPr>
            <w:tcW w:w="1095" w:type="dxa"/>
            <w:vAlign w:val="center"/>
          </w:tcPr>
          <w:p>
            <w:pPr>
              <w:pStyle w:val="13"/>
            </w:pPr>
            <w:r>
              <w:t>20.50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3</w:t>
            </w:r>
          </w:p>
        </w:tc>
        <w:tc>
          <w:tcPr>
            <w:tcW w:w="1252" w:type="dxa"/>
            <w:vAlign w:val="center"/>
          </w:tcPr>
          <w:p>
            <w:pPr>
              <w:pStyle w:val="14"/>
            </w:pPr>
            <w:r>
              <w:t>20701</w:t>
            </w:r>
          </w:p>
        </w:tc>
        <w:tc>
          <w:tcPr>
            <w:tcW w:w="4863" w:type="dxa"/>
            <w:vAlign w:val="center"/>
          </w:tcPr>
          <w:p>
            <w:pPr>
              <w:pStyle w:val="14"/>
            </w:pPr>
            <w:r>
              <w:t>文化和旅游</w:t>
            </w:r>
          </w:p>
        </w:tc>
        <w:tc>
          <w:tcPr>
            <w:tcW w:w="1095" w:type="dxa"/>
            <w:vAlign w:val="center"/>
          </w:tcPr>
          <w:p>
            <w:pPr>
              <w:pStyle w:val="13"/>
            </w:pPr>
            <w:r>
              <w:t>259.40</w:t>
            </w:r>
          </w:p>
        </w:tc>
        <w:tc>
          <w:tcPr>
            <w:tcW w:w="1095" w:type="dxa"/>
            <w:vAlign w:val="center"/>
          </w:tcPr>
          <w:p>
            <w:pPr>
              <w:pStyle w:val="13"/>
            </w:pPr>
            <w:r>
              <w:t>252.90</w:t>
            </w: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4</w:t>
            </w:r>
          </w:p>
        </w:tc>
        <w:tc>
          <w:tcPr>
            <w:tcW w:w="1252" w:type="dxa"/>
            <w:vAlign w:val="center"/>
          </w:tcPr>
          <w:p>
            <w:pPr>
              <w:pStyle w:val="14"/>
            </w:pPr>
            <w:r>
              <w:t>2070109</w:t>
            </w:r>
          </w:p>
        </w:tc>
        <w:tc>
          <w:tcPr>
            <w:tcW w:w="4863" w:type="dxa"/>
            <w:vAlign w:val="center"/>
          </w:tcPr>
          <w:p>
            <w:pPr>
              <w:pStyle w:val="14"/>
            </w:pPr>
            <w:r>
              <w:t>群众文化</w:t>
            </w:r>
          </w:p>
        </w:tc>
        <w:tc>
          <w:tcPr>
            <w:tcW w:w="1095" w:type="dxa"/>
            <w:vAlign w:val="center"/>
          </w:tcPr>
          <w:p>
            <w:pPr>
              <w:pStyle w:val="13"/>
            </w:pPr>
            <w:r>
              <w:t>259.40</w:t>
            </w:r>
          </w:p>
        </w:tc>
        <w:tc>
          <w:tcPr>
            <w:tcW w:w="1095" w:type="dxa"/>
            <w:vAlign w:val="center"/>
          </w:tcPr>
          <w:p>
            <w:pPr>
              <w:pStyle w:val="13"/>
            </w:pPr>
            <w:r>
              <w:t>252.90</w:t>
            </w:r>
          </w:p>
        </w:tc>
        <w:tc>
          <w:tcPr>
            <w:tcW w:w="1095" w:type="dxa"/>
            <w:vAlign w:val="center"/>
          </w:tcPr>
          <w:p>
            <w:pPr>
              <w:pStyle w:val="13"/>
            </w:pPr>
            <w:r>
              <w:t>6.50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5</w:t>
            </w:r>
          </w:p>
        </w:tc>
        <w:tc>
          <w:tcPr>
            <w:tcW w:w="1252" w:type="dxa"/>
            <w:vAlign w:val="center"/>
          </w:tcPr>
          <w:p>
            <w:pPr>
              <w:pStyle w:val="14"/>
            </w:pPr>
            <w:r>
              <w:t>20799</w:t>
            </w:r>
          </w:p>
        </w:tc>
        <w:tc>
          <w:tcPr>
            <w:tcW w:w="4863" w:type="dxa"/>
            <w:vAlign w:val="center"/>
          </w:tcPr>
          <w:p>
            <w:pPr>
              <w:pStyle w:val="14"/>
            </w:pPr>
            <w:r>
              <w:t>其他文化旅游体育与传媒支出</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74" w:type="dxa"/>
            <w:vAlign w:val="center"/>
          </w:tcPr>
          <w:p>
            <w:pPr>
              <w:pStyle w:val="15"/>
            </w:pPr>
            <w:r>
              <w:t>6</w:t>
            </w:r>
          </w:p>
        </w:tc>
        <w:tc>
          <w:tcPr>
            <w:tcW w:w="1252" w:type="dxa"/>
            <w:vAlign w:val="center"/>
          </w:tcPr>
          <w:p>
            <w:pPr>
              <w:pStyle w:val="14"/>
            </w:pPr>
            <w:r>
              <w:t>2079999</w:t>
            </w:r>
          </w:p>
        </w:tc>
        <w:tc>
          <w:tcPr>
            <w:tcW w:w="4863" w:type="dxa"/>
            <w:vAlign w:val="center"/>
          </w:tcPr>
          <w:p>
            <w:pPr>
              <w:pStyle w:val="14"/>
            </w:pPr>
            <w:r>
              <w:t>其他文化旅游体育与传媒支出</w:t>
            </w: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r>
              <w:t>14.00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440" w:type="dxa"/>
        <w:jc w:val="center"/>
        <w:tblInd w:w="-358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2794"/>
        <w:gridCol w:w="1457"/>
        <w:gridCol w:w="3052"/>
        <w:gridCol w:w="1078"/>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14"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3052" w:type="dxa"/>
            <w:tcBorders>
              <w:top w:val="single" w:color="FFFFFF" w:sz="6" w:space="0"/>
              <w:left w:val="single" w:color="FFFFFF" w:sz="6" w:space="0"/>
              <w:right w:val="single" w:color="FFFFFF" w:sz="6" w:space="0"/>
            </w:tcBorders>
            <w:vAlign w:val="center"/>
          </w:tcPr>
          <w:p>
            <w:pPr>
              <w:pStyle w:val="10"/>
            </w:pPr>
            <w:r>
              <w:t>预算年度：2022</w:t>
            </w:r>
          </w:p>
        </w:tc>
        <w:tc>
          <w:tcPr>
            <w:tcW w:w="477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63" w:type="dxa"/>
            <w:vMerge w:val="restart"/>
            <w:vAlign w:val="center"/>
          </w:tcPr>
          <w:p>
            <w:pPr>
              <w:pStyle w:val="12"/>
            </w:pPr>
            <w:r>
              <w:t>序号</w:t>
            </w:r>
          </w:p>
        </w:tc>
        <w:tc>
          <w:tcPr>
            <w:tcW w:w="4251" w:type="dxa"/>
            <w:gridSpan w:val="2"/>
            <w:vAlign w:val="center"/>
          </w:tcPr>
          <w:p>
            <w:pPr>
              <w:pStyle w:val="12"/>
            </w:pPr>
            <w:r>
              <w:t>收入</w:t>
            </w:r>
          </w:p>
        </w:tc>
        <w:tc>
          <w:tcPr>
            <w:tcW w:w="7826"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63" w:type="dxa"/>
            <w:vMerge w:val="continue"/>
          </w:tcPr>
          <w:p/>
        </w:tc>
        <w:tc>
          <w:tcPr>
            <w:tcW w:w="2794" w:type="dxa"/>
            <w:vAlign w:val="center"/>
          </w:tcPr>
          <w:p>
            <w:pPr>
              <w:pStyle w:val="12"/>
            </w:pPr>
            <w:r>
              <w:t>项  目</w:t>
            </w:r>
          </w:p>
        </w:tc>
        <w:tc>
          <w:tcPr>
            <w:tcW w:w="1457" w:type="dxa"/>
            <w:vAlign w:val="center"/>
          </w:tcPr>
          <w:p>
            <w:pPr>
              <w:pStyle w:val="12"/>
            </w:pPr>
            <w:r>
              <w:t>金额</w:t>
            </w:r>
          </w:p>
        </w:tc>
        <w:tc>
          <w:tcPr>
            <w:tcW w:w="3052" w:type="dxa"/>
            <w:vAlign w:val="center"/>
          </w:tcPr>
          <w:p>
            <w:pPr>
              <w:pStyle w:val="12"/>
            </w:pPr>
            <w:r>
              <w:t>项  目</w:t>
            </w:r>
          </w:p>
        </w:tc>
        <w:tc>
          <w:tcPr>
            <w:tcW w:w="1078"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63" w:type="dxa"/>
            <w:vAlign w:val="center"/>
          </w:tcPr>
          <w:p>
            <w:pPr>
              <w:pStyle w:val="12"/>
            </w:pPr>
            <w:r>
              <w:t>栏次</w:t>
            </w:r>
          </w:p>
        </w:tc>
        <w:tc>
          <w:tcPr>
            <w:tcW w:w="2794" w:type="dxa"/>
            <w:vAlign w:val="center"/>
          </w:tcPr>
          <w:p>
            <w:pPr>
              <w:pStyle w:val="12"/>
            </w:pPr>
            <w:r>
              <w:t>1</w:t>
            </w:r>
          </w:p>
        </w:tc>
        <w:tc>
          <w:tcPr>
            <w:tcW w:w="1457" w:type="dxa"/>
            <w:vAlign w:val="center"/>
          </w:tcPr>
          <w:p>
            <w:pPr>
              <w:pStyle w:val="12"/>
            </w:pPr>
            <w:r>
              <w:t>2</w:t>
            </w:r>
          </w:p>
        </w:tc>
        <w:tc>
          <w:tcPr>
            <w:tcW w:w="3052" w:type="dxa"/>
            <w:vAlign w:val="center"/>
          </w:tcPr>
          <w:p>
            <w:pPr>
              <w:pStyle w:val="12"/>
            </w:pPr>
            <w:r>
              <w:t>3</w:t>
            </w:r>
          </w:p>
        </w:tc>
        <w:tc>
          <w:tcPr>
            <w:tcW w:w="1078"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w:t>
            </w:r>
          </w:p>
        </w:tc>
        <w:tc>
          <w:tcPr>
            <w:tcW w:w="2794" w:type="dxa"/>
            <w:vAlign w:val="center"/>
          </w:tcPr>
          <w:p>
            <w:pPr>
              <w:pStyle w:val="14"/>
            </w:pPr>
            <w:r>
              <w:t>一、一般公共预算拨款</w:t>
            </w:r>
          </w:p>
        </w:tc>
        <w:tc>
          <w:tcPr>
            <w:tcW w:w="1457" w:type="dxa"/>
            <w:vAlign w:val="center"/>
          </w:tcPr>
          <w:p>
            <w:pPr>
              <w:pStyle w:val="13"/>
            </w:pPr>
            <w:r>
              <w:t>273.40</w:t>
            </w:r>
          </w:p>
        </w:tc>
        <w:tc>
          <w:tcPr>
            <w:tcW w:w="3052" w:type="dxa"/>
            <w:vAlign w:val="center"/>
          </w:tcPr>
          <w:p>
            <w:pPr>
              <w:pStyle w:val="14"/>
            </w:pPr>
            <w:r>
              <w:t>一、一般公共服务支出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w:t>
            </w:r>
          </w:p>
        </w:tc>
        <w:tc>
          <w:tcPr>
            <w:tcW w:w="2794" w:type="dxa"/>
            <w:vAlign w:val="center"/>
          </w:tcPr>
          <w:p>
            <w:pPr>
              <w:pStyle w:val="14"/>
            </w:pPr>
            <w:r>
              <w:t>二、政府性基金预算拨款</w:t>
            </w:r>
          </w:p>
        </w:tc>
        <w:tc>
          <w:tcPr>
            <w:tcW w:w="1457" w:type="dxa"/>
            <w:vAlign w:val="center"/>
          </w:tcPr>
          <w:p>
            <w:pPr>
              <w:pStyle w:val="13"/>
            </w:pPr>
          </w:p>
        </w:tc>
        <w:tc>
          <w:tcPr>
            <w:tcW w:w="3052" w:type="dxa"/>
            <w:vAlign w:val="center"/>
          </w:tcPr>
          <w:p>
            <w:pPr>
              <w:pStyle w:val="14"/>
            </w:pPr>
            <w:r>
              <w:t>二、外交支出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w:t>
            </w:r>
          </w:p>
        </w:tc>
        <w:tc>
          <w:tcPr>
            <w:tcW w:w="2794" w:type="dxa"/>
            <w:vAlign w:val="center"/>
          </w:tcPr>
          <w:p>
            <w:pPr>
              <w:pStyle w:val="14"/>
            </w:pPr>
            <w:r>
              <w:t>三、国有资本经营预算拨款</w:t>
            </w:r>
          </w:p>
        </w:tc>
        <w:tc>
          <w:tcPr>
            <w:tcW w:w="1457" w:type="dxa"/>
            <w:vAlign w:val="center"/>
          </w:tcPr>
          <w:p>
            <w:pPr>
              <w:pStyle w:val="13"/>
            </w:pPr>
          </w:p>
        </w:tc>
        <w:tc>
          <w:tcPr>
            <w:tcW w:w="3052" w:type="dxa"/>
            <w:vAlign w:val="center"/>
          </w:tcPr>
          <w:p>
            <w:pPr>
              <w:pStyle w:val="14"/>
            </w:pPr>
            <w:r>
              <w:t>三、国防支出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4</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四、公共安全支出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5</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五、教育支出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6</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六、科学技术支出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7</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七、文化旅游体育与传媒支出</w:t>
            </w:r>
          </w:p>
        </w:tc>
        <w:tc>
          <w:tcPr>
            <w:tcW w:w="1078" w:type="dxa"/>
            <w:vAlign w:val="center"/>
          </w:tcPr>
          <w:p>
            <w:pPr>
              <w:pStyle w:val="13"/>
            </w:pPr>
            <w:r>
              <w:t>273.40</w:t>
            </w:r>
          </w:p>
        </w:tc>
        <w:tc>
          <w:tcPr>
            <w:tcW w:w="1232" w:type="dxa"/>
            <w:vAlign w:val="center"/>
          </w:tcPr>
          <w:p>
            <w:pPr>
              <w:pStyle w:val="13"/>
            </w:pPr>
            <w:r>
              <w:t>273.40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8</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八、社会保障和就业支出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9</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九、社会保险基金支出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10</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十、卫生健康支出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11</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十一、节能环保支出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12</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十二、城乡社区支出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13</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十三、农林水支出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14</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十四、交通运输支出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15</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十五、资源勘探工业信息等支出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16</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十六、商业服务业等支出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17</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十七、金融支出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18</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十八、援助其他地区支出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19</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十九、自然资源海洋气象等支出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20</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二十、住房保障支出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21</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二十一、粮油物资储备支出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22</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二十二、国有资本经营预算支出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23</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二十三、灾害防治及应急管理支出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24</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二十四、预备费</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25</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二十五、其他支出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26</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二十六、转移性支出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27</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二十七、债务还本支出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28</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二十八、债务付息支出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29</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二十九、债务发行费用支出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30</w:t>
            </w:r>
          </w:p>
        </w:tc>
        <w:tc>
          <w:tcPr>
            <w:tcW w:w="2794" w:type="dxa"/>
            <w:vAlign w:val="center"/>
          </w:tcPr>
          <w:p>
            <w:pPr>
              <w:pStyle w:val="14"/>
            </w:pPr>
          </w:p>
        </w:tc>
        <w:tc>
          <w:tcPr>
            <w:tcW w:w="1457" w:type="dxa"/>
            <w:vAlign w:val="center"/>
          </w:tcPr>
          <w:p>
            <w:pPr>
              <w:pStyle w:val="13"/>
            </w:pPr>
          </w:p>
        </w:tc>
        <w:tc>
          <w:tcPr>
            <w:tcW w:w="3052" w:type="dxa"/>
            <w:vAlign w:val="center"/>
          </w:tcPr>
          <w:p>
            <w:pPr>
              <w:pStyle w:val="14"/>
            </w:pPr>
            <w:r>
              <w:t>三十、抗疫特别国债安排的支出</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31</w:t>
            </w:r>
          </w:p>
        </w:tc>
        <w:tc>
          <w:tcPr>
            <w:tcW w:w="2794" w:type="dxa"/>
            <w:vAlign w:val="center"/>
          </w:tcPr>
          <w:p>
            <w:pPr>
              <w:pStyle w:val="16"/>
            </w:pPr>
            <w:r>
              <w:t>本年收入合计</w:t>
            </w:r>
          </w:p>
        </w:tc>
        <w:tc>
          <w:tcPr>
            <w:tcW w:w="1457" w:type="dxa"/>
            <w:vAlign w:val="center"/>
          </w:tcPr>
          <w:p>
            <w:pPr>
              <w:pStyle w:val="17"/>
            </w:pPr>
            <w:r>
              <w:t>273.40</w:t>
            </w:r>
          </w:p>
        </w:tc>
        <w:tc>
          <w:tcPr>
            <w:tcW w:w="3052" w:type="dxa"/>
            <w:vAlign w:val="center"/>
          </w:tcPr>
          <w:p>
            <w:pPr>
              <w:pStyle w:val="16"/>
            </w:pPr>
            <w:r>
              <w:t>本年支出合计</w:t>
            </w:r>
          </w:p>
        </w:tc>
        <w:tc>
          <w:tcPr>
            <w:tcW w:w="1078" w:type="dxa"/>
            <w:vAlign w:val="center"/>
          </w:tcPr>
          <w:p>
            <w:pPr>
              <w:pStyle w:val="17"/>
            </w:pPr>
            <w:r>
              <w:t>273.40</w:t>
            </w:r>
          </w:p>
        </w:tc>
        <w:tc>
          <w:tcPr>
            <w:tcW w:w="1232" w:type="dxa"/>
            <w:vAlign w:val="center"/>
          </w:tcPr>
          <w:p>
            <w:pPr>
              <w:pStyle w:val="17"/>
            </w:pPr>
            <w:r>
              <w:t>273.40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32</w:t>
            </w:r>
          </w:p>
        </w:tc>
        <w:tc>
          <w:tcPr>
            <w:tcW w:w="2794" w:type="dxa"/>
            <w:vAlign w:val="center"/>
          </w:tcPr>
          <w:p>
            <w:pPr>
              <w:pStyle w:val="14"/>
            </w:pPr>
            <w:r>
              <w:t>年初财政拨款结转和结余</w:t>
            </w:r>
          </w:p>
        </w:tc>
        <w:tc>
          <w:tcPr>
            <w:tcW w:w="1457" w:type="dxa"/>
            <w:vAlign w:val="center"/>
          </w:tcPr>
          <w:p>
            <w:pPr>
              <w:pStyle w:val="13"/>
            </w:pPr>
          </w:p>
        </w:tc>
        <w:tc>
          <w:tcPr>
            <w:tcW w:w="3052" w:type="dxa"/>
            <w:vAlign w:val="center"/>
          </w:tcPr>
          <w:p>
            <w:pPr>
              <w:pStyle w:val="14"/>
            </w:pPr>
            <w:r>
              <w:t>年末财政拨款结转和结余</w:t>
            </w: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33</w:t>
            </w:r>
          </w:p>
        </w:tc>
        <w:tc>
          <w:tcPr>
            <w:tcW w:w="2794" w:type="dxa"/>
            <w:vAlign w:val="center"/>
          </w:tcPr>
          <w:p>
            <w:pPr>
              <w:pStyle w:val="14"/>
            </w:pPr>
            <w:r>
              <w:t>一、一般公共预算拨款</w:t>
            </w:r>
          </w:p>
        </w:tc>
        <w:tc>
          <w:tcPr>
            <w:tcW w:w="1457" w:type="dxa"/>
            <w:vAlign w:val="center"/>
          </w:tcPr>
          <w:p>
            <w:pPr>
              <w:pStyle w:val="13"/>
            </w:pPr>
          </w:p>
        </w:tc>
        <w:tc>
          <w:tcPr>
            <w:tcW w:w="3052" w:type="dxa"/>
            <w:vAlign w:val="center"/>
          </w:tcPr>
          <w:p>
            <w:pPr>
              <w:pStyle w:val="14"/>
            </w:pP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34</w:t>
            </w:r>
          </w:p>
        </w:tc>
        <w:tc>
          <w:tcPr>
            <w:tcW w:w="2794" w:type="dxa"/>
            <w:vAlign w:val="center"/>
          </w:tcPr>
          <w:p>
            <w:pPr>
              <w:pStyle w:val="14"/>
            </w:pPr>
            <w:r>
              <w:t>二、政府性基金预算拨款</w:t>
            </w:r>
          </w:p>
        </w:tc>
        <w:tc>
          <w:tcPr>
            <w:tcW w:w="1457" w:type="dxa"/>
            <w:vAlign w:val="center"/>
          </w:tcPr>
          <w:p>
            <w:pPr>
              <w:pStyle w:val="13"/>
            </w:pPr>
          </w:p>
        </w:tc>
        <w:tc>
          <w:tcPr>
            <w:tcW w:w="3052" w:type="dxa"/>
            <w:vAlign w:val="center"/>
          </w:tcPr>
          <w:p>
            <w:pPr>
              <w:pStyle w:val="14"/>
            </w:pP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35</w:t>
            </w:r>
          </w:p>
        </w:tc>
        <w:tc>
          <w:tcPr>
            <w:tcW w:w="2794" w:type="dxa"/>
            <w:vAlign w:val="center"/>
          </w:tcPr>
          <w:p>
            <w:pPr>
              <w:pStyle w:val="14"/>
            </w:pPr>
            <w:r>
              <w:t>三、国有资本经营预算拨款</w:t>
            </w:r>
          </w:p>
        </w:tc>
        <w:tc>
          <w:tcPr>
            <w:tcW w:w="1457" w:type="dxa"/>
            <w:vAlign w:val="center"/>
          </w:tcPr>
          <w:p>
            <w:pPr>
              <w:pStyle w:val="13"/>
            </w:pPr>
          </w:p>
        </w:tc>
        <w:tc>
          <w:tcPr>
            <w:tcW w:w="3052" w:type="dxa"/>
            <w:vAlign w:val="center"/>
          </w:tcPr>
          <w:p>
            <w:pPr>
              <w:pStyle w:val="14"/>
            </w:pPr>
          </w:p>
        </w:tc>
        <w:tc>
          <w:tcPr>
            <w:tcW w:w="1078"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63" w:type="dxa"/>
            <w:vAlign w:val="center"/>
          </w:tcPr>
          <w:p>
            <w:pPr>
              <w:pStyle w:val="15"/>
            </w:pPr>
            <w:r>
              <w:t>36</w:t>
            </w:r>
          </w:p>
        </w:tc>
        <w:tc>
          <w:tcPr>
            <w:tcW w:w="2794" w:type="dxa"/>
            <w:vAlign w:val="center"/>
          </w:tcPr>
          <w:p>
            <w:pPr>
              <w:pStyle w:val="16"/>
            </w:pPr>
            <w:r>
              <w:t>收入总计</w:t>
            </w:r>
          </w:p>
        </w:tc>
        <w:tc>
          <w:tcPr>
            <w:tcW w:w="1457" w:type="dxa"/>
            <w:vAlign w:val="center"/>
          </w:tcPr>
          <w:p>
            <w:pPr>
              <w:pStyle w:val="17"/>
            </w:pPr>
            <w:r>
              <w:t>273.40</w:t>
            </w:r>
          </w:p>
        </w:tc>
        <w:tc>
          <w:tcPr>
            <w:tcW w:w="3052" w:type="dxa"/>
            <w:vAlign w:val="center"/>
          </w:tcPr>
          <w:p>
            <w:pPr>
              <w:pStyle w:val="16"/>
            </w:pPr>
            <w:r>
              <w:t>支出总计</w:t>
            </w:r>
          </w:p>
        </w:tc>
        <w:tc>
          <w:tcPr>
            <w:tcW w:w="1078" w:type="dxa"/>
            <w:vAlign w:val="center"/>
          </w:tcPr>
          <w:p>
            <w:pPr>
              <w:pStyle w:val="17"/>
            </w:pPr>
            <w:r>
              <w:t>273.40</w:t>
            </w:r>
          </w:p>
        </w:tc>
        <w:tc>
          <w:tcPr>
            <w:tcW w:w="1232" w:type="dxa"/>
            <w:vAlign w:val="center"/>
          </w:tcPr>
          <w:p>
            <w:pPr>
              <w:pStyle w:val="17"/>
            </w:pPr>
            <w:r>
              <w:t>273.40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3440" w:type="dxa"/>
        <w:jc w:val="center"/>
        <w:tblInd w:w="-358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6"/>
        <w:gridCol w:w="1148"/>
        <w:gridCol w:w="589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11"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6" w:type="dxa"/>
            <w:vMerge w:val="restart"/>
            <w:vAlign w:val="center"/>
          </w:tcPr>
          <w:p>
            <w:pPr>
              <w:pStyle w:val="12"/>
            </w:pPr>
            <w:r>
              <w:t>序号</w:t>
            </w:r>
          </w:p>
        </w:tc>
        <w:tc>
          <w:tcPr>
            <w:tcW w:w="704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6" w:type="dxa"/>
            <w:vMerge w:val="continue"/>
          </w:tcPr>
          <w:p/>
        </w:tc>
        <w:tc>
          <w:tcPr>
            <w:tcW w:w="1148" w:type="dxa"/>
            <w:vAlign w:val="center"/>
          </w:tcPr>
          <w:p>
            <w:pPr>
              <w:pStyle w:val="12"/>
            </w:pPr>
            <w:r>
              <w:t>科目编码</w:t>
            </w:r>
          </w:p>
        </w:tc>
        <w:tc>
          <w:tcPr>
            <w:tcW w:w="5897"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66" w:type="dxa"/>
            <w:vAlign w:val="center"/>
          </w:tcPr>
          <w:p>
            <w:pPr>
              <w:pStyle w:val="12"/>
            </w:pPr>
            <w:r>
              <w:t>栏次</w:t>
            </w:r>
          </w:p>
        </w:tc>
        <w:tc>
          <w:tcPr>
            <w:tcW w:w="1148" w:type="dxa"/>
            <w:vAlign w:val="center"/>
          </w:tcPr>
          <w:p>
            <w:pPr>
              <w:pStyle w:val="12"/>
            </w:pPr>
            <w:r>
              <w:t>1</w:t>
            </w:r>
          </w:p>
        </w:tc>
        <w:tc>
          <w:tcPr>
            <w:tcW w:w="5897"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1</w:t>
            </w:r>
          </w:p>
        </w:tc>
        <w:tc>
          <w:tcPr>
            <w:tcW w:w="1148" w:type="dxa"/>
            <w:vAlign w:val="center"/>
          </w:tcPr>
          <w:p>
            <w:pPr>
              <w:pStyle w:val="18"/>
            </w:pPr>
          </w:p>
        </w:tc>
        <w:tc>
          <w:tcPr>
            <w:tcW w:w="5897" w:type="dxa"/>
            <w:vAlign w:val="center"/>
          </w:tcPr>
          <w:p>
            <w:pPr>
              <w:pStyle w:val="16"/>
            </w:pPr>
            <w:r>
              <w:t>合计</w:t>
            </w:r>
          </w:p>
        </w:tc>
        <w:tc>
          <w:tcPr>
            <w:tcW w:w="1643" w:type="dxa"/>
            <w:vAlign w:val="center"/>
          </w:tcPr>
          <w:p>
            <w:pPr>
              <w:pStyle w:val="17"/>
            </w:pPr>
            <w:r>
              <w:t>273.40</w:t>
            </w:r>
          </w:p>
        </w:tc>
        <w:tc>
          <w:tcPr>
            <w:tcW w:w="1643" w:type="dxa"/>
            <w:vAlign w:val="center"/>
          </w:tcPr>
          <w:p>
            <w:pPr>
              <w:pStyle w:val="17"/>
            </w:pPr>
            <w:r>
              <w:t>252.90</w:t>
            </w:r>
          </w:p>
        </w:tc>
        <w:tc>
          <w:tcPr>
            <w:tcW w:w="1643" w:type="dxa"/>
            <w:vAlign w:val="center"/>
          </w:tcPr>
          <w:p>
            <w:pPr>
              <w:pStyle w:val="17"/>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2</w:t>
            </w:r>
          </w:p>
        </w:tc>
        <w:tc>
          <w:tcPr>
            <w:tcW w:w="1148" w:type="dxa"/>
            <w:vAlign w:val="center"/>
          </w:tcPr>
          <w:p>
            <w:pPr>
              <w:pStyle w:val="14"/>
            </w:pPr>
            <w:r>
              <w:t>207</w:t>
            </w:r>
          </w:p>
        </w:tc>
        <w:tc>
          <w:tcPr>
            <w:tcW w:w="5897" w:type="dxa"/>
            <w:vAlign w:val="center"/>
          </w:tcPr>
          <w:p>
            <w:pPr>
              <w:pStyle w:val="14"/>
            </w:pPr>
            <w:r>
              <w:t>文化旅游体育与传媒支出</w:t>
            </w:r>
          </w:p>
        </w:tc>
        <w:tc>
          <w:tcPr>
            <w:tcW w:w="1643" w:type="dxa"/>
            <w:vAlign w:val="center"/>
          </w:tcPr>
          <w:p>
            <w:pPr>
              <w:pStyle w:val="13"/>
            </w:pPr>
            <w:r>
              <w:t>273.40</w:t>
            </w:r>
          </w:p>
        </w:tc>
        <w:tc>
          <w:tcPr>
            <w:tcW w:w="1643" w:type="dxa"/>
            <w:vAlign w:val="center"/>
          </w:tcPr>
          <w:p>
            <w:pPr>
              <w:pStyle w:val="13"/>
            </w:pPr>
            <w:r>
              <w:t>252.90</w:t>
            </w:r>
          </w:p>
        </w:tc>
        <w:tc>
          <w:tcPr>
            <w:tcW w:w="1643"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3</w:t>
            </w:r>
          </w:p>
        </w:tc>
        <w:tc>
          <w:tcPr>
            <w:tcW w:w="1148" w:type="dxa"/>
            <w:vAlign w:val="center"/>
          </w:tcPr>
          <w:p>
            <w:pPr>
              <w:pStyle w:val="14"/>
            </w:pPr>
            <w:r>
              <w:t>20701</w:t>
            </w:r>
          </w:p>
        </w:tc>
        <w:tc>
          <w:tcPr>
            <w:tcW w:w="5897" w:type="dxa"/>
            <w:vAlign w:val="center"/>
          </w:tcPr>
          <w:p>
            <w:pPr>
              <w:pStyle w:val="14"/>
            </w:pPr>
            <w:r>
              <w:t>文化和旅游</w:t>
            </w:r>
          </w:p>
        </w:tc>
        <w:tc>
          <w:tcPr>
            <w:tcW w:w="1643" w:type="dxa"/>
            <w:vAlign w:val="center"/>
          </w:tcPr>
          <w:p>
            <w:pPr>
              <w:pStyle w:val="13"/>
            </w:pPr>
            <w:r>
              <w:t>259.40</w:t>
            </w:r>
          </w:p>
        </w:tc>
        <w:tc>
          <w:tcPr>
            <w:tcW w:w="1643" w:type="dxa"/>
            <w:vAlign w:val="center"/>
          </w:tcPr>
          <w:p>
            <w:pPr>
              <w:pStyle w:val="13"/>
            </w:pPr>
            <w:r>
              <w:t>252.90</w:t>
            </w: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4</w:t>
            </w:r>
          </w:p>
        </w:tc>
        <w:tc>
          <w:tcPr>
            <w:tcW w:w="1148" w:type="dxa"/>
            <w:vAlign w:val="center"/>
          </w:tcPr>
          <w:p>
            <w:pPr>
              <w:pStyle w:val="14"/>
            </w:pPr>
            <w:r>
              <w:t>2070109</w:t>
            </w:r>
          </w:p>
        </w:tc>
        <w:tc>
          <w:tcPr>
            <w:tcW w:w="5897" w:type="dxa"/>
            <w:vAlign w:val="center"/>
          </w:tcPr>
          <w:p>
            <w:pPr>
              <w:pStyle w:val="14"/>
            </w:pPr>
            <w:r>
              <w:t>群众文化</w:t>
            </w:r>
          </w:p>
        </w:tc>
        <w:tc>
          <w:tcPr>
            <w:tcW w:w="1643" w:type="dxa"/>
            <w:vAlign w:val="center"/>
          </w:tcPr>
          <w:p>
            <w:pPr>
              <w:pStyle w:val="13"/>
            </w:pPr>
            <w:r>
              <w:t>259.40</w:t>
            </w:r>
          </w:p>
        </w:tc>
        <w:tc>
          <w:tcPr>
            <w:tcW w:w="1643" w:type="dxa"/>
            <w:vAlign w:val="center"/>
          </w:tcPr>
          <w:p>
            <w:pPr>
              <w:pStyle w:val="13"/>
            </w:pPr>
            <w:r>
              <w:t>252.90</w:t>
            </w: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5</w:t>
            </w:r>
          </w:p>
        </w:tc>
        <w:tc>
          <w:tcPr>
            <w:tcW w:w="1148" w:type="dxa"/>
            <w:vAlign w:val="center"/>
          </w:tcPr>
          <w:p>
            <w:pPr>
              <w:pStyle w:val="14"/>
            </w:pPr>
            <w:r>
              <w:t>20799</w:t>
            </w:r>
          </w:p>
        </w:tc>
        <w:tc>
          <w:tcPr>
            <w:tcW w:w="5897" w:type="dxa"/>
            <w:vAlign w:val="center"/>
          </w:tcPr>
          <w:p>
            <w:pPr>
              <w:pStyle w:val="14"/>
            </w:pPr>
            <w:r>
              <w:t>其他文化旅游体育与传媒支出</w:t>
            </w:r>
          </w:p>
        </w:tc>
        <w:tc>
          <w:tcPr>
            <w:tcW w:w="1643"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66" w:type="dxa"/>
            <w:vAlign w:val="center"/>
          </w:tcPr>
          <w:p>
            <w:pPr>
              <w:pStyle w:val="15"/>
            </w:pPr>
            <w:r>
              <w:t>6</w:t>
            </w:r>
          </w:p>
        </w:tc>
        <w:tc>
          <w:tcPr>
            <w:tcW w:w="1148" w:type="dxa"/>
            <w:vAlign w:val="center"/>
          </w:tcPr>
          <w:p>
            <w:pPr>
              <w:pStyle w:val="14"/>
            </w:pPr>
            <w:r>
              <w:t>2079999</w:t>
            </w:r>
          </w:p>
        </w:tc>
        <w:tc>
          <w:tcPr>
            <w:tcW w:w="5897" w:type="dxa"/>
            <w:vAlign w:val="center"/>
          </w:tcPr>
          <w:p>
            <w:pPr>
              <w:pStyle w:val="14"/>
            </w:pPr>
            <w:r>
              <w:t>其他文化旅游体育与传媒支出</w:t>
            </w:r>
          </w:p>
        </w:tc>
        <w:tc>
          <w:tcPr>
            <w:tcW w:w="1643" w:type="dxa"/>
            <w:vAlign w:val="center"/>
          </w:tcPr>
          <w:p>
            <w:pPr>
              <w:pStyle w:val="13"/>
            </w:pPr>
            <w:r>
              <w:t>14.00</w:t>
            </w:r>
          </w:p>
        </w:tc>
        <w:tc>
          <w:tcPr>
            <w:tcW w:w="1643" w:type="dxa"/>
            <w:vAlign w:val="center"/>
          </w:tcPr>
          <w:p>
            <w:pPr>
              <w:pStyle w:val="13"/>
            </w:pPr>
          </w:p>
        </w:tc>
        <w:tc>
          <w:tcPr>
            <w:tcW w:w="1643" w:type="dxa"/>
            <w:vAlign w:val="center"/>
          </w:tcPr>
          <w:p>
            <w:pPr>
              <w:pStyle w:val="13"/>
            </w:pPr>
            <w:r>
              <w:t>14.00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3337" w:type="dxa"/>
        <w:jc w:val="center"/>
        <w:tblInd w:w="-347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9"/>
        <w:gridCol w:w="1474"/>
        <w:gridCol w:w="548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08"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9" w:type="dxa"/>
            <w:vMerge w:val="restart"/>
            <w:vAlign w:val="center"/>
          </w:tcPr>
          <w:p>
            <w:pPr>
              <w:pStyle w:val="12"/>
            </w:pPr>
            <w:r>
              <w:t>序号</w:t>
            </w:r>
          </w:p>
        </w:tc>
        <w:tc>
          <w:tcPr>
            <w:tcW w:w="6959"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9" w:type="dxa"/>
            <w:vMerge w:val="continue"/>
          </w:tcPr>
          <w:p/>
        </w:tc>
        <w:tc>
          <w:tcPr>
            <w:tcW w:w="1474" w:type="dxa"/>
            <w:vAlign w:val="center"/>
          </w:tcPr>
          <w:p>
            <w:pPr>
              <w:pStyle w:val="12"/>
            </w:pPr>
            <w:r>
              <w:t>科目编码</w:t>
            </w:r>
          </w:p>
        </w:tc>
        <w:tc>
          <w:tcPr>
            <w:tcW w:w="5485"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9" w:type="dxa"/>
            <w:vAlign w:val="center"/>
          </w:tcPr>
          <w:p>
            <w:pPr>
              <w:pStyle w:val="12"/>
            </w:pPr>
            <w:r>
              <w:t>栏次</w:t>
            </w:r>
          </w:p>
        </w:tc>
        <w:tc>
          <w:tcPr>
            <w:tcW w:w="1474" w:type="dxa"/>
            <w:vAlign w:val="center"/>
          </w:tcPr>
          <w:p>
            <w:pPr>
              <w:pStyle w:val="12"/>
            </w:pPr>
            <w:r>
              <w:t>1</w:t>
            </w:r>
          </w:p>
        </w:tc>
        <w:tc>
          <w:tcPr>
            <w:tcW w:w="5485"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w:t>
            </w:r>
          </w:p>
        </w:tc>
        <w:tc>
          <w:tcPr>
            <w:tcW w:w="1474" w:type="dxa"/>
            <w:vAlign w:val="center"/>
          </w:tcPr>
          <w:p>
            <w:pPr>
              <w:pStyle w:val="18"/>
            </w:pPr>
          </w:p>
        </w:tc>
        <w:tc>
          <w:tcPr>
            <w:tcW w:w="5485" w:type="dxa"/>
            <w:vAlign w:val="center"/>
          </w:tcPr>
          <w:p>
            <w:pPr>
              <w:pStyle w:val="16"/>
            </w:pPr>
            <w:r>
              <w:t>合计</w:t>
            </w:r>
          </w:p>
        </w:tc>
        <w:tc>
          <w:tcPr>
            <w:tcW w:w="1643" w:type="dxa"/>
            <w:vAlign w:val="center"/>
          </w:tcPr>
          <w:p>
            <w:pPr>
              <w:pStyle w:val="17"/>
            </w:pPr>
            <w:r>
              <w:t>252.90</w:t>
            </w:r>
          </w:p>
        </w:tc>
        <w:tc>
          <w:tcPr>
            <w:tcW w:w="1643" w:type="dxa"/>
            <w:vAlign w:val="center"/>
          </w:tcPr>
          <w:p>
            <w:pPr>
              <w:pStyle w:val="17"/>
            </w:pPr>
            <w:r>
              <w:t>243.37</w:t>
            </w:r>
          </w:p>
        </w:tc>
        <w:tc>
          <w:tcPr>
            <w:tcW w:w="1643" w:type="dxa"/>
            <w:vAlign w:val="center"/>
          </w:tcPr>
          <w:p>
            <w:pPr>
              <w:pStyle w:val="17"/>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2</w:t>
            </w:r>
          </w:p>
        </w:tc>
        <w:tc>
          <w:tcPr>
            <w:tcW w:w="1474" w:type="dxa"/>
            <w:vAlign w:val="center"/>
          </w:tcPr>
          <w:p>
            <w:pPr>
              <w:pStyle w:val="14"/>
            </w:pPr>
            <w:r>
              <w:t>301</w:t>
            </w:r>
          </w:p>
        </w:tc>
        <w:tc>
          <w:tcPr>
            <w:tcW w:w="5485" w:type="dxa"/>
            <w:vAlign w:val="center"/>
          </w:tcPr>
          <w:p>
            <w:pPr>
              <w:pStyle w:val="14"/>
            </w:pPr>
            <w:r>
              <w:t>工资福利支出</w:t>
            </w:r>
          </w:p>
        </w:tc>
        <w:tc>
          <w:tcPr>
            <w:tcW w:w="1643" w:type="dxa"/>
            <w:vAlign w:val="center"/>
          </w:tcPr>
          <w:p>
            <w:pPr>
              <w:pStyle w:val="13"/>
            </w:pPr>
            <w:r>
              <w:t>242.45</w:t>
            </w:r>
          </w:p>
        </w:tc>
        <w:tc>
          <w:tcPr>
            <w:tcW w:w="1643" w:type="dxa"/>
            <w:vAlign w:val="center"/>
          </w:tcPr>
          <w:p>
            <w:pPr>
              <w:pStyle w:val="13"/>
            </w:pPr>
            <w:r>
              <w:t>242.45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3</w:t>
            </w:r>
          </w:p>
        </w:tc>
        <w:tc>
          <w:tcPr>
            <w:tcW w:w="1474" w:type="dxa"/>
            <w:vAlign w:val="center"/>
          </w:tcPr>
          <w:p>
            <w:pPr>
              <w:pStyle w:val="14"/>
            </w:pPr>
            <w:r>
              <w:t>30101</w:t>
            </w:r>
          </w:p>
        </w:tc>
        <w:tc>
          <w:tcPr>
            <w:tcW w:w="5485" w:type="dxa"/>
            <w:vAlign w:val="center"/>
          </w:tcPr>
          <w:p>
            <w:pPr>
              <w:pStyle w:val="14"/>
            </w:pPr>
            <w:r>
              <w:t>基本工资</w:t>
            </w:r>
          </w:p>
        </w:tc>
        <w:tc>
          <w:tcPr>
            <w:tcW w:w="1643" w:type="dxa"/>
            <w:vAlign w:val="center"/>
          </w:tcPr>
          <w:p>
            <w:pPr>
              <w:pStyle w:val="13"/>
            </w:pPr>
            <w:r>
              <w:t>56.52</w:t>
            </w:r>
          </w:p>
        </w:tc>
        <w:tc>
          <w:tcPr>
            <w:tcW w:w="1643" w:type="dxa"/>
            <w:vAlign w:val="center"/>
          </w:tcPr>
          <w:p>
            <w:pPr>
              <w:pStyle w:val="13"/>
            </w:pPr>
            <w:r>
              <w:t>56.52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4</w:t>
            </w:r>
          </w:p>
        </w:tc>
        <w:tc>
          <w:tcPr>
            <w:tcW w:w="1474" w:type="dxa"/>
            <w:vAlign w:val="center"/>
          </w:tcPr>
          <w:p>
            <w:pPr>
              <w:pStyle w:val="14"/>
            </w:pPr>
            <w:r>
              <w:t>30102</w:t>
            </w:r>
          </w:p>
        </w:tc>
        <w:tc>
          <w:tcPr>
            <w:tcW w:w="5485" w:type="dxa"/>
            <w:vAlign w:val="center"/>
          </w:tcPr>
          <w:p>
            <w:pPr>
              <w:pStyle w:val="14"/>
            </w:pPr>
            <w:r>
              <w:t>津贴补贴</w:t>
            </w:r>
          </w:p>
        </w:tc>
        <w:tc>
          <w:tcPr>
            <w:tcW w:w="1643" w:type="dxa"/>
            <w:vAlign w:val="center"/>
          </w:tcPr>
          <w:p>
            <w:pPr>
              <w:pStyle w:val="13"/>
            </w:pPr>
            <w:r>
              <w:t>61.49</w:t>
            </w:r>
          </w:p>
        </w:tc>
        <w:tc>
          <w:tcPr>
            <w:tcW w:w="1643" w:type="dxa"/>
            <w:vAlign w:val="center"/>
          </w:tcPr>
          <w:p>
            <w:pPr>
              <w:pStyle w:val="13"/>
            </w:pPr>
            <w:r>
              <w:t>61.49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5</w:t>
            </w:r>
          </w:p>
        </w:tc>
        <w:tc>
          <w:tcPr>
            <w:tcW w:w="1474" w:type="dxa"/>
            <w:vAlign w:val="center"/>
          </w:tcPr>
          <w:p>
            <w:pPr>
              <w:pStyle w:val="14"/>
            </w:pPr>
            <w:r>
              <w:t>30107</w:t>
            </w:r>
          </w:p>
        </w:tc>
        <w:tc>
          <w:tcPr>
            <w:tcW w:w="5485" w:type="dxa"/>
            <w:vAlign w:val="center"/>
          </w:tcPr>
          <w:p>
            <w:pPr>
              <w:pStyle w:val="14"/>
            </w:pPr>
            <w:r>
              <w:t>绩效工资</w:t>
            </w:r>
          </w:p>
        </w:tc>
        <w:tc>
          <w:tcPr>
            <w:tcW w:w="1643" w:type="dxa"/>
            <w:vAlign w:val="center"/>
          </w:tcPr>
          <w:p>
            <w:pPr>
              <w:pStyle w:val="13"/>
            </w:pPr>
            <w:r>
              <w:t>46.21</w:t>
            </w:r>
          </w:p>
        </w:tc>
        <w:tc>
          <w:tcPr>
            <w:tcW w:w="1643" w:type="dxa"/>
            <w:vAlign w:val="center"/>
          </w:tcPr>
          <w:p>
            <w:pPr>
              <w:pStyle w:val="13"/>
            </w:pPr>
            <w:r>
              <w:t>46.21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6</w:t>
            </w:r>
          </w:p>
        </w:tc>
        <w:tc>
          <w:tcPr>
            <w:tcW w:w="1474" w:type="dxa"/>
            <w:vAlign w:val="center"/>
          </w:tcPr>
          <w:p>
            <w:pPr>
              <w:pStyle w:val="14"/>
            </w:pPr>
            <w:r>
              <w:t>30108</w:t>
            </w:r>
          </w:p>
        </w:tc>
        <w:tc>
          <w:tcPr>
            <w:tcW w:w="5485" w:type="dxa"/>
            <w:vAlign w:val="center"/>
          </w:tcPr>
          <w:p>
            <w:pPr>
              <w:pStyle w:val="14"/>
            </w:pPr>
            <w:r>
              <w:t>机关事业单位基本养老保险缴费</w:t>
            </w:r>
          </w:p>
        </w:tc>
        <w:tc>
          <w:tcPr>
            <w:tcW w:w="1643" w:type="dxa"/>
            <w:vAlign w:val="center"/>
          </w:tcPr>
          <w:p>
            <w:pPr>
              <w:pStyle w:val="13"/>
            </w:pPr>
            <w:r>
              <w:t>21.25</w:t>
            </w:r>
          </w:p>
        </w:tc>
        <w:tc>
          <w:tcPr>
            <w:tcW w:w="1643" w:type="dxa"/>
            <w:vAlign w:val="center"/>
          </w:tcPr>
          <w:p>
            <w:pPr>
              <w:pStyle w:val="13"/>
            </w:pPr>
            <w:r>
              <w:t>21.25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7</w:t>
            </w:r>
          </w:p>
        </w:tc>
        <w:tc>
          <w:tcPr>
            <w:tcW w:w="1474" w:type="dxa"/>
            <w:vAlign w:val="center"/>
          </w:tcPr>
          <w:p>
            <w:pPr>
              <w:pStyle w:val="14"/>
            </w:pPr>
            <w:r>
              <w:t>30110</w:t>
            </w:r>
          </w:p>
        </w:tc>
        <w:tc>
          <w:tcPr>
            <w:tcW w:w="5485" w:type="dxa"/>
            <w:vAlign w:val="center"/>
          </w:tcPr>
          <w:p>
            <w:pPr>
              <w:pStyle w:val="14"/>
            </w:pPr>
            <w:r>
              <w:t>职工基本医疗保险缴费</w:t>
            </w:r>
          </w:p>
        </w:tc>
        <w:tc>
          <w:tcPr>
            <w:tcW w:w="1643" w:type="dxa"/>
            <w:vAlign w:val="center"/>
          </w:tcPr>
          <w:p>
            <w:pPr>
              <w:pStyle w:val="13"/>
            </w:pPr>
            <w:r>
              <w:t>11.15</w:t>
            </w:r>
          </w:p>
        </w:tc>
        <w:tc>
          <w:tcPr>
            <w:tcW w:w="1643" w:type="dxa"/>
            <w:vAlign w:val="center"/>
          </w:tcPr>
          <w:p>
            <w:pPr>
              <w:pStyle w:val="13"/>
            </w:pPr>
            <w:r>
              <w:t>11.15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8</w:t>
            </w:r>
          </w:p>
        </w:tc>
        <w:tc>
          <w:tcPr>
            <w:tcW w:w="1474" w:type="dxa"/>
            <w:vAlign w:val="center"/>
          </w:tcPr>
          <w:p>
            <w:pPr>
              <w:pStyle w:val="14"/>
            </w:pPr>
            <w:r>
              <w:t>30111</w:t>
            </w:r>
          </w:p>
        </w:tc>
        <w:tc>
          <w:tcPr>
            <w:tcW w:w="5485" w:type="dxa"/>
            <w:vAlign w:val="center"/>
          </w:tcPr>
          <w:p>
            <w:pPr>
              <w:pStyle w:val="14"/>
            </w:pPr>
            <w:r>
              <w:t>公务员医疗补助缴费</w:t>
            </w:r>
          </w:p>
        </w:tc>
        <w:tc>
          <w:tcPr>
            <w:tcW w:w="1643" w:type="dxa"/>
            <w:vAlign w:val="center"/>
          </w:tcPr>
          <w:p>
            <w:pPr>
              <w:pStyle w:val="13"/>
            </w:pPr>
            <w:r>
              <w:t>8.63</w:t>
            </w:r>
          </w:p>
        </w:tc>
        <w:tc>
          <w:tcPr>
            <w:tcW w:w="1643" w:type="dxa"/>
            <w:vAlign w:val="center"/>
          </w:tcPr>
          <w:p>
            <w:pPr>
              <w:pStyle w:val="13"/>
            </w:pPr>
            <w:r>
              <w:t>8.63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9</w:t>
            </w:r>
          </w:p>
        </w:tc>
        <w:tc>
          <w:tcPr>
            <w:tcW w:w="1474" w:type="dxa"/>
            <w:vAlign w:val="center"/>
          </w:tcPr>
          <w:p>
            <w:pPr>
              <w:pStyle w:val="14"/>
            </w:pPr>
            <w:r>
              <w:t>30112</w:t>
            </w:r>
          </w:p>
        </w:tc>
        <w:tc>
          <w:tcPr>
            <w:tcW w:w="5485" w:type="dxa"/>
            <w:vAlign w:val="center"/>
          </w:tcPr>
          <w:p>
            <w:pPr>
              <w:pStyle w:val="14"/>
            </w:pPr>
            <w:r>
              <w:t>其他社会保障缴费</w:t>
            </w:r>
          </w:p>
        </w:tc>
        <w:tc>
          <w:tcPr>
            <w:tcW w:w="1643" w:type="dxa"/>
            <w:vAlign w:val="center"/>
          </w:tcPr>
          <w:p>
            <w:pPr>
              <w:pStyle w:val="13"/>
            </w:pPr>
            <w:r>
              <w:t>19.59</w:t>
            </w:r>
          </w:p>
        </w:tc>
        <w:tc>
          <w:tcPr>
            <w:tcW w:w="1643" w:type="dxa"/>
            <w:vAlign w:val="center"/>
          </w:tcPr>
          <w:p>
            <w:pPr>
              <w:pStyle w:val="13"/>
            </w:pPr>
            <w:r>
              <w:t>19.59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10</w:t>
            </w:r>
          </w:p>
        </w:tc>
        <w:tc>
          <w:tcPr>
            <w:tcW w:w="1474" w:type="dxa"/>
            <w:vAlign w:val="center"/>
          </w:tcPr>
          <w:p>
            <w:pPr>
              <w:pStyle w:val="14"/>
            </w:pPr>
            <w:r>
              <w:t>30113</w:t>
            </w:r>
          </w:p>
        </w:tc>
        <w:tc>
          <w:tcPr>
            <w:tcW w:w="5485" w:type="dxa"/>
            <w:vAlign w:val="center"/>
          </w:tcPr>
          <w:p>
            <w:pPr>
              <w:pStyle w:val="14"/>
            </w:pPr>
            <w:r>
              <w:t>住房公积金</w:t>
            </w:r>
          </w:p>
        </w:tc>
        <w:tc>
          <w:tcPr>
            <w:tcW w:w="1643" w:type="dxa"/>
            <w:vAlign w:val="center"/>
          </w:tcPr>
          <w:p>
            <w:pPr>
              <w:pStyle w:val="13"/>
            </w:pPr>
            <w:r>
              <w:t>17.62</w:t>
            </w:r>
          </w:p>
        </w:tc>
        <w:tc>
          <w:tcPr>
            <w:tcW w:w="1643" w:type="dxa"/>
            <w:vAlign w:val="center"/>
          </w:tcPr>
          <w:p>
            <w:pPr>
              <w:pStyle w:val="13"/>
            </w:pPr>
            <w:r>
              <w:t>17.62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11</w:t>
            </w:r>
          </w:p>
        </w:tc>
        <w:tc>
          <w:tcPr>
            <w:tcW w:w="1474" w:type="dxa"/>
            <w:vAlign w:val="center"/>
          </w:tcPr>
          <w:p>
            <w:pPr>
              <w:pStyle w:val="14"/>
            </w:pPr>
            <w:r>
              <w:t>302</w:t>
            </w:r>
          </w:p>
        </w:tc>
        <w:tc>
          <w:tcPr>
            <w:tcW w:w="5485" w:type="dxa"/>
            <w:vAlign w:val="center"/>
          </w:tcPr>
          <w:p>
            <w:pPr>
              <w:pStyle w:val="14"/>
            </w:pPr>
            <w:r>
              <w:t>商品和服务支出</w:t>
            </w:r>
          </w:p>
        </w:tc>
        <w:tc>
          <w:tcPr>
            <w:tcW w:w="1643" w:type="dxa"/>
            <w:vAlign w:val="center"/>
          </w:tcPr>
          <w:p>
            <w:pPr>
              <w:pStyle w:val="13"/>
            </w:pPr>
            <w:r>
              <w:t>9.53</w:t>
            </w:r>
          </w:p>
        </w:tc>
        <w:tc>
          <w:tcPr>
            <w:tcW w:w="1643" w:type="dxa"/>
            <w:vAlign w:val="center"/>
          </w:tcPr>
          <w:p>
            <w:pPr>
              <w:pStyle w:val="13"/>
            </w:pPr>
          </w:p>
        </w:tc>
        <w:tc>
          <w:tcPr>
            <w:tcW w:w="1643" w:type="dxa"/>
            <w:vAlign w:val="center"/>
          </w:tcPr>
          <w:p>
            <w:pPr>
              <w:pStyle w:val="13"/>
            </w:pPr>
            <w:r>
              <w:t>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12</w:t>
            </w:r>
          </w:p>
        </w:tc>
        <w:tc>
          <w:tcPr>
            <w:tcW w:w="1474" w:type="dxa"/>
            <w:vAlign w:val="center"/>
          </w:tcPr>
          <w:p>
            <w:pPr>
              <w:pStyle w:val="14"/>
            </w:pPr>
            <w:r>
              <w:t>30201</w:t>
            </w:r>
          </w:p>
        </w:tc>
        <w:tc>
          <w:tcPr>
            <w:tcW w:w="5485" w:type="dxa"/>
            <w:vAlign w:val="center"/>
          </w:tcPr>
          <w:p>
            <w:pPr>
              <w:pStyle w:val="14"/>
            </w:pPr>
            <w:r>
              <w:t>办公费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13</w:t>
            </w:r>
          </w:p>
        </w:tc>
        <w:tc>
          <w:tcPr>
            <w:tcW w:w="1474" w:type="dxa"/>
            <w:vAlign w:val="center"/>
          </w:tcPr>
          <w:p>
            <w:pPr>
              <w:pStyle w:val="14"/>
            </w:pPr>
            <w:r>
              <w:t>30228</w:t>
            </w:r>
          </w:p>
        </w:tc>
        <w:tc>
          <w:tcPr>
            <w:tcW w:w="5485" w:type="dxa"/>
            <w:vAlign w:val="center"/>
          </w:tcPr>
          <w:p>
            <w:pPr>
              <w:pStyle w:val="14"/>
            </w:pPr>
            <w:r>
              <w:t>工会经费</w:t>
            </w:r>
          </w:p>
        </w:tc>
        <w:tc>
          <w:tcPr>
            <w:tcW w:w="1643" w:type="dxa"/>
            <w:vAlign w:val="center"/>
          </w:tcPr>
          <w:p>
            <w:pPr>
              <w:pStyle w:val="13"/>
            </w:pPr>
            <w:r>
              <w:t>1.23</w:t>
            </w:r>
          </w:p>
        </w:tc>
        <w:tc>
          <w:tcPr>
            <w:tcW w:w="1643" w:type="dxa"/>
            <w:vAlign w:val="center"/>
          </w:tcPr>
          <w:p>
            <w:pPr>
              <w:pStyle w:val="13"/>
            </w:pPr>
          </w:p>
        </w:tc>
        <w:tc>
          <w:tcPr>
            <w:tcW w:w="1643" w:type="dxa"/>
            <w:vAlign w:val="center"/>
          </w:tcPr>
          <w:p>
            <w:pPr>
              <w:pStyle w:val="13"/>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14</w:t>
            </w:r>
          </w:p>
        </w:tc>
        <w:tc>
          <w:tcPr>
            <w:tcW w:w="1474" w:type="dxa"/>
            <w:vAlign w:val="center"/>
          </w:tcPr>
          <w:p>
            <w:pPr>
              <w:pStyle w:val="14"/>
            </w:pPr>
            <w:r>
              <w:t>30229</w:t>
            </w:r>
          </w:p>
        </w:tc>
        <w:tc>
          <w:tcPr>
            <w:tcW w:w="5485" w:type="dxa"/>
            <w:vAlign w:val="center"/>
          </w:tcPr>
          <w:p>
            <w:pPr>
              <w:pStyle w:val="14"/>
            </w:pPr>
            <w:r>
              <w:t>福利费</w:t>
            </w:r>
          </w:p>
        </w:tc>
        <w:tc>
          <w:tcPr>
            <w:tcW w:w="1643" w:type="dxa"/>
            <w:vAlign w:val="center"/>
          </w:tcPr>
          <w:p>
            <w:pPr>
              <w:pStyle w:val="13"/>
            </w:pPr>
            <w:r>
              <w:t>1.41</w:t>
            </w:r>
          </w:p>
        </w:tc>
        <w:tc>
          <w:tcPr>
            <w:tcW w:w="1643" w:type="dxa"/>
            <w:vAlign w:val="center"/>
          </w:tcPr>
          <w:p>
            <w:pPr>
              <w:pStyle w:val="13"/>
            </w:pPr>
          </w:p>
        </w:tc>
        <w:tc>
          <w:tcPr>
            <w:tcW w:w="1643" w:type="dxa"/>
            <w:vAlign w:val="center"/>
          </w:tcPr>
          <w:p>
            <w:pPr>
              <w:pStyle w:val="13"/>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15</w:t>
            </w:r>
          </w:p>
        </w:tc>
        <w:tc>
          <w:tcPr>
            <w:tcW w:w="1474" w:type="dxa"/>
            <w:vAlign w:val="center"/>
          </w:tcPr>
          <w:p>
            <w:pPr>
              <w:pStyle w:val="14"/>
            </w:pPr>
            <w:r>
              <w:t>30299</w:t>
            </w:r>
          </w:p>
        </w:tc>
        <w:tc>
          <w:tcPr>
            <w:tcW w:w="5485" w:type="dxa"/>
            <w:vAlign w:val="center"/>
          </w:tcPr>
          <w:p>
            <w:pPr>
              <w:pStyle w:val="14"/>
            </w:pPr>
            <w:r>
              <w:t>其他商品和服务支出</w:t>
            </w:r>
          </w:p>
        </w:tc>
        <w:tc>
          <w:tcPr>
            <w:tcW w:w="1643" w:type="dxa"/>
            <w:vAlign w:val="center"/>
          </w:tcPr>
          <w:p>
            <w:pPr>
              <w:pStyle w:val="13"/>
            </w:pPr>
            <w:r>
              <w:t>0.88</w:t>
            </w:r>
          </w:p>
        </w:tc>
        <w:tc>
          <w:tcPr>
            <w:tcW w:w="1643" w:type="dxa"/>
            <w:vAlign w:val="center"/>
          </w:tcPr>
          <w:p>
            <w:pPr>
              <w:pStyle w:val="13"/>
            </w:pPr>
          </w:p>
        </w:tc>
        <w:tc>
          <w:tcPr>
            <w:tcW w:w="1643"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16</w:t>
            </w:r>
          </w:p>
        </w:tc>
        <w:tc>
          <w:tcPr>
            <w:tcW w:w="1474" w:type="dxa"/>
            <w:vAlign w:val="center"/>
          </w:tcPr>
          <w:p>
            <w:pPr>
              <w:pStyle w:val="14"/>
            </w:pPr>
            <w:r>
              <w:t>303</w:t>
            </w:r>
          </w:p>
        </w:tc>
        <w:tc>
          <w:tcPr>
            <w:tcW w:w="5485" w:type="dxa"/>
            <w:vAlign w:val="center"/>
          </w:tcPr>
          <w:p>
            <w:pPr>
              <w:pStyle w:val="14"/>
            </w:pPr>
            <w:r>
              <w:t>对个人和家庭的补助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9" w:type="dxa"/>
            <w:vAlign w:val="center"/>
          </w:tcPr>
          <w:p>
            <w:pPr>
              <w:pStyle w:val="15"/>
            </w:pPr>
            <w:r>
              <w:t>17</w:t>
            </w:r>
          </w:p>
        </w:tc>
        <w:tc>
          <w:tcPr>
            <w:tcW w:w="1474" w:type="dxa"/>
            <w:vAlign w:val="center"/>
          </w:tcPr>
          <w:p>
            <w:pPr>
              <w:pStyle w:val="14"/>
            </w:pPr>
            <w:r>
              <w:t>30305</w:t>
            </w:r>
          </w:p>
        </w:tc>
        <w:tc>
          <w:tcPr>
            <w:tcW w:w="5485" w:type="dxa"/>
            <w:vAlign w:val="center"/>
          </w:tcPr>
          <w:p>
            <w:pPr>
              <w:pStyle w:val="14"/>
            </w:pPr>
            <w:r>
              <w:t>生活补助</w:t>
            </w:r>
          </w:p>
        </w:tc>
        <w:tc>
          <w:tcPr>
            <w:tcW w:w="1643" w:type="dxa"/>
            <w:vAlign w:val="center"/>
          </w:tcPr>
          <w:p>
            <w:pPr>
              <w:pStyle w:val="13"/>
            </w:pPr>
            <w:r>
              <w:t>0.92</w:t>
            </w:r>
          </w:p>
        </w:tc>
        <w:tc>
          <w:tcPr>
            <w:tcW w:w="1643" w:type="dxa"/>
            <w:vAlign w:val="center"/>
          </w:tcPr>
          <w:p>
            <w:pPr>
              <w:pStyle w:val="13"/>
            </w:pPr>
            <w:r>
              <w:t>0.92</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357005石家庄市藁城区文化馆</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石家庄市藁城区文化馆2022年单位预算信息公开情况说明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》、《地方预决算公开操作规程》和《关于进一步推进预算公开工作的实施意见》规定，现将石家庄市藁城区文化馆2022年单位预算公开如下：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pPr>
        <w:pStyle w:val="31"/>
        <w:rPr>
          <w:rFonts w:hint="eastAsia" w:eastAsia="方正仿宋_GBK"/>
          <w:lang w:eastAsia="zh-CN"/>
        </w:rPr>
      </w:pPr>
      <w:r>
        <w:rPr>
          <w:rFonts w:hint="eastAsia"/>
          <w:lang w:eastAsia="zh-CN"/>
        </w:rPr>
        <w:t>丰富和活跃广大群众的文化生活；承办政府主办的各类社会文化艺术活动，组织开展各类社会文化艺术活动；为群众提供各种健康、有益的文化服务；搜集、整理、研究、开发民族民间优秀文化，挖掘、保护和继承民间文化遗产，建立健全群众文化艺术档案；组织和开展群众文化理论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石家庄市藁城区文化馆</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反映本单位当年全部收入。2022年预算收入</w:t>
      </w:r>
      <w:r>
        <w:rPr>
          <w:rFonts w:hint="eastAsia" w:eastAsia="方正仿宋_GBK" w:cs="Times New Roman"/>
          <w:b w:val="0"/>
          <w:color w:val="000000"/>
          <w:sz w:val="28"/>
          <w:lang w:val="en-US" w:eastAsia="zh-CN"/>
        </w:rPr>
        <w:t>273.4</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273.4</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收支预算总表支出栏、基本支出表、项目支出表按经济分类和支出功能分类科目编制，反映本单位预算中支出预算的总体情况。2022年单位支出预算为</w:t>
      </w:r>
      <w:r>
        <w:rPr>
          <w:rFonts w:hint="eastAsia" w:eastAsia="方正仿宋_GBK" w:cs="Times New Roman"/>
          <w:b w:val="0"/>
          <w:color w:val="000000"/>
          <w:sz w:val="28"/>
          <w:lang w:val="en-US" w:eastAsia="zh-CN"/>
        </w:rPr>
        <w:t>273.4</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252.9</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243.37</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9.53</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20.5</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免费开放资金</w:t>
      </w:r>
      <w:r>
        <w:rPr>
          <w:rFonts w:hint="eastAsia" w:eastAsia="方正仿宋_GBK" w:cs="Times New Roman"/>
          <w:b w:val="0"/>
          <w:color w:val="000000"/>
          <w:sz w:val="28"/>
          <w:lang w:val="en-US" w:eastAsia="zh-CN"/>
        </w:rPr>
        <w:t>20.5万元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2022年单位预算收支安排</w:t>
      </w:r>
      <w:r>
        <w:rPr>
          <w:rFonts w:hint="eastAsia" w:ascii="Times New Roman" w:hAnsi="Times New Roman" w:eastAsia="方正仿宋_GBK" w:cs="Times New Roman"/>
          <w:b w:val="0"/>
          <w:color w:val="000000"/>
          <w:sz w:val="28"/>
          <w:lang w:val="en-US" w:eastAsia="zh-CN"/>
        </w:rPr>
        <w:t xml:space="preserve">273.4 </w:t>
      </w:r>
      <w:r>
        <w:rPr>
          <w:rFonts w:hint="eastAsia" w:ascii="Times New Roman" w:hAnsi="Times New Roman" w:eastAsia="方正仿宋_GBK" w:cs="Times New Roman"/>
          <w:b w:val="0"/>
          <w:color w:val="000000"/>
          <w:sz w:val="28"/>
        </w:rPr>
        <w:t>万元，较2021年增加</w:t>
      </w:r>
      <w:r>
        <w:rPr>
          <w:rFonts w:hint="eastAsia" w:ascii="Times New Roman" w:hAnsi="Times New Roman" w:eastAsia="方正仿宋_GBK" w:cs="Times New Roman"/>
          <w:b w:val="0"/>
          <w:color w:val="000000"/>
          <w:sz w:val="28"/>
          <w:lang w:val="en-US" w:eastAsia="zh-CN"/>
        </w:rPr>
        <w:t>36.77</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40.53</w:t>
      </w:r>
      <w:r>
        <w:rPr>
          <w:rFonts w:hint="eastAsia" w:ascii="Times New Roman" w:hAnsi="Times New Roman" w:eastAsia="方正仿宋_GBK" w:cs="Times New Roman"/>
          <w:b w:val="0"/>
          <w:color w:val="000000"/>
          <w:sz w:val="28"/>
        </w:rPr>
        <w:t>万元，主要是人员</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，相应</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人员经费和日常公用经费；项目支出</w:t>
      </w:r>
      <w:r>
        <w:rPr>
          <w:rFonts w:hint="eastAsia" w:ascii="Times New Roman" w:hAnsi="Times New Roman" w:eastAsia="方正仿宋_GBK" w:cs="Times New Roman"/>
          <w:b w:val="0"/>
          <w:color w:val="000000"/>
          <w:sz w:val="28"/>
          <w:lang w:eastAsia="zh-CN"/>
        </w:rPr>
        <w:t>减少</w:t>
      </w:r>
      <w:r>
        <w:rPr>
          <w:rFonts w:hint="eastAsia" w:ascii="Times New Roman" w:hAnsi="Times New Roman" w:eastAsia="方正仿宋_GBK" w:cs="Times New Roman"/>
          <w:b w:val="0"/>
          <w:color w:val="000000"/>
          <w:sz w:val="28"/>
          <w:lang w:val="en-US" w:eastAsia="zh-CN"/>
        </w:rPr>
        <w:t>3.76</w:t>
      </w:r>
      <w:r>
        <w:rPr>
          <w:rFonts w:hint="eastAsia" w:ascii="Times New Roman" w:hAnsi="Times New Roman" w:eastAsia="方正仿宋_GBK" w:cs="Times New Roman"/>
          <w:b w:val="0"/>
          <w:color w:val="000000"/>
          <w:sz w:val="28"/>
        </w:rPr>
        <w:t>万元，主要是</w:t>
      </w:r>
      <w:r>
        <w:rPr>
          <w:rFonts w:hint="eastAsia" w:ascii="Times New Roman" w:hAnsi="Times New Roman" w:eastAsia="方正仿宋_GBK" w:cs="Times New Roman"/>
          <w:b w:val="0"/>
          <w:color w:val="000000"/>
          <w:sz w:val="28"/>
          <w:lang w:eastAsia="zh-CN"/>
        </w:rPr>
        <w:t>减少了文化馆业务管理经费和非物质文化遗产保护经费</w:t>
      </w:r>
      <w:r>
        <w:rPr>
          <w:rFonts w:hint="eastAsia" w:ascii="Times New Roman" w:hAnsi="Times New Roman" w:eastAsia="方正仿宋_GBK" w:cs="Times New Roman"/>
          <w:b w:val="0"/>
          <w:color w:val="000000"/>
          <w:sz w:val="28"/>
        </w:rPr>
        <w:t>；其他支出无增减变化。</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2022年，我单位机关运行经费共计安排</w:t>
      </w:r>
      <w:r>
        <w:rPr>
          <w:rFonts w:hint="eastAsia" w:eastAsia="方正仿宋_GBK" w:cs="Times New Roman"/>
          <w:b w:val="0"/>
          <w:color w:val="000000"/>
          <w:sz w:val="28"/>
          <w:lang w:val="en-US" w:eastAsia="zh-CN"/>
        </w:rPr>
        <w:t>9.53</w:t>
      </w:r>
      <w:r>
        <w:rPr>
          <w:rFonts w:hint="eastAsia" w:ascii="Times New Roman" w:hAnsi="Times New Roman" w:eastAsia="方正仿宋_GBK" w:cs="Times New Roman"/>
          <w:b w:val="0"/>
          <w:color w:val="000000"/>
          <w:sz w:val="28"/>
        </w:rPr>
        <w:t>万元，主要用于保证机关正常运转的办公费、邮电费、</w:t>
      </w:r>
      <w:r>
        <w:rPr>
          <w:rFonts w:hint="eastAsia" w:eastAsia="方正仿宋_GBK" w:cs="Times New Roman"/>
          <w:b w:val="0"/>
          <w:color w:val="000000"/>
          <w:sz w:val="28"/>
          <w:lang w:eastAsia="zh-CN"/>
        </w:rPr>
        <w:t>工会</w:t>
      </w:r>
      <w:r>
        <w:rPr>
          <w:rFonts w:hint="eastAsia" w:ascii="Times New Roman" w:hAnsi="Times New Roman" w:eastAsia="方正仿宋_GBK" w:cs="Times New Roman"/>
          <w:b w:val="0"/>
          <w:color w:val="000000"/>
          <w:sz w:val="28"/>
        </w:rPr>
        <w:t>费、福利费、专用材料及一般设备购置费、办公用房水电费、日常维修费等支出。</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2022年，我单位财政拨款“三公”经费预算安排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1、免费开放地方配套资金（文化馆）绩效目标表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 xml:space="preserve">1.文化馆实行免费开放 </w:t>
            </w:r>
          </w:p>
          <w:p>
            <w:pPr>
              <w:pStyle w:val="28"/>
            </w:pPr>
            <w:r>
              <w:t>2.提供基本公共文化服务</w:t>
            </w:r>
          </w:p>
          <w:p>
            <w:pPr>
              <w:pStyle w:val="28"/>
            </w:pPr>
            <w:r>
              <w:t>3.提高群众满意度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文化演出场次</w:t>
            </w:r>
          </w:p>
        </w:tc>
        <w:tc>
          <w:tcPr>
            <w:tcW w:w="2466" w:type="dxa"/>
            <w:vAlign w:val="center"/>
          </w:tcPr>
          <w:p>
            <w:pPr>
              <w:pStyle w:val="28"/>
            </w:pPr>
            <w:r>
              <w:t>文化演出场次</w:t>
            </w:r>
          </w:p>
        </w:tc>
        <w:tc>
          <w:tcPr>
            <w:tcW w:w="2466" w:type="dxa"/>
            <w:vAlign w:val="center"/>
          </w:tcPr>
          <w:p>
            <w:pPr>
              <w:pStyle w:val="28"/>
            </w:pPr>
            <w:r>
              <w:t>≥13场次</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群众文化活动参与率</w:t>
            </w:r>
          </w:p>
        </w:tc>
        <w:tc>
          <w:tcPr>
            <w:tcW w:w="2466" w:type="dxa"/>
            <w:vAlign w:val="center"/>
          </w:tcPr>
          <w:p>
            <w:pPr>
              <w:pStyle w:val="28"/>
            </w:pPr>
            <w:r>
              <w:t>群众文化活动参与率</w:t>
            </w:r>
          </w:p>
        </w:tc>
        <w:tc>
          <w:tcPr>
            <w:tcW w:w="2466" w:type="dxa"/>
            <w:vAlign w:val="center"/>
          </w:tcPr>
          <w:p>
            <w:pPr>
              <w:pStyle w:val="28"/>
            </w:pPr>
            <w:r>
              <w:t>≥80%</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文化演出成本</w:t>
            </w:r>
          </w:p>
        </w:tc>
        <w:tc>
          <w:tcPr>
            <w:tcW w:w="2466" w:type="dxa"/>
            <w:vAlign w:val="center"/>
          </w:tcPr>
          <w:p>
            <w:pPr>
              <w:pStyle w:val="28"/>
            </w:pPr>
            <w:r>
              <w:t>文化演出成本</w:t>
            </w:r>
          </w:p>
        </w:tc>
        <w:tc>
          <w:tcPr>
            <w:tcW w:w="2466" w:type="dxa"/>
            <w:vAlign w:val="center"/>
          </w:tcPr>
          <w:p>
            <w:pPr>
              <w:pStyle w:val="28"/>
            </w:pPr>
            <w:r>
              <w:t>≥5000元</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基本公共服务水平</w:t>
            </w:r>
          </w:p>
        </w:tc>
        <w:tc>
          <w:tcPr>
            <w:tcW w:w="2466" w:type="dxa"/>
            <w:vAlign w:val="center"/>
          </w:tcPr>
          <w:p>
            <w:pPr>
              <w:pStyle w:val="28"/>
            </w:pPr>
            <w:r>
              <w:t>基本公共服务水平</w:t>
            </w:r>
          </w:p>
        </w:tc>
        <w:tc>
          <w:tcPr>
            <w:tcW w:w="2466" w:type="dxa"/>
            <w:vAlign w:val="center"/>
          </w:tcPr>
          <w:p>
            <w:pPr>
              <w:pStyle w:val="28"/>
            </w:pPr>
            <w:r>
              <w:t>逐步提升</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≥80%</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2、石财教[2021]89号关于提前下达2022年中央补助地方美术馆公共图书馆文化馆站免费开放补助资金绩效目标表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1.目标内容1文化馆实行免费开放提供基本公共文化服务提高群众满意度</w:t>
            </w:r>
            <w:r>
              <w:tab/>
            </w:r>
            <w:r>
              <w:tab/>
            </w:r>
            <w:r>
              <w:tab/>
            </w:r>
          </w:p>
          <w:p>
            <w:pPr>
              <w:pStyle w:val="28"/>
            </w:pP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补助资金到位率</w:t>
            </w:r>
          </w:p>
        </w:tc>
        <w:tc>
          <w:tcPr>
            <w:tcW w:w="2466" w:type="dxa"/>
            <w:vAlign w:val="center"/>
          </w:tcPr>
          <w:p>
            <w:pPr>
              <w:pStyle w:val="28"/>
            </w:pPr>
            <w:r>
              <w:t>补助资金到位率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群众参与人次较上年增长率</w:t>
            </w:r>
          </w:p>
        </w:tc>
        <w:tc>
          <w:tcPr>
            <w:tcW w:w="2466" w:type="dxa"/>
            <w:vAlign w:val="center"/>
          </w:tcPr>
          <w:p>
            <w:pPr>
              <w:pStyle w:val="28"/>
            </w:pPr>
            <w:r>
              <w:t>群众参与人次较上年增长率</w:t>
            </w:r>
          </w:p>
        </w:tc>
        <w:tc>
          <w:tcPr>
            <w:tcW w:w="2466" w:type="dxa"/>
            <w:vAlign w:val="center"/>
          </w:tcPr>
          <w:p>
            <w:pPr>
              <w:pStyle w:val="28"/>
            </w:pPr>
            <w:r>
              <w:t>≥5%</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w:t>
            </w:r>
          </w:p>
        </w:tc>
        <w:tc>
          <w:tcPr>
            <w:tcW w:w="2466" w:type="dxa"/>
            <w:vAlign w:val="center"/>
          </w:tcPr>
          <w:p>
            <w:pPr>
              <w:pStyle w:val="28"/>
            </w:pPr>
            <w:r>
              <w:t>项目预算成本</w:t>
            </w:r>
          </w:p>
        </w:tc>
        <w:tc>
          <w:tcPr>
            <w:tcW w:w="2466" w:type="dxa"/>
            <w:vAlign w:val="center"/>
          </w:tcPr>
          <w:p>
            <w:pPr>
              <w:pStyle w:val="28"/>
            </w:pPr>
            <w:r>
              <w:t>12万元</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免费开放文化馆正常运转</w:t>
            </w:r>
          </w:p>
        </w:tc>
        <w:tc>
          <w:tcPr>
            <w:tcW w:w="2466" w:type="dxa"/>
            <w:vAlign w:val="center"/>
          </w:tcPr>
          <w:p>
            <w:pPr>
              <w:pStyle w:val="28"/>
            </w:pPr>
            <w:r>
              <w:t>免费开放文化馆正常运转</w:t>
            </w:r>
          </w:p>
        </w:tc>
        <w:tc>
          <w:tcPr>
            <w:tcW w:w="2466" w:type="dxa"/>
            <w:vAlign w:val="center"/>
          </w:tcPr>
          <w:p>
            <w:pPr>
              <w:pStyle w:val="28"/>
            </w:pPr>
            <w:r>
              <w:t>≥95%</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免费开放服务水平稳步提升</w:t>
            </w:r>
          </w:p>
        </w:tc>
        <w:tc>
          <w:tcPr>
            <w:tcW w:w="2466" w:type="dxa"/>
            <w:vAlign w:val="center"/>
          </w:tcPr>
          <w:p>
            <w:pPr>
              <w:pStyle w:val="28"/>
            </w:pPr>
            <w:r>
              <w:t>免费开放服务水平稳步提升</w:t>
            </w:r>
          </w:p>
        </w:tc>
        <w:tc>
          <w:tcPr>
            <w:tcW w:w="2466" w:type="dxa"/>
            <w:vAlign w:val="center"/>
          </w:tcPr>
          <w:p>
            <w:pPr>
              <w:pStyle w:val="28"/>
            </w:pPr>
            <w:r>
              <w:t>长期</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受益群众对文化馆免费场馆服务的满意度</w:t>
            </w:r>
          </w:p>
          <w:p>
            <w:pPr>
              <w:pStyle w:val="28"/>
            </w:pPr>
          </w:p>
        </w:tc>
        <w:tc>
          <w:tcPr>
            <w:tcW w:w="2466" w:type="dxa"/>
            <w:vAlign w:val="center"/>
          </w:tcPr>
          <w:p>
            <w:pPr>
              <w:pStyle w:val="28"/>
            </w:pPr>
            <w:r>
              <w:t>受益群众对文化馆免费场馆服务的满意度</w:t>
            </w:r>
          </w:p>
          <w:p>
            <w:pPr>
              <w:pStyle w:val="28"/>
            </w:pPr>
          </w:p>
        </w:tc>
        <w:tc>
          <w:tcPr>
            <w:tcW w:w="2466" w:type="dxa"/>
            <w:vAlign w:val="center"/>
          </w:tcPr>
          <w:p>
            <w:pPr>
              <w:pStyle w:val="28"/>
            </w:pPr>
            <w:r>
              <w:t>≥90%</w:t>
            </w:r>
          </w:p>
        </w:tc>
        <w:tc>
          <w:tcPr>
            <w:tcW w:w="2466" w:type="dxa"/>
            <w:vAlign w:val="center"/>
          </w:tcPr>
          <w:p>
            <w:pPr>
              <w:pStyle w:val="28"/>
            </w:pPr>
            <w:r>
              <w:t>文化馆工作计划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3、石财教【2021】111号关于提前下达2022年省级“三馆一站”免费开放资金绩效目标表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1.目标内容1文化馆实行免费开放提供基本公共文化服务</w:t>
            </w:r>
            <w:r>
              <w:tab/>
            </w:r>
            <w:r>
              <w:t>提高群众满意度</w:t>
            </w:r>
            <w:r>
              <w:tab/>
            </w:r>
            <w:r>
              <w:tab/>
            </w:r>
            <w:r>
              <w:tab/>
            </w:r>
            <w:r>
              <w:tab/>
            </w:r>
            <w:r>
              <w:tab/>
            </w:r>
            <w:r>
              <w:tab/>
            </w:r>
          </w:p>
          <w:p>
            <w:pPr>
              <w:pStyle w:val="28"/>
            </w:pPr>
            <w:r>
              <w:tab/>
            </w:r>
            <w:r>
              <w:tab/>
            </w:r>
            <w:r>
              <w:tab/>
            </w:r>
            <w:r>
              <w:tab/>
            </w:r>
            <w:r>
              <w:tab/>
            </w:r>
          </w:p>
          <w:p>
            <w:pPr>
              <w:pStyle w:val="28"/>
            </w:pP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补助资金到位率</w:t>
            </w:r>
          </w:p>
        </w:tc>
        <w:tc>
          <w:tcPr>
            <w:tcW w:w="2466" w:type="dxa"/>
            <w:vAlign w:val="center"/>
          </w:tcPr>
          <w:p>
            <w:pPr>
              <w:pStyle w:val="28"/>
            </w:pPr>
            <w:r>
              <w:t>补助资金到位率</w:t>
            </w:r>
          </w:p>
        </w:tc>
        <w:tc>
          <w:tcPr>
            <w:tcW w:w="2466" w:type="dxa"/>
            <w:vAlign w:val="center"/>
          </w:tcPr>
          <w:p>
            <w:pPr>
              <w:pStyle w:val="28"/>
            </w:pPr>
            <w:r>
              <w:t>≥100%</w:t>
            </w:r>
          </w:p>
        </w:tc>
        <w:tc>
          <w:tcPr>
            <w:tcW w:w="2466"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群众参与人次较上年增长率</w:t>
            </w:r>
          </w:p>
        </w:tc>
        <w:tc>
          <w:tcPr>
            <w:tcW w:w="2466" w:type="dxa"/>
            <w:vAlign w:val="center"/>
          </w:tcPr>
          <w:p>
            <w:pPr>
              <w:pStyle w:val="28"/>
            </w:pPr>
            <w:r>
              <w:t>群众参与人次较上年增长率</w:t>
            </w:r>
          </w:p>
        </w:tc>
        <w:tc>
          <w:tcPr>
            <w:tcW w:w="2466" w:type="dxa"/>
            <w:vAlign w:val="center"/>
          </w:tcPr>
          <w:p>
            <w:pPr>
              <w:pStyle w:val="28"/>
            </w:pPr>
            <w:r>
              <w:t>≥5%</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文化活动按期完成率</w:t>
            </w:r>
          </w:p>
        </w:tc>
        <w:tc>
          <w:tcPr>
            <w:tcW w:w="2466" w:type="dxa"/>
            <w:vAlign w:val="center"/>
          </w:tcPr>
          <w:p>
            <w:pPr>
              <w:pStyle w:val="28"/>
            </w:pPr>
            <w:r>
              <w:t>文化活动按期完成率</w:t>
            </w:r>
          </w:p>
        </w:tc>
        <w:tc>
          <w:tcPr>
            <w:tcW w:w="2466" w:type="dxa"/>
            <w:vAlign w:val="center"/>
          </w:tcPr>
          <w:p>
            <w:pPr>
              <w:pStyle w:val="28"/>
            </w:pPr>
            <w:r>
              <w:t>≥80%</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项目预算成本</w:t>
            </w:r>
          </w:p>
        </w:tc>
        <w:tc>
          <w:tcPr>
            <w:tcW w:w="2466" w:type="dxa"/>
            <w:vAlign w:val="center"/>
          </w:tcPr>
          <w:p>
            <w:pPr>
              <w:pStyle w:val="28"/>
            </w:pPr>
            <w:r>
              <w:t>项目预算成本</w:t>
            </w:r>
          </w:p>
        </w:tc>
        <w:tc>
          <w:tcPr>
            <w:tcW w:w="2466" w:type="dxa"/>
            <w:vAlign w:val="center"/>
          </w:tcPr>
          <w:p>
            <w:pPr>
              <w:pStyle w:val="28"/>
            </w:pPr>
            <w:r>
              <w:t>2万元</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免费开放文化馆正常运转</w:t>
            </w:r>
          </w:p>
        </w:tc>
        <w:tc>
          <w:tcPr>
            <w:tcW w:w="2466" w:type="dxa"/>
            <w:vAlign w:val="center"/>
          </w:tcPr>
          <w:p>
            <w:pPr>
              <w:pStyle w:val="28"/>
            </w:pPr>
            <w:r>
              <w:t>免费开放文化馆正常运转</w:t>
            </w:r>
          </w:p>
        </w:tc>
        <w:tc>
          <w:tcPr>
            <w:tcW w:w="2466" w:type="dxa"/>
            <w:vAlign w:val="center"/>
          </w:tcPr>
          <w:p>
            <w:pPr>
              <w:pStyle w:val="28"/>
            </w:pPr>
            <w:r>
              <w:t>≥95%</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免费开放服务水平稳步提升</w:t>
            </w:r>
          </w:p>
        </w:tc>
        <w:tc>
          <w:tcPr>
            <w:tcW w:w="2466" w:type="dxa"/>
            <w:vAlign w:val="center"/>
          </w:tcPr>
          <w:p>
            <w:pPr>
              <w:pStyle w:val="28"/>
            </w:pPr>
            <w:r>
              <w:t>免费开放服务水平稳步提升</w:t>
            </w:r>
          </w:p>
        </w:tc>
        <w:tc>
          <w:tcPr>
            <w:tcW w:w="2466" w:type="dxa"/>
            <w:vAlign w:val="center"/>
          </w:tcPr>
          <w:p>
            <w:pPr>
              <w:pStyle w:val="28"/>
            </w:pPr>
            <w:r>
              <w:t>长期</w:t>
            </w:r>
          </w:p>
        </w:tc>
        <w:tc>
          <w:tcPr>
            <w:tcW w:w="2466" w:type="dxa"/>
            <w:vAlign w:val="center"/>
          </w:tcPr>
          <w:p>
            <w:pPr>
              <w:pStyle w:val="28"/>
            </w:pPr>
            <w:r>
              <w:t>文化馆工作计划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受益群众对文化馆免费场馆服务的满意度</w:t>
            </w:r>
          </w:p>
        </w:tc>
        <w:tc>
          <w:tcPr>
            <w:tcW w:w="2466" w:type="dxa"/>
            <w:vAlign w:val="center"/>
          </w:tcPr>
          <w:p>
            <w:pPr>
              <w:pStyle w:val="28"/>
            </w:pPr>
            <w:r>
              <w:t>受益群众对文化馆免费场馆服务的满意度</w:t>
            </w:r>
          </w:p>
        </w:tc>
        <w:tc>
          <w:tcPr>
            <w:tcW w:w="2466" w:type="dxa"/>
            <w:vAlign w:val="center"/>
          </w:tcPr>
          <w:p>
            <w:pPr>
              <w:pStyle w:val="28"/>
            </w:pPr>
            <w:r>
              <w:t>≥90%</w:t>
            </w:r>
          </w:p>
        </w:tc>
        <w:tc>
          <w:tcPr>
            <w:tcW w:w="2466" w:type="dxa"/>
            <w:vAlign w:val="center"/>
          </w:tcPr>
          <w:p>
            <w:pPr>
              <w:pStyle w:val="28"/>
            </w:pPr>
            <w:r>
              <w:t>文化馆工作计划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2022年，石家庄市藁城区文化馆安排政府采购预算0.00万元。具体内容见下表。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357005石家庄市藁城区文化馆</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石家庄市藁城区文化馆上年末固定资产金额为112.38万元（详见下表）。本年度拟购置固定资产总额为0.00万元，已按要求列入政府采购预算，详见政府采购预算表。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357005石家庄市藁城区文化馆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112.38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335</w:t>
            </w:r>
          </w:p>
        </w:tc>
        <w:tc>
          <w:tcPr>
            <w:tcW w:w="4933" w:type="dxa"/>
            <w:vAlign w:val="center"/>
          </w:tcPr>
          <w:p>
            <w:pPr>
              <w:pStyle w:val="13"/>
            </w:pPr>
            <w:r>
              <w:t>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513</w:t>
            </w:r>
          </w:p>
        </w:tc>
        <w:tc>
          <w:tcPr>
            <w:tcW w:w="4933" w:type="dxa"/>
            <w:vAlign w:val="center"/>
          </w:tcPr>
          <w:p>
            <w:pPr>
              <w:pStyle w:val="13"/>
            </w:pPr>
            <w:r>
              <w:t>93.66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w:t>
      </w:r>
      <w:r>
        <w:rPr>
          <w:rFonts w:ascii="Times New Roman" w:hAnsi="Times New Roman" w:eastAsia="方正仿宋_GBK" w:cs="Times New Roman"/>
          <w:b w:val="0"/>
          <w:color w:val="000000"/>
          <w:sz w:val="28"/>
          <w:highlight w:val="none"/>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26182"/>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、石家庄市藁城区文物保管所收支预算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103.44</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103.44</w:t>
            </w:r>
          </w:p>
        </w:tc>
        <w:tc>
          <w:tcPr>
            <w:tcW w:w="2959" w:type="dxa"/>
            <w:vAlign w:val="center"/>
          </w:tcPr>
          <w:p>
            <w:pPr>
              <w:pStyle w:val="16"/>
            </w:pPr>
            <w:r>
              <w:t>本年支出合计</w:t>
            </w:r>
          </w:p>
        </w:tc>
        <w:tc>
          <w:tcPr>
            <w:tcW w:w="2959" w:type="dxa"/>
            <w:vAlign w:val="center"/>
          </w:tcPr>
          <w:p>
            <w:pPr>
              <w:pStyle w:val="17"/>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103.44</w:t>
            </w:r>
          </w:p>
        </w:tc>
        <w:tc>
          <w:tcPr>
            <w:tcW w:w="2959" w:type="dxa"/>
            <w:vAlign w:val="center"/>
          </w:tcPr>
          <w:p>
            <w:pPr>
              <w:pStyle w:val="16"/>
            </w:pPr>
            <w:r>
              <w:t>支出总计</w:t>
            </w:r>
          </w:p>
        </w:tc>
        <w:tc>
          <w:tcPr>
            <w:tcW w:w="2959" w:type="dxa"/>
            <w:vAlign w:val="center"/>
          </w:tcPr>
          <w:p>
            <w:pPr>
              <w:pStyle w:val="17"/>
            </w:pPr>
            <w:r>
              <w:t>103.44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3670" w:type="dxa"/>
        <w:jc w:val="center"/>
        <w:tblInd w:w="-381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5"/>
        <w:gridCol w:w="1183"/>
        <w:gridCol w:w="2657"/>
        <w:gridCol w:w="1063"/>
        <w:gridCol w:w="1080"/>
        <w:gridCol w:w="1006"/>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358" w:type="dxa"/>
            <w:gridSpan w:val="5"/>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252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75" w:type="dxa"/>
            <w:vMerge w:val="restart"/>
            <w:vAlign w:val="center"/>
          </w:tcPr>
          <w:p>
            <w:pPr>
              <w:pStyle w:val="12"/>
            </w:pPr>
            <w:r>
              <w:t>序号</w:t>
            </w:r>
          </w:p>
        </w:tc>
        <w:tc>
          <w:tcPr>
            <w:tcW w:w="3840" w:type="dxa"/>
            <w:gridSpan w:val="2"/>
            <w:vAlign w:val="center"/>
          </w:tcPr>
          <w:p>
            <w:pPr>
              <w:pStyle w:val="12"/>
            </w:pPr>
            <w:r>
              <w:t>功能分类科目</w:t>
            </w:r>
          </w:p>
        </w:tc>
        <w:tc>
          <w:tcPr>
            <w:tcW w:w="1063" w:type="dxa"/>
            <w:vMerge w:val="restart"/>
            <w:vAlign w:val="center"/>
          </w:tcPr>
          <w:p>
            <w:pPr>
              <w:pStyle w:val="12"/>
            </w:pPr>
            <w:r>
              <w:t>合计</w:t>
            </w:r>
          </w:p>
        </w:tc>
        <w:tc>
          <w:tcPr>
            <w:tcW w:w="663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75" w:type="dxa"/>
            <w:vMerge w:val="continue"/>
          </w:tcPr>
          <w:p/>
        </w:tc>
        <w:tc>
          <w:tcPr>
            <w:tcW w:w="1183" w:type="dxa"/>
            <w:vAlign w:val="center"/>
          </w:tcPr>
          <w:p>
            <w:pPr>
              <w:pStyle w:val="12"/>
            </w:pPr>
            <w:r>
              <w:t>科目    编码</w:t>
            </w:r>
          </w:p>
        </w:tc>
        <w:tc>
          <w:tcPr>
            <w:tcW w:w="2657" w:type="dxa"/>
            <w:vAlign w:val="center"/>
          </w:tcPr>
          <w:p>
            <w:pPr>
              <w:pStyle w:val="12"/>
            </w:pPr>
            <w:r>
              <w:t>科目名称</w:t>
            </w:r>
          </w:p>
        </w:tc>
        <w:tc>
          <w:tcPr>
            <w:tcW w:w="1063" w:type="dxa"/>
            <w:vMerge w:val="continue"/>
          </w:tcPr>
          <w:p/>
        </w:tc>
        <w:tc>
          <w:tcPr>
            <w:tcW w:w="1080" w:type="dxa"/>
            <w:vAlign w:val="center"/>
          </w:tcPr>
          <w:p>
            <w:pPr>
              <w:pStyle w:val="12"/>
            </w:pPr>
            <w:r>
              <w:t>小计</w:t>
            </w:r>
          </w:p>
        </w:tc>
        <w:tc>
          <w:tcPr>
            <w:tcW w:w="1006"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75" w:type="dxa"/>
            <w:vAlign w:val="center"/>
          </w:tcPr>
          <w:p>
            <w:pPr>
              <w:pStyle w:val="12"/>
            </w:pPr>
            <w:r>
              <w:t>栏次</w:t>
            </w:r>
          </w:p>
        </w:tc>
        <w:tc>
          <w:tcPr>
            <w:tcW w:w="1183" w:type="dxa"/>
            <w:vAlign w:val="center"/>
          </w:tcPr>
          <w:p>
            <w:pPr>
              <w:pStyle w:val="12"/>
            </w:pPr>
            <w:r>
              <w:t>1</w:t>
            </w:r>
          </w:p>
        </w:tc>
        <w:tc>
          <w:tcPr>
            <w:tcW w:w="2657" w:type="dxa"/>
            <w:vAlign w:val="center"/>
          </w:tcPr>
          <w:p>
            <w:pPr>
              <w:pStyle w:val="12"/>
            </w:pPr>
            <w:r>
              <w:t>2</w:t>
            </w:r>
          </w:p>
        </w:tc>
        <w:tc>
          <w:tcPr>
            <w:tcW w:w="1063" w:type="dxa"/>
            <w:vAlign w:val="center"/>
          </w:tcPr>
          <w:p>
            <w:pPr>
              <w:pStyle w:val="12"/>
            </w:pPr>
            <w:r>
              <w:t>3</w:t>
            </w:r>
          </w:p>
        </w:tc>
        <w:tc>
          <w:tcPr>
            <w:tcW w:w="1080" w:type="dxa"/>
            <w:vAlign w:val="center"/>
          </w:tcPr>
          <w:p>
            <w:pPr>
              <w:pStyle w:val="12"/>
            </w:pPr>
            <w:r>
              <w:t>4</w:t>
            </w:r>
          </w:p>
        </w:tc>
        <w:tc>
          <w:tcPr>
            <w:tcW w:w="1006"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75" w:type="dxa"/>
            <w:vAlign w:val="center"/>
          </w:tcPr>
          <w:p>
            <w:pPr>
              <w:pStyle w:val="15"/>
            </w:pPr>
            <w:r>
              <w:t>1</w:t>
            </w:r>
          </w:p>
        </w:tc>
        <w:tc>
          <w:tcPr>
            <w:tcW w:w="1183" w:type="dxa"/>
            <w:vAlign w:val="center"/>
          </w:tcPr>
          <w:p>
            <w:pPr>
              <w:pStyle w:val="18"/>
            </w:pPr>
          </w:p>
        </w:tc>
        <w:tc>
          <w:tcPr>
            <w:tcW w:w="2657" w:type="dxa"/>
            <w:vAlign w:val="center"/>
          </w:tcPr>
          <w:p>
            <w:pPr>
              <w:pStyle w:val="16"/>
            </w:pPr>
            <w:r>
              <w:t>合计</w:t>
            </w:r>
          </w:p>
        </w:tc>
        <w:tc>
          <w:tcPr>
            <w:tcW w:w="1063" w:type="dxa"/>
            <w:vAlign w:val="center"/>
          </w:tcPr>
          <w:p>
            <w:pPr>
              <w:pStyle w:val="17"/>
            </w:pPr>
            <w:r>
              <w:t>103.44</w:t>
            </w:r>
          </w:p>
        </w:tc>
        <w:tc>
          <w:tcPr>
            <w:tcW w:w="1080" w:type="dxa"/>
            <w:vAlign w:val="center"/>
          </w:tcPr>
          <w:p>
            <w:pPr>
              <w:pStyle w:val="17"/>
            </w:pPr>
            <w:r>
              <w:t>103.44</w:t>
            </w:r>
          </w:p>
        </w:tc>
        <w:tc>
          <w:tcPr>
            <w:tcW w:w="1006" w:type="dxa"/>
            <w:vAlign w:val="center"/>
          </w:tcPr>
          <w:p>
            <w:pPr>
              <w:pStyle w:val="17"/>
            </w:pPr>
            <w:r>
              <w:t>103.44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75" w:type="dxa"/>
            <w:vAlign w:val="center"/>
          </w:tcPr>
          <w:p>
            <w:pPr>
              <w:pStyle w:val="15"/>
            </w:pPr>
            <w:r>
              <w:t>2</w:t>
            </w:r>
          </w:p>
        </w:tc>
        <w:tc>
          <w:tcPr>
            <w:tcW w:w="1183" w:type="dxa"/>
            <w:vAlign w:val="center"/>
          </w:tcPr>
          <w:p>
            <w:pPr>
              <w:pStyle w:val="14"/>
            </w:pPr>
            <w:r>
              <w:t>207</w:t>
            </w:r>
          </w:p>
        </w:tc>
        <w:tc>
          <w:tcPr>
            <w:tcW w:w="2657" w:type="dxa"/>
            <w:vAlign w:val="center"/>
          </w:tcPr>
          <w:p>
            <w:pPr>
              <w:pStyle w:val="14"/>
            </w:pPr>
            <w:r>
              <w:t>文化旅游体育与传媒支出</w:t>
            </w:r>
          </w:p>
        </w:tc>
        <w:tc>
          <w:tcPr>
            <w:tcW w:w="1063" w:type="dxa"/>
            <w:vAlign w:val="center"/>
          </w:tcPr>
          <w:p>
            <w:pPr>
              <w:pStyle w:val="13"/>
            </w:pPr>
            <w:r>
              <w:t>103.44</w:t>
            </w:r>
          </w:p>
        </w:tc>
        <w:tc>
          <w:tcPr>
            <w:tcW w:w="1080" w:type="dxa"/>
            <w:vAlign w:val="center"/>
          </w:tcPr>
          <w:p>
            <w:pPr>
              <w:pStyle w:val="13"/>
            </w:pPr>
            <w:r>
              <w:t>103.44</w:t>
            </w:r>
          </w:p>
        </w:tc>
        <w:tc>
          <w:tcPr>
            <w:tcW w:w="1006" w:type="dxa"/>
            <w:vAlign w:val="center"/>
          </w:tcPr>
          <w:p>
            <w:pPr>
              <w:pStyle w:val="13"/>
            </w:pPr>
            <w:r>
              <w:t>103.44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75" w:type="dxa"/>
            <w:vAlign w:val="center"/>
          </w:tcPr>
          <w:p>
            <w:pPr>
              <w:pStyle w:val="15"/>
            </w:pPr>
            <w:r>
              <w:t>3</w:t>
            </w:r>
          </w:p>
        </w:tc>
        <w:tc>
          <w:tcPr>
            <w:tcW w:w="1183" w:type="dxa"/>
            <w:vAlign w:val="center"/>
          </w:tcPr>
          <w:p>
            <w:pPr>
              <w:pStyle w:val="14"/>
            </w:pPr>
            <w:r>
              <w:t>20702</w:t>
            </w:r>
          </w:p>
        </w:tc>
        <w:tc>
          <w:tcPr>
            <w:tcW w:w="2657" w:type="dxa"/>
            <w:vAlign w:val="center"/>
          </w:tcPr>
          <w:p>
            <w:pPr>
              <w:pStyle w:val="14"/>
            </w:pPr>
            <w:r>
              <w:t>文物</w:t>
            </w:r>
          </w:p>
        </w:tc>
        <w:tc>
          <w:tcPr>
            <w:tcW w:w="1063" w:type="dxa"/>
            <w:vAlign w:val="center"/>
          </w:tcPr>
          <w:p>
            <w:pPr>
              <w:pStyle w:val="13"/>
            </w:pPr>
            <w:r>
              <w:t>103.44</w:t>
            </w:r>
          </w:p>
        </w:tc>
        <w:tc>
          <w:tcPr>
            <w:tcW w:w="1080" w:type="dxa"/>
            <w:vAlign w:val="center"/>
          </w:tcPr>
          <w:p>
            <w:pPr>
              <w:pStyle w:val="13"/>
            </w:pPr>
            <w:r>
              <w:t>103.44</w:t>
            </w:r>
          </w:p>
        </w:tc>
        <w:tc>
          <w:tcPr>
            <w:tcW w:w="1006" w:type="dxa"/>
            <w:vAlign w:val="center"/>
          </w:tcPr>
          <w:p>
            <w:pPr>
              <w:pStyle w:val="13"/>
            </w:pPr>
            <w:r>
              <w:t>103.44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75" w:type="dxa"/>
            <w:vAlign w:val="center"/>
          </w:tcPr>
          <w:p>
            <w:pPr>
              <w:pStyle w:val="15"/>
            </w:pPr>
            <w:r>
              <w:t>4</w:t>
            </w:r>
          </w:p>
        </w:tc>
        <w:tc>
          <w:tcPr>
            <w:tcW w:w="1183" w:type="dxa"/>
            <w:vAlign w:val="center"/>
          </w:tcPr>
          <w:p>
            <w:pPr>
              <w:pStyle w:val="14"/>
            </w:pPr>
            <w:r>
              <w:t>2070204</w:t>
            </w:r>
          </w:p>
        </w:tc>
        <w:tc>
          <w:tcPr>
            <w:tcW w:w="2657" w:type="dxa"/>
            <w:vAlign w:val="center"/>
          </w:tcPr>
          <w:p>
            <w:pPr>
              <w:pStyle w:val="14"/>
            </w:pPr>
            <w:r>
              <w:t>文物保护</w:t>
            </w:r>
          </w:p>
        </w:tc>
        <w:tc>
          <w:tcPr>
            <w:tcW w:w="1063" w:type="dxa"/>
            <w:vAlign w:val="center"/>
          </w:tcPr>
          <w:p>
            <w:pPr>
              <w:pStyle w:val="13"/>
            </w:pPr>
            <w:r>
              <w:t>103.44</w:t>
            </w:r>
          </w:p>
        </w:tc>
        <w:tc>
          <w:tcPr>
            <w:tcW w:w="1080" w:type="dxa"/>
            <w:vAlign w:val="center"/>
          </w:tcPr>
          <w:p>
            <w:pPr>
              <w:pStyle w:val="13"/>
            </w:pPr>
            <w:r>
              <w:t>103.44</w:t>
            </w:r>
          </w:p>
        </w:tc>
        <w:tc>
          <w:tcPr>
            <w:tcW w:w="1006" w:type="dxa"/>
            <w:vAlign w:val="center"/>
          </w:tcPr>
          <w:p>
            <w:pPr>
              <w:pStyle w:val="13"/>
            </w:pPr>
            <w:r>
              <w:t>103.44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2890" w:type="dxa"/>
        <w:jc w:val="center"/>
        <w:tblInd w:w="-303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5"/>
        <w:gridCol w:w="1423"/>
        <w:gridCol w:w="3552"/>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20"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45" w:type="dxa"/>
            <w:vMerge w:val="restart"/>
            <w:vAlign w:val="center"/>
          </w:tcPr>
          <w:p>
            <w:pPr>
              <w:pStyle w:val="12"/>
            </w:pPr>
            <w:r>
              <w:t>序号</w:t>
            </w:r>
          </w:p>
        </w:tc>
        <w:tc>
          <w:tcPr>
            <w:tcW w:w="497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45" w:type="dxa"/>
            <w:vMerge w:val="continue"/>
          </w:tcPr>
          <w:p/>
        </w:tc>
        <w:tc>
          <w:tcPr>
            <w:tcW w:w="1423" w:type="dxa"/>
            <w:vAlign w:val="center"/>
          </w:tcPr>
          <w:p>
            <w:pPr>
              <w:pStyle w:val="12"/>
            </w:pPr>
            <w:r>
              <w:t>科目    编码</w:t>
            </w:r>
          </w:p>
        </w:tc>
        <w:tc>
          <w:tcPr>
            <w:tcW w:w="3552"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45" w:type="dxa"/>
            <w:vAlign w:val="center"/>
          </w:tcPr>
          <w:p>
            <w:pPr>
              <w:pStyle w:val="12"/>
            </w:pPr>
            <w:r>
              <w:t>栏次</w:t>
            </w:r>
          </w:p>
        </w:tc>
        <w:tc>
          <w:tcPr>
            <w:tcW w:w="1423" w:type="dxa"/>
            <w:vAlign w:val="center"/>
          </w:tcPr>
          <w:p>
            <w:pPr>
              <w:pStyle w:val="12"/>
            </w:pPr>
            <w:r>
              <w:t>1</w:t>
            </w:r>
          </w:p>
        </w:tc>
        <w:tc>
          <w:tcPr>
            <w:tcW w:w="3552"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45" w:type="dxa"/>
            <w:vAlign w:val="center"/>
          </w:tcPr>
          <w:p>
            <w:pPr>
              <w:pStyle w:val="15"/>
            </w:pPr>
            <w:r>
              <w:t>1</w:t>
            </w:r>
          </w:p>
        </w:tc>
        <w:tc>
          <w:tcPr>
            <w:tcW w:w="1423" w:type="dxa"/>
            <w:vAlign w:val="center"/>
          </w:tcPr>
          <w:p>
            <w:pPr>
              <w:pStyle w:val="18"/>
            </w:pPr>
          </w:p>
        </w:tc>
        <w:tc>
          <w:tcPr>
            <w:tcW w:w="3552" w:type="dxa"/>
            <w:vAlign w:val="center"/>
          </w:tcPr>
          <w:p>
            <w:pPr>
              <w:pStyle w:val="16"/>
            </w:pPr>
            <w:r>
              <w:t>合计</w:t>
            </w:r>
          </w:p>
        </w:tc>
        <w:tc>
          <w:tcPr>
            <w:tcW w:w="1095" w:type="dxa"/>
            <w:vAlign w:val="center"/>
          </w:tcPr>
          <w:p>
            <w:pPr>
              <w:pStyle w:val="17"/>
            </w:pPr>
            <w:r>
              <w:t>103.44</w:t>
            </w:r>
          </w:p>
        </w:tc>
        <w:tc>
          <w:tcPr>
            <w:tcW w:w="1095" w:type="dxa"/>
            <w:vAlign w:val="center"/>
          </w:tcPr>
          <w:p>
            <w:pPr>
              <w:pStyle w:val="17"/>
            </w:pPr>
            <w:r>
              <w:t>98.44</w:t>
            </w:r>
          </w:p>
        </w:tc>
        <w:tc>
          <w:tcPr>
            <w:tcW w:w="1095" w:type="dxa"/>
            <w:vAlign w:val="center"/>
          </w:tcPr>
          <w:p>
            <w:pPr>
              <w:pStyle w:val="17"/>
            </w:pPr>
            <w:r>
              <w:t>5.00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45" w:type="dxa"/>
            <w:vAlign w:val="center"/>
          </w:tcPr>
          <w:p>
            <w:pPr>
              <w:pStyle w:val="15"/>
            </w:pPr>
            <w:r>
              <w:t>2</w:t>
            </w:r>
          </w:p>
        </w:tc>
        <w:tc>
          <w:tcPr>
            <w:tcW w:w="1423" w:type="dxa"/>
            <w:vAlign w:val="center"/>
          </w:tcPr>
          <w:p>
            <w:pPr>
              <w:pStyle w:val="14"/>
            </w:pPr>
            <w:r>
              <w:t>207</w:t>
            </w:r>
          </w:p>
        </w:tc>
        <w:tc>
          <w:tcPr>
            <w:tcW w:w="3552" w:type="dxa"/>
            <w:vAlign w:val="center"/>
          </w:tcPr>
          <w:p>
            <w:pPr>
              <w:pStyle w:val="14"/>
            </w:pPr>
            <w:r>
              <w:t>文化旅游体育与传媒支出</w:t>
            </w:r>
          </w:p>
        </w:tc>
        <w:tc>
          <w:tcPr>
            <w:tcW w:w="1095" w:type="dxa"/>
            <w:vAlign w:val="center"/>
          </w:tcPr>
          <w:p>
            <w:pPr>
              <w:pStyle w:val="13"/>
            </w:pPr>
            <w:r>
              <w:t>103.44</w:t>
            </w:r>
          </w:p>
        </w:tc>
        <w:tc>
          <w:tcPr>
            <w:tcW w:w="1095" w:type="dxa"/>
            <w:vAlign w:val="center"/>
          </w:tcPr>
          <w:p>
            <w:pPr>
              <w:pStyle w:val="13"/>
            </w:pPr>
            <w:r>
              <w:t>98.44</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45" w:type="dxa"/>
            <w:vAlign w:val="center"/>
          </w:tcPr>
          <w:p>
            <w:pPr>
              <w:pStyle w:val="15"/>
            </w:pPr>
            <w:r>
              <w:t>3</w:t>
            </w:r>
          </w:p>
        </w:tc>
        <w:tc>
          <w:tcPr>
            <w:tcW w:w="1423" w:type="dxa"/>
            <w:vAlign w:val="center"/>
          </w:tcPr>
          <w:p>
            <w:pPr>
              <w:pStyle w:val="14"/>
            </w:pPr>
            <w:r>
              <w:t>20702</w:t>
            </w:r>
          </w:p>
        </w:tc>
        <w:tc>
          <w:tcPr>
            <w:tcW w:w="3552" w:type="dxa"/>
            <w:vAlign w:val="center"/>
          </w:tcPr>
          <w:p>
            <w:pPr>
              <w:pStyle w:val="14"/>
            </w:pPr>
            <w:r>
              <w:t>文物</w:t>
            </w:r>
          </w:p>
        </w:tc>
        <w:tc>
          <w:tcPr>
            <w:tcW w:w="1095" w:type="dxa"/>
            <w:vAlign w:val="center"/>
          </w:tcPr>
          <w:p>
            <w:pPr>
              <w:pStyle w:val="13"/>
            </w:pPr>
            <w:r>
              <w:t>103.44</w:t>
            </w:r>
          </w:p>
        </w:tc>
        <w:tc>
          <w:tcPr>
            <w:tcW w:w="1095" w:type="dxa"/>
            <w:vAlign w:val="center"/>
          </w:tcPr>
          <w:p>
            <w:pPr>
              <w:pStyle w:val="13"/>
            </w:pPr>
            <w:r>
              <w:t>98.44</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45" w:type="dxa"/>
            <w:vAlign w:val="center"/>
          </w:tcPr>
          <w:p>
            <w:pPr>
              <w:pStyle w:val="15"/>
            </w:pPr>
            <w:r>
              <w:t>4</w:t>
            </w:r>
          </w:p>
        </w:tc>
        <w:tc>
          <w:tcPr>
            <w:tcW w:w="1423" w:type="dxa"/>
            <w:vAlign w:val="center"/>
          </w:tcPr>
          <w:p>
            <w:pPr>
              <w:pStyle w:val="14"/>
            </w:pPr>
            <w:r>
              <w:t>2070204</w:t>
            </w:r>
          </w:p>
        </w:tc>
        <w:tc>
          <w:tcPr>
            <w:tcW w:w="3552" w:type="dxa"/>
            <w:vAlign w:val="center"/>
          </w:tcPr>
          <w:p>
            <w:pPr>
              <w:pStyle w:val="14"/>
            </w:pPr>
            <w:r>
              <w:t>文物保护</w:t>
            </w:r>
          </w:p>
        </w:tc>
        <w:tc>
          <w:tcPr>
            <w:tcW w:w="1095" w:type="dxa"/>
            <w:vAlign w:val="center"/>
          </w:tcPr>
          <w:p>
            <w:pPr>
              <w:pStyle w:val="13"/>
            </w:pPr>
            <w:r>
              <w:t>103.44</w:t>
            </w:r>
          </w:p>
        </w:tc>
        <w:tc>
          <w:tcPr>
            <w:tcW w:w="1095" w:type="dxa"/>
            <w:vAlign w:val="center"/>
          </w:tcPr>
          <w:p>
            <w:pPr>
              <w:pStyle w:val="13"/>
            </w:pPr>
            <w:r>
              <w:t>98.44</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363" w:type="dxa"/>
        <w:jc w:val="center"/>
        <w:tblInd w:w="-350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5"/>
        <w:gridCol w:w="2845"/>
        <w:gridCol w:w="1252"/>
        <w:gridCol w:w="3068"/>
        <w:gridCol w:w="1057"/>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42"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3068" w:type="dxa"/>
            <w:tcBorders>
              <w:top w:val="single" w:color="FFFFFF" w:sz="6" w:space="0"/>
              <w:left w:val="single" w:color="FFFFFF" w:sz="6" w:space="0"/>
              <w:right w:val="single" w:color="FFFFFF" w:sz="6" w:space="0"/>
            </w:tcBorders>
            <w:vAlign w:val="center"/>
          </w:tcPr>
          <w:p>
            <w:pPr>
              <w:pStyle w:val="10"/>
            </w:pPr>
            <w:r>
              <w:t>预算年度：2022</w:t>
            </w:r>
          </w:p>
        </w:tc>
        <w:tc>
          <w:tcPr>
            <w:tcW w:w="475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5" w:type="dxa"/>
            <w:vMerge w:val="restart"/>
            <w:vAlign w:val="center"/>
          </w:tcPr>
          <w:p>
            <w:pPr>
              <w:pStyle w:val="12"/>
            </w:pPr>
            <w:r>
              <w:t>序号</w:t>
            </w:r>
          </w:p>
        </w:tc>
        <w:tc>
          <w:tcPr>
            <w:tcW w:w="4097" w:type="dxa"/>
            <w:gridSpan w:val="2"/>
            <w:vAlign w:val="center"/>
          </w:tcPr>
          <w:p>
            <w:pPr>
              <w:pStyle w:val="12"/>
            </w:pPr>
            <w:r>
              <w:t>收入</w:t>
            </w:r>
          </w:p>
        </w:tc>
        <w:tc>
          <w:tcPr>
            <w:tcW w:w="782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5" w:type="dxa"/>
            <w:vMerge w:val="continue"/>
          </w:tcPr>
          <w:p/>
        </w:tc>
        <w:tc>
          <w:tcPr>
            <w:tcW w:w="2845" w:type="dxa"/>
            <w:vAlign w:val="center"/>
          </w:tcPr>
          <w:p>
            <w:pPr>
              <w:pStyle w:val="12"/>
            </w:pPr>
            <w:r>
              <w:t>项  目</w:t>
            </w:r>
          </w:p>
        </w:tc>
        <w:tc>
          <w:tcPr>
            <w:tcW w:w="1252" w:type="dxa"/>
            <w:vAlign w:val="center"/>
          </w:tcPr>
          <w:p>
            <w:pPr>
              <w:pStyle w:val="12"/>
            </w:pPr>
            <w:r>
              <w:t>金额</w:t>
            </w:r>
          </w:p>
        </w:tc>
        <w:tc>
          <w:tcPr>
            <w:tcW w:w="3068" w:type="dxa"/>
            <w:vAlign w:val="center"/>
          </w:tcPr>
          <w:p>
            <w:pPr>
              <w:pStyle w:val="12"/>
            </w:pPr>
            <w:r>
              <w:t>项  目</w:t>
            </w:r>
          </w:p>
        </w:tc>
        <w:tc>
          <w:tcPr>
            <w:tcW w:w="1057"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5" w:type="dxa"/>
            <w:vAlign w:val="center"/>
          </w:tcPr>
          <w:p>
            <w:pPr>
              <w:pStyle w:val="12"/>
            </w:pPr>
            <w:r>
              <w:t>栏次</w:t>
            </w:r>
          </w:p>
        </w:tc>
        <w:tc>
          <w:tcPr>
            <w:tcW w:w="2845" w:type="dxa"/>
            <w:vAlign w:val="center"/>
          </w:tcPr>
          <w:p>
            <w:pPr>
              <w:pStyle w:val="12"/>
            </w:pPr>
            <w:r>
              <w:t>1</w:t>
            </w:r>
          </w:p>
        </w:tc>
        <w:tc>
          <w:tcPr>
            <w:tcW w:w="1252" w:type="dxa"/>
            <w:vAlign w:val="center"/>
          </w:tcPr>
          <w:p>
            <w:pPr>
              <w:pStyle w:val="12"/>
            </w:pPr>
            <w:r>
              <w:t>2</w:t>
            </w:r>
          </w:p>
        </w:tc>
        <w:tc>
          <w:tcPr>
            <w:tcW w:w="3068" w:type="dxa"/>
            <w:vAlign w:val="center"/>
          </w:tcPr>
          <w:p>
            <w:pPr>
              <w:pStyle w:val="12"/>
            </w:pPr>
            <w:r>
              <w:t>3</w:t>
            </w:r>
          </w:p>
        </w:tc>
        <w:tc>
          <w:tcPr>
            <w:tcW w:w="1057"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w:t>
            </w:r>
          </w:p>
        </w:tc>
        <w:tc>
          <w:tcPr>
            <w:tcW w:w="2845" w:type="dxa"/>
            <w:vAlign w:val="center"/>
          </w:tcPr>
          <w:p>
            <w:pPr>
              <w:pStyle w:val="14"/>
            </w:pPr>
            <w:r>
              <w:t>一、一般公共预算拨款</w:t>
            </w:r>
          </w:p>
        </w:tc>
        <w:tc>
          <w:tcPr>
            <w:tcW w:w="1252" w:type="dxa"/>
            <w:vAlign w:val="center"/>
          </w:tcPr>
          <w:p>
            <w:pPr>
              <w:pStyle w:val="13"/>
            </w:pPr>
            <w:r>
              <w:t>103.44</w:t>
            </w:r>
          </w:p>
        </w:tc>
        <w:tc>
          <w:tcPr>
            <w:tcW w:w="3068" w:type="dxa"/>
            <w:vAlign w:val="center"/>
          </w:tcPr>
          <w:p>
            <w:pPr>
              <w:pStyle w:val="14"/>
            </w:pPr>
            <w:r>
              <w:t>一、一般公共服务支出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w:t>
            </w:r>
          </w:p>
        </w:tc>
        <w:tc>
          <w:tcPr>
            <w:tcW w:w="2845" w:type="dxa"/>
            <w:vAlign w:val="center"/>
          </w:tcPr>
          <w:p>
            <w:pPr>
              <w:pStyle w:val="14"/>
            </w:pPr>
            <w:r>
              <w:t>二、政府性基金预算拨款</w:t>
            </w:r>
          </w:p>
        </w:tc>
        <w:tc>
          <w:tcPr>
            <w:tcW w:w="1252" w:type="dxa"/>
            <w:vAlign w:val="center"/>
          </w:tcPr>
          <w:p>
            <w:pPr>
              <w:pStyle w:val="13"/>
            </w:pPr>
          </w:p>
        </w:tc>
        <w:tc>
          <w:tcPr>
            <w:tcW w:w="3068" w:type="dxa"/>
            <w:vAlign w:val="center"/>
          </w:tcPr>
          <w:p>
            <w:pPr>
              <w:pStyle w:val="14"/>
            </w:pPr>
            <w:r>
              <w:t>二、外交支出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w:t>
            </w:r>
          </w:p>
        </w:tc>
        <w:tc>
          <w:tcPr>
            <w:tcW w:w="2845" w:type="dxa"/>
            <w:vAlign w:val="center"/>
          </w:tcPr>
          <w:p>
            <w:pPr>
              <w:pStyle w:val="14"/>
            </w:pPr>
            <w:r>
              <w:t>三、国有资本经营预算拨款</w:t>
            </w:r>
          </w:p>
        </w:tc>
        <w:tc>
          <w:tcPr>
            <w:tcW w:w="1252" w:type="dxa"/>
            <w:vAlign w:val="center"/>
          </w:tcPr>
          <w:p>
            <w:pPr>
              <w:pStyle w:val="13"/>
            </w:pPr>
          </w:p>
        </w:tc>
        <w:tc>
          <w:tcPr>
            <w:tcW w:w="3068" w:type="dxa"/>
            <w:vAlign w:val="center"/>
          </w:tcPr>
          <w:p>
            <w:pPr>
              <w:pStyle w:val="14"/>
            </w:pPr>
            <w:r>
              <w:t>三、国防支出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4</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四、公共安全支出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5</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五、教育支出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6</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六、科学技术支出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7</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七、文化旅游体育与传媒支出</w:t>
            </w:r>
          </w:p>
        </w:tc>
        <w:tc>
          <w:tcPr>
            <w:tcW w:w="1057" w:type="dxa"/>
            <w:vAlign w:val="center"/>
          </w:tcPr>
          <w:p>
            <w:pPr>
              <w:pStyle w:val="13"/>
            </w:pPr>
            <w:r>
              <w:t>103.44</w:t>
            </w:r>
          </w:p>
        </w:tc>
        <w:tc>
          <w:tcPr>
            <w:tcW w:w="1232" w:type="dxa"/>
            <w:vAlign w:val="center"/>
          </w:tcPr>
          <w:p>
            <w:pPr>
              <w:pStyle w:val="13"/>
            </w:pPr>
            <w:r>
              <w:t>103.44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8</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八、社会保障和就业支出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9</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九、社会保险基金支出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10</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十、卫生健康支出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11</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十一、节能环保支出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12</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十二、城乡社区支出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13</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十三、农林水支出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14</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十四、交通运输支出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15</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十五、资源勘探工业信息等支出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16</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十六、商业服务业等支出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17</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十七、金融支出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18</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十八、援助其他地区支出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19</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十九、自然资源海洋气象等支出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20</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二十、住房保障支出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21</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二十一、粮油物资储备支出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22</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二十二、国有资本经营预算支出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23</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二十三、灾害防治及应急管理支出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24</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二十四、预备费</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25</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二十五、其他支出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26</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二十六、转移性支出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27</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二十七、债务还本支出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28</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二十八、债务付息支出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29</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二十九、债务发行费用支出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30</w:t>
            </w:r>
          </w:p>
        </w:tc>
        <w:tc>
          <w:tcPr>
            <w:tcW w:w="2845" w:type="dxa"/>
            <w:vAlign w:val="center"/>
          </w:tcPr>
          <w:p>
            <w:pPr>
              <w:pStyle w:val="14"/>
            </w:pPr>
          </w:p>
        </w:tc>
        <w:tc>
          <w:tcPr>
            <w:tcW w:w="1252" w:type="dxa"/>
            <w:vAlign w:val="center"/>
          </w:tcPr>
          <w:p>
            <w:pPr>
              <w:pStyle w:val="13"/>
            </w:pPr>
          </w:p>
        </w:tc>
        <w:tc>
          <w:tcPr>
            <w:tcW w:w="3068" w:type="dxa"/>
            <w:vAlign w:val="center"/>
          </w:tcPr>
          <w:p>
            <w:pPr>
              <w:pStyle w:val="14"/>
            </w:pPr>
            <w:r>
              <w:t>三十、抗疫特别国债安排的支出</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31</w:t>
            </w:r>
          </w:p>
        </w:tc>
        <w:tc>
          <w:tcPr>
            <w:tcW w:w="2845" w:type="dxa"/>
            <w:vAlign w:val="center"/>
          </w:tcPr>
          <w:p>
            <w:pPr>
              <w:pStyle w:val="16"/>
            </w:pPr>
            <w:r>
              <w:t>本年收入合计</w:t>
            </w:r>
          </w:p>
        </w:tc>
        <w:tc>
          <w:tcPr>
            <w:tcW w:w="1252" w:type="dxa"/>
            <w:vAlign w:val="center"/>
          </w:tcPr>
          <w:p>
            <w:pPr>
              <w:pStyle w:val="17"/>
            </w:pPr>
            <w:r>
              <w:t>103.44</w:t>
            </w:r>
          </w:p>
        </w:tc>
        <w:tc>
          <w:tcPr>
            <w:tcW w:w="3068" w:type="dxa"/>
            <w:vAlign w:val="center"/>
          </w:tcPr>
          <w:p>
            <w:pPr>
              <w:pStyle w:val="16"/>
            </w:pPr>
            <w:r>
              <w:t>本年支出合计</w:t>
            </w:r>
          </w:p>
        </w:tc>
        <w:tc>
          <w:tcPr>
            <w:tcW w:w="1057" w:type="dxa"/>
            <w:vAlign w:val="center"/>
          </w:tcPr>
          <w:p>
            <w:pPr>
              <w:pStyle w:val="17"/>
            </w:pPr>
            <w:r>
              <w:t>103.44</w:t>
            </w:r>
          </w:p>
        </w:tc>
        <w:tc>
          <w:tcPr>
            <w:tcW w:w="1232" w:type="dxa"/>
            <w:vAlign w:val="center"/>
          </w:tcPr>
          <w:p>
            <w:pPr>
              <w:pStyle w:val="17"/>
            </w:pPr>
            <w:r>
              <w:t>103.44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32</w:t>
            </w:r>
          </w:p>
        </w:tc>
        <w:tc>
          <w:tcPr>
            <w:tcW w:w="2845" w:type="dxa"/>
            <w:vAlign w:val="center"/>
          </w:tcPr>
          <w:p>
            <w:pPr>
              <w:pStyle w:val="14"/>
            </w:pPr>
            <w:r>
              <w:t>年初财政拨款结转和结余</w:t>
            </w:r>
          </w:p>
        </w:tc>
        <w:tc>
          <w:tcPr>
            <w:tcW w:w="1252" w:type="dxa"/>
            <w:vAlign w:val="center"/>
          </w:tcPr>
          <w:p>
            <w:pPr>
              <w:pStyle w:val="13"/>
            </w:pPr>
          </w:p>
        </w:tc>
        <w:tc>
          <w:tcPr>
            <w:tcW w:w="3068" w:type="dxa"/>
            <w:vAlign w:val="center"/>
          </w:tcPr>
          <w:p>
            <w:pPr>
              <w:pStyle w:val="14"/>
            </w:pPr>
            <w:r>
              <w:t>年末财政拨款结转和结余</w:t>
            </w: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33</w:t>
            </w:r>
          </w:p>
        </w:tc>
        <w:tc>
          <w:tcPr>
            <w:tcW w:w="2845" w:type="dxa"/>
            <w:vAlign w:val="center"/>
          </w:tcPr>
          <w:p>
            <w:pPr>
              <w:pStyle w:val="14"/>
            </w:pPr>
            <w:r>
              <w:t>一、一般公共预算拨款</w:t>
            </w:r>
          </w:p>
        </w:tc>
        <w:tc>
          <w:tcPr>
            <w:tcW w:w="1252" w:type="dxa"/>
            <w:vAlign w:val="center"/>
          </w:tcPr>
          <w:p>
            <w:pPr>
              <w:pStyle w:val="13"/>
            </w:pPr>
          </w:p>
        </w:tc>
        <w:tc>
          <w:tcPr>
            <w:tcW w:w="3068" w:type="dxa"/>
            <w:vAlign w:val="center"/>
          </w:tcPr>
          <w:p>
            <w:pPr>
              <w:pStyle w:val="14"/>
            </w:pP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34</w:t>
            </w:r>
          </w:p>
        </w:tc>
        <w:tc>
          <w:tcPr>
            <w:tcW w:w="2845" w:type="dxa"/>
            <w:vAlign w:val="center"/>
          </w:tcPr>
          <w:p>
            <w:pPr>
              <w:pStyle w:val="14"/>
            </w:pPr>
            <w:r>
              <w:t>二、政府性基金预算拨款</w:t>
            </w:r>
          </w:p>
        </w:tc>
        <w:tc>
          <w:tcPr>
            <w:tcW w:w="1252" w:type="dxa"/>
            <w:vAlign w:val="center"/>
          </w:tcPr>
          <w:p>
            <w:pPr>
              <w:pStyle w:val="13"/>
            </w:pPr>
          </w:p>
        </w:tc>
        <w:tc>
          <w:tcPr>
            <w:tcW w:w="3068" w:type="dxa"/>
            <w:vAlign w:val="center"/>
          </w:tcPr>
          <w:p>
            <w:pPr>
              <w:pStyle w:val="14"/>
            </w:pP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35</w:t>
            </w:r>
          </w:p>
        </w:tc>
        <w:tc>
          <w:tcPr>
            <w:tcW w:w="2845" w:type="dxa"/>
            <w:vAlign w:val="center"/>
          </w:tcPr>
          <w:p>
            <w:pPr>
              <w:pStyle w:val="14"/>
            </w:pPr>
            <w:r>
              <w:t>三、国有资本经营预算拨款</w:t>
            </w:r>
          </w:p>
        </w:tc>
        <w:tc>
          <w:tcPr>
            <w:tcW w:w="1252" w:type="dxa"/>
            <w:vAlign w:val="center"/>
          </w:tcPr>
          <w:p>
            <w:pPr>
              <w:pStyle w:val="13"/>
            </w:pPr>
          </w:p>
        </w:tc>
        <w:tc>
          <w:tcPr>
            <w:tcW w:w="3068" w:type="dxa"/>
            <w:vAlign w:val="center"/>
          </w:tcPr>
          <w:p>
            <w:pPr>
              <w:pStyle w:val="14"/>
            </w:pPr>
          </w:p>
        </w:tc>
        <w:tc>
          <w:tcPr>
            <w:tcW w:w="1057"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45" w:type="dxa"/>
            <w:vAlign w:val="center"/>
          </w:tcPr>
          <w:p>
            <w:pPr>
              <w:pStyle w:val="15"/>
            </w:pPr>
            <w:r>
              <w:t>36</w:t>
            </w:r>
          </w:p>
        </w:tc>
        <w:tc>
          <w:tcPr>
            <w:tcW w:w="2845" w:type="dxa"/>
            <w:vAlign w:val="center"/>
          </w:tcPr>
          <w:p>
            <w:pPr>
              <w:pStyle w:val="16"/>
            </w:pPr>
            <w:r>
              <w:t>收入总计</w:t>
            </w:r>
          </w:p>
        </w:tc>
        <w:tc>
          <w:tcPr>
            <w:tcW w:w="1252" w:type="dxa"/>
            <w:vAlign w:val="center"/>
          </w:tcPr>
          <w:p>
            <w:pPr>
              <w:pStyle w:val="17"/>
            </w:pPr>
            <w:r>
              <w:t>103.44</w:t>
            </w:r>
          </w:p>
        </w:tc>
        <w:tc>
          <w:tcPr>
            <w:tcW w:w="3068" w:type="dxa"/>
            <w:vAlign w:val="center"/>
          </w:tcPr>
          <w:p>
            <w:pPr>
              <w:pStyle w:val="16"/>
            </w:pPr>
            <w:r>
              <w:t>支出总计</w:t>
            </w:r>
          </w:p>
        </w:tc>
        <w:tc>
          <w:tcPr>
            <w:tcW w:w="1057" w:type="dxa"/>
            <w:vAlign w:val="center"/>
          </w:tcPr>
          <w:p>
            <w:pPr>
              <w:pStyle w:val="17"/>
            </w:pPr>
            <w:r>
              <w:t>103.44</w:t>
            </w:r>
          </w:p>
        </w:tc>
        <w:tc>
          <w:tcPr>
            <w:tcW w:w="1232" w:type="dxa"/>
            <w:vAlign w:val="center"/>
          </w:tcPr>
          <w:p>
            <w:pPr>
              <w:pStyle w:val="17"/>
            </w:pPr>
            <w:r>
              <w:t>103.44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2172" w:type="dxa"/>
        <w:jc w:val="center"/>
        <w:tblInd w:w="-231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4"/>
        <w:gridCol w:w="1886"/>
        <w:gridCol w:w="310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4" w:type="dxa"/>
            <w:vMerge w:val="restart"/>
            <w:vAlign w:val="center"/>
          </w:tcPr>
          <w:p>
            <w:pPr>
              <w:pStyle w:val="12"/>
            </w:pPr>
            <w:r>
              <w:t>序号</w:t>
            </w:r>
          </w:p>
        </w:tc>
        <w:tc>
          <w:tcPr>
            <w:tcW w:w="498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4" w:type="dxa"/>
            <w:vMerge w:val="continue"/>
          </w:tcPr>
          <w:p/>
        </w:tc>
        <w:tc>
          <w:tcPr>
            <w:tcW w:w="1886" w:type="dxa"/>
            <w:vAlign w:val="center"/>
          </w:tcPr>
          <w:p>
            <w:pPr>
              <w:pStyle w:val="12"/>
            </w:pPr>
            <w:r>
              <w:t>科目编码</w:t>
            </w:r>
          </w:p>
        </w:tc>
        <w:tc>
          <w:tcPr>
            <w:tcW w:w="310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4" w:type="dxa"/>
            <w:vAlign w:val="center"/>
          </w:tcPr>
          <w:p>
            <w:pPr>
              <w:pStyle w:val="12"/>
            </w:pPr>
            <w:r>
              <w:t>栏次</w:t>
            </w:r>
          </w:p>
        </w:tc>
        <w:tc>
          <w:tcPr>
            <w:tcW w:w="1886" w:type="dxa"/>
            <w:vAlign w:val="center"/>
          </w:tcPr>
          <w:p>
            <w:pPr>
              <w:pStyle w:val="12"/>
            </w:pPr>
            <w:r>
              <w:t>1</w:t>
            </w:r>
          </w:p>
        </w:tc>
        <w:tc>
          <w:tcPr>
            <w:tcW w:w="310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4" w:type="dxa"/>
            <w:vAlign w:val="center"/>
          </w:tcPr>
          <w:p>
            <w:pPr>
              <w:pStyle w:val="15"/>
            </w:pPr>
            <w:r>
              <w:t>1</w:t>
            </w:r>
          </w:p>
        </w:tc>
        <w:tc>
          <w:tcPr>
            <w:tcW w:w="1886" w:type="dxa"/>
            <w:vAlign w:val="center"/>
          </w:tcPr>
          <w:p>
            <w:pPr>
              <w:pStyle w:val="18"/>
            </w:pPr>
          </w:p>
        </w:tc>
        <w:tc>
          <w:tcPr>
            <w:tcW w:w="3103" w:type="dxa"/>
            <w:vAlign w:val="center"/>
          </w:tcPr>
          <w:p>
            <w:pPr>
              <w:pStyle w:val="16"/>
            </w:pPr>
            <w:r>
              <w:t>合计</w:t>
            </w:r>
          </w:p>
        </w:tc>
        <w:tc>
          <w:tcPr>
            <w:tcW w:w="1643" w:type="dxa"/>
            <w:vAlign w:val="center"/>
          </w:tcPr>
          <w:p>
            <w:pPr>
              <w:pStyle w:val="17"/>
            </w:pPr>
            <w:r>
              <w:t>103.44</w:t>
            </w:r>
          </w:p>
        </w:tc>
        <w:tc>
          <w:tcPr>
            <w:tcW w:w="1643" w:type="dxa"/>
            <w:vAlign w:val="center"/>
          </w:tcPr>
          <w:p>
            <w:pPr>
              <w:pStyle w:val="17"/>
            </w:pPr>
            <w:r>
              <w:t>98.44</w:t>
            </w:r>
          </w:p>
        </w:tc>
        <w:tc>
          <w:tcPr>
            <w:tcW w:w="1643"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4" w:type="dxa"/>
            <w:vAlign w:val="center"/>
          </w:tcPr>
          <w:p>
            <w:pPr>
              <w:pStyle w:val="15"/>
            </w:pPr>
            <w:r>
              <w:t>2</w:t>
            </w:r>
          </w:p>
        </w:tc>
        <w:tc>
          <w:tcPr>
            <w:tcW w:w="1886" w:type="dxa"/>
            <w:vAlign w:val="center"/>
          </w:tcPr>
          <w:p>
            <w:pPr>
              <w:pStyle w:val="14"/>
            </w:pPr>
            <w:r>
              <w:t>207</w:t>
            </w:r>
          </w:p>
        </w:tc>
        <w:tc>
          <w:tcPr>
            <w:tcW w:w="3103" w:type="dxa"/>
            <w:vAlign w:val="center"/>
          </w:tcPr>
          <w:p>
            <w:pPr>
              <w:pStyle w:val="14"/>
            </w:pPr>
            <w:r>
              <w:t>文化旅游体育与传媒支出</w:t>
            </w:r>
          </w:p>
        </w:tc>
        <w:tc>
          <w:tcPr>
            <w:tcW w:w="1643" w:type="dxa"/>
            <w:vAlign w:val="center"/>
          </w:tcPr>
          <w:p>
            <w:pPr>
              <w:pStyle w:val="13"/>
            </w:pPr>
            <w:r>
              <w:t>103.44</w:t>
            </w:r>
          </w:p>
        </w:tc>
        <w:tc>
          <w:tcPr>
            <w:tcW w:w="1643" w:type="dxa"/>
            <w:vAlign w:val="center"/>
          </w:tcPr>
          <w:p>
            <w:pPr>
              <w:pStyle w:val="13"/>
            </w:pPr>
            <w:r>
              <w:t>98.44</w:t>
            </w: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4" w:type="dxa"/>
            <w:vAlign w:val="center"/>
          </w:tcPr>
          <w:p>
            <w:pPr>
              <w:pStyle w:val="15"/>
            </w:pPr>
            <w:r>
              <w:t>3</w:t>
            </w:r>
          </w:p>
        </w:tc>
        <w:tc>
          <w:tcPr>
            <w:tcW w:w="1886" w:type="dxa"/>
            <w:vAlign w:val="center"/>
          </w:tcPr>
          <w:p>
            <w:pPr>
              <w:pStyle w:val="14"/>
            </w:pPr>
            <w:r>
              <w:t>20702</w:t>
            </w:r>
          </w:p>
        </w:tc>
        <w:tc>
          <w:tcPr>
            <w:tcW w:w="3103" w:type="dxa"/>
            <w:vAlign w:val="center"/>
          </w:tcPr>
          <w:p>
            <w:pPr>
              <w:pStyle w:val="14"/>
            </w:pPr>
            <w:r>
              <w:t>文物</w:t>
            </w:r>
          </w:p>
        </w:tc>
        <w:tc>
          <w:tcPr>
            <w:tcW w:w="1643" w:type="dxa"/>
            <w:vAlign w:val="center"/>
          </w:tcPr>
          <w:p>
            <w:pPr>
              <w:pStyle w:val="13"/>
            </w:pPr>
            <w:r>
              <w:t>103.44</w:t>
            </w:r>
          </w:p>
        </w:tc>
        <w:tc>
          <w:tcPr>
            <w:tcW w:w="1643" w:type="dxa"/>
            <w:vAlign w:val="center"/>
          </w:tcPr>
          <w:p>
            <w:pPr>
              <w:pStyle w:val="13"/>
            </w:pPr>
            <w:r>
              <w:t>98.44</w:t>
            </w: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4" w:type="dxa"/>
            <w:vAlign w:val="center"/>
          </w:tcPr>
          <w:p>
            <w:pPr>
              <w:pStyle w:val="15"/>
            </w:pPr>
            <w:r>
              <w:t>4</w:t>
            </w:r>
          </w:p>
        </w:tc>
        <w:tc>
          <w:tcPr>
            <w:tcW w:w="1886" w:type="dxa"/>
            <w:vAlign w:val="center"/>
          </w:tcPr>
          <w:p>
            <w:pPr>
              <w:pStyle w:val="14"/>
            </w:pPr>
            <w:r>
              <w:t>2070204</w:t>
            </w:r>
          </w:p>
        </w:tc>
        <w:tc>
          <w:tcPr>
            <w:tcW w:w="3103" w:type="dxa"/>
            <w:vAlign w:val="center"/>
          </w:tcPr>
          <w:p>
            <w:pPr>
              <w:pStyle w:val="14"/>
            </w:pPr>
            <w:r>
              <w:t>文物保护</w:t>
            </w:r>
          </w:p>
        </w:tc>
        <w:tc>
          <w:tcPr>
            <w:tcW w:w="1643" w:type="dxa"/>
            <w:vAlign w:val="center"/>
          </w:tcPr>
          <w:p>
            <w:pPr>
              <w:pStyle w:val="13"/>
            </w:pPr>
            <w:r>
              <w:t>103.44</w:t>
            </w:r>
          </w:p>
        </w:tc>
        <w:tc>
          <w:tcPr>
            <w:tcW w:w="1643" w:type="dxa"/>
            <w:vAlign w:val="center"/>
          </w:tcPr>
          <w:p>
            <w:pPr>
              <w:pStyle w:val="13"/>
            </w:pPr>
            <w:r>
              <w:t>98.44</w:t>
            </w:r>
          </w:p>
        </w:tc>
        <w:tc>
          <w:tcPr>
            <w:tcW w:w="1643" w:type="dxa"/>
            <w:vAlign w:val="center"/>
          </w:tcPr>
          <w:p>
            <w:pPr>
              <w:pStyle w:val="13"/>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2206" w:type="dxa"/>
        <w:jc w:val="center"/>
        <w:tblInd w:w="-234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1"/>
        <w:gridCol w:w="1560"/>
        <w:gridCol w:w="404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277"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71" w:type="dxa"/>
            <w:vMerge w:val="restart"/>
            <w:vAlign w:val="center"/>
          </w:tcPr>
          <w:p>
            <w:pPr>
              <w:pStyle w:val="12"/>
            </w:pPr>
            <w:r>
              <w:t>序号</w:t>
            </w:r>
          </w:p>
        </w:tc>
        <w:tc>
          <w:tcPr>
            <w:tcW w:w="560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71" w:type="dxa"/>
            <w:vMerge w:val="continue"/>
          </w:tcPr>
          <w:p/>
        </w:tc>
        <w:tc>
          <w:tcPr>
            <w:tcW w:w="1560" w:type="dxa"/>
            <w:vAlign w:val="center"/>
          </w:tcPr>
          <w:p>
            <w:pPr>
              <w:pStyle w:val="12"/>
            </w:pPr>
            <w:r>
              <w:t>科目编码</w:t>
            </w:r>
          </w:p>
        </w:tc>
        <w:tc>
          <w:tcPr>
            <w:tcW w:w="4046"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71" w:type="dxa"/>
            <w:vAlign w:val="center"/>
          </w:tcPr>
          <w:p>
            <w:pPr>
              <w:pStyle w:val="12"/>
            </w:pPr>
            <w:r>
              <w:t>栏次</w:t>
            </w:r>
          </w:p>
        </w:tc>
        <w:tc>
          <w:tcPr>
            <w:tcW w:w="1560" w:type="dxa"/>
            <w:vAlign w:val="center"/>
          </w:tcPr>
          <w:p>
            <w:pPr>
              <w:pStyle w:val="12"/>
            </w:pPr>
            <w:r>
              <w:t>1</w:t>
            </w:r>
          </w:p>
        </w:tc>
        <w:tc>
          <w:tcPr>
            <w:tcW w:w="404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w:t>
            </w:r>
          </w:p>
        </w:tc>
        <w:tc>
          <w:tcPr>
            <w:tcW w:w="1560" w:type="dxa"/>
            <w:vAlign w:val="center"/>
          </w:tcPr>
          <w:p>
            <w:pPr>
              <w:pStyle w:val="18"/>
            </w:pPr>
          </w:p>
        </w:tc>
        <w:tc>
          <w:tcPr>
            <w:tcW w:w="4046" w:type="dxa"/>
            <w:vAlign w:val="center"/>
          </w:tcPr>
          <w:p>
            <w:pPr>
              <w:pStyle w:val="16"/>
            </w:pPr>
            <w:r>
              <w:t>合计</w:t>
            </w:r>
          </w:p>
        </w:tc>
        <w:tc>
          <w:tcPr>
            <w:tcW w:w="1643" w:type="dxa"/>
            <w:vAlign w:val="center"/>
          </w:tcPr>
          <w:p>
            <w:pPr>
              <w:pStyle w:val="17"/>
            </w:pPr>
            <w:r>
              <w:t>98.44</w:t>
            </w:r>
          </w:p>
        </w:tc>
        <w:tc>
          <w:tcPr>
            <w:tcW w:w="1643" w:type="dxa"/>
            <w:vAlign w:val="center"/>
          </w:tcPr>
          <w:p>
            <w:pPr>
              <w:pStyle w:val="17"/>
            </w:pPr>
            <w:r>
              <w:t>94.39</w:t>
            </w:r>
          </w:p>
        </w:tc>
        <w:tc>
          <w:tcPr>
            <w:tcW w:w="1643" w:type="dxa"/>
            <w:vAlign w:val="center"/>
          </w:tcPr>
          <w:p>
            <w:pPr>
              <w:pStyle w:val="17"/>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2</w:t>
            </w:r>
          </w:p>
        </w:tc>
        <w:tc>
          <w:tcPr>
            <w:tcW w:w="1560" w:type="dxa"/>
            <w:vAlign w:val="center"/>
          </w:tcPr>
          <w:p>
            <w:pPr>
              <w:pStyle w:val="14"/>
            </w:pPr>
            <w:r>
              <w:t>301</w:t>
            </w:r>
          </w:p>
        </w:tc>
        <w:tc>
          <w:tcPr>
            <w:tcW w:w="4046" w:type="dxa"/>
            <w:vAlign w:val="center"/>
          </w:tcPr>
          <w:p>
            <w:pPr>
              <w:pStyle w:val="14"/>
            </w:pPr>
            <w:r>
              <w:t>工资福利支出</w:t>
            </w:r>
          </w:p>
        </w:tc>
        <w:tc>
          <w:tcPr>
            <w:tcW w:w="1643" w:type="dxa"/>
            <w:vAlign w:val="center"/>
          </w:tcPr>
          <w:p>
            <w:pPr>
              <w:pStyle w:val="13"/>
            </w:pPr>
            <w:r>
              <w:t>94.37</w:t>
            </w:r>
          </w:p>
        </w:tc>
        <w:tc>
          <w:tcPr>
            <w:tcW w:w="1643" w:type="dxa"/>
            <w:vAlign w:val="center"/>
          </w:tcPr>
          <w:p>
            <w:pPr>
              <w:pStyle w:val="13"/>
            </w:pPr>
            <w:r>
              <w:t>94.37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3</w:t>
            </w:r>
          </w:p>
        </w:tc>
        <w:tc>
          <w:tcPr>
            <w:tcW w:w="1560" w:type="dxa"/>
            <w:vAlign w:val="center"/>
          </w:tcPr>
          <w:p>
            <w:pPr>
              <w:pStyle w:val="14"/>
            </w:pPr>
            <w:r>
              <w:t>30101</w:t>
            </w:r>
          </w:p>
        </w:tc>
        <w:tc>
          <w:tcPr>
            <w:tcW w:w="4046" w:type="dxa"/>
            <w:vAlign w:val="center"/>
          </w:tcPr>
          <w:p>
            <w:pPr>
              <w:pStyle w:val="14"/>
            </w:pPr>
            <w:r>
              <w:t>基本工资</w:t>
            </w:r>
          </w:p>
        </w:tc>
        <w:tc>
          <w:tcPr>
            <w:tcW w:w="1643" w:type="dxa"/>
            <w:vAlign w:val="center"/>
          </w:tcPr>
          <w:p>
            <w:pPr>
              <w:pStyle w:val="13"/>
            </w:pPr>
            <w:r>
              <w:t>20.97</w:t>
            </w:r>
          </w:p>
        </w:tc>
        <w:tc>
          <w:tcPr>
            <w:tcW w:w="1643" w:type="dxa"/>
            <w:vAlign w:val="center"/>
          </w:tcPr>
          <w:p>
            <w:pPr>
              <w:pStyle w:val="13"/>
            </w:pPr>
            <w:r>
              <w:t>20.97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4</w:t>
            </w:r>
          </w:p>
        </w:tc>
        <w:tc>
          <w:tcPr>
            <w:tcW w:w="1560" w:type="dxa"/>
            <w:vAlign w:val="center"/>
          </w:tcPr>
          <w:p>
            <w:pPr>
              <w:pStyle w:val="14"/>
            </w:pPr>
            <w:r>
              <w:t>30102</w:t>
            </w:r>
          </w:p>
        </w:tc>
        <w:tc>
          <w:tcPr>
            <w:tcW w:w="4046" w:type="dxa"/>
            <w:vAlign w:val="center"/>
          </w:tcPr>
          <w:p>
            <w:pPr>
              <w:pStyle w:val="14"/>
            </w:pPr>
            <w:r>
              <w:t>津贴补贴</w:t>
            </w:r>
          </w:p>
        </w:tc>
        <w:tc>
          <w:tcPr>
            <w:tcW w:w="1643" w:type="dxa"/>
            <w:vAlign w:val="center"/>
          </w:tcPr>
          <w:p>
            <w:pPr>
              <w:pStyle w:val="13"/>
            </w:pPr>
            <w:r>
              <w:t>24.45</w:t>
            </w:r>
          </w:p>
        </w:tc>
        <w:tc>
          <w:tcPr>
            <w:tcW w:w="1643" w:type="dxa"/>
            <w:vAlign w:val="center"/>
          </w:tcPr>
          <w:p>
            <w:pPr>
              <w:pStyle w:val="13"/>
            </w:pPr>
            <w:r>
              <w:t>24.45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5</w:t>
            </w:r>
          </w:p>
        </w:tc>
        <w:tc>
          <w:tcPr>
            <w:tcW w:w="1560" w:type="dxa"/>
            <w:vAlign w:val="center"/>
          </w:tcPr>
          <w:p>
            <w:pPr>
              <w:pStyle w:val="14"/>
            </w:pPr>
            <w:r>
              <w:t>30107</w:t>
            </w:r>
          </w:p>
        </w:tc>
        <w:tc>
          <w:tcPr>
            <w:tcW w:w="4046" w:type="dxa"/>
            <w:vAlign w:val="center"/>
          </w:tcPr>
          <w:p>
            <w:pPr>
              <w:pStyle w:val="14"/>
            </w:pPr>
            <w:r>
              <w:t>绩效工资</w:t>
            </w:r>
          </w:p>
        </w:tc>
        <w:tc>
          <w:tcPr>
            <w:tcW w:w="1643" w:type="dxa"/>
            <w:vAlign w:val="center"/>
          </w:tcPr>
          <w:p>
            <w:pPr>
              <w:pStyle w:val="13"/>
            </w:pPr>
            <w:r>
              <w:t>18.48</w:t>
            </w:r>
          </w:p>
        </w:tc>
        <w:tc>
          <w:tcPr>
            <w:tcW w:w="1643" w:type="dxa"/>
            <w:vAlign w:val="center"/>
          </w:tcPr>
          <w:p>
            <w:pPr>
              <w:pStyle w:val="13"/>
            </w:pPr>
            <w:r>
              <w:t>18.48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6</w:t>
            </w:r>
          </w:p>
        </w:tc>
        <w:tc>
          <w:tcPr>
            <w:tcW w:w="1560" w:type="dxa"/>
            <w:vAlign w:val="center"/>
          </w:tcPr>
          <w:p>
            <w:pPr>
              <w:pStyle w:val="14"/>
            </w:pPr>
            <w:r>
              <w:t>30108</w:t>
            </w:r>
          </w:p>
        </w:tc>
        <w:tc>
          <w:tcPr>
            <w:tcW w:w="4046" w:type="dxa"/>
            <w:vAlign w:val="center"/>
          </w:tcPr>
          <w:p>
            <w:pPr>
              <w:pStyle w:val="14"/>
            </w:pPr>
            <w:r>
              <w:t>机关事业单位基本养老保险缴费</w:t>
            </w:r>
          </w:p>
        </w:tc>
        <w:tc>
          <w:tcPr>
            <w:tcW w:w="1643" w:type="dxa"/>
            <w:vAlign w:val="center"/>
          </w:tcPr>
          <w:p>
            <w:pPr>
              <w:pStyle w:val="13"/>
            </w:pPr>
            <w:r>
              <w:t>8.21</w:t>
            </w:r>
          </w:p>
        </w:tc>
        <w:tc>
          <w:tcPr>
            <w:tcW w:w="1643" w:type="dxa"/>
            <w:vAlign w:val="center"/>
          </w:tcPr>
          <w:p>
            <w:pPr>
              <w:pStyle w:val="13"/>
            </w:pPr>
            <w:r>
              <w:t>8.21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7</w:t>
            </w:r>
          </w:p>
        </w:tc>
        <w:tc>
          <w:tcPr>
            <w:tcW w:w="1560" w:type="dxa"/>
            <w:vAlign w:val="center"/>
          </w:tcPr>
          <w:p>
            <w:pPr>
              <w:pStyle w:val="14"/>
            </w:pPr>
            <w:r>
              <w:t>30110</w:t>
            </w:r>
          </w:p>
        </w:tc>
        <w:tc>
          <w:tcPr>
            <w:tcW w:w="4046" w:type="dxa"/>
            <w:vAlign w:val="center"/>
          </w:tcPr>
          <w:p>
            <w:pPr>
              <w:pStyle w:val="14"/>
            </w:pPr>
            <w:r>
              <w:t>职工基本医疗保险缴费</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8</w:t>
            </w:r>
          </w:p>
        </w:tc>
        <w:tc>
          <w:tcPr>
            <w:tcW w:w="1560" w:type="dxa"/>
            <w:vAlign w:val="center"/>
          </w:tcPr>
          <w:p>
            <w:pPr>
              <w:pStyle w:val="14"/>
            </w:pPr>
            <w:r>
              <w:t>30111</w:t>
            </w:r>
          </w:p>
        </w:tc>
        <w:tc>
          <w:tcPr>
            <w:tcW w:w="4046" w:type="dxa"/>
            <w:vAlign w:val="center"/>
          </w:tcPr>
          <w:p>
            <w:pPr>
              <w:pStyle w:val="14"/>
            </w:pPr>
            <w:r>
              <w:t>公务员医疗补助缴费</w:t>
            </w:r>
          </w:p>
        </w:tc>
        <w:tc>
          <w:tcPr>
            <w:tcW w:w="1643" w:type="dxa"/>
            <w:vAlign w:val="center"/>
          </w:tcPr>
          <w:p>
            <w:pPr>
              <w:pStyle w:val="13"/>
            </w:pPr>
            <w:r>
              <w:t>3.34</w:t>
            </w:r>
          </w:p>
        </w:tc>
        <w:tc>
          <w:tcPr>
            <w:tcW w:w="1643" w:type="dxa"/>
            <w:vAlign w:val="center"/>
          </w:tcPr>
          <w:p>
            <w:pPr>
              <w:pStyle w:val="13"/>
            </w:pPr>
            <w:r>
              <w:t>3.34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9</w:t>
            </w:r>
          </w:p>
        </w:tc>
        <w:tc>
          <w:tcPr>
            <w:tcW w:w="1560" w:type="dxa"/>
            <w:vAlign w:val="center"/>
          </w:tcPr>
          <w:p>
            <w:pPr>
              <w:pStyle w:val="14"/>
            </w:pPr>
            <w:r>
              <w:t>30112</w:t>
            </w:r>
          </w:p>
        </w:tc>
        <w:tc>
          <w:tcPr>
            <w:tcW w:w="4046" w:type="dxa"/>
            <w:vAlign w:val="center"/>
          </w:tcPr>
          <w:p>
            <w:pPr>
              <w:pStyle w:val="14"/>
            </w:pPr>
            <w:r>
              <w:t>其他社会保障缴费</w:t>
            </w:r>
          </w:p>
        </w:tc>
        <w:tc>
          <w:tcPr>
            <w:tcW w:w="1643" w:type="dxa"/>
            <w:vAlign w:val="center"/>
          </w:tcPr>
          <w:p>
            <w:pPr>
              <w:pStyle w:val="13"/>
            </w:pPr>
            <w:r>
              <w:t>7.82</w:t>
            </w:r>
          </w:p>
        </w:tc>
        <w:tc>
          <w:tcPr>
            <w:tcW w:w="1643" w:type="dxa"/>
            <w:vAlign w:val="center"/>
          </w:tcPr>
          <w:p>
            <w:pPr>
              <w:pStyle w:val="13"/>
            </w:pPr>
            <w:r>
              <w:t>7.82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10</w:t>
            </w:r>
          </w:p>
        </w:tc>
        <w:tc>
          <w:tcPr>
            <w:tcW w:w="1560" w:type="dxa"/>
            <w:vAlign w:val="center"/>
          </w:tcPr>
          <w:p>
            <w:pPr>
              <w:pStyle w:val="14"/>
            </w:pPr>
            <w:r>
              <w:t>30113</w:t>
            </w:r>
          </w:p>
        </w:tc>
        <w:tc>
          <w:tcPr>
            <w:tcW w:w="4046" w:type="dxa"/>
            <w:vAlign w:val="center"/>
          </w:tcPr>
          <w:p>
            <w:pPr>
              <w:pStyle w:val="14"/>
            </w:pPr>
            <w:r>
              <w:t>住房公积金</w:t>
            </w:r>
          </w:p>
        </w:tc>
        <w:tc>
          <w:tcPr>
            <w:tcW w:w="1643" w:type="dxa"/>
            <w:vAlign w:val="center"/>
          </w:tcPr>
          <w:p>
            <w:pPr>
              <w:pStyle w:val="13"/>
            </w:pPr>
            <w:r>
              <w:t>6.81</w:t>
            </w:r>
          </w:p>
        </w:tc>
        <w:tc>
          <w:tcPr>
            <w:tcW w:w="1643" w:type="dxa"/>
            <w:vAlign w:val="center"/>
          </w:tcPr>
          <w:p>
            <w:pPr>
              <w:pStyle w:val="13"/>
            </w:pPr>
            <w:r>
              <w:t>6.81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11</w:t>
            </w:r>
          </w:p>
        </w:tc>
        <w:tc>
          <w:tcPr>
            <w:tcW w:w="1560" w:type="dxa"/>
            <w:vAlign w:val="center"/>
          </w:tcPr>
          <w:p>
            <w:pPr>
              <w:pStyle w:val="14"/>
            </w:pPr>
            <w:r>
              <w:t>302</w:t>
            </w:r>
          </w:p>
        </w:tc>
        <w:tc>
          <w:tcPr>
            <w:tcW w:w="4046" w:type="dxa"/>
            <w:vAlign w:val="center"/>
          </w:tcPr>
          <w:p>
            <w:pPr>
              <w:pStyle w:val="14"/>
            </w:pPr>
            <w:r>
              <w:t>商品和服务支出</w:t>
            </w:r>
          </w:p>
        </w:tc>
        <w:tc>
          <w:tcPr>
            <w:tcW w:w="1643" w:type="dxa"/>
            <w:vAlign w:val="center"/>
          </w:tcPr>
          <w:p>
            <w:pPr>
              <w:pStyle w:val="13"/>
            </w:pPr>
            <w:r>
              <w:t>4.05</w:t>
            </w:r>
          </w:p>
        </w:tc>
        <w:tc>
          <w:tcPr>
            <w:tcW w:w="1643" w:type="dxa"/>
            <w:vAlign w:val="center"/>
          </w:tcPr>
          <w:p>
            <w:pPr>
              <w:pStyle w:val="13"/>
            </w:pPr>
          </w:p>
        </w:tc>
        <w:tc>
          <w:tcPr>
            <w:tcW w:w="1643"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12</w:t>
            </w:r>
          </w:p>
        </w:tc>
        <w:tc>
          <w:tcPr>
            <w:tcW w:w="1560" w:type="dxa"/>
            <w:vAlign w:val="center"/>
          </w:tcPr>
          <w:p>
            <w:pPr>
              <w:pStyle w:val="14"/>
            </w:pPr>
            <w:r>
              <w:t>30201</w:t>
            </w:r>
          </w:p>
        </w:tc>
        <w:tc>
          <w:tcPr>
            <w:tcW w:w="4046" w:type="dxa"/>
            <w:vAlign w:val="center"/>
          </w:tcPr>
          <w:p>
            <w:pPr>
              <w:pStyle w:val="14"/>
            </w:pPr>
            <w:r>
              <w:t>办公费</w:t>
            </w:r>
          </w:p>
        </w:tc>
        <w:tc>
          <w:tcPr>
            <w:tcW w:w="1643" w:type="dxa"/>
            <w:vAlign w:val="center"/>
          </w:tcPr>
          <w:p>
            <w:pPr>
              <w:pStyle w:val="13"/>
            </w:pPr>
            <w:r>
              <w:t>2.40</w:t>
            </w:r>
          </w:p>
        </w:tc>
        <w:tc>
          <w:tcPr>
            <w:tcW w:w="1643" w:type="dxa"/>
            <w:vAlign w:val="center"/>
          </w:tcPr>
          <w:p>
            <w:pPr>
              <w:pStyle w:val="13"/>
            </w:pPr>
          </w:p>
        </w:tc>
        <w:tc>
          <w:tcPr>
            <w:tcW w:w="1643"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13</w:t>
            </w:r>
          </w:p>
        </w:tc>
        <w:tc>
          <w:tcPr>
            <w:tcW w:w="1560" w:type="dxa"/>
            <w:vAlign w:val="center"/>
          </w:tcPr>
          <w:p>
            <w:pPr>
              <w:pStyle w:val="14"/>
            </w:pPr>
            <w:r>
              <w:t>30228</w:t>
            </w:r>
          </w:p>
        </w:tc>
        <w:tc>
          <w:tcPr>
            <w:tcW w:w="4046" w:type="dxa"/>
            <w:vAlign w:val="center"/>
          </w:tcPr>
          <w:p>
            <w:pPr>
              <w:pStyle w:val="14"/>
            </w:pPr>
            <w:r>
              <w:t>工会经费</w:t>
            </w:r>
          </w:p>
        </w:tc>
        <w:tc>
          <w:tcPr>
            <w:tcW w:w="1643" w:type="dxa"/>
            <w:vAlign w:val="center"/>
          </w:tcPr>
          <w:p>
            <w:pPr>
              <w:pStyle w:val="13"/>
            </w:pPr>
            <w:r>
              <w:t>0.47</w:t>
            </w:r>
          </w:p>
        </w:tc>
        <w:tc>
          <w:tcPr>
            <w:tcW w:w="1643" w:type="dxa"/>
            <w:vAlign w:val="center"/>
          </w:tcPr>
          <w:p>
            <w:pPr>
              <w:pStyle w:val="13"/>
            </w:pPr>
          </w:p>
        </w:tc>
        <w:tc>
          <w:tcPr>
            <w:tcW w:w="1643" w:type="dxa"/>
            <w:vAlign w:val="center"/>
          </w:tcPr>
          <w:p>
            <w:pPr>
              <w:pStyle w:val="13"/>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14</w:t>
            </w:r>
          </w:p>
        </w:tc>
        <w:tc>
          <w:tcPr>
            <w:tcW w:w="1560" w:type="dxa"/>
            <w:vAlign w:val="center"/>
          </w:tcPr>
          <w:p>
            <w:pPr>
              <w:pStyle w:val="14"/>
            </w:pPr>
            <w:r>
              <w:t>30229</w:t>
            </w:r>
          </w:p>
        </w:tc>
        <w:tc>
          <w:tcPr>
            <w:tcW w:w="4046" w:type="dxa"/>
            <w:vAlign w:val="center"/>
          </w:tcPr>
          <w:p>
            <w:pPr>
              <w:pStyle w:val="14"/>
            </w:pPr>
            <w:r>
              <w:t>福利费</w:t>
            </w:r>
          </w:p>
        </w:tc>
        <w:tc>
          <w:tcPr>
            <w:tcW w:w="1643" w:type="dxa"/>
            <w:vAlign w:val="center"/>
          </w:tcPr>
          <w:p>
            <w:pPr>
              <w:pStyle w:val="13"/>
            </w:pPr>
            <w:r>
              <w:t>0.52</w:t>
            </w:r>
          </w:p>
        </w:tc>
        <w:tc>
          <w:tcPr>
            <w:tcW w:w="1643" w:type="dxa"/>
            <w:vAlign w:val="center"/>
          </w:tcPr>
          <w:p>
            <w:pPr>
              <w:pStyle w:val="13"/>
            </w:pPr>
          </w:p>
        </w:tc>
        <w:tc>
          <w:tcPr>
            <w:tcW w:w="1643"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15</w:t>
            </w:r>
          </w:p>
        </w:tc>
        <w:tc>
          <w:tcPr>
            <w:tcW w:w="1560" w:type="dxa"/>
            <w:vAlign w:val="center"/>
          </w:tcPr>
          <w:p>
            <w:pPr>
              <w:pStyle w:val="14"/>
            </w:pPr>
            <w:r>
              <w:t>30299</w:t>
            </w:r>
          </w:p>
        </w:tc>
        <w:tc>
          <w:tcPr>
            <w:tcW w:w="4046" w:type="dxa"/>
            <w:vAlign w:val="center"/>
          </w:tcPr>
          <w:p>
            <w:pPr>
              <w:pStyle w:val="14"/>
            </w:pPr>
            <w:r>
              <w:t>其他商品和服务支出</w:t>
            </w:r>
          </w:p>
        </w:tc>
        <w:tc>
          <w:tcPr>
            <w:tcW w:w="1643" w:type="dxa"/>
            <w:vAlign w:val="center"/>
          </w:tcPr>
          <w:p>
            <w:pPr>
              <w:pStyle w:val="13"/>
            </w:pPr>
            <w:r>
              <w:t>0.65</w:t>
            </w:r>
          </w:p>
        </w:tc>
        <w:tc>
          <w:tcPr>
            <w:tcW w:w="1643" w:type="dxa"/>
            <w:vAlign w:val="center"/>
          </w:tcPr>
          <w:p>
            <w:pPr>
              <w:pStyle w:val="13"/>
            </w:pPr>
          </w:p>
        </w:tc>
        <w:tc>
          <w:tcPr>
            <w:tcW w:w="1643"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16</w:t>
            </w:r>
          </w:p>
        </w:tc>
        <w:tc>
          <w:tcPr>
            <w:tcW w:w="1560" w:type="dxa"/>
            <w:vAlign w:val="center"/>
          </w:tcPr>
          <w:p>
            <w:pPr>
              <w:pStyle w:val="14"/>
            </w:pPr>
            <w:r>
              <w:t>303</w:t>
            </w:r>
          </w:p>
        </w:tc>
        <w:tc>
          <w:tcPr>
            <w:tcW w:w="4046" w:type="dxa"/>
            <w:vAlign w:val="center"/>
          </w:tcPr>
          <w:p>
            <w:pPr>
              <w:pStyle w:val="14"/>
            </w:pPr>
            <w:r>
              <w:t>对个人和家庭的补助</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71" w:type="dxa"/>
            <w:vAlign w:val="center"/>
          </w:tcPr>
          <w:p>
            <w:pPr>
              <w:pStyle w:val="15"/>
            </w:pPr>
            <w:r>
              <w:t>17</w:t>
            </w:r>
          </w:p>
        </w:tc>
        <w:tc>
          <w:tcPr>
            <w:tcW w:w="1560" w:type="dxa"/>
            <w:vAlign w:val="center"/>
          </w:tcPr>
          <w:p>
            <w:pPr>
              <w:pStyle w:val="14"/>
            </w:pPr>
            <w:r>
              <w:t>30309</w:t>
            </w:r>
          </w:p>
        </w:tc>
        <w:tc>
          <w:tcPr>
            <w:tcW w:w="4046"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石家庄市藁城区文物保管所2022年单位预算信息公开情况说明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》、《地方预决算公开操作规程》和《关于进一步推进预算公开工作的实施意见》规定，现将石家庄市藁城区文物保管所2022年单位预算公开如下：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color w:val="FF0000"/>
        </w:rPr>
      </w:pPr>
      <w:r>
        <w:rPr>
          <w:rFonts w:ascii="方正楷体_GBK" w:hAnsi="方正楷体_GBK" w:eastAsia="方正楷体_GBK" w:cs="方正楷体_GBK"/>
          <w:b/>
          <w:color w:val="auto"/>
          <w:sz w:val="32"/>
        </w:rPr>
        <w:t>单位职责：</w:t>
      </w:r>
    </w:p>
    <w:p>
      <w:pPr>
        <w:pStyle w:val="31"/>
        <w:rPr>
          <w:rFonts w:hint="eastAsia" w:eastAsia="方正仿宋_GBK"/>
          <w:lang w:eastAsia="zh-CN"/>
        </w:rPr>
      </w:pPr>
      <w:r>
        <w:rPr>
          <w:rFonts w:hint="eastAsia"/>
          <w:lang w:eastAsia="zh-CN"/>
        </w:rPr>
        <w:t>馆藏文物的保护和研究，野外文物的保护和管理，配合大型建筑的文物勘探和发掘。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石家庄市藁城区文物保管所</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反映本单位当年全部收入。2022年预算收入</w:t>
      </w:r>
      <w:r>
        <w:rPr>
          <w:rFonts w:hint="eastAsia" w:eastAsia="方正仿宋_GBK" w:cs="Times New Roman"/>
          <w:b w:val="0"/>
          <w:color w:val="000000"/>
          <w:sz w:val="28"/>
          <w:lang w:val="en-US" w:eastAsia="zh-CN"/>
        </w:rPr>
        <w:t>103.44</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103.44</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收支预算总表支出栏、基本支出表、项目支出表按经济分类和支出功能分类科目编制，反映本单位预算中支出预算的总体情况。2022年单位支出预算为</w:t>
      </w:r>
      <w:r>
        <w:rPr>
          <w:rFonts w:hint="eastAsia" w:eastAsia="方正仿宋_GBK" w:cs="Times New Roman"/>
          <w:b w:val="0"/>
          <w:color w:val="000000"/>
          <w:sz w:val="28"/>
          <w:lang w:val="en-US" w:eastAsia="zh-CN"/>
        </w:rPr>
        <w:t>103.44</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98.44</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94.39</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4.05</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文物保管工作经费</w:t>
      </w:r>
      <w:r>
        <w:rPr>
          <w:rFonts w:hint="eastAsia" w:eastAsia="方正仿宋_GBK" w:cs="Times New Roman"/>
          <w:b w:val="0"/>
          <w:color w:val="000000"/>
          <w:sz w:val="28"/>
          <w:lang w:val="en-US" w:eastAsia="zh-CN"/>
        </w:rPr>
        <w:t>5</w:t>
      </w:r>
      <w:r>
        <w:rPr>
          <w:rFonts w:hint="eastAsia" w:ascii="Times New Roman" w:hAnsi="Times New Roman" w:eastAsia="方正仿宋_GBK" w:cs="Times New Roman"/>
          <w:b w:val="0"/>
          <w:color w:val="000000"/>
          <w:sz w:val="28"/>
        </w:rPr>
        <w:t>万元；其他支出0万元。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2022年单位预算收支安排</w:t>
      </w:r>
      <w:r>
        <w:rPr>
          <w:rFonts w:hint="eastAsia" w:ascii="Times New Roman" w:hAnsi="Times New Roman" w:eastAsia="方正仿宋_GBK" w:cs="Times New Roman"/>
          <w:b w:val="0"/>
          <w:color w:val="000000"/>
          <w:sz w:val="28"/>
          <w:lang w:val="en-US" w:eastAsia="zh-CN"/>
        </w:rPr>
        <w:t>103.44</w:t>
      </w:r>
      <w:r>
        <w:rPr>
          <w:rFonts w:hint="eastAsia" w:ascii="Times New Roman" w:hAnsi="Times New Roman" w:eastAsia="方正仿宋_GBK" w:cs="Times New Roman"/>
          <w:b w:val="0"/>
          <w:color w:val="000000"/>
          <w:sz w:val="28"/>
        </w:rPr>
        <w:t>万元，较2021年增加</w:t>
      </w:r>
      <w:r>
        <w:rPr>
          <w:rFonts w:hint="eastAsia" w:ascii="Times New Roman" w:hAnsi="Times New Roman" w:eastAsia="方正仿宋_GBK" w:cs="Times New Roman"/>
          <w:b w:val="0"/>
          <w:color w:val="000000"/>
          <w:sz w:val="28"/>
          <w:lang w:val="en-US" w:eastAsia="zh-CN"/>
        </w:rPr>
        <w:t>9.11</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lang w:val="en-US" w:eastAsia="zh-CN"/>
        </w:rPr>
        <w:t>6.11</w:t>
      </w:r>
      <w:r>
        <w:rPr>
          <w:rFonts w:hint="eastAsia" w:ascii="Times New Roman" w:hAnsi="Times New Roman" w:eastAsia="方正仿宋_GBK" w:cs="Times New Roman"/>
          <w:b w:val="0"/>
          <w:color w:val="000000"/>
          <w:sz w:val="28"/>
        </w:rPr>
        <w:t>万元，主要是人员</w:t>
      </w:r>
      <w:r>
        <w:rPr>
          <w:rFonts w:hint="eastAsia" w:ascii="Times New Roman" w:hAnsi="Times New Roman" w:eastAsia="方正仿宋_GBK" w:cs="Times New Roman"/>
          <w:b w:val="0"/>
          <w:color w:val="000000"/>
          <w:sz w:val="28"/>
          <w:lang w:eastAsia="zh-CN"/>
        </w:rPr>
        <w:t>工资提高，</w:t>
      </w:r>
      <w:r>
        <w:rPr>
          <w:rFonts w:hint="eastAsia" w:ascii="Times New Roman" w:hAnsi="Times New Roman" w:eastAsia="方正仿宋_GBK" w:cs="Times New Roman"/>
          <w:b w:val="0"/>
          <w:color w:val="000000"/>
          <w:sz w:val="28"/>
        </w:rPr>
        <w:t>相应</w:t>
      </w:r>
      <w:r>
        <w:rPr>
          <w:rFonts w:hint="eastAsia" w:ascii="Times New Roman" w:hAnsi="Times New Roman" w:eastAsia="方正仿宋_GBK" w:cs="Times New Roman"/>
          <w:b w:val="0"/>
          <w:color w:val="000000"/>
          <w:sz w:val="28"/>
          <w:lang w:eastAsia="zh-CN"/>
        </w:rPr>
        <w:t>增加</w:t>
      </w:r>
      <w:r>
        <w:rPr>
          <w:rFonts w:hint="eastAsia" w:ascii="Times New Roman" w:hAnsi="Times New Roman" w:eastAsia="方正仿宋_GBK" w:cs="Times New Roman"/>
          <w:b w:val="0"/>
          <w:color w:val="000000"/>
          <w:sz w:val="28"/>
        </w:rPr>
        <w:t>人员经费经费；项目支出增加</w:t>
      </w:r>
      <w:r>
        <w:rPr>
          <w:rFonts w:hint="eastAsia" w:ascii="Times New Roman" w:hAnsi="Times New Roman"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万元，主要是增加</w:t>
      </w:r>
      <w:r>
        <w:rPr>
          <w:rFonts w:hint="eastAsia" w:ascii="Times New Roman" w:hAnsi="Times New Roman" w:eastAsia="方正仿宋_GBK" w:cs="Times New Roman"/>
          <w:b w:val="0"/>
          <w:color w:val="000000"/>
          <w:sz w:val="28"/>
          <w:lang w:eastAsia="zh-CN"/>
        </w:rPr>
        <w:t>文物保管工作</w:t>
      </w:r>
      <w:r>
        <w:rPr>
          <w:rFonts w:hint="eastAsia" w:ascii="Times New Roman" w:hAnsi="Times New Roman" w:eastAsia="方正仿宋_GBK" w:cs="Times New Roman"/>
          <w:b w:val="0"/>
          <w:color w:val="000000"/>
          <w:sz w:val="28"/>
        </w:rPr>
        <w:t>资金；其他支出无增减变化。</w:t>
      </w: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2022年，我单位机关运行经费共计安排</w:t>
      </w:r>
      <w:r>
        <w:rPr>
          <w:rFonts w:hint="eastAsia" w:eastAsia="方正仿宋_GBK" w:cs="Times New Roman"/>
          <w:b w:val="0"/>
          <w:color w:val="000000"/>
          <w:sz w:val="28"/>
          <w:lang w:val="en-US" w:eastAsia="zh-CN"/>
        </w:rPr>
        <w:t>4.05</w:t>
      </w:r>
      <w:r>
        <w:rPr>
          <w:rFonts w:hint="eastAsia" w:ascii="Times New Roman" w:hAnsi="Times New Roman" w:eastAsia="方正仿宋_GBK" w:cs="Times New Roman"/>
          <w:b w:val="0"/>
          <w:color w:val="000000"/>
          <w:sz w:val="28"/>
        </w:rPr>
        <w:t>万元，主要用于保证机关正常运转的办公费、邮电费、</w:t>
      </w:r>
      <w:r>
        <w:rPr>
          <w:rFonts w:hint="eastAsia" w:eastAsia="方正仿宋_GBK" w:cs="Times New Roman"/>
          <w:b w:val="0"/>
          <w:color w:val="000000"/>
          <w:sz w:val="28"/>
          <w:lang w:eastAsia="zh-CN"/>
        </w:rPr>
        <w:t>工会</w:t>
      </w:r>
      <w:r>
        <w:rPr>
          <w:rFonts w:hint="eastAsia" w:ascii="Times New Roman" w:hAnsi="Times New Roman" w:eastAsia="方正仿宋_GBK" w:cs="Times New Roman"/>
          <w:b w:val="0"/>
          <w:color w:val="000000"/>
          <w:sz w:val="28"/>
        </w:rPr>
        <w:t>费、福利费、专用材料及一般设备购置费、办公用房水电费、日常维修费等支出。</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2022年，我单位财政拨款“三公”经费预算安排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1、文物保管工作经费绩效目标表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1.馆藏文物和野外文物的保护、管理和研究。文物点定期不定期安全巡查，文物看护员工资发放，改善文物保护管理与环境。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文物安全巡查次数</w:t>
            </w:r>
          </w:p>
        </w:tc>
        <w:tc>
          <w:tcPr>
            <w:tcW w:w="2466" w:type="dxa"/>
            <w:vAlign w:val="center"/>
          </w:tcPr>
          <w:p>
            <w:pPr>
              <w:pStyle w:val="28"/>
            </w:pPr>
            <w:r>
              <w:t>文物安全巡查次数</w:t>
            </w:r>
          </w:p>
        </w:tc>
        <w:tc>
          <w:tcPr>
            <w:tcW w:w="2466" w:type="dxa"/>
            <w:vAlign w:val="center"/>
          </w:tcPr>
          <w:p>
            <w:pPr>
              <w:pStyle w:val="28"/>
            </w:pPr>
            <w:r>
              <w:t>≥60次</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文物保护管理环境提升</w:t>
            </w:r>
          </w:p>
        </w:tc>
        <w:tc>
          <w:tcPr>
            <w:tcW w:w="2466" w:type="dxa"/>
            <w:vAlign w:val="center"/>
          </w:tcPr>
          <w:p>
            <w:pPr>
              <w:pStyle w:val="28"/>
            </w:pPr>
            <w:r>
              <w:t>文物保护管理环境提升</w:t>
            </w:r>
          </w:p>
        </w:tc>
        <w:tc>
          <w:tcPr>
            <w:tcW w:w="2466" w:type="dxa"/>
            <w:vAlign w:val="center"/>
          </w:tcPr>
          <w:p>
            <w:pPr>
              <w:pStyle w:val="28"/>
            </w:pPr>
            <w:r>
              <w:t>≥80%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文物看护费及时发放</w:t>
            </w:r>
          </w:p>
        </w:tc>
        <w:tc>
          <w:tcPr>
            <w:tcW w:w="2466" w:type="dxa"/>
            <w:vAlign w:val="center"/>
          </w:tcPr>
          <w:p>
            <w:pPr>
              <w:pStyle w:val="28"/>
            </w:pPr>
            <w:r>
              <w:t>文物看护费及时发放</w:t>
            </w:r>
          </w:p>
        </w:tc>
        <w:tc>
          <w:tcPr>
            <w:tcW w:w="2466" w:type="dxa"/>
            <w:vAlign w:val="center"/>
          </w:tcPr>
          <w:p>
            <w:pPr>
              <w:pStyle w:val="28"/>
            </w:pPr>
            <w:r>
              <w:t>100%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文物各项保护资金支出</w:t>
            </w:r>
          </w:p>
        </w:tc>
        <w:tc>
          <w:tcPr>
            <w:tcW w:w="2466" w:type="dxa"/>
            <w:vAlign w:val="center"/>
          </w:tcPr>
          <w:p>
            <w:pPr>
              <w:pStyle w:val="28"/>
            </w:pPr>
            <w:r>
              <w:t>文物各项保护资金支出</w:t>
            </w:r>
          </w:p>
        </w:tc>
        <w:tc>
          <w:tcPr>
            <w:tcW w:w="2466" w:type="dxa"/>
            <w:vAlign w:val="center"/>
          </w:tcPr>
          <w:p>
            <w:pPr>
              <w:pStyle w:val="28"/>
            </w:pPr>
            <w:r>
              <w:t>≤5万元</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群众对于文物保护意识提高</w:t>
            </w:r>
          </w:p>
        </w:tc>
        <w:tc>
          <w:tcPr>
            <w:tcW w:w="2466" w:type="dxa"/>
            <w:vAlign w:val="center"/>
          </w:tcPr>
          <w:p>
            <w:pPr>
              <w:pStyle w:val="28"/>
            </w:pPr>
            <w:r>
              <w:t>群众对于文物保护意识提高</w:t>
            </w:r>
          </w:p>
        </w:tc>
        <w:tc>
          <w:tcPr>
            <w:tcW w:w="2466" w:type="dxa"/>
            <w:vAlign w:val="center"/>
          </w:tcPr>
          <w:p>
            <w:pPr>
              <w:pStyle w:val="28"/>
            </w:pPr>
            <w:r>
              <w:t>≥60%</w:t>
            </w:r>
          </w:p>
        </w:tc>
        <w:tc>
          <w:tcPr>
            <w:tcW w:w="2466" w:type="dxa"/>
            <w:vAlign w:val="center"/>
          </w:tcPr>
          <w:p>
            <w:pPr>
              <w:pStyle w:val="28"/>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群众对当地文物看护环境提升满意度</w:t>
            </w:r>
          </w:p>
        </w:tc>
        <w:tc>
          <w:tcPr>
            <w:tcW w:w="2466" w:type="dxa"/>
            <w:vAlign w:val="center"/>
          </w:tcPr>
          <w:p>
            <w:pPr>
              <w:pStyle w:val="28"/>
            </w:pPr>
            <w:r>
              <w:t>群众对当地文物看护环境提升满意度</w:t>
            </w:r>
          </w:p>
        </w:tc>
        <w:tc>
          <w:tcPr>
            <w:tcW w:w="2466" w:type="dxa"/>
            <w:vAlign w:val="center"/>
          </w:tcPr>
          <w:p>
            <w:pPr>
              <w:pStyle w:val="28"/>
            </w:pPr>
            <w:r>
              <w:t>≥60%</w:t>
            </w:r>
          </w:p>
        </w:tc>
        <w:tc>
          <w:tcPr>
            <w:tcW w:w="2466" w:type="dxa"/>
            <w:vAlign w:val="center"/>
          </w:tcPr>
          <w:p>
            <w:pPr>
              <w:pStyle w:val="28"/>
            </w:pPr>
            <w:r>
              <w:t>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2022年，石家庄市藁城区文物保管所安排政府采购预算0.00万元。具体内容见下表。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石家庄市藁城区文物保管所上年末固定资产金额为10.19万元（详见下表）。本年度拟购置固定资产总额为0.00万元，已按要求列入政府采购预算，详见政府采购预算表。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357007石家庄市藁城区文物保管所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67</w:t>
            </w:r>
          </w:p>
        </w:tc>
        <w:tc>
          <w:tcPr>
            <w:tcW w:w="4933" w:type="dxa"/>
            <w:vAlign w:val="center"/>
          </w:tcPr>
          <w:p>
            <w:pPr>
              <w:pStyle w:val="13"/>
            </w:pPr>
            <w:r>
              <w:t>10.19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w:t>
      </w:r>
      <w:r>
        <w:rPr>
          <w:rFonts w:ascii="Times New Roman" w:hAnsi="Times New Roman" w:eastAsia="方正仿宋_GBK" w:cs="Times New Roman"/>
          <w:b w:val="0"/>
          <w:color w:val="000000"/>
          <w:sz w:val="28"/>
          <w:highlight w:val="none"/>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29670"/>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、石家庄市藁城区旅游业管理中心收支预算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61.17</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r>
              <w:t>61.17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6"/>
            </w:pPr>
            <w:r>
              <w:t>本年收入合计</w:t>
            </w:r>
          </w:p>
        </w:tc>
        <w:tc>
          <w:tcPr>
            <w:tcW w:w="2959" w:type="dxa"/>
            <w:vAlign w:val="center"/>
          </w:tcPr>
          <w:p>
            <w:pPr>
              <w:pStyle w:val="17"/>
            </w:pPr>
            <w:r>
              <w:t>61.17</w:t>
            </w:r>
          </w:p>
        </w:tc>
        <w:tc>
          <w:tcPr>
            <w:tcW w:w="2959" w:type="dxa"/>
            <w:vAlign w:val="center"/>
          </w:tcPr>
          <w:p>
            <w:pPr>
              <w:pStyle w:val="16"/>
            </w:pPr>
            <w:r>
              <w:t>本年支出合计</w:t>
            </w:r>
          </w:p>
        </w:tc>
        <w:tc>
          <w:tcPr>
            <w:tcW w:w="2959" w:type="dxa"/>
            <w:vAlign w:val="center"/>
          </w:tcPr>
          <w:p>
            <w:pPr>
              <w:pStyle w:val="17"/>
            </w:pPr>
            <w:r>
              <w:t>61.17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6"/>
            </w:pPr>
            <w:r>
              <w:t>收入总计</w:t>
            </w:r>
          </w:p>
        </w:tc>
        <w:tc>
          <w:tcPr>
            <w:tcW w:w="2959" w:type="dxa"/>
            <w:vAlign w:val="center"/>
          </w:tcPr>
          <w:p>
            <w:pPr>
              <w:pStyle w:val="17"/>
            </w:pPr>
            <w:r>
              <w:t>61.17</w:t>
            </w:r>
          </w:p>
        </w:tc>
        <w:tc>
          <w:tcPr>
            <w:tcW w:w="2959" w:type="dxa"/>
            <w:vAlign w:val="center"/>
          </w:tcPr>
          <w:p>
            <w:pPr>
              <w:pStyle w:val="16"/>
            </w:pPr>
            <w:r>
              <w:t>支出总计</w:t>
            </w:r>
          </w:p>
        </w:tc>
        <w:tc>
          <w:tcPr>
            <w:tcW w:w="2959" w:type="dxa"/>
            <w:vAlign w:val="center"/>
          </w:tcPr>
          <w:p>
            <w:pPr>
              <w:pStyle w:val="17"/>
            </w:pPr>
            <w:r>
              <w:t>61.17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087" w:type="dxa"/>
        <w:jc w:val="center"/>
        <w:tblInd w:w="-423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1"/>
        <w:gridCol w:w="1303"/>
        <w:gridCol w:w="2623"/>
        <w:gridCol w:w="1234"/>
        <w:gridCol w:w="1200"/>
        <w:gridCol w:w="1180"/>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01" w:type="dxa"/>
            <w:gridSpan w:val="5"/>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2696"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1" w:type="dxa"/>
            <w:vMerge w:val="restart"/>
            <w:vAlign w:val="center"/>
          </w:tcPr>
          <w:p>
            <w:pPr>
              <w:pStyle w:val="12"/>
            </w:pPr>
            <w:r>
              <w:t>序号</w:t>
            </w:r>
          </w:p>
        </w:tc>
        <w:tc>
          <w:tcPr>
            <w:tcW w:w="3926" w:type="dxa"/>
            <w:gridSpan w:val="2"/>
            <w:vAlign w:val="center"/>
          </w:tcPr>
          <w:p>
            <w:pPr>
              <w:pStyle w:val="12"/>
            </w:pPr>
            <w:r>
              <w:t>功能分类科目</w:t>
            </w:r>
          </w:p>
        </w:tc>
        <w:tc>
          <w:tcPr>
            <w:tcW w:w="1234" w:type="dxa"/>
            <w:vMerge w:val="restart"/>
            <w:vAlign w:val="center"/>
          </w:tcPr>
          <w:p>
            <w:pPr>
              <w:pStyle w:val="12"/>
            </w:pPr>
            <w:r>
              <w:t>合计</w:t>
            </w:r>
          </w:p>
        </w:tc>
        <w:tc>
          <w:tcPr>
            <w:tcW w:w="6928"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1" w:type="dxa"/>
            <w:vMerge w:val="continue"/>
          </w:tcPr>
          <w:p/>
        </w:tc>
        <w:tc>
          <w:tcPr>
            <w:tcW w:w="1303" w:type="dxa"/>
            <w:vAlign w:val="center"/>
          </w:tcPr>
          <w:p>
            <w:pPr>
              <w:pStyle w:val="12"/>
            </w:pPr>
            <w:r>
              <w:t>科目    编码</w:t>
            </w:r>
          </w:p>
        </w:tc>
        <w:tc>
          <w:tcPr>
            <w:tcW w:w="2623" w:type="dxa"/>
            <w:vAlign w:val="center"/>
          </w:tcPr>
          <w:p>
            <w:pPr>
              <w:pStyle w:val="12"/>
            </w:pPr>
            <w:r>
              <w:t>科目名称</w:t>
            </w:r>
          </w:p>
        </w:tc>
        <w:tc>
          <w:tcPr>
            <w:tcW w:w="1234" w:type="dxa"/>
            <w:vMerge w:val="continue"/>
          </w:tcPr>
          <w:p/>
        </w:tc>
        <w:tc>
          <w:tcPr>
            <w:tcW w:w="1200" w:type="dxa"/>
            <w:vAlign w:val="center"/>
          </w:tcPr>
          <w:p>
            <w:pPr>
              <w:pStyle w:val="12"/>
            </w:pPr>
            <w:r>
              <w:t>小计</w:t>
            </w:r>
          </w:p>
        </w:tc>
        <w:tc>
          <w:tcPr>
            <w:tcW w:w="1180"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41" w:type="dxa"/>
            <w:vAlign w:val="center"/>
          </w:tcPr>
          <w:p>
            <w:pPr>
              <w:pStyle w:val="12"/>
            </w:pPr>
            <w:r>
              <w:t>栏次</w:t>
            </w:r>
          </w:p>
        </w:tc>
        <w:tc>
          <w:tcPr>
            <w:tcW w:w="1303" w:type="dxa"/>
            <w:vAlign w:val="center"/>
          </w:tcPr>
          <w:p>
            <w:pPr>
              <w:pStyle w:val="12"/>
            </w:pPr>
            <w:r>
              <w:t>1</w:t>
            </w:r>
          </w:p>
        </w:tc>
        <w:tc>
          <w:tcPr>
            <w:tcW w:w="2623" w:type="dxa"/>
            <w:vAlign w:val="center"/>
          </w:tcPr>
          <w:p>
            <w:pPr>
              <w:pStyle w:val="12"/>
            </w:pPr>
            <w:r>
              <w:t>2</w:t>
            </w:r>
          </w:p>
        </w:tc>
        <w:tc>
          <w:tcPr>
            <w:tcW w:w="1234" w:type="dxa"/>
            <w:vAlign w:val="center"/>
          </w:tcPr>
          <w:p>
            <w:pPr>
              <w:pStyle w:val="12"/>
            </w:pPr>
            <w:r>
              <w:t>3</w:t>
            </w:r>
          </w:p>
        </w:tc>
        <w:tc>
          <w:tcPr>
            <w:tcW w:w="1200" w:type="dxa"/>
            <w:vAlign w:val="center"/>
          </w:tcPr>
          <w:p>
            <w:pPr>
              <w:pStyle w:val="12"/>
            </w:pPr>
            <w:r>
              <w:t>4</w:t>
            </w:r>
          </w:p>
        </w:tc>
        <w:tc>
          <w:tcPr>
            <w:tcW w:w="1180"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1" w:type="dxa"/>
            <w:vAlign w:val="center"/>
          </w:tcPr>
          <w:p>
            <w:pPr>
              <w:pStyle w:val="15"/>
            </w:pPr>
            <w:r>
              <w:t>1</w:t>
            </w:r>
          </w:p>
        </w:tc>
        <w:tc>
          <w:tcPr>
            <w:tcW w:w="1303" w:type="dxa"/>
            <w:vAlign w:val="center"/>
          </w:tcPr>
          <w:p>
            <w:pPr>
              <w:pStyle w:val="18"/>
            </w:pPr>
          </w:p>
        </w:tc>
        <w:tc>
          <w:tcPr>
            <w:tcW w:w="2623" w:type="dxa"/>
            <w:vAlign w:val="center"/>
          </w:tcPr>
          <w:p>
            <w:pPr>
              <w:pStyle w:val="16"/>
            </w:pPr>
            <w:r>
              <w:t>合计</w:t>
            </w:r>
          </w:p>
        </w:tc>
        <w:tc>
          <w:tcPr>
            <w:tcW w:w="1234" w:type="dxa"/>
            <w:vAlign w:val="center"/>
          </w:tcPr>
          <w:p>
            <w:pPr>
              <w:pStyle w:val="17"/>
            </w:pPr>
            <w:r>
              <w:t>61.17</w:t>
            </w:r>
          </w:p>
        </w:tc>
        <w:tc>
          <w:tcPr>
            <w:tcW w:w="1200" w:type="dxa"/>
            <w:vAlign w:val="center"/>
          </w:tcPr>
          <w:p>
            <w:pPr>
              <w:pStyle w:val="17"/>
            </w:pPr>
            <w:r>
              <w:t>61.17</w:t>
            </w:r>
          </w:p>
        </w:tc>
        <w:tc>
          <w:tcPr>
            <w:tcW w:w="1180" w:type="dxa"/>
            <w:vAlign w:val="center"/>
          </w:tcPr>
          <w:p>
            <w:pPr>
              <w:pStyle w:val="17"/>
            </w:pPr>
            <w:r>
              <w:t>61.17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1" w:type="dxa"/>
            <w:vAlign w:val="center"/>
          </w:tcPr>
          <w:p>
            <w:pPr>
              <w:pStyle w:val="15"/>
            </w:pPr>
            <w:r>
              <w:t>2</w:t>
            </w:r>
          </w:p>
        </w:tc>
        <w:tc>
          <w:tcPr>
            <w:tcW w:w="1303" w:type="dxa"/>
            <w:vAlign w:val="center"/>
          </w:tcPr>
          <w:p>
            <w:pPr>
              <w:pStyle w:val="14"/>
            </w:pPr>
            <w:r>
              <w:t>207</w:t>
            </w:r>
          </w:p>
        </w:tc>
        <w:tc>
          <w:tcPr>
            <w:tcW w:w="2623" w:type="dxa"/>
            <w:vAlign w:val="center"/>
          </w:tcPr>
          <w:p>
            <w:pPr>
              <w:pStyle w:val="14"/>
            </w:pPr>
            <w:r>
              <w:t>文化旅游体育与传媒支出</w:t>
            </w:r>
          </w:p>
        </w:tc>
        <w:tc>
          <w:tcPr>
            <w:tcW w:w="1234" w:type="dxa"/>
            <w:vAlign w:val="center"/>
          </w:tcPr>
          <w:p>
            <w:pPr>
              <w:pStyle w:val="13"/>
            </w:pPr>
            <w:r>
              <w:t>61.17</w:t>
            </w:r>
          </w:p>
        </w:tc>
        <w:tc>
          <w:tcPr>
            <w:tcW w:w="1200" w:type="dxa"/>
            <w:vAlign w:val="center"/>
          </w:tcPr>
          <w:p>
            <w:pPr>
              <w:pStyle w:val="13"/>
            </w:pPr>
            <w:r>
              <w:t>61.17</w:t>
            </w:r>
          </w:p>
        </w:tc>
        <w:tc>
          <w:tcPr>
            <w:tcW w:w="1180" w:type="dxa"/>
            <w:vAlign w:val="center"/>
          </w:tcPr>
          <w:p>
            <w:pPr>
              <w:pStyle w:val="13"/>
            </w:pPr>
            <w:r>
              <w:t>61.17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1" w:type="dxa"/>
            <w:vAlign w:val="center"/>
          </w:tcPr>
          <w:p>
            <w:pPr>
              <w:pStyle w:val="15"/>
            </w:pPr>
            <w:r>
              <w:t>3</w:t>
            </w:r>
          </w:p>
        </w:tc>
        <w:tc>
          <w:tcPr>
            <w:tcW w:w="1303" w:type="dxa"/>
            <w:vAlign w:val="center"/>
          </w:tcPr>
          <w:p>
            <w:pPr>
              <w:pStyle w:val="14"/>
            </w:pPr>
            <w:r>
              <w:t>20701</w:t>
            </w:r>
          </w:p>
        </w:tc>
        <w:tc>
          <w:tcPr>
            <w:tcW w:w="2623" w:type="dxa"/>
            <w:vAlign w:val="center"/>
          </w:tcPr>
          <w:p>
            <w:pPr>
              <w:pStyle w:val="14"/>
            </w:pPr>
            <w:r>
              <w:t>文化和旅游</w:t>
            </w:r>
          </w:p>
        </w:tc>
        <w:tc>
          <w:tcPr>
            <w:tcW w:w="1234" w:type="dxa"/>
            <w:vAlign w:val="center"/>
          </w:tcPr>
          <w:p>
            <w:pPr>
              <w:pStyle w:val="13"/>
            </w:pPr>
            <w:r>
              <w:t>61.17</w:t>
            </w:r>
          </w:p>
        </w:tc>
        <w:tc>
          <w:tcPr>
            <w:tcW w:w="1200" w:type="dxa"/>
            <w:vAlign w:val="center"/>
          </w:tcPr>
          <w:p>
            <w:pPr>
              <w:pStyle w:val="13"/>
            </w:pPr>
            <w:r>
              <w:t>61.17</w:t>
            </w:r>
          </w:p>
        </w:tc>
        <w:tc>
          <w:tcPr>
            <w:tcW w:w="1180" w:type="dxa"/>
            <w:vAlign w:val="center"/>
          </w:tcPr>
          <w:p>
            <w:pPr>
              <w:pStyle w:val="13"/>
            </w:pPr>
            <w:r>
              <w:t>61.17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41" w:type="dxa"/>
            <w:vAlign w:val="center"/>
          </w:tcPr>
          <w:p>
            <w:pPr>
              <w:pStyle w:val="15"/>
            </w:pPr>
            <w:r>
              <w:t>4</w:t>
            </w:r>
          </w:p>
        </w:tc>
        <w:tc>
          <w:tcPr>
            <w:tcW w:w="1303" w:type="dxa"/>
            <w:vAlign w:val="center"/>
          </w:tcPr>
          <w:p>
            <w:pPr>
              <w:pStyle w:val="14"/>
            </w:pPr>
            <w:r>
              <w:t>2070114</w:t>
            </w:r>
          </w:p>
        </w:tc>
        <w:tc>
          <w:tcPr>
            <w:tcW w:w="2623" w:type="dxa"/>
            <w:vAlign w:val="center"/>
          </w:tcPr>
          <w:p>
            <w:pPr>
              <w:pStyle w:val="14"/>
            </w:pPr>
            <w:r>
              <w:t>文化和旅游管理事务</w:t>
            </w:r>
          </w:p>
        </w:tc>
        <w:tc>
          <w:tcPr>
            <w:tcW w:w="1234" w:type="dxa"/>
            <w:vAlign w:val="center"/>
          </w:tcPr>
          <w:p>
            <w:pPr>
              <w:pStyle w:val="13"/>
            </w:pPr>
            <w:r>
              <w:t>61.17</w:t>
            </w:r>
          </w:p>
        </w:tc>
        <w:tc>
          <w:tcPr>
            <w:tcW w:w="1200" w:type="dxa"/>
            <w:vAlign w:val="center"/>
          </w:tcPr>
          <w:p>
            <w:pPr>
              <w:pStyle w:val="13"/>
            </w:pPr>
            <w:r>
              <w:t>61.17</w:t>
            </w:r>
          </w:p>
        </w:tc>
        <w:tc>
          <w:tcPr>
            <w:tcW w:w="1180" w:type="dxa"/>
            <w:vAlign w:val="center"/>
          </w:tcPr>
          <w:p>
            <w:pPr>
              <w:pStyle w:val="13"/>
            </w:pPr>
            <w:r>
              <w:t>61.17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3992" w:type="dxa"/>
        <w:jc w:val="center"/>
        <w:tblInd w:w="-413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2"/>
        <w:gridCol w:w="1285"/>
        <w:gridCol w:w="475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22"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2" w:type="dxa"/>
            <w:vMerge w:val="restart"/>
            <w:vAlign w:val="center"/>
          </w:tcPr>
          <w:p>
            <w:pPr>
              <w:pStyle w:val="12"/>
            </w:pPr>
            <w:r>
              <w:t>序号</w:t>
            </w:r>
          </w:p>
        </w:tc>
        <w:tc>
          <w:tcPr>
            <w:tcW w:w="604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2" w:type="dxa"/>
            <w:vMerge w:val="continue"/>
          </w:tcPr>
          <w:p/>
        </w:tc>
        <w:tc>
          <w:tcPr>
            <w:tcW w:w="1285" w:type="dxa"/>
            <w:vAlign w:val="center"/>
          </w:tcPr>
          <w:p>
            <w:pPr>
              <w:pStyle w:val="12"/>
            </w:pPr>
            <w:r>
              <w:t>科目    编码</w:t>
            </w:r>
          </w:p>
        </w:tc>
        <w:tc>
          <w:tcPr>
            <w:tcW w:w="475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382" w:type="dxa"/>
            <w:vAlign w:val="center"/>
          </w:tcPr>
          <w:p>
            <w:pPr>
              <w:pStyle w:val="12"/>
            </w:pPr>
            <w:r>
              <w:t>栏次</w:t>
            </w:r>
          </w:p>
        </w:tc>
        <w:tc>
          <w:tcPr>
            <w:tcW w:w="1285" w:type="dxa"/>
            <w:vAlign w:val="center"/>
          </w:tcPr>
          <w:p>
            <w:pPr>
              <w:pStyle w:val="12"/>
            </w:pPr>
            <w:r>
              <w:t>1</w:t>
            </w:r>
          </w:p>
        </w:tc>
        <w:tc>
          <w:tcPr>
            <w:tcW w:w="475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2" w:type="dxa"/>
            <w:vAlign w:val="center"/>
          </w:tcPr>
          <w:p>
            <w:pPr>
              <w:pStyle w:val="15"/>
            </w:pPr>
            <w:r>
              <w:t>1</w:t>
            </w:r>
          </w:p>
        </w:tc>
        <w:tc>
          <w:tcPr>
            <w:tcW w:w="1285" w:type="dxa"/>
            <w:vAlign w:val="center"/>
          </w:tcPr>
          <w:p>
            <w:pPr>
              <w:pStyle w:val="18"/>
            </w:pPr>
          </w:p>
        </w:tc>
        <w:tc>
          <w:tcPr>
            <w:tcW w:w="4755" w:type="dxa"/>
            <w:vAlign w:val="center"/>
          </w:tcPr>
          <w:p>
            <w:pPr>
              <w:pStyle w:val="16"/>
            </w:pPr>
            <w:r>
              <w:t>合计</w:t>
            </w:r>
          </w:p>
        </w:tc>
        <w:tc>
          <w:tcPr>
            <w:tcW w:w="1095" w:type="dxa"/>
            <w:vAlign w:val="center"/>
          </w:tcPr>
          <w:p>
            <w:pPr>
              <w:pStyle w:val="17"/>
            </w:pPr>
            <w:r>
              <w:t>61.17</w:t>
            </w:r>
          </w:p>
        </w:tc>
        <w:tc>
          <w:tcPr>
            <w:tcW w:w="1095" w:type="dxa"/>
            <w:vAlign w:val="center"/>
          </w:tcPr>
          <w:p>
            <w:pPr>
              <w:pStyle w:val="17"/>
            </w:pPr>
          </w:p>
        </w:tc>
        <w:tc>
          <w:tcPr>
            <w:tcW w:w="1095" w:type="dxa"/>
            <w:vAlign w:val="center"/>
          </w:tcPr>
          <w:p>
            <w:pPr>
              <w:pStyle w:val="17"/>
            </w:pPr>
            <w:r>
              <w:t>61.17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2" w:type="dxa"/>
            <w:vAlign w:val="center"/>
          </w:tcPr>
          <w:p>
            <w:pPr>
              <w:pStyle w:val="15"/>
            </w:pPr>
            <w:r>
              <w:t>2</w:t>
            </w:r>
          </w:p>
        </w:tc>
        <w:tc>
          <w:tcPr>
            <w:tcW w:w="1285" w:type="dxa"/>
            <w:vAlign w:val="center"/>
          </w:tcPr>
          <w:p>
            <w:pPr>
              <w:pStyle w:val="14"/>
            </w:pPr>
            <w:r>
              <w:t>207</w:t>
            </w:r>
          </w:p>
        </w:tc>
        <w:tc>
          <w:tcPr>
            <w:tcW w:w="4755" w:type="dxa"/>
            <w:vAlign w:val="center"/>
          </w:tcPr>
          <w:p>
            <w:pPr>
              <w:pStyle w:val="14"/>
            </w:pPr>
            <w:r>
              <w:t>文化旅游体育与传媒支出</w:t>
            </w: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2" w:type="dxa"/>
            <w:vAlign w:val="center"/>
          </w:tcPr>
          <w:p>
            <w:pPr>
              <w:pStyle w:val="15"/>
            </w:pPr>
            <w:r>
              <w:t>3</w:t>
            </w:r>
          </w:p>
        </w:tc>
        <w:tc>
          <w:tcPr>
            <w:tcW w:w="1285" w:type="dxa"/>
            <w:vAlign w:val="center"/>
          </w:tcPr>
          <w:p>
            <w:pPr>
              <w:pStyle w:val="14"/>
            </w:pPr>
            <w:r>
              <w:t>20701</w:t>
            </w:r>
          </w:p>
        </w:tc>
        <w:tc>
          <w:tcPr>
            <w:tcW w:w="4755" w:type="dxa"/>
            <w:vAlign w:val="center"/>
          </w:tcPr>
          <w:p>
            <w:pPr>
              <w:pStyle w:val="14"/>
            </w:pPr>
            <w:r>
              <w:t>文化和旅游</w:t>
            </w: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382" w:type="dxa"/>
            <w:vAlign w:val="center"/>
          </w:tcPr>
          <w:p>
            <w:pPr>
              <w:pStyle w:val="15"/>
            </w:pPr>
            <w:r>
              <w:t>4</w:t>
            </w:r>
          </w:p>
        </w:tc>
        <w:tc>
          <w:tcPr>
            <w:tcW w:w="1285" w:type="dxa"/>
            <w:vAlign w:val="center"/>
          </w:tcPr>
          <w:p>
            <w:pPr>
              <w:pStyle w:val="14"/>
            </w:pPr>
            <w:r>
              <w:t>2070114</w:t>
            </w:r>
          </w:p>
        </w:tc>
        <w:tc>
          <w:tcPr>
            <w:tcW w:w="4755" w:type="dxa"/>
            <w:vAlign w:val="center"/>
          </w:tcPr>
          <w:p>
            <w:pPr>
              <w:pStyle w:val="14"/>
            </w:pPr>
            <w:r>
              <w:t>文化和旅游管理事务</w:t>
            </w: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r>
              <w:t>61.17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3534" w:type="dxa"/>
        <w:jc w:val="center"/>
        <w:tblInd w:w="-367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5"/>
        <w:gridCol w:w="2846"/>
        <w:gridCol w:w="1234"/>
        <w:gridCol w:w="303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75"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3031"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5" w:type="dxa"/>
            <w:vMerge w:val="restart"/>
            <w:vAlign w:val="center"/>
          </w:tcPr>
          <w:p>
            <w:pPr>
              <w:pStyle w:val="12"/>
            </w:pPr>
            <w:r>
              <w:t>序号</w:t>
            </w:r>
          </w:p>
        </w:tc>
        <w:tc>
          <w:tcPr>
            <w:tcW w:w="4080" w:type="dxa"/>
            <w:gridSpan w:val="2"/>
            <w:vAlign w:val="center"/>
          </w:tcPr>
          <w:p>
            <w:pPr>
              <w:pStyle w:val="12"/>
            </w:pPr>
            <w:r>
              <w:t>收入</w:t>
            </w:r>
          </w:p>
        </w:tc>
        <w:tc>
          <w:tcPr>
            <w:tcW w:w="795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5" w:type="dxa"/>
            <w:vMerge w:val="continue"/>
          </w:tcPr>
          <w:p/>
        </w:tc>
        <w:tc>
          <w:tcPr>
            <w:tcW w:w="2846" w:type="dxa"/>
            <w:vAlign w:val="center"/>
          </w:tcPr>
          <w:p>
            <w:pPr>
              <w:pStyle w:val="12"/>
            </w:pPr>
            <w:r>
              <w:t>项  目</w:t>
            </w:r>
          </w:p>
        </w:tc>
        <w:tc>
          <w:tcPr>
            <w:tcW w:w="1234" w:type="dxa"/>
            <w:vAlign w:val="center"/>
          </w:tcPr>
          <w:p>
            <w:pPr>
              <w:pStyle w:val="12"/>
            </w:pPr>
            <w:r>
              <w:t>金额</w:t>
            </w:r>
          </w:p>
        </w:tc>
        <w:tc>
          <w:tcPr>
            <w:tcW w:w="303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95" w:type="dxa"/>
            <w:vAlign w:val="center"/>
          </w:tcPr>
          <w:p>
            <w:pPr>
              <w:pStyle w:val="12"/>
            </w:pPr>
            <w:r>
              <w:t>栏次</w:t>
            </w:r>
          </w:p>
        </w:tc>
        <w:tc>
          <w:tcPr>
            <w:tcW w:w="2846" w:type="dxa"/>
            <w:vAlign w:val="center"/>
          </w:tcPr>
          <w:p>
            <w:pPr>
              <w:pStyle w:val="12"/>
            </w:pPr>
            <w:r>
              <w:t>1</w:t>
            </w:r>
          </w:p>
        </w:tc>
        <w:tc>
          <w:tcPr>
            <w:tcW w:w="1234" w:type="dxa"/>
            <w:vAlign w:val="center"/>
          </w:tcPr>
          <w:p>
            <w:pPr>
              <w:pStyle w:val="12"/>
            </w:pPr>
            <w:r>
              <w:t>2</w:t>
            </w:r>
          </w:p>
        </w:tc>
        <w:tc>
          <w:tcPr>
            <w:tcW w:w="303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w:t>
            </w:r>
          </w:p>
        </w:tc>
        <w:tc>
          <w:tcPr>
            <w:tcW w:w="2846" w:type="dxa"/>
            <w:vAlign w:val="center"/>
          </w:tcPr>
          <w:p>
            <w:pPr>
              <w:pStyle w:val="14"/>
            </w:pPr>
            <w:r>
              <w:t>一、一般公共预算拨款</w:t>
            </w:r>
          </w:p>
        </w:tc>
        <w:tc>
          <w:tcPr>
            <w:tcW w:w="1234" w:type="dxa"/>
            <w:vAlign w:val="center"/>
          </w:tcPr>
          <w:p>
            <w:pPr>
              <w:pStyle w:val="13"/>
            </w:pPr>
            <w:r>
              <w:t>61.17</w:t>
            </w:r>
          </w:p>
        </w:tc>
        <w:tc>
          <w:tcPr>
            <w:tcW w:w="3031"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w:t>
            </w:r>
          </w:p>
        </w:tc>
        <w:tc>
          <w:tcPr>
            <w:tcW w:w="2846" w:type="dxa"/>
            <w:vAlign w:val="center"/>
          </w:tcPr>
          <w:p>
            <w:pPr>
              <w:pStyle w:val="14"/>
            </w:pPr>
            <w:r>
              <w:t>二、政府性基金预算拨款</w:t>
            </w:r>
          </w:p>
        </w:tc>
        <w:tc>
          <w:tcPr>
            <w:tcW w:w="1234" w:type="dxa"/>
            <w:vAlign w:val="center"/>
          </w:tcPr>
          <w:p>
            <w:pPr>
              <w:pStyle w:val="13"/>
            </w:pPr>
          </w:p>
        </w:tc>
        <w:tc>
          <w:tcPr>
            <w:tcW w:w="303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w:t>
            </w:r>
          </w:p>
        </w:tc>
        <w:tc>
          <w:tcPr>
            <w:tcW w:w="2846" w:type="dxa"/>
            <w:vAlign w:val="center"/>
          </w:tcPr>
          <w:p>
            <w:pPr>
              <w:pStyle w:val="14"/>
            </w:pPr>
            <w:r>
              <w:t>三、国有资本经营预算拨款</w:t>
            </w:r>
          </w:p>
        </w:tc>
        <w:tc>
          <w:tcPr>
            <w:tcW w:w="1234" w:type="dxa"/>
            <w:vAlign w:val="center"/>
          </w:tcPr>
          <w:p>
            <w:pPr>
              <w:pStyle w:val="13"/>
            </w:pPr>
          </w:p>
        </w:tc>
        <w:tc>
          <w:tcPr>
            <w:tcW w:w="303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4</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5</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6</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7</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七、文化旅游体育与传媒支出</w:t>
            </w:r>
          </w:p>
        </w:tc>
        <w:tc>
          <w:tcPr>
            <w:tcW w:w="1232" w:type="dxa"/>
            <w:vAlign w:val="center"/>
          </w:tcPr>
          <w:p>
            <w:pPr>
              <w:pStyle w:val="13"/>
            </w:pPr>
            <w:r>
              <w:t>61.17</w:t>
            </w:r>
          </w:p>
        </w:tc>
        <w:tc>
          <w:tcPr>
            <w:tcW w:w="1232" w:type="dxa"/>
            <w:vAlign w:val="center"/>
          </w:tcPr>
          <w:p>
            <w:pPr>
              <w:pStyle w:val="13"/>
            </w:pPr>
            <w:r>
              <w:t>61.17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8</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9</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10</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11</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12</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13</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14</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15</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16</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17</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18</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19</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20</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21</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22</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23</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24</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25</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26</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27</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28</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29</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30</w:t>
            </w:r>
          </w:p>
        </w:tc>
        <w:tc>
          <w:tcPr>
            <w:tcW w:w="2846" w:type="dxa"/>
            <w:vAlign w:val="center"/>
          </w:tcPr>
          <w:p>
            <w:pPr>
              <w:pStyle w:val="14"/>
            </w:pPr>
          </w:p>
        </w:tc>
        <w:tc>
          <w:tcPr>
            <w:tcW w:w="1234" w:type="dxa"/>
            <w:vAlign w:val="center"/>
          </w:tcPr>
          <w:p>
            <w:pPr>
              <w:pStyle w:val="13"/>
            </w:pPr>
          </w:p>
        </w:tc>
        <w:tc>
          <w:tcPr>
            <w:tcW w:w="3031"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31</w:t>
            </w:r>
          </w:p>
        </w:tc>
        <w:tc>
          <w:tcPr>
            <w:tcW w:w="2846" w:type="dxa"/>
            <w:vAlign w:val="center"/>
          </w:tcPr>
          <w:p>
            <w:pPr>
              <w:pStyle w:val="16"/>
            </w:pPr>
            <w:r>
              <w:t>本年收入合计</w:t>
            </w:r>
          </w:p>
        </w:tc>
        <w:tc>
          <w:tcPr>
            <w:tcW w:w="1234" w:type="dxa"/>
            <w:vAlign w:val="center"/>
          </w:tcPr>
          <w:p>
            <w:pPr>
              <w:pStyle w:val="17"/>
            </w:pPr>
            <w:r>
              <w:t>61.17</w:t>
            </w:r>
          </w:p>
        </w:tc>
        <w:tc>
          <w:tcPr>
            <w:tcW w:w="3031" w:type="dxa"/>
            <w:vAlign w:val="center"/>
          </w:tcPr>
          <w:p>
            <w:pPr>
              <w:pStyle w:val="16"/>
            </w:pPr>
            <w:r>
              <w:t>本年支出合计</w:t>
            </w:r>
          </w:p>
        </w:tc>
        <w:tc>
          <w:tcPr>
            <w:tcW w:w="1232" w:type="dxa"/>
            <w:vAlign w:val="center"/>
          </w:tcPr>
          <w:p>
            <w:pPr>
              <w:pStyle w:val="17"/>
            </w:pPr>
            <w:r>
              <w:t>61.17</w:t>
            </w:r>
          </w:p>
        </w:tc>
        <w:tc>
          <w:tcPr>
            <w:tcW w:w="1232" w:type="dxa"/>
            <w:vAlign w:val="center"/>
          </w:tcPr>
          <w:p>
            <w:pPr>
              <w:pStyle w:val="17"/>
            </w:pPr>
            <w:r>
              <w:t>61.17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32</w:t>
            </w:r>
          </w:p>
        </w:tc>
        <w:tc>
          <w:tcPr>
            <w:tcW w:w="2846" w:type="dxa"/>
            <w:vAlign w:val="center"/>
          </w:tcPr>
          <w:p>
            <w:pPr>
              <w:pStyle w:val="14"/>
            </w:pPr>
            <w:r>
              <w:t>年初财政拨款结转和结余</w:t>
            </w:r>
          </w:p>
        </w:tc>
        <w:tc>
          <w:tcPr>
            <w:tcW w:w="1234" w:type="dxa"/>
            <w:vAlign w:val="center"/>
          </w:tcPr>
          <w:p>
            <w:pPr>
              <w:pStyle w:val="13"/>
            </w:pPr>
          </w:p>
        </w:tc>
        <w:tc>
          <w:tcPr>
            <w:tcW w:w="3031"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33</w:t>
            </w:r>
          </w:p>
        </w:tc>
        <w:tc>
          <w:tcPr>
            <w:tcW w:w="2846" w:type="dxa"/>
            <w:vAlign w:val="center"/>
          </w:tcPr>
          <w:p>
            <w:pPr>
              <w:pStyle w:val="14"/>
            </w:pPr>
            <w:r>
              <w:t>一、一般公共预算拨款</w:t>
            </w:r>
          </w:p>
        </w:tc>
        <w:tc>
          <w:tcPr>
            <w:tcW w:w="1234" w:type="dxa"/>
            <w:vAlign w:val="center"/>
          </w:tcPr>
          <w:p>
            <w:pPr>
              <w:pStyle w:val="13"/>
            </w:pPr>
          </w:p>
        </w:tc>
        <w:tc>
          <w:tcPr>
            <w:tcW w:w="30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34</w:t>
            </w:r>
          </w:p>
        </w:tc>
        <w:tc>
          <w:tcPr>
            <w:tcW w:w="2846" w:type="dxa"/>
            <w:vAlign w:val="center"/>
          </w:tcPr>
          <w:p>
            <w:pPr>
              <w:pStyle w:val="14"/>
            </w:pPr>
            <w:r>
              <w:t>二、政府性基金预算拨款</w:t>
            </w:r>
          </w:p>
        </w:tc>
        <w:tc>
          <w:tcPr>
            <w:tcW w:w="1234" w:type="dxa"/>
            <w:vAlign w:val="center"/>
          </w:tcPr>
          <w:p>
            <w:pPr>
              <w:pStyle w:val="13"/>
            </w:pPr>
          </w:p>
        </w:tc>
        <w:tc>
          <w:tcPr>
            <w:tcW w:w="30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35</w:t>
            </w:r>
          </w:p>
        </w:tc>
        <w:tc>
          <w:tcPr>
            <w:tcW w:w="2846" w:type="dxa"/>
            <w:vAlign w:val="center"/>
          </w:tcPr>
          <w:p>
            <w:pPr>
              <w:pStyle w:val="14"/>
            </w:pPr>
            <w:r>
              <w:t>三、国有资本经营预算拨款</w:t>
            </w:r>
          </w:p>
        </w:tc>
        <w:tc>
          <w:tcPr>
            <w:tcW w:w="1234" w:type="dxa"/>
            <w:vAlign w:val="center"/>
          </w:tcPr>
          <w:p>
            <w:pPr>
              <w:pStyle w:val="13"/>
            </w:pPr>
          </w:p>
        </w:tc>
        <w:tc>
          <w:tcPr>
            <w:tcW w:w="303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495" w:type="dxa"/>
            <w:vAlign w:val="center"/>
          </w:tcPr>
          <w:p>
            <w:pPr>
              <w:pStyle w:val="15"/>
            </w:pPr>
            <w:r>
              <w:t>36</w:t>
            </w:r>
          </w:p>
        </w:tc>
        <w:tc>
          <w:tcPr>
            <w:tcW w:w="2846" w:type="dxa"/>
            <w:vAlign w:val="center"/>
          </w:tcPr>
          <w:p>
            <w:pPr>
              <w:pStyle w:val="16"/>
            </w:pPr>
            <w:r>
              <w:t>收入总计</w:t>
            </w:r>
          </w:p>
        </w:tc>
        <w:tc>
          <w:tcPr>
            <w:tcW w:w="1234" w:type="dxa"/>
            <w:vAlign w:val="center"/>
          </w:tcPr>
          <w:p>
            <w:pPr>
              <w:pStyle w:val="17"/>
            </w:pPr>
            <w:r>
              <w:t>61.17</w:t>
            </w:r>
          </w:p>
        </w:tc>
        <w:tc>
          <w:tcPr>
            <w:tcW w:w="3031" w:type="dxa"/>
            <w:vAlign w:val="center"/>
          </w:tcPr>
          <w:p>
            <w:pPr>
              <w:pStyle w:val="16"/>
            </w:pPr>
            <w:r>
              <w:t>支出总计</w:t>
            </w:r>
          </w:p>
        </w:tc>
        <w:tc>
          <w:tcPr>
            <w:tcW w:w="1232" w:type="dxa"/>
            <w:vAlign w:val="center"/>
          </w:tcPr>
          <w:p>
            <w:pPr>
              <w:pStyle w:val="17"/>
            </w:pPr>
            <w:r>
              <w:t>61.17</w:t>
            </w:r>
          </w:p>
        </w:tc>
        <w:tc>
          <w:tcPr>
            <w:tcW w:w="1232" w:type="dxa"/>
            <w:vAlign w:val="center"/>
          </w:tcPr>
          <w:p>
            <w:pPr>
              <w:pStyle w:val="17"/>
            </w:pPr>
            <w:r>
              <w:t>61.17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2343" w:type="dxa"/>
        <w:jc w:val="center"/>
        <w:tblInd w:w="-248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9"/>
        <w:gridCol w:w="2503"/>
        <w:gridCol w:w="334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414"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9" w:type="dxa"/>
            <w:vMerge w:val="restart"/>
            <w:vAlign w:val="center"/>
          </w:tcPr>
          <w:p>
            <w:pPr>
              <w:pStyle w:val="12"/>
            </w:pPr>
            <w:r>
              <w:t>序号</w:t>
            </w:r>
          </w:p>
        </w:tc>
        <w:tc>
          <w:tcPr>
            <w:tcW w:w="5845"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9" w:type="dxa"/>
            <w:vMerge w:val="continue"/>
          </w:tcPr>
          <w:p/>
        </w:tc>
        <w:tc>
          <w:tcPr>
            <w:tcW w:w="2503" w:type="dxa"/>
            <w:vAlign w:val="center"/>
          </w:tcPr>
          <w:p>
            <w:pPr>
              <w:pStyle w:val="12"/>
            </w:pPr>
            <w:r>
              <w:t>科目编码</w:t>
            </w:r>
          </w:p>
        </w:tc>
        <w:tc>
          <w:tcPr>
            <w:tcW w:w="3342"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69" w:type="dxa"/>
            <w:vAlign w:val="center"/>
          </w:tcPr>
          <w:p>
            <w:pPr>
              <w:pStyle w:val="12"/>
            </w:pPr>
            <w:r>
              <w:t>栏次</w:t>
            </w:r>
          </w:p>
        </w:tc>
        <w:tc>
          <w:tcPr>
            <w:tcW w:w="2503" w:type="dxa"/>
            <w:vAlign w:val="center"/>
          </w:tcPr>
          <w:p>
            <w:pPr>
              <w:pStyle w:val="12"/>
            </w:pPr>
            <w:r>
              <w:t>1</w:t>
            </w:r>
          </w:p>
        </w:tc>
        <w:tc>
          <w:tcPr>
            <w:tcW w:w="3342"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9" w:type="dxa"/>
            <w:vAlign w:val="center"/>
          </w:tcPr>
          <w:p>
            <w:pPr>
              <w:pStyle w:val="15"/>
            </w:pPr>
            <w:r>
              <w:t>1</w:t>
            </w:r>
          </w:p>
        </w:tc>
        <w:tc>
          <w:tcPr>
            <w:tcW w:w="2503" w:type="dxa"/>
            <w:vAlign w:val="center"/>
          </w:tcPr>
          <w:p>
            <w:pPr>
              <w:pStyle w:val="18"/>
            </w:pPr>
          </w:p>
        </w:tc>
        <w:tc>
          <w:tcPr>
            <w:tcW w:w="3342" w:type="dxa"/>
            <w:vAlign w:val="center"/>
          </w:tcPr>
          <w:p>
            <w:pPr>
              <w:pStyle w:val="16"/>
            </w:pPr>
            <w:r>
              <w:t>合计</w:t>
            </w:r>
          </w:p>
        </w:tc>
        <w:tc>
          <w:tcPr>
            <w:tcW w:w="1643" w:type="dxa"/>
            <w:vAlign w:val="center"/>
          </w:tcPr>
          <w:p>
            <w:pPr>
              <w:pStyle w:val="17"/>
            </w:pPr>
            <w:r>
              <w:t>61.17</w:t>
            </w:r>
          </w:p>
        </w:tc>
        <w:tc>
          <w:tcPr>
            <w:tcW w:w="1643" w:type="dxa"/>
            <w:vAlign w:val="center"/>
          </w:tcPr>
          <w:p>
            <w:pPr>
              <w:pStyle w:val="17"/>
            </w:pPr>
          </w:p>
        </w:tc>
        <w:tc>
          <w:tcPr>
            <w:tcW w:w="1643" w:type="dxa"/>
            <w:vAlign w:val="center"/>
          </w:tcPr>
          <w:p>
            <w:pPr>
              <w:pStyle w:val="17"/>
            </w:pPr>
            <w:r>
              <w:t>61.17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9" w:type="dxa"/>
            <w:vAlign w:val="center"/>
          </w:tcPr>
          <w:p>
            <w:pPr>
              <w:pStyle w:val="15"/>
            </w:pPr>
            <w:r>
              <w:t>2</w:t>
            </w:r>
          </w:p>
        </w:tc>
        <w:tc>
          <w:tcPr>
            <w:tcW w:w="2503" w:type="dxa"/>
            <w:vAlign w:val="center"/>
          </w:tcPr>
          <w:p>
            <w:pPr>
              <w:pStyle w:val="14"/>
            </w:pPr>
            <w:r>
              <w:t>207</w:t>
            </w:r>
          </w:p>
        </w:tc>
        <w:tc>
          <w:tcPr>
            <w:tcW w:w="3342" w:type="dxa"/>
            <w:vAlign w:val="center"/>
          </w:tcPr>
          <w:p>
            <w:pPr>
              <w:pStyle w:val="14"/>
            </w:pPr>
            <w:r>
              <w:t>文化旅游体育与传媒支出</w:t>
            </w:r>
          </w:p>
        </w:tc>
        <w:tc>
          <w:tcPr>
            <w:tcW w:w="1643" w:type="dxa"/>
            <w:vAlign w:val="center"/>
          </w:tcPr>
          <w:p>
            <w:pPr>
              <w:pStyle w:val="13"/>
            </w:pPr>
            <w:r>
              <w:t>61.17</w:t>
            </w:r>
          </w:p>
        </w:tc>
        <w:tc>
          <w:tcPr>
            <w:tcW w:w="1643" w:type="dxa"/>
            <w:vAlign w:val="center"/>
          </w:tcPr>
          <w:p>
            <w:pPr>
              <w:pStyle w:val="13"/>
            </w:pPr>
          </w:p>
        </w:tc>
        <w:tc>
          <w:tcPr>
            <w:tcW w:w="1643" w:type="dxa"/>
            <w:vAlign w:val="center"/>
          </w:tcPr>
          <w:p>
            <w:pPr>
              <w:pStyle w:val="13"/>
            </w:pPr>
            <w:r>
              <w:t>61.17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9" w:type="dxa"/>
            <w:vAlign w:val="center"/>
          </w:tcPr>
          <w:p>
            <w:pPr>
              <w:pStyle w:val="15"/>
            </w:pPr>
            <w:r>
              <w:t>3</w:t>
            </w:r>
          </w:p>
        </w:tc>
        <w:tc>
          <w:tcPr>
            <w:tcW w:w="2503" w:type="dxa"/>
            <w:vAlign w:val="center"/>
          </w:tcPr>
          <w:p>
            <w:pPr>
              <w:pStyle w:val="14"/>
            </w:pPr>
            <w:r>
              <w:t>20701</w:t>
            </w:r>
          </w:p>
        </w:tc>
        <w:tc>
          <w:tcPr>
            <w:tcW w:w="3342" w:type="dxa"/>
            <w:vAlign w:val="center"/>
          </w:tcPr>
          <w:p>
            <w:pPr>
              <w:pStyle w:val="14"/>
            </w:pPr>
            <w:r>
              <w:t>文化和旅游</w:t>
            </w:r>
          </w:p>
        </w:tc>
        <w:tc>
          <w:tcPr>
            <w:tcW w:w="1643" w:type="dxa"/>
            <w:vAlign w:val="center"/>
          </w:tcPr>
          <w:p>
            <w:pPr>
              <w:pStyle w:val="13"/>
            </w:pPr>
            <w:r>
              <w:t>61.17</w:t>
            </w:r>
          </w:p>
        </w:tc>
        <w:tc>
          <w:tcPr>
            <w:tcW w:w="1643" w:type="dxa"/>
            <w:vAlign w:val="center"/>
          </w:tcPr>
          <w:p>
            <w:pPr>
              <w:pStyle w:val="13"/>
            </w:pPr>
          </w:p>
        </w:tc>
        <w:tc>
          <w:tcPr>
            <w:tcW w:w="1643" w:type="dxa"/>
            <w:vAlign w:val="center"/>
          </w:tcPr>
          <w:p>
            <w:pPr>
              <w:pStyle w:val="13"/>
            </w:pPr>
            <w:r>
              <w:t>61.17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569" w:type="dxa"/>
            <w:vAlign w:val="center"/>
          </w:tcPr>
          <w:p>
            <w:pPr>
              <w:pStyle w:val="15"/>
            </w:pPr>
            <w:r>
              <w:t>4</w:t>
            </w:r>
          </w:p>
        </w:tc>
        <w:tc>
          <w:tcPr>
            <w:tcW w:w="2503" w:type="dxa"/>
            <w:vAlign w:val="center"/>
          </w:tcPr>
          <w:p>
            <w:pPr>
              <w:pStyle w:val="14"/>
            </w:pPr>
            <w:r>
              <w:t>2070114</w:t>
            </w:r>
          </w:p>
        </w:tc>
        <w:tc>
          <w:tcPr>
            <w:tcW w:w="3342" w:type="dxa"/>
            <w:vAlign w:val="center"/>
          </w:tcPr>
          <w:p>
            <w:pPr>
              <w:pStyle w:val="14"/>
            </w:pPr>
            <w:r>
              <w:t>文化和旅游管理事务</w:t>
            </w:r>
          </w:p>
        </w:tc>
        <w:tc>
          <w:tcPr>
            <w:tcW w:w="1643" w:type="dxa"/>
            <w:vAlign w:val="center"/>
          </w:tcPr>
          <w:p>
            <w:pPr>
              <w:pStyle w:val="13"/>
            </w:pPr>
            <w:r>
              <w:t>61.17</w:t>
            </w:r>
          </w:p>
        </w:tc>
        <w:tc>
          <w:tcPr>
            <w:tcW w:w="1643" w:type="dxa"/>
            <w:vAlign w:val="center"/>
          </w:tcPr>
          <w:p>
            <w:pPr>
              <w:pStyle w:val="13"/>
            </w:pPr>
          </w:p>
        </w:tc>
        <w:tc>
          <w:tcPr>
            <w:tcW w:w="1643" w:type="dxa"/>
            <w:vAlign w:val="center"/>
          </w:tcPr>
          <w:p>
            <w:pPr>
              <w:pStyle w:val="13"/>
            </w:pPr>
            <w:r>
              <w:t>61.17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石家庄市藁城区旅游业管理中心2022年单位预算信息公开情况说明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》、《地方预决算公开操作规程》和《关于进一步推进预算公开工作的实施意见》规定，现将石家庄市藁城区旅游业管理中心2022年单位预算公开如下：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pPr>
        <w:pStyle w:val="31"/>
        <w:rPr>
          <w:rFonts w:hint="eastAsia" w:eastAsia="方正仿宋_GBK"/>
          <w:lang w:eastAsia="zh-CN"/>
        </w:rPr>
      </w:pPr>
      <w:r>
        <w:rPr>
          <w:rFonts w:hint="eastAsia"/>
          <w:lang w:eastAsia="zh-CN"/>
        </w:rPr>
        <w:t>对旅游市场秩序进行检查，对违法违规行为提出处理意见。旅游市场秩序检查包括对导游人员执行有关法律规章情况，对旅行社、宾馆饭店、景区景点、推荐商场、推荐餐馆等相关旅游企业日常规范经营、诚信经营情况进行检查，对部分旅游企业违法违规经营、诚信经营情况进行检查，对部分旅游企业违法违规行为进行的突击检查。并依法对旅游企业违法违规行为提出意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石家庄市藁城区旅游业管理中心</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w:t>
      </w:r>
      <w:r>
        <w:rPr>
          <w:rFonts w:ascii="Times New Roman" w:hAnsi="Times New Roman" w:eastAsia="方正仿宋_GBK" w:cs="Times New Roman"/>
          <w:b w:val="0"/>
          <w:color w:val="000000"/>
          <w:sz w:val="28"/>
        </w:rPr>
        <w:t>收入说明</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反映本单位当年全部收入。2022年预算收入</w:t>
      </w:r>
      <w:r>
        <w:rPr>
          <w:rFonts w:hint="eastAsia" w:eastAsia="方正仿宋_GBK" w:cs="Times New Roman"/>
          <w:b w:val="0"/>
          <w:color w:val="000000"/>
          <w:sz w:val="28"/>
          <w:lang w:val="en-US" w:eastAsia="zh-CN"/>
        </w:rPr>
        <w:t>61.17</w:t>
      </w:r>
      <w:r>
        <w:rPr>
          <w:rFonts w:hint="eastAsia" w:ascii="Times New Roman" w:hAnsi="Times New Roman" w:eastAsia="方正仿宋_GBK" w:cs="Times New Roman"/>
          <w:b w:val="0"/>
          <w:color w:val="000000"/>
          <w:sz w:val="28"/>
        </w:rPr>
        <w:t>万元，其中：一般公共预算收入</w:t>
      </w:r>
      <w:r>
        <w:rPr>
          <w:rFonts w:hint="eastAsia" w:eastAsia="方正仿宋_GBK" w:cs="Times New Roman"/>
          <w:b w:val="0"/>
          <w:color w:val="000000"/>
          <w:sz w:val="28"/>
          <w:lang w:val="en-US" w:eastAsia="zh-CN"/>
        </w:rPr>
        <w:t>61.17</w:t>
      </w:r>
      <w:r>
        <w:rPr>
          <w:rFonts w:hint="eastAsia" w:ascii="Times New Roman" w:hAnsi="Times New Roman" w:eastAsia="方正仿宋_GBK" w:cs="Times New Roman"/>
          <w:b w:val="0"/>
          <w:color w:val="000000"/>
          <w:sz w:val="28"/>
        </w:rPr>
        <w:t>万元，基金预算收入0万元，财政专户核拨收入0万元，其他来源收入0万元。</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pPr>
        <w:spacing w:before="0" w:after="0" w:line="500" w:lineRule="exact"/>
        <w:ind w:firstLine="560"/>
        <w:jc w:val="both"/>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收支预算总表支出栏、基本支出表、项目支出表按经济分类和支出功能分类科目编制，反映本单位预算中支出预算的总体情况。2022年单位支出预算为</w:t>
      </w:r>
      <w:r>
        <w:rPr>
          <w:rFonts w:hint="eastAsia" w:eastAsia="方正仿宋_GBK" w:cs="Times New Roman"/>
          <w:b w:val="0"/>
          <w:color w:val="000000"/>
          <w:sz w:val="28"/>
          <w:lang w:val="en-US" w:eastAsia="zh-CN"/>
        </w:rPr>
        <w:t>61.17</w:t>
      </w:r>
      <w:r>
        <w:rPr>
          <w:rFonts w:hint="eastAsia" w:ascii="Times New Roman" w:hAnsi="Times New Roman" w:eastAsia="方正仿宋_GBK" w:cs="Times New Roman"/>
          <w:b w:val="0"/>
          <w:color w:val="000000"/>
          <w:sz w:val="28"/>
        </w:rPr>
        <w:t>万元，其中基本支出</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万元，包括人员经费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万元和日常公用经费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万元；项目支出</w:t>
      </w:r>
      <w:r>
        <w:rPr>
          <w:rFonts w:hint="eastAsia" w:eastAsia="方正仿宋_GBK" w:cs="Times New Roman"/>
          <w:b w:val="0"/>
          <w:color w:val="000000"/>
          <w:sz w:val="28"/>
          <w:lang w:val="en-US" w:eastAsia="zh-CN"/>
        </w:rPr>
        <w:t>61.17</w:t>
      </w:r>
      <w:r>
        <w:rPr>
          <w:rFonts w:hint="eastAsia" w:ascii="Times New Roman" w:hAnsi="Times New Roman" w:eastAsia="方正仿宋_GBK" w:cs="Times New Roman"/>
          <w:b w:val="0"/>
          <w:color w:val="000000"/>
          <w:sz w:val="28"/>
        </w:rPr>
        <w:t>万元，主要为</w:t>
      </w:r>
      <w:r>
        <w:rPr>
          <w:rFonts w:hint="eastAsia" w:eastAsia="方正仿宋_GBK" w:cs="Times New Roman"/>
          <w:b w:val="0"/>
          <w:color w:val="000000"/>
          <w:sz w:val="28"/>
          <w:lang w:eastAsia="zh-CN"/>
        </w:rPr>
        <w:t>办公用房租赁费</w:t>
      </w:r>
      <w:r>
        <w:rPr>
          <w:rFonts w:hint="eastAsia" w:eastAsia="方正仿宋_GBK" w:cs="Times New Roman"/>
          <w:b w:val="0"/>
          <w:color w:val="000000"/>
          <w:sz w:val="28"/>
          <w:lang w:val="en-US" w:eastAsia="zh-CN"/>
        </w:rPr>
        <w:t>4.5万元，旅游业管理中心劳务费41.8万元，旅游业管理中心职工养老金14.87万元</w:t>
      </w:r>
      <w:r>
        <w:rPr>
          <w:rFonts w:hint="eastAsia" w:ascii="Times New Roman" w:hAnsi="Times New Roman" w:eastAsia="方正仿宋_GBK" w:cs="Times New Roman"/>
          <w:b w:val="0"/>
          <w:color w:val="000000"/>
          <w:sz w:val="28"/>
        </w:rPr>
        <w:t>；其他支出0万元。</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3、比上年增减情况</w:t>
      </w:r>
    </w:p>
    <w:p>
      <w:pPr>
        <w:spacing w:before="0" w:after="0" w:line="500" w:lineRule="exact"/>
        <w:ind w:firstLine="560"/>
        <w:jc w:val="both"/>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2022年单位预算收支安排</w:t>
      </w:r>
      <w:r>
        <w:rPr>
          <w:rFonts w:hint="eastAsia" w:ascii="Times New Roman" w:hAnsi="Times New Roman" w:eastAsia="方正仿宋_GBK" w:cs="Times New Roman"/>
          <w:b w:val="0"/>
          <w:color w:val="000000"/>
          <w:sz w:val="28"/>
          <w:lang w:val="en-US" w:eastAsia="zh-CN"/>
        </w:rPr>
        <w:t>61.17</w:t>
      </w:r>
      <w:r>
        <w:rPr>
          <w:rFonts w:hint="eastAsia" w:ascii="Times New Roman" w:hAnsi="Times New Roman" w:eastAsia="方正仿宋_GBK" w:cs="Times New Roman"/>
          <w:b w:val="0"/>
          <w:color w:val="000000"/>
          <w:sz w:val="28"/>
        </w:rPr>
        <w:t>万元，较2021年</w:t>
      </w:r>
      <w:r>
        <w:rPr>
          <w:rFonts w:hint="eastAsia" w:ascii="Times New Roman" w:hAnsi="Times New Roman" w:eastAsia="方正仿宋_GBK" w:cs="Times New Roman"/>
          <w:b w:val="0"/>
          <w:color w:val="000000"/>
          <w:sz w:val="28"/>
          <w:lang w:eastAsia="zh-CN"/>
        </w:rPr>
        <w:t>减少</w:t>
      </w:r>
      <w:r>
        <w:rPr>
          <w:rFonts w:hint="eastAsia" w:ascii="Times New Roman" w:hAnsi="Times New Roman" w:eastAsia="方正仿宋_GBK" w:cs="Times New Roman"/>
          <w:b w:val="0"/>
          <w:color w:val="000000"/>
          <w:sz w:val="28"/>
          <w:lang w:val="en-US" w:eastAsia="zh-CN"/>
        </w:rPr>
        <w:t>0.13</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eastAsia="zh-CN"/>
        </w:rPr>
        <w:t>较上年无变化</w:t>
      </w:r>
      <w:r>
        <w:rPr>
          <w:rFonts w:hint="eastAsia" w:ascii="Times New Roman" w:hAnsi="Times New Roman" w:eastAsia="方正仿宋_GBK" w:cs="Times New Roman"/>
          <w:b w:val="0"/>
          <w:color w:val="000000"/>
          <w:sz w:val="28"/>
        </w:rPr>
        <w:t>；项目支出</w:t>
      </w:r>
      <w:r>
        <w:rPr>
          <w:rFonts w:hint="eastAsia" w:ascii="Times New Roman" w:hAnsi="Times New Roman" w:eastAsia="方正仿宋_GBK" w:cs="Times New Roman"/>
          <w:b w:val="0"/>
          <w:color w:val="000000"/>
          <w:sz w:val="28"/>
          <w:lang w:eastAsia="zh-CN"/>
        </w:rPr>
        <w:t>减少</w:t>
      </w:r>
      <w:r>
        <w:rPr>
          <w:rFonts w:hint="eastAsia" w:ascii="Times New Roman" w:hAnsi="Times New Roman" w:eastAsia="方正仿宋_GBK" w:cs="Times New Roman"/>
          <w:b w:val="0"/>
          <w:color w:val="000000"/>
          <w:sz w:val="28"/>
          <w:lang w:val="en-US" w:eastAsia="zh-CN"/>
        </w:rPr>
        <w:t>0.13</w:t>
      </w:r>
      <w:r>
        <w:rPr>
          <w:rFonts w:hint="eastAsia" w:ascii="Times New Roman" w:hAnsi="Times New Roman" w:eastAsia="方正仿宋_GBK" w:cs="Times New Roman"/>
          <w:b w:val="0"/>
          <w:color w:val="000000"/>
          <w:sz w:val="28"/>
        </w:rPr>
        <w:t>万元，主要是</w:t>
      </w:r>
      <w:r>
        <w:rPr>
          <w:rFonts w:hint="eastAsia" w:ascii="Times New Roman" w:hAnsi="Times New Roman" w:eastAsia="方正仿宋_GBK" w:cs="Times New Roman"/>
          <w:b w:val="0"/>
          <w:color w:val="000000"/>
          <w:sz w:val="28"/>
          <w:lang w:eastAsia="zh-CN"/>
        </w:rPr>
        <w:t>减少旅游业管理中心职工养老金</w:t>
      </w:r>
      <w:r>
        <w:rPr>
          <w:rFonts w:hint="eastAsia" w:ascii="Times New Roman" w:hAnsi="Times New Roman" w:eastAsia="方正仿宋_GBK" w:cs="Times New Roman"/>
          <w:b w:val="0"/>
          <w:color w:val="000000"/>
          <w:sz w:val="28"/>
        </w:rPr>
        <w:t>；其他支出无增减变化。</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2022年，我单位机关运行经费共计安排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w:t>
      </w:r>
    </w:p>
    <w:p>
      <w:pPr>
        <w:pStyle w:val="33"/>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2022年，我单位财政拨款“三公”经费预算安排</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万元，其中：因公出国（境）费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万元。“三公”经费与上年持平，无增减变化。</w:t>
      </w:r>
    </w:p>
    <w:p>
      <w:pPr>
        <w:pStyle w:val="34"/>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1、办公用房租赁费绩效目标表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租赁办公场地的个数</w:t>
            </w:r>
          </w:p>
        </w:tc>
        <w:tc>
          <w:tcPr>
            <w:tcW w:w="2466" w:type="dxa"/>
            <w:vAlign w:val="center"/>
          </w:tcPr>
          <w:p>
            <w:pPr>
              <w:pStyle w:val="28"/>
            </w:pPr>
            <w:r>
              <w:t>租赁办公场地的个数</w:t>
            </w:r>
          </w:p>
        </w:tc>
        <w:tc>
          <w:tcPr>
            <w:tcW w:w="2466" w:type="dxa"/>
            <w:vAlign w:val="center"/>
          </w:tcPr>
          <w:p>
            <w:pPr>
              <w:pStyle w:val="28"/>
            </w:pPr>
            <w:r>
              <w:t>1个</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办公场地的各项设施的保障性</w:t>
            </w:r>
          </w:p>
        </w:tc>
        <w:tc>
          <w:tcPr>
            <w:tcW w:w="2466" w:type="dxa"/>
            <w:vAlign w:val="center"/>
          </w:tcPr>
          <w:p>
            <w:pPr>
              <w:pStyle w:val="28"/>
            </w:pPr>
            <w:r>
              <w:t>满足办公环境的需要</w:t>
            </w:r>
          </w:p>
        </w:tc>
        <w:tc>
          <w:tcPr>
            <w:tcW w:w="2466" w:type="dxa"/>
            <w:vAlign w:val="center"/>
          </w:tcPr>
          <w:p>
            <w:pPr>
              <w:pStyle w:val="28"/>
            </w:pPr>
            <w:r>
              <w:t>保障正常办公硬件设施</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按时缴纳房租费的及时性</w:t>
            </w:r>
          </w:p>
        </w:tc>
        <w:tc>
          <w:tcPr>
            <w:tcW w:w="2466" w:type="dxa"/>
            <w:vAlign w:val="center"/>
          </w:tcPr>
          <w:p>
            <w:pPr>
              <w:pStyle w:val="28"/>
            </w:pPr>
            <w:r>
              <w:t>按时缴纳房费的及时情况</w:t>
            </w:r>
          </w:p>
        </w:tc>
        <w:tc>
          <w:tcPr>
            <w:tcW w:w="2466" w:type="dxa"/>
            <w:vAlign w:val="center"/>
          </w:tcPr>
          <w:p>
            <w:pPr>
              <w:pStyle w:val="28"/>
            </w:pPr>
            <w:r>
              <w:t>≥90%</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租赁成本</w:t>
            </w:r>
          </w:p>
        </w:tc>
        <w:tc>
          <w:tcPr>
            <w:tcW w:w="2466" w:type="dxa"/>
            <w:vAlign w:val="center"/>
          </w:tcPr>
          <w:p>
            <w:pPr>
              <w:pStyle w:val="28"/>
            </w:pPr>
            <w:r>
              <w:t>租赁成本</w:t>
            </w:r>
          </w:p>
        </w:tc>
        <w:tc>
          <w:tcPr>
            <w:tcW w:w="2466" w:type="dxa"/>
            <w:vAlign w:val="center"/>
          </w:tcPr>
          <w:p>
            <w:pPr>
              <w:pStyle w:val="28"/>
            </w:pPr>
            <w:r>
              <w:t>房费及水电暖的成本核算</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保证单位基本工作任务完成</w:t>
            </w:r>
          </w:p>
        </w:tc>
        <w:tc>
          <w:tcPr>
            <w:tcW w:w="2466" w:type="dxa"/>
            <w:vAlign w:val="center"/>
          </w:tcPr>
          <w:p>
            <w:pPr>
              <w:pStyle w:val="28"/>
            </w:pPr>
            <w:r>
              <w:t>工作正常开展保证完成任务情况</w:t>
            </w:r>
          </w:p>
        </w:tc>
        <w:tc>
          <w:tcPr>
            <w:tcW w:w="2466" w:type="dxa"/>
            <w:vAlign w:val="center"/>
          </w:tcPr>
          <w:p>
            <w:pPr>
              <w:pStyle w:val="28"/>
            </w:pPr>
            <w:r>
              <w:t>有无稳定的办公场地顺利开展工作</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经济效益指标</w:t>
            </w:r>
          </w:p>
        </w:tc>
        <w:tc>
          <w:tcPr>
            <w:tcW w:w="2466" w:type="dxa"/>
            <w:vAlign w:val="center"/>
          </w:tcPr>
          <w:p>
            <w:pPr>
              <w:pStyle w:val="28"/>
            </w:pPr>
            <w:r>
              <w:t>旅游发展贡献率</w:t>
            </w:r>
          </w:p>
        </w:tc>
        <w:tc>
          <w:tcPr>
            <w:tcW w:w="2466" w:type="dxa"/>
            <w:vAlign w:val="center"/>
          </w:tcPr>
          <w:p>
            <w:pPr>
              <w:pStyle w:val="28"/>
            </w:pPr>
            <w:r>
              <w:t>旅游发展贡献率</w:t>
            </w:r>
          </w:p>
        </w:tc>
        <w:tc>
          <w:tcPr>
            <w:tcW w:w="2466" w:type="dxa"/>
            <w:vAlign w:val="center"/>
          </w:tcPr>
          <w:p>
            <w:pPr>
              <w:pStyle w:val="28"/>
            </w:pPr>
            <w:r>
              <w:t>&gt;80%</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达到旅游产业标准</w:t>
            </w:r>
          </w:p>
          <w:p>
            <w:pPr>
              <w:pStyle w:val="28"/>
            </w:pPr>
          </w:p>
        </w:tc>
        <w:tc>
          <w:tcPr>
            <w:tcW w:w="2466" w:type="dxa"/>
            <w:vAlign w:val="center"/>
          </w:tcPr>
          <w:p>
            <w:pPr>
              <w:pStyle w:val="28"/>
            </w:pPr>
            <w:r>
              <w:t>达到旅游产业标准</w:t>
            </w:r>
          </w:p>
          <w:p>
            <w:pPr>
              <w:pStyle w:val="28"/>
            </w:pPr>
          </w:p>
        </w:tc>
        <w:tc>
          <w:tcPr>
            <w:tcW w:w="2466" w:type="dxa"/>
            <w:vAlign w:val="center"/>
          </w:tcPr>
          <w:p>
            <w:pPr>
              <w:pStyle w:val="28"/>
            </w:pPr>
            <w:r>
              <w:t>&gt;80%</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推动各项工作</w:t>
            </w:r>
          </w:p>
        </w:tc>
        <w:tc>
          <w:tcPr>
            <w:tcW w:w="2466" w:type="dxa"/>
            <w:vAlign w:val="center"/>
          </w:tcPr>
          <w:p>
            <w:pPr>
              <w:pStyle w:val="28"/>
            </w:pPr>
            <w:r>
              <w:t>推动各项工作</w:t>
            </w:r>
          </w:p>
        </w:tc>
        <w:tc>
          <w:tcPr>
            <w:tcW w:w="2466" w:type="dxa"/>
            <w:vAlign w:val="center"/>
          </w:tcPr>
          <w:p>
            <w:pPr>
              <w:pStyle w:val="28"/>
            </w:pPr>
            <w:r>
              <w:t>&gt;90%</w:t>
            </w:r>
          </w:p>
        </w:tc>
        <w:tc>
          <w:tcPr>
            <w:tcW w:w="2466" w:type="dxa"/>
            <w:vAlign w:val="center"/>
          </w:tcPr>
          <w:p>
            <w:pPr>
              <w:pStyle w:val="28"/>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职工满意度</w:t>
            </w:r>
          </w:p>
        </w:tc>
        <w:tc>
          <w:tcPr>
            <w:tcW w:w="2466" w:type="dxa"/>
            <w:vAlign w:val="center"/>
          </w:tcPr>
          <w:p>
            <w:pPr>
              <w:pStyle w:val="28"/>
            </w:pPr>
            <w:r>
              <w:t>职工满意度</w:t>
            </w:r>
          </w:p>
        </w:tc>
        <w:tc>
          <w:tcPr>
            <w:tcW w:w="2466" w:type="dxa"/>
            <w:vAlign w:val="center"/>
          </w:tcPr>
          <w:p>
            <w:pPr>
              <w:pStyle w:val="28"/>
            </w:pPr>
            <w:r>
              <w:t>≥90%</w:t>
            </w:r>
          </w:p>
        </w:tc>
        <w:tc>
          <w:tcPr>
            <w:tcW w:w="2466" w:type="dxa"/>
            <w:vAlign w:val="center"/>
          </w:tcPr>
          <w:p>
            <w:pPr>
              <w:pStyle w:val="28"/>
            </w:pPr>
            <w:r>
              <w:t>相关政策文件</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2、旅游业管理中心劳务费绩效目标表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保障人数</w:t>
            </w:r>
          </w:p>
        </w:tc>
        <w:tc>
          <w:tcPr>
            <w:tcW w:w="2466" w:type="dxa"/>
            <w:vAlign w:val="center"/>
          </w:tcPr>
          <w:p>
            <w:pPr>
              <w:pStyle w:val="28"/>
            </w:pPr>
            <w:r>
              <w:t>保障工资发放的人数</w:t>
            </w:r>
          </w:p>
        </w:tc>
        <w:tc>
          <w:tcPr>
            <w:tcW w:w="2466" w:type="dxa"/>
            <w:vAlign w:val="center"/>
          </w:tcPr>
          <w:p>
            <w:pPr>
              <w:pStyle w:val="28"/>
            </w:pPr>
            <w:r>
              <w:t>≥5人</w:t>
            </w:r>
          </w:p>
        </w:tc>
        <w:tc>
          <w:tcPr>
            <w:tcW w:w="2466" w:type="dxa"/>
            <w:vAlign w:val="center"/>
          </w:tcPr>
          <w:p>
            <w:pPr>
              <w:pStyle w:val="28"/>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保障工资待遇发放的准确性</w:t>
            </w:r>
          </w:p>
        </w:tc>
        <w:tc>
          <w:tcPr>
            <w:tcW w:w="2466" w:type="dxa"/>
            <w:vAlign w:val="center"/>
          </w:tcPr>
          <w:p>
            <w:pPr>
              <w:pStyle w:val="28"/>
            </w:pPr>
            <w:r>
              <w:t>保障工资待遇发放的准确性</w:t>
            </w:r>
          </w:p>
        </w:tc>
        <w:tc>
          <w:tcPr>
            <w:tcW w:w="2466" w:type="dxa"/>
            <w:vAlign w:val="center"/>
          </w:tcPr>
          <w:p>
            <w:pPr>
              <w:pStyle w:val="28"/>
            </w:pPr>
            <w:r>
              <w:t>≥90%</w:t>
            </w:r>
          </w:p>
        </w:tc>
        <w:tc>
          <w:tcPr>
            <w:tcW w:w="2466" w:type="dxa"/>
            <w:vAlign w:val="center"/>
          </w:tcPr>
          <w:p>
            <w:pPr>
              <w:pStyle w:val="28"/>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工资发放的及时性</w:t>
            </w:r>
          </w:p>
        </w:tc>
        <w:tc>
          <w:tcPr>
            <w:tcW w:w="2466" w:type="dxa"/>
            <w:vAlign w:val="center"/>
          </w:tcPr>
          <w:p>
            <w:pPr>
              <w:pStyle w:val="28"/>
            </w:pPr>
            <w:r>
              <w:t>工资发放的及时性</w:t>
            </w:r>
          </w:p>
        </w:tc>
        <w:tc>
          <w:tcPr>
            <w:tcW w:w="2466" w:type="dxa"/>
            <w:vAlign w:val="center"/>
          </w:tcPr>
          <w:p>
            <w:pPr>
              <w:pStyle w:val="28"/>
            </w:pPr>
            <w:r>
              <w:t>≥90%</w:t>
            </w:r>
          </w:p>
        </w:tc>
        <w:tc>
          <w:tcPr>
            <w:tcW w:w="2466" w:type="dxa"/>
            <w:vAlign w:val="center"/>
          </w:tcPr>
          <w:p>
            <w:pPr>
              <w:pStyle w:val="28"/>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人均发放水平</w:t>
            </w:r>
          </w:p>
        </w:tc>
        <w:tc>
          <w:tcPr>
            <w:tcW w:w="2466" w:type="dxa"/>
            <w:vAlign w:val="center"/>
          </w:tcPr>
          <w:p>
            <w:pPr>
              <w:pStyle w:val="28"/>
            </w:pPr>
            <w:r>
              <w:t>人均发放水平</w:t>
            </w:r>
          </w:p>
        </w:tc>
        <w:tc>
          <w:tcPr>
            <w:tcW w:w="2466" w:type="dxa"/>
            <w:vAlign w:val="center"/>
          </w:tcPr>
          <w:p>
            <w:pPr>
              <w:pStyle w:val="28"/>
            </w:pPr>
            <w:r>
              <w:t>≥90%</w:t>
            </w:r>
          </w:p>
        </w:tc>
        <w:tc>
          <w:tcPr>
            <w:tcW w:w="2466" w:type="dxa"/>
            <w:vAlign w:val="center"/>
          </w:tcPr>
          <w:p>
            <w:pPr>
              <w:pStyle w:val="28"/>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工作积极性提高率</w:t>
            </w:r>
          </w:p>
        </w:tc>
        <w:tc>
          <w:tcPr>
            <w:tcW w:w="2466" w:type="dxa"/>
            <w:vAlign w:val="center"/>
          </w:tcPr>
          <w:p>
            <w:pPr>
              <w:pStyle w:val="28"/>
            </w:pPr>
            <w:r>
              <w:t>工作积极性提高率</w:t>
            </w:r>
          </w:p>
        </w:tc>
        <w:tc>
          <w:tcPr>
            <w:tcW w:w="2466" w:type="dxa"/>
            <w:vAlign w:val="center"/>
          </w:tcPr>
          <w:p>
            <w:pPr>
              <w:pStyle w:val="28"/>
            </w:pPr>
            <w:r>
              <w:t>≥80%</w:t>
            </w:r>
          </w:p>
        </w:tc>
        <w:tc>
          <w:tcPr>
            <w:tcW w:w="2466" w:type="dxa"/>
            <w:vAlign w:val="center"/>
          </w:tcPr>
          <w:p>
            <w:pPr>
              <w:pStyle w:val="28"/>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职工的满意度</w:t>
            </w:r>
          </w:p>
        </w:tc>
        <w:tc>
          <w:tcPr>
            <w:tcW w:w="2466" w:type="dxa"/>
            <w:vAlign w:val="center"/>
          </w:tcPr>
          <w:p>
            <w:pPr>
              <w:pStyle w:val="28"/>
            </w:pPr>
            <w:r>
              <w:t>职工满意度</w:t>
            </w:r>
          </w:p>
        </w:tc>
        <w:tc>
          <w:tcPr>
            <w:tcW w:w="2466" w:type="dxa"/>
            <w:vAlign w:val="center"/>
          </w:tcPr>
          <w:p>
            <w:pPr>
              <w:pStyle w:val="28"/>
            </w:pPr>
            <w:r>
              <w:t>&gt;90%</w:t>
            </w:r>
          </w:p>
        </w:tc>
        <w:tc>
          <w:tcPr>
            <w:tcW w:w="2466" w:type="dxa"/>
            <w:vAlign w:val="center"/>
          </w:tcPr>
          <w:p>
            <w:pPr>
              <w:pStyle w:val="28"/>
            </w:pPr>
            <w:r>
              <w:t>工作需要</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3、旅游业管理中心职工养老金绩效目标表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缴纳的人数</w:t>
            </w:r>
          </w:p>
        </w:tc>
        <w:tc>
          <w:tcPr>
            <w:tcW w:w="2466" w:type="dxa"/>
            <w:vAlign w:val="center"/>
          </w:tcPr>
          <w:p>
            <w:pPr>
              <w:pStyle w:val="28"/>
            </w:pPr>
            <w:r>
              <w:t>养老金缴纳的人数</w:t>
            </w:r>
          </w:p>
        </w:tc>
        <w:tc>
          <w:tcPr>
            <w:tcW w:w="2466" w:type="dxa"/>
            <w:vAlign w:val="center"/>
          </w:tcPr>
          <w:p>
            <w:pPr>
              <w:pStyle w:val="28"/>
            </w:pPr>
            <w:r>
              <w:t>3人</w:t>
            </w:r>
          </w:p>
        </w:tc>
        <w:tc>
          <w:tcPr>
            <w:tcW w:w="2466" w:type="dxa"/>
            <w:vAlign w:val="center"/>
          </w:tcPr>
          <w:p>
            <w:pPr>
              <w:pStyle w:val="28"/>
            </w:pPr>
            <w:r>
              <w:t>解决养老金方案批示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符合解决养老金人数的覆盖率</w:t>
            </w:r>
          </w:p>
        </w:tc>
        <w:tc>
          <w:tcPr>
            <w:tcW w:w="2466" w:type="dxa"/>
            <w:vAlign w:val="center"/>
          </w:tcPr>
          <w:p>
            <w:pPr>
              <w:pStyle w:val="28"/>
            </w:pPr>
            <w:r>
              <w:t>符合解决养老金人数的覆盖率</w:t>
            </w:r>
          </w:p>
        </w:tc>
        <w:tc>
          <w:tcPr>
            <w:tcW w:w="2466" w:type="dxa"/>
            <w:vAlign w:val="center"/>
          </w:tcPr>
          <w:p>
            <w:pPr>
              <w:pStyle w:val="28"/>
            </w:pPr>
            <w:r>
              <w:t>≥90%</w:t>
            </w:r>
          </w:p>
        </w:tc>
        <w:tc>
          <w:tcPr>
            <w:tcW w:w="2466" w:type="dxa"/>
            <w:vAlign w:val="center"/>
          </w:tcPr>
          <w:p>
            <w:pPr>
              <w:pStyle w:val="28"/>
            </w:pPr>
            <w:r>
              <w:t>解决养老金方案批示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资金下达的时间及缴纳时效</w:t>
            </w:r>
          </w:p>
        </w:tc>
        <w:tc>
          <w:tcPr>
            <w:tcW w:w="2466" w:type="dxa"/>
            <w:vAlign w:val="center"/>
          </w:tcPr>
          <w:p>
            <w:pPr>
              <w:pStyle w:val="28"/>
            </w:pPr>
            <w:r>
              <w:t>资金下达及时缴纳率</w:t>
            </w:r>
          </w:p>
        </w:tc>
        <w:tc>
          <w:tcPr>
            <w:tcW w:w="2466" w:type="dxa"/>
            <w:vAlign w:val="center"/>
          </w:tcPr>
          <w:p>
            <w:pPr>
              <w:pStyle w:val="28"/>
            </w:pPr>
            <w:r>
              <w:t>≥90%</w:t>
            </w:r>
          </w:p>
        </w:tc>
        <w:tc>
          <w:tcPr>
            <w:tcW w:w="2466" w:type="dxa"/>
            <w:vAlign w:val="center"/>
          </w:tcPr>
          <w:p>
            <w:pPr>
              <w:pStyle w:val="28"/>
            </w:pPr>
            <w:r>
              <w:t>解决养老金方案批示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养老保险缴纳的标准</w:t>
            </w:r>
          </w:p>
        </w:tc>
        <w:tc>
          <w:tcPr>
            <w:tcW w:w="2466" w:type="dxa"/>
            <w:vAlign w:val="center"/>
          </w:tcPr>
          <w:p>
            <w:pPr>
              <w:pStyle w:val="28"/>
            </w:pPr>
            <w:r>
              <w:t>养老保险缴纳的标准</w:t>
            </w:r>
          </w:p>
        </w:tc>
        <w:tc>
          <w:tcPr>
            <w:tcW w:w="2466" w:type="dxa"/>
            <w:vAlign w:val="center"/>
          </w:tcPr>
          <w:p>
            <w:pPr>
              <w:pStyle w:val="28"/>
            </w:pPr>
            <w:r>
              <w:t>按社保测算数据缴纳</w:t>
            </w:r>
          </w:p>
        </w:tc>
        <w:tc>
          <w:tcPr>
            <w:tcW w:w="2466" w:type="dxa"/>
            <w:vAlign w:val="center"/>
          </w:tcPr>
          <w:p>
            <w:pPr>
              <w:pStyle w:val="28"/>
            </w:pPr>
            <w:r>
              <w:t>解决养老金方案批示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社会稳定水平</w:t>
            </w:r>
          </w:p>
        </w:tc>
        <w:tc>
          <w:tcPr>
            <w:tcW w:w="2466" w:type="dxa"/>
            <w:vAlign w:val="center"/>
          </w:tcPr>
          <w:p>
            <w:pPr>
              <w:pStyle w:val="28"/>
            </w:pPr>
            <w:r>
              <w:t>社会稳定水平</w:t>
            </w:r>
          </w:p>
        </w:tc>
        <w:tc>
          <w:tcPr>
            <w:tcW w:w="2466" w:type="dxa"/>
            <w:vAlign w:val="center"/>
          </w:tcPr>
          <w:p>
            <w:pPr>
              <w:pStyle w:val="28"/>
            </w:pPr>
            <w:r>
              <w:t>≥90%</w:t>
            </w:r>
          </w:p>
        </w:tc>
        <w:tc>
          <w:tcPr>
            <w:tcW w:w="2466" w:type="dxa"/>
            <w:vAlign w:val="center"/>
          </w:tcPr>
          <w:p>
            <w:pPr>
              <w:pStyle w:val="28"/>
            </w:pPr>
            <w:r>
              <w:t>解决养老金方案批示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职工满意度</w:t>
            </w:r>
          </w:p>
        </w:tc>
        <w:tc>
          <w:tcPr>
            <w:tcW w:w="2466" w:type="dxa"/>
            <w:vAlign w:val="center"/>
          </w:tcPr>
          <w:p>
            <w:pPr>
              <w:pStyle w:val="28"/>
            </w:pPr>
            <w:r>
              <w:t>职工满意度</w:t>
            </w:r>
          </w:p>
        </w:tc>
        <w:tc>
          <w:tcPr>
            <w:tcW w:w="2466" w:type="dxa"/>
            <w:vAlign w:val="center"/>
          </w:tcPr>
          <w:p>
            <w:pPr>
              <w:pStyle w:val="28"/>
            </w:pPr>
            <w:r>
              <w:t>≥90%</w:t>
            </w:r>
          </w:p>
        </w:tc>
        <w:tc>
          <w:tcPr>
            <w:tcW w:w="2466" w:type="dxa"/>
            <w:vAlign w:val="center"/>
          </w:tcPr>
          <w:p>
            <w:pPr>
              <w:pStyle w:val="28"/>
            </w:pPr>
            <w:r>
              <w:t>解决养老金方案批示</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2022年，石家庄市藁城区旅游业管理中心安排政府采购预算0.00万元。具体内容见下表。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石家庄市藁城区旅游业管理中心上年末固定资产金额为0.00万元（详见下表）。本年度拟购置固定资产总额为0.00万元，已按要求列入政府采购预算，详见政府采购预算表。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357009石家庄市藁城区旅游业管理中心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w:t>
      </w:r>
      <w:r>
        <w:rPr>
          <w:rFonts w:ascii="Times New Roman" w:hAnsi="Times New Roman" w:eastAsia="方正仿宋_GBK" w:cs="Times New Roman"/>
          <w:b w:val="0"/>
          <w:color w:val="000000"/>
          <w:sz w:val="28"/>
          <w:highlight w:val="none"/>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BEF93E7"/>
    <w:multiLevelType w:val="singleLevel"/>
    <w:tmpl w:val="8BEF93E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F127E"/>
    <w:rsid w:val="0C6F3DAF"/>
    <w:rsid w:val="1160597A"/>
    <w:rsid w:val="1C886961"/>
    <w:rsid w:val="212D1EE7"/>
    <w:rsid w:val="49C63348"/>
    <w:rsid w:val="4FE25785"/>
    <w:rsid w:val="55B17D69"/>
    <w:rsid w:val="63A9705D"/>
    <w:rsid w:val="688E13B5"/>
    <w:rsid w:val="7528412D"/>
    <w:rsid w:val="7ADA3B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eb6829e5-24dd-4454-9592-228053b2a854"/>
    <w:qFormat/>
    <w:uiPriority w:val="0"/>
    <w:rPr>
      <w:rFonts w:ascii="Times New Roman" w:hAnsi="Times New Roman" w:eastAsia="Times New Roman" w:cstheme="minorBidi"/>
      <w:sz w:val="24"/>
      <w:szCs w:val="24"/>
      <w:lang w:val="en-US" w:eastAsia="uk-UA" w:bidi="ar-SA"/>
    </w:rPr>
  </w:style>
  <w:style w:type="paragraph" w:customStyle="1" w:styleId="27">
    <w:name w:val="单元格样式1_395fb9a5-10b0-4505-a88f-f2c6a3ec2aa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ee064b63-1aa2-4421-97dc-30a28027a7b0"/>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cde64aba-f6c2-4afd-a6b9-a7fa94c64bf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2022-02-14T17:37:24Z</dcterms:created>
  <dcterms:modified xsi:type="dcterms:W3CDTF">2022-02-14T09:37:24Z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2022-02-14T17:37:29Z</dcterms:created>
  <dcterms:modified xsi:type="dcterms:W3CDTF">2022-02-14T09:37:29Z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2022-02-14T17:37:31Z</dcterms:created>
  <dcterms:modified xsi:type="dcterms:W3CDTF">2022-02-14T09:37:31Z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2022-02-14T17:37:36Z</dcterms:created>
  <dcterms:modified xsi:type="dcterms:W3CDTF">2022-02-14T09:37:36Z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2022-02-14T17:37:37Z</dcterms:created>
  <dcterms:modified xsi:type="dcterms:W3CDTF">2022-02-14T09:37:37Z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2022-02-14T17:37:42Z</dcterms:created>
  <dcterms:modified xsi:type="dcterms:W3CDTF">2022-02-14T09:37:42Z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2022-02-14T17:37:44Z</dcterms:created>
  <dcterms:modified xsi:type="dcterms:W3CDTF">2022-02-14T09:37:44Z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2022-02-14T17:36:59Z</dcterms:created>
  <dcterms:modified xsi:type="dcterms:W3CDTF">2022-02-14T09:36:59Z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2022-02-14T17:37:04Z</dcterms:created>
  <dcterms:modified xsi:type="dcterms:W3CDTF">2022-02-14T09:37:04Z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2022-02-14T17:37:12Z</dcterms:created>
  <dcterms:modified xsi:type="dcterms:W3CDTF">2022-02-14T09:37:12Z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2022-02-14T17:37:16Z</dcterms:created>
  <dcterms:modified xsi:type="dcterms:W3CDTF">2022-02-14T09:37:16Z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2022-02-14T17:36:48Z</dcterms:created>
  <dcterms:modified xsi:type="dcterms:W3CDTF">2022-02-14T09:36:47Z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2022-02-14T17:37:19Z</dcterms:created>
  <dcterms:modified xsi:type="dcterms:W3CDTF">2022-02-14T09:37:19Z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2022-02-14T17:37:23Z</dcterms:created>
  <dcterms:modified xsi:type="dcterms:W3CDTF">2022-02-14T09:37:23Z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aa1acfb-c05c-4cd4-8041-df8f1c906981}">
  <ds:schemaRefs/>
</ds:datastoreItem>
</file>

<file path=customXml/itemProps11.xml><?xml version="1.0" encoding="utf-8"?>
<ds:datastoreItem xmlns:ds="http://schemas.openxmlformats.org/officeDocument/2006/customXml" ds:itemID="{a81dc3c1-ae0e-44bd-9437-d85fa02a28c3}">
  <ds:schemaRefs/>
</ds:datastoreItem>
</file>

<file path=customXml/itemProps12.xml><?xml version="1.0" encoding="utf-8"?>
<ds:datastoreItem xmlns:ds="http://schemas.openxmlformats.org/officeDocument/2006/customXml" ds:itemID="{f08b4c8c-0d5e-4bcf-89ee-3ced75b0bc3c}">
  <ds:schemaRefs/>
</ds:datastoreItem>
</file>

<file path=customXml/itemProps13.xml><?xml version="1.0" encoding="utf-8"?>
<ds:datastoreItem xmlns:ds="http://schemas.openxmlformats.org/officeDocument/2006/customXml" ds:itemID="{4bbd5593-6847-4d69-ab9f-b21a4c21691d}">
  <ds:schemaRefs/>
</ds:datastoreItem>
</file>

<file path=customXml/itemProps14.xml><?xml version="1.0" encoding="utf-8"?>
<ds:datastoreItem xmlns:ds="http://schemas.openxmlformats.org/officeDocument/2006/customXml" ds:itemID="{791f4622-8278-44f6-9bda-44a5bbc78f30}">
  <ds:schemaRefs/>
</ds:datastoreItem>
</file>

<file path=customXml/itemProps15.xml><?xml version="1.0" encoding="utf-8"?>
<ds:datastoreItem xmlns:ds="http://schemas.openxmlformats.org/officeDocument/2006/customXml" ds:itemID="{39b768e3-0dfd-4df0-9afe-7df4005e271b}">
  <ds:schemaRefs/>
</ds:datastoreItem>
</file>

<file path=customXml/itemProps16.xml><?xml version="1.0" encoding="utf-8"?>
<ds:datastoreItem xmlns:ds="http://schemas.openxmlformats.org/officeDocument/2006/customXml" ds:itemID="{f886fc92-1893-4b2d-a4ff-fec4e6313faf}">
  <ds:schemaRefs/>
</ds:datastoreItem>
</file>

<file path=customXml/itemProps17.xml><?xml version="1.0" encoding="utf-8"?>
<ds:datastoreItem xmlns:ds="http://schemas.openxmlformats.org/officeDocument/2006/customXml" ds:itemID="{f251d316-eecb-4c79-8dc1-fcbf09cab86c}">
  <ds:schemaRefs/>
</ds:datastoreItem>
</file>

<file path=customXml/itemProps18.xml><?xml version="1.0" encoding="utf-8"?>
<ds:datastoreItem xmlns:ds="http://schemas.openxmlformats.org/officeDocument/2006/customXml" ds:itemID="{e5327567-278c-408c-8f6d-c3acea3b964b}">
  <ds:schemaRefs/>
</ds:datastoreItem>
</file>

<file path=customXml/itemProps19.xml><?xml version="1.0" encoding="utf-8"?>
<ds:datastoreItem xmlns:ds="http://schemas.openxmlformats.org/officeDocument/2006/customXml" ds:itemID="{73838f04-96c1-49ff-98f4-3d668eab2e71}">
  <ds:schemaRefs/>
</ds:datastoreItem>
</file>

<file path=customXml/itemProps2.xml><?xml version="1.0" encoding="utf-8"?>
<ds:datastoreItem xmlns:ds="http://schemas.openxmlformats.org/officeDocument/2006/customXml" ds:itemID="{9de1c6a5-2b22-427f-ad21-e592fd5343f5}">
  <ds:schemaRefs/>
</ds:datastoreItem>
</file>

<file path=customXml/itemProps20.xml><?xml version="1.0" encoding="utf-8"?>
<ds:datastoreItem xmlns:ds="http://schemas.openxmlformats.org/officeDocument/2006/customXml" ds:itemID="{dd4ef545-e77e-4d40-a591-048d21111764}">
  <ds:schemaRefs/>
</ds:datastoreItem>
</file>

<file path=customXml/itemProps21.xml><?xml version="1.0" encoding="utf-8"?>
<ds:datastoreItem xmlns:ds="http://schemas.openxmlformats.org/officeDocument/2006/customXml" ds:itemID="{ed110496-2a41-4ae0-b046-3deb88186de0}">
  <ds:schemaRefs/>
</ds:datastoreItem>
</file>

<file path=customXml/itemProps22.xml><?xml version="1.0" encoding="utf-8"?>
<ds:datastoreItem xmlns:ds="http://schemas.openxmlformats.org/officeDocument/2006/customXml" ds:itemID="{13aa335c-66ce-4f7e-9bc5-f36bf58ef382}">
  <ds:schemaRefs/>
</ds:datastoreItem>
</file>

<file path=customXml/itemProps23.xml><?xml version="1.0" encoding="utf-8"?>
<ds:datastoreItem xmlns:ds="http://schemas.openxmlformats.org/officeDocument/2006/customXml" ds:itemID="{a300fcd2-dc91-4d30-99ee-ae5bae4e24f4}">
  <ds:schemaRefs/>
</ds:datastoreItem>
</file>

<file path=customXml/itemProps24.xml><?xml version="1.0" encoding="utf-8"?>
<ds:datastoreItem xmlns:ds="http://schemas.openxmlformats.org/officeDocument/2006/customXml" ds:itemID="{8ac53337-c780-4f73-b003-33d539f60952}">
  <ds:schemaRefs/>
</ds:datastoreItem>
</file>

<file path=customXml/itemProps25.xml><?xml version="1.0" encoding="utf-8"?>
<ds:datastoreItem xmlns:ds="http://schemas.openxmlformats.org/officeDocument/2006/customXml" ds:itemID="{0b4aa979-603b-446f-86f9-6b6fdd9f4f20}">
  <ds:schemaRefs/>
</ds:datastoreItem>
</file>

<file path=customXml/itemProps26.xml><?xml version="1.0" encoding="utf-8"?>
<ds:datastoreItem xmlns:ds="http://schemas.openxmlformats.org/officeDocument/2006/customXml" ds:itemID="{db131169-e6a8-4823-83fa-03e8aabe4ffe}">
  <ds:schemaRefs/>
</ds:datastoreItem>
</file>

<file path=customXml/itemProps27.xml><?xml version="1.0" encoding="utf-8"?>
<ds:datastoreItem xmlns:ds="http://schemas.openxmlformats.org/officeDocument/2006/customXml" ds:itemID="{8451c0fd-bf2a-40cc-8dd3-8173c8407bb3}">
  <ds:schemaRefs/>
</ds:datastoreItem>
</file>

<file path=customXml/itemProps28.xml><?xml version="1.0" encoding="utf-8"?>
<ds:datastoreItem xmlns:ds="http://schemas.openxmlformats.org/officeDocument/2006/customXml" ds:itemID="{9c6d9c4e-7b85-4732-b358-3fc9bb0868ca}">
  <ds:schemaRefs/>
</ds:datastoreItem>
</file>

<file path=customXml/itemProps29.xml><?xml version="1.0" encoding="utf-8"?>
<ds:datastoreItem xmlns:ds="http://schemas.openxmlformats.org/officeDocument/2006/customXml" ds:itemID="{5e42bf95-055e-4cd6-9e12-71de73ea6114}">
  <ds:schemaRefs/>
</ds:datastoreItem>
</file>

<file path=customXml/itemProps3.xml><?xml version="1.0" encoding="utf-8"?>
<ds:datastoreItem xmlns:ds="http://schemas.openxmlformats.org/officeDocument/2006/customXml" ds:itemID="{73bfaf84-25ae-4698-9395-b18ffd91f01c}">
  <ds:schemaRefs/>
</ds:datastoreItem>
</file>

<file path=customXml/itemProps4.xml><?xml version="1.0" encoding="utf-8"?>
<ds:datastoreItem xmlns:ds="http://schemas.openxmlformats.org/officeDocument/2006/customXml" ds:itemID="{c079cf5c-79e7-402f-b039-61c60186e94e}">
  <ds:schemaRefs/>
</ds:datastoreItem>
</file>

<file path=customXml/itemProps5.xml><?xml version="1.0" encoding="utf-8"?>
<ds:datastoreItem xmlns:ds="http://schemas.openxmlformats.org/officeDocument/2006/customXml" ds:itemID="{66597b49-8a8e-4a8d-ad26-c1ea8de714cb}">
  <ds:schemaRefs/>
</ds:datastoreItem>
</file>

<file path=customXml/itemProps6.xml><?xml version="1.0" encoding="utf-8"?>
<ds:datastoreItem xmlns:ds="http://schemas.openxmlformats.org/officeDocument/2006/customXml" ds:itemID="{51a32308-db2b-494b-9d40-d847f25ddbaa}">
  <ds:schemaRefs/>
</ds:datastoreItem>
</file>

<file path=customXml/itemProps7.xml><?xml version="1.0" encoding="utf-8"?>
<ds:datastoreItem xmlns:ds="http://schemas.openxmlformats.org/officeDocument/2006/customXml" ds:itemID="{3025e76e-8717-47a2-abe1-80b2e9240a45}">
  <ds:schemaRefs/>
</ds:datastoreItem>
</file>

<file path=customXml/itemProps8.xml><?xml version="1.0" encoding="utf-8"?>
<ds:datastoreItem xmlns:ds="http://schemas.openxmlformats.org/officeDocument/2006/customXml" ds:itemID="{02a6b5a7-87de-4604-9ad8-9d43e9ce2914}">
  <ds:schemaRefs/>
</ds:datastoreItem>
</file>

<file path=customXml/itemProps9.xml><?xml version="1.0" encoding="utf-8"?>
<ds:datastoreItem xmlns:ds="http://schemas.openxmlformats.org/officeDocument/2006/customXml" ds:itemID="{7155e0ef-7e6f-44c8-b47c-41b54dfe8512}">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2022-02-14T17:37:00Z</dcterms:created>
  <dc:creator>Administrator</dc:creator>
  <cp:lastModifiedBy>张小爬</cp:lastModifiedBy>
  <cp:lastPrinted>2022-06-24T07:58:00Z</cp:lastPrinted>
  <dcterms:modified xsi:type="dcterms:W3CDTF">2024-02-23T02:17:20Z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00D674F543864AE48C457BBE5EEC03E7</vt:lpwstr>
  </property>
</Properties>
</file>