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54" w:tblpY="6499"/>
        <w:tblOverlap w:val="never"/>
        <w:tblW w:w="9788" w:type="dxa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952"/>
        <w:gridCol w:w="2086"/>
        <w:gridCol w:w="1747"/>
        <w:gridCol w:w="2412"/>
        <w:gridCol w:w="1446"/>
        <w:gridCol w:w="1145"/>
      </w:tblGrid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670" w:hRule="atLeast"/>
        </w:trPr>
        <w:tc>
          <w:tcPr>
            <w:tcW w:w="978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602" w:firstLineChars="20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0"/>
                <w:szCs w:val="30"/>
              </w:rPr>
              <w:t>202</w:t>
            </w:r>
            <w:r>
              <w:rPr>
                <w:rFonts w:hint="eastAsia" w:ascii="宋体" w:hAnsi="宋体" w:eastAsia="宋体" w:cs="宋体"/>
                <w:b/>
                <w:bCs/>
                <w:sz w:val="30"/>
                <w:szCs w:val="30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bCs/>
                <w:sz w:val="30"/>
                <w:szCs w:val="30"/>
              </w:rPr>
              <w:t>年</w:t>
            </w:r>
            <w:r>
              <w:rPr>
                <w:rFonts w:hint="eastAsia" w:ascii="宋体" w:hAnsi="宋体" w:eastAsia="宋体" w:cs="宋体"/>
                <w:b/>
                <w:bCs/>
                <w:sz w:val="30"/>
                <w:szCs w:val="30"/>
                <w:lang w:eastAsia="zh-CN"/>
              </w:rPr>
              <w:t>“</w:t>
            </w:r>
            <w:r>
              <w:rPr>
                <w:rFonts w:hint="eastAsia" w:ascii="宋体" w:hAnsi="宋体" w:eastAsia="宋体" w:cs="宋体"/>
                <w:b/>
                <w:bCs/>
                <w:sz w:val="30"/>
                <w:szCs w:val="30"/>
              </w:rPr>
              <w:t>双随机</w:t>
            </w:r>
            <w:r>
              <w:rPr>
                <w:rFonts w:hint="eastAsia" w:ascii="宋体" w:hAnsi="宋体" w:eastAsia="宋体" w:cs="宋体"/>
                <w:b/>
                <w:bCs/>
                <w:sz w:val="30"/>
                <w:szCs w:val="30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sz w:val="30"/>
                <w:szCs w:val="30"/>
              </w:rPr>
              <w:t>一公开</w:t>
            </w:r>
            <w:r>
              <w:rPr>
                <w:rFonts w:hint="eastAsia" w:ascii="宋体" w:hAnsi="宋体" w:eastAsia="宋体" w:cs="宋体"/>
                <w:b/>
                <w:bCs/>
                <w:sz w:val="30"/>
                <w:szCs w:val="30"/>
                <w:lang w:eastAsia="zh-CN"/>
              </w:rPr>
              <w:t>”</w:t>
            </w:r>
            <w:r>
              <w:rPr>
                <w:rFonts w:hint="eastAsia" w:ascii="宋体" w:hAnsi="宋体" w:eastAsia="宋体" w:cs="宋体"/>
                <w:b/>
                <w:bCs/>
                <w:sz w:val="30"/>
                <w:szCs w:val="30"/>
              </w:rPr>
              <w:t>检查结果公示表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615" w:hRule="atLeast"/>
        </w:trPr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2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  <w:t>检查对象名称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  <w:t>地 址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default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  <w:t>抽查主体单位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  <w:t>抽查结果</w:t>
            </w:r>
          </w:p>
        </w:tc>
        <w:tc>
          <w:tcPr>
            <w:tcW w:w="1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30"/>
                <w:szCs w:val="30"/>
                <w:lang w:val="en-US" w:eastAsia="zh-CN"/>
              </w:rPr>
              <w:t>备 注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cantSplit/>
          <w:trHeight w:val="0" w:hRule="atLeast"/>
        </w:trPr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2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  <w:t>河北四明律师事务所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  <w:t>藁城区廉州西路264号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  <w:t>藁城区司法局、市场监督管理局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  <w:t>正常</w:t>
            </w:r>
          </w:p>
        </w:tc>
        <w:tc>
          <w:tcPr>
            <w:tcW w:w="1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right="0" w:right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藁城区司法局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202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年度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10月份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“双随机、一公开”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联合抽查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结果公示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根据藁城区司法局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2023年度随机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抽查工作</w:t>
      </w:r>
      <w:r>
        <w:rPr>
          <w:rFonts w:hint="eastAsia" w:ascii="仿宋" w:hAnsi="仿宋" w:eastAsia="仿宋" w:cs="仿宋"/>
          <w:sz w:val="32"/>
          <w:szCs w:val="32"/>
        </w:rPr>
        <w:t>计划，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藁城区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司法局和市场监督管理局联合对抽查主体</w:t>
      </w:r>
      <w:r>
        <w:rPr>
          <w:rFonts w:hint="eastAsia" w:ascii="仿宋" w:hAnsi="仿宋" w:eastAsia="仿宋" w:cs="仿宋"/>
          <w:sz w:val="32"/>
          <w:szCs w:val="32"/>
        </w:rPr>
        <w:t>监管范围内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的检查对象</w:t>
      </w:r>
      <w:r>
        <w:rPr>
          <w:rFonts w:hint="eastAsia" w:ascii="仿宋" w:hAnsi="仿宋" w:eastAsia="仿宋" w:cs="仿宋"/>
          <w:sz w:val="32"/>
          <w:szCs w:val="32"/>
        </w:rPr>
        <w:t>进行“双随机、一公开”检查工作，检查结果如下：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4196" w:leftChars="284" w:right="0" w:rightChars="0" w:hanging="3600" w:hangingChars="1200"/>
        <w:jc w:val="left"/>
        <w:textAlignment w:val="auto"/>
        <w:outlineLvl w:val="9"/>
        <w:rPr>
          <w:rFonts w:hint="default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kern w:val="2"/>
          <w:sz w:val="30"/>
          <w:szCs w:val="30"/>
          <w:lang w:val="en-US" w:eastAsia="zh-CN"/>
        </w:rPr>
        <w:t xml:space="preserve">                                                                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center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 xml:space="preserve">                              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left="0" w:leftChars="0" w:right="0" w:rightChars="0" w:firstLine="640" w:firstLineChars="200"/>
        <w:jc w:val="center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 xml:space="preserve">                                 藁城区司法局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left="0" w:leftChars="0" w:right="0" w:rightChars="0" w:firstLine="640" w:firstLineChars="200"/>
        <w:jc w:val="center"/>
        <w:textAlignment w:val="auto"/>
        <w:outlineLvl w:val="9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 xml:space="preserve">                                 2023年10月</w:t>
      </w:r>
    </w:p>
    <w:sectPr>
      <w:footnotePr>
        <w:numFmt w:val="decimal"/>
      </w:footnotePr>
      <w:endnotePr>
        <w:numFmt w:val="decimal"/>
      </w:endnotePr>
      <w:pgSz w:w="11906" w:h="16838"/>
      <w:pgMar w:top="1440" w:right="1800" w:bottom="1440" w:left="1800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420"/>
  <w:drawingGridHorizontalSpacing w:val="18546688"/>
  <w:drawingGridVerticalSpacing w:val="156"/>
  <w:endnotePr>
    <w:numFmt w:val="decimal"/>
  </w:endnotePr>
  <w:compat>
    <w:doNotExpandShiftReturn/>
    <w:useFELayout/>
    <w:compatSetting w:name="compatibilityMode" w:uri="http://schemas.microsoft.com/office/word" w:val="12"/>
  </w:compat>
  <w:rsids>
    <w:rsidRoot w:val="00000000"/>
    <w:rsid w:val="04994B65"/>
    <w:rsid w:val="0F843780"/>
    <w:rsid w:val="1CAD3CB2"/>
    <w:rsid w:val="227B6512"/>
    <w:rsid w:val="305B3F64"/>
    <w:rsid w:val="423A775A"/>
    <w:rsid w:val="489972E8"/>
    <w:rsid w:val="55BC5E72"/>
    <w:rsid w:val="6ADC49BD"/>
    <w:rsid w:val="71DA56B4"/>
    <w:rsid w:val="7B2820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Calibri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iPriority="99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pBdr>
        <w:top w:val="none" w:color="000000" w:sz="0" w:space="0"/>
        <w:left w:val="none" w:color="000000" w:sz="0" w:space="0"/>
        <w:bottom w:val="none" w:color="000000" w:sz="0" w:space="0"/>
        <w:right w:val="none" w:color="000000" w:sz="0" w:space="0"/>
        <w:between w:val="none" w:color="000000" w:sz="0" w:space="0"/>
      </w:pBdr>
      <w:shd w:val="solid"/>
      <w:jc w:val="both"/>
    </w:pPr>
    <w:rPr>
      <w:rFonts w:ascii="Calibri" w:hAnsi="Calibri" w:eastAsia="Calibri" w:cs="Times New Roman"/>
      <w:kern w:val="1"/>
      <w:sz w:val="21"/>
      <w:szCs w:val="24"/>
      <w:lang w:val="en-US" w:eastAsia="zh-CN" w:bidi="ar-SA"/>
    </w:rPr>
  </w:style>
  <w:style w:type="character" w:default="1" w:styleId="3">
    <w:name w:val="Default Paragraph Font"/>
    <w:qFormat/>
    <w:uiPriority w:val="0"/>
    <w:rPr>
      <w:kern w:val="0"/>
      <w:sz w:val="20"/>
      <w:szCs w:val="20"/>
    </w:rPr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8</TotalTime>
  <ScaleCrop>false</ScaleCrop>
  <LinksUpToDate>false</LinksUpToDate>
  <Application>WPS Office_11.8.2.8593_F1E327BC-269C-435d-A152-05C5408002CA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2022-05-26T06:48:00Z</dcterms:created>
  <dc:creator>8042821</dc:creator>
  <cp:lastModifiedBy>b'g's</cp:lastModifiedBy>
  <cp:lastPrinted>2022-10-27T01:26:00Z</cp:lastPrinted>
  <dcterms:modified xsi:type="dcterms:W3CDTF">2024-02-23T02:43:10Z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