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jpeg" ContentType="image/jpeg"/>
  <Default Extension="JPG" ContentType="image/.jpg"/>
  <Default Extension="wmf" ContentType="image/x-wm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FB12B5">
      <w:pPr>
        <w:adjustRightInd w:val="0"/>
        <w:snapToGrid w:val="0"/>
        <w:spacing w:line="360" w:lineRule="auto"/>
        <w:jc w:val="center"/>
        <w:rPr>
          <w:rFonts w:ascii="Times New Roman" w:hAnsi="Times New Roman" w:eastAsia="方正小标宋简体"/>
          <w:kern w:val="0"/>
          <w:sz w:val="48"/>
          <w:szCs w:val="48"/>
        </w:rPr>
      </w:pPr>
      <w:bookmarkStart w:id="0" w:name="_Hlk117611310"/>
      <w:bookmarkEnd w:id="0"/>
    </w:p>
    <w:p w14:paraId="07DCEEA4">
      <w:pPr>
        <w:adjustRightInd w:val="0"/>
        <w:snapToGrid w:val="0"/>
        <w:spacing w:line="360" w:lineRule="auto"/>
        <w:jc w:val="center"/>
        <w:rPr>
          <w:rFonts w:ascii="Times New Roman" w:hAnsi="Times New Roman" w:eastAsia="方正小标宋简体"/>
          <w:kern w:val="0"/>
          <w:sz w:val="48"/>
          <w:szCs w:val="48"/>
        </w:rPr>
      </w:pPr>
    </w:p>
    <w:p w14:paraId="3E95FD51">
      <w:pPr>
        <w:adjustRightInd w:val="0"/>
        <w:snapToGrid w:val="0"/>
        <w:spacing w:line="360" w:lineRule="auto"/>
        <w:ind w:right="-340" w:rightChars="-162"/>
        <w:jc w:val="center"/>
        <w:rPr>
          <w:rFonts w:hint="eastAsia" w:ascii="Times New Roman" w:hAnsi="Times New Roman" w:eastAsia="方正小标宋简体"/>
          <w:kern w:val="0"/>
          <w:sz w:val="48"/>
          <w:szCs w:val="48"/>
          <w:lang w:eastAsia="zh-CN"/>
        </w:rPr>
      </w:pPr>
      <w:bookmarkStart w:id="1" w:name="_Hlk117607611"/>
      <w:r>
        <w:rPr>
          <w:rFonts w:hint="eastAsia" w:ascii="Times New Roman" w:hAnsi="Times New Roman" w:eastAsia="方正小标宋简体"/>
          <w:kern w:val="0"/>
          <w:sz w:val="48"/>
          <w:szCs w:val="48"/>
        </w:rPr>
        <w:t>藁城区畜禽养殖污染防治</w:t>
      </w:r>
      <w:r>
        <w:rPr>
          <w:rFonts w:hint="eastAsia" w:asciiTheme="majorEastAsia" w:hAnsiTheme="majorEastAsia" w:eastAsiaTheme="majorEastAsia"/>
          <w:kern w:val="0"/>
          <w:sz w:val="48"/>
          <w:szCs w:val="48"/>
        </w:rPr>
        <w:t>“</w:t>
      </w:r>
      <w:r>
        <w:rPr>
          <w:rFonts w:hint="eastAsia" w:ascii="Times New Roman" w:hAnsi="Times New Roman" w:eastAsia="方正小标宋简体"/>
          <w:kern w:val="0"/>
          <w:sz w:val="48"/>
          <w:szCs w:val="48"/>
        </w:rPr>
        <w:t>十四五</w:t>
      </w:r>
      <w:r>
        <w:rPr>
          <w:rFonts w:hint="eastAsia" w:asciiTheme="majorEastAsia" w:hAnsiTheme="majorEastAsia" w:eastAsiaTheme="majorEastAsia"/>
          <w:kern w:val="0"/>
          <w:sz w:val="48"/>
          <w:szCs w:val="48"/>
        </w:rPr>
        <w:t>”</w:t>
      </w:r>
      <w:r>
        <w:rPr>
          <w:rFonts w:hint="eastAsia" w:ascii="Times New Roman" w:hAnsi="Times New Roman" w:eastAsia="方正小标宋简体"/>
          <w:kern w:val="0"/>
          <w:sz w:val="48"/>
          <w:szCs w:val="48"/>
        </w:rPr>
        <w:t>规划</w:t>
      </w:r>
      <w:bookmarkEnd w:id="1"/>
      <w:r>
        <w:rPr>
          <w:rFonts w:hint="eastAsia" w:ascii="Times New Roman" w:hAnsi="Times New Roman" w:eastAsia="方正小标宋简体"/>
          <w:kern w:val="0"/>
          <w:sz w:val="48"/>
          <w:szCs w:val="48"/>
        </w:rPr>
        <w:t>（2021-2025年）</w:t>
      </w:r>
      <w:r>
        <w:rPr>
          <w:rFonts w:hint="eastAsia" w:ascii="Times New Roman" w:hAnsi="Times New Roman" w:eastAsia="方正小标宋简体"/>
          <w:kern w:val="0"/>
          <w:sz w:val="48"/>
          <w:szCs w:val="48"/>
          <w:lang w:eastAsia="zh-CN"/>
        </w:rPr>
        <w:t>（</w:t>
      </w:r>
      <w:r>
        <w:rPr>
          <w:rFonts w:hint="eastAsia" w:ascii="Times New Roman" w:hAnsi="Times New Roman" w:eastAsia="方正小标宋简体"/>
          <w:kern w:val="0"/>
          <w:sz w:val="48"/>
          <w:szCs w:val="48"/>
          <w:lang w:val="en-US" w:eastAsia="zh-CN"/>
        </w:rPr>
        <w:t>征求意见稿</w:t>
      </w:r>
      <w:r>
        <w:rPr>
          <w:rFonts w:hint="eastAsia" w:ascii="Times New Roman" w:hAnsi="Times New Roman" w:eastAsia="方正小标宋简体"/>
          <w:kern w:val="0"/>
          <w:sz w:val="48"/>
          <w:szCs w:val="48"/>
          <w:lang w:eastAsia="zh-CN"/>
        </w:rPr>
        <w:t>）</w:t>
      </w:r>
    </w:p>
    <w:p w14:paraId="44C6F092">
      <w:pPr>
        <w:pStyle w:val="7"/>
        <w:rPr>
          <w:rFonts w:ascii="Times New Roman" w:hAnsi="Times New Roman" w:eastAsia="方正小标宋简体"/>
          <w:kern w:val="0"/>
          <w:sz w:val="48"/>
          <w:szCs w:val="48"/>
        </w:rPr>
      </w:pPr>
    </w:p>
    <w:p w14:paraId="41D93900">
      <w:pPr>
        <w:rPr>
          <w:rFonts w:ascii="Times New Roman" w:hAnsi="Times New Roman" w:eastAsia="方正小标宋简体"/>
          <w:kern w:val="0"/>
          <w:sz w:val="48"/>
          <w:szCs w:val="48"/>
        </w:rPr>
      </w:pPr>
    </w:p>
    <w:p w14:paraId="3A9AD4C5">
      <w:pPr>
        <w:widowControl/>
        <w:jc w:val="left"/>
      </w:pPr>
      <w:bookmarkStart w:id="2" w:name="_Toc14363"/>
      <w:bookmarkStart w:id="3" w:name="_Toc98060119"/>
    </w:p>
    <w:p w14:paraId="7322F8D1">
      <w:pPr>
        <w:widowControl/>
        <w:jc w:val="left"/>
      </w:pPr>
    </w:p>
    <w:p w14:paraId="0095D15F">
      <w:pPr>
        <w:widowControl/>
        <w:jc w:val="left"/>
      </w:pPr>
    </w:p>
    <w:p w14:paraId="40C9AA3C">
      <w:pPr>
        <w:widowControl/>
        <w:jc w:val="left"/>
      </w:pPr>
    </w:p>
    <w:p w14:paraId="7B4C9D72">
      <w:pPr>
        <w:widowControl/>
        <w:jc w:val="left"/>
      </w:pPr>
    </w:p>
    <w:p w14:paraId="64B0347C">
      <w:pPr>
        <w:widowControl/>
        <w:jc w:val="left"/>
      </w:pPr>
    </w:p>
    <w:p w14:paraId="7A152FB1">
      <w:pPr>
        <w:widowControl/>
        <w:jc w:val="left"/>
      </w:pPr>
    </w:p>
    <w:p w14:paraId="24CD1B62">
      <w:pPr>
        <w:widowControl/>
        <w:jc w:val="left"/>
      </w:pPr>
    </w:p>
    <w:p w14:paraId="5400F527">
      <w:pPr>
        <w:widowControl/>
        <w:jc w:val="left"/>
      </w:pPr>
    </w:p>
    <w:p w14:paraId="683CD8C3">
      <w:pPr>
        <w:widowControl/>
        <w:jc w:val="left"/>
      </w:pPr>
    </w:p>
    <w:p w14:paraId="51A6BAFD">
      <w:pPr>
        <w:widowControl/>
        <w:jc w:val="left"/>
      </w:pPr>
    </w:p>
    <w:p w14:paraId="4B9C158A">
      <w:pPr>
        <w:widowControl/>
        <w:jc w:val="left"/>
      </w:pPr>
    </w:p>
    <w:p w14:paraId="15C600DE">
      <w:pPr>
        <w:widowControl/>
        <w:jc w:val="left"/>
      </w:pPr>
    </w:p>
    <w:p w14:paraId="755CFCDC">
      <w:pPr>
        <w:widowControl/>
        <w:jc w:val="left"/>
      </w:pPr>
    </w:p>
    <w:p w14:paraId="1FC96831">
      <w:pPr>
        <w:widowControl/>
        <w:jc w:val="left"/>
      </w:pPr>
    </w:p>
    <w:p w14:paraId="04513C6E">
      <w:pPr>
        <w:widowControl/>
        <w:jc w:val="left"/>
      </w:pPr>
    </w:p>
    <w:p w14:paraId="73B24C6A">
      <w:pPr>
        <w:widowControl/>
        <w:jc w:val="left"/>
      </w:pPr>
    </w:p>
    <w:p w14:paraId="660B5D20">
      <w:pPr>
        <w:widowControl/>
        <w:jc w:val="left"/>
      </w:pPr>
    </w:p>
    <w:p w14:paraId="1FDA508C">
      <w:pPr>
        <w:widowControl/>
        <w:jc w:val="left"/>
      </w:pPr>
    </w:p>
    <w:p w14:paraId="60FF0561">
      <w:pPr>
        <w:widowControl/>
        <w:jc w:val="left"/>
      </w:pPr>
    </w:p>
    <w:p w14:paraId="5D26CAF1">
      <w:pPr>
        <w:widowControl/>
        <w:jc w:val="left"/>
      </w:pPr>
    </w:p>
    <w:p w14:paraId="0FB19AFD">
      <w:pPr>
        <w:widowControl/>
        <w:jc w:val="left"/>
      </w:pPr>
    </w:p>
    <w:p w14:paraId="09EC978B">
      <w:pPr>
        <w:widowControl/>
        <w:jc w:val="left"/>
      </w:pPr>
    </w:p>
    <w:p w14:paraId="2A4B56D3">
      <w:pPr>
        <w:widowControl/>
        <w:jc w:val="left"/>
      </w:pPr>
    </w:p>
    <w:p w14:paraId="2F36B39D">
      <w:pPr>
        <w:widowControl/>
        <w:jc w:val="left"/>
      </w:pPr>
    </w:p>
    <w:sdt>
      <w:sdtPr>
        <w:rPr>
          <w:rFonts w:asciiTheme="majorEastAsia" w:hAnsiTheme="majorEastAsia" w:eastAsiaTheme="minorEastAsia" w:cstheme="minorBidi"/>
          <w:b/>
          <w:bCs/>
          <w:color w:val="auto"/>
          <w:kern w:val="2"/>
          <w:sz w:val="36"/>
          <w:szCs w:val="36"/>
          <w:lang w:val="zh-CN"/>
        </w:rPr>
        <w:id w:val="1704672896"/>
        <w:docPartObj>
          <w:docPartGallery w:val="Table of Contents"/>
          <w:docPartUnique/>
        </w:docPartObj>
      </w:sdtPr>
      <w:sdtEndPr>
        <w:rPr>
          <w:rFonts w:hint="eastAsia" w:ascii="仿宋" w:hAnsi="仿宋" w:eastAsia="仿宋" w:cs="仿宋"/>
          <w:b/>
          <w:bCs/>
          <w:color w:val="auto"/>
          <w:kern w:val="2"/>
          <w:sz w:val="30"/>
          <w:szCs w:val="30"/>
          <w:lang w:val="zh-CN"/>
        </w:rPr>
      </w:sdtEndPr>
      <w:sdtContent>
        <w:p w14:paraId="63FBB9DB">
          <w:pPr>
            <w:pStyle w:val="35"/>
            <w:tabs>
              <w:tab w:val="center" w:pos="4213"/>
              <w:tab w:val="left" w:pos="6084"/>
            </w:tabs>
            <w:jc w:val="center"/>
            <w:rPr>
              <w:rFonts w:asciiTheme="majorEastAsia" w:hAnsiTheme="majorEastAsia"/>
              <w:b/>
              <w:bCs/>
              <w:color w:val="auto"/>
              <w:sz w:val="36"/>
              <w:szCs w:val="36"/>
            </w:rPr>
          </w:pPr>
          <w:r>
            <w:rPr>
              <w:rFonts w:asciiTheme="majorEastAsia" w:hAnsiTheme="majorEastAsia"/>
              <w:b/>
              <w:bCs/>
              <w:color w:val="auto"/>
              <w:sz w:val="36"/>
              <w:szCs w:val="36"/>
              <w:lang w:val="zh-CN"/>
            </w:rPr>
            <w:t>目</w:t>
          </w:r>
          <w:r>
            <w:rPr>
              <w:rFonts w:hint="eastAsia" w:asciiTheme="majorEastAsia" w:hAnsiTheme="majorEastAsia"/>
              <w:b/>
              <w:bCs/>
              <w:color w:val="auto"/>
              <w:sz w:val="36"/>
              <w:szCs w:val="36"/>
              <w:lang w:val="zh-CN"/>
            </w:rPr>
            <w:t xml:space="preserve"> </w:t>
          </w:r>
          <w:r>
            <w:rPr>
              <w:rFonts w:asciiTheme="majorEastAsia" w:hAnsiTheme="majorEastAsia"/>
              <w:b/>
              <w:bCs/>
              <w:color w:val="auto"/>
              <w:sz w:val="36"/>
              <w:szCs w:val="36"/>
              <w:lang w:val="zh-CN"/>
            </w:rPr>
            <w:t xml:space="preserve"> 录</w:t>
          </w:r>
        </w:p>
        <w:p w14:paraId="194C54E9">
          <w:pPr>
            <w:pStyle w:val="14"/>
            <w:tabs>
              <w:tab w:val="right" w:leader="dot" w:pos="8306"/>
              <w:tab w:val="clear" w:pos="8296"/>
            </w:tabs>
            <w:spacing w:line="560" w:lineRule="exact"/>
            <w:ind w:left="600" w:hanging="600"/>
            <w:rPr>
              <w:rFonts w:ascii="仿宋" w:hAnsi="仿宋" w:eastAsia="仿宋" w:cs="仿宋"/>
              <w:sz w:val="30"/>
              <w:szCs w:val="30"/>
            </w:rPr>
          </w:pPr>
          <w:r>
            <w:rPr>
              <w:rFonts w:hint="eastAsia" w:ascii="仿宋" w:hAnsi="仿宋" w:eastAsia="仿宋" w:cs="仿宋"/>
              <w:sz w:val="30"/>
              <w:szCs w:val="30"/>
            </w:rPr>
            <w:fldChar w:fldCharType="begin"/>
          </w:r>
          <w:r>
            <w:rPr>
              <w:rFonts w:hint="eastAsia" w:ascii="仿宋" w:hAnsi="仿宋" w:eastAsia="仿宋" w:cs="仿宋"/>
              <w:sz w:val="30"/>
              <w:szCs w:val="30"/>
            </w:rPr>
            <w:instrText xml:space="preserve"> TOC \o "1-2" \h \z \u </w:instrText>
          </w:r>
          <w:r>
            <w:rPr>
              <w:rFonts w:hint="eastAsia" w:ascii="仿宋" w:hAnsi="仿宋" w:eastAsia="仿宋" w:cs="仿宋"/>
              <w:sz w:val="30"/>
              <w:szCs w:val="30"/>
            </w:rPr>
            <w:fldChar w:fldCharType="separate"/>
          </w:r>
          <w:r>
            <w:fldChar w:fldCharType="begin"/>
          </w:r>
          <w:r>
            <w:instrText xml:space="preserve"> HYPERLINK \l "_Toc18912" </w:instrText>
          </w:r>
          <w:r>
            <w:fldChar w:fldCharType="separate"/>
          </w:r>
          <w:r>
            <w:rPr>
              <w:rFonts w:hint="eastAsia" w:ascii="仿宋" w:hAnsi="仿宋" w:eastAsia="仿宋" w:cs="仿宋"/>
              <w:sz w:val="30"/>
              <w:szCs w:val="30"/>
            </w:rPr>
            <w:t>第一章  总则</w:t>
          </w:r>
          <w:r>
            <w:rPr>
              <w:rFonts w:hint="eastAsia" w:ascii="仿宋" w:hAnsi="仿宋" w:eastAsia="仿宋" w:cs="仿宋"/>
              <w:sz w:val="30"/>
              <w:szCs w:val="30"/>
            </w:rPr>
            <w:tab/>
          </w:r>
          <w:r>
            <w:rPr>
              <w:rFonts w:hint="eastAsia" w:ascii="仿宋" w:hAnsi="仿宋" w:eastAsia="仿宋" w:cs="仿宋"/>
              <w:sz w:val="30"/>
              <w:szCs w:val="30"/>
            </w:rPr>
            <w:fldChar w:fldCharType="begin"/>
          </w:r>
          <w:r>
            <w:rPr>
              <w:rFonts w:hint="eastAsia" w:ascii="仿宋" w:hAnsi="仿宋" w:eastAsia="仿宋" w:cs="仿宋"/>
              <w:sz w:val="30"/>
              <w:szCs w:val="30"/>
            </w:rPr>
            <w:instrText xml:space="preserve"> PAGEREF _Toc18912 \h </w:instrText>
          </w:r>
          <w:r>
            <w:rPr>
              <w:rFonts w:hint="eastAsia" w:ascii="仿宋" w:hAnsi="仿宋" w:eastAsia="仿宋" w:cs="仿宋"/>
              <w:sz w:val="30"/>
              <w:szCs w:val="30"/>
            </w:rPr>
            <w:fldChar w:fldCharType="separate"/>
          </w:r>
          <w:r>
            <w:rPr>
              <w:rFonts w:ascii="仿宋" w:hAnsi="仿宋" w:eastAsia="仿宋" w:cs="仿宋"/>
              <w:sz w:val="30"/>
              <w:szCs w:val="30"/>
            </w:rPr>
            <w:t>1</w:t>
          </w:r>
          <w:r>
            <w:rPr>
              <w:rFonts w:hint="eastAsia" w:ascii="仿宋" w:hAnsi="仿宋" w:eastAsia="仿宋" w:cs="仿宋"/>
              <w:sz w:val="30"/>
              <w:szCs w:val="30"/>
            </w:rPr>
            <w:fldChar w:fldCharType="end"/>
          </w:r>
          <w:r>
            <w:rPr>
              <w:rFonts w:hint="eastAsia" w:ascii="仿宋" w:hAnsi="仿宋" w:eastAsia="仿宋" w:cs="仿宋"/>
              <w:sz w:val="30"/>
              <w:szCs w:val="30"/>
            </w:rPr>
            <w:fldChar w:fldCharType="end"/>
          </w:r>
        </w:p>
        <w:p w14:paraId="07EE94E5">
          <w:pPr>
            <w:pStyle w:val="14"/>
            <w:tabs>
              <w:tab w:val="right" w:leader="dot" w:pos="8306"/>
              <w:tab w:val="clear" w:pos="8296"/>
            </w:tabs>
            <w:spacing w:line="560" w:lineRule="exact"/>
            <w:ind w:firstLine="0" w:firstLineChars="0"/>
            <w:rPr>
              <w:rFonts w:ascii="仿宋" w:hAnsi="仿宋" w:eastAsia="仿宋" w:cs="仿宋"/>
              <w:sz w:val="30"/>
              <w:szCs w:val="30"/>
            </w:rPr>
          </w:pPr>
          <w:r>
            <w:fldChar w:fldCharType="begin"/>
          </w:r>
          <w:r>
            <w:instrText xml:space="preserve"> HYPERLINK \l "_Toc30088" </w:instrText>
          </w:r>
          <w:r>
            <w:fldChar w:fldCharType="separate"/>
          </w:r>
          <w:r>
            <w:rPr>
              <w:rFonts w:hint="eastAsia" w:ascii="仿宋" w:hAnsi="仿宋" w:eastAsia="仿宋" w:cs="仿宋"/>
              <w:sz w:val="30"/>
              <w:szCs w:val="30"/>
            </w:rPr>
            <w:t>1.1 规划背景</w:t>
          </w:r>
          <w:r>
            <w:rPr>
              <w:rFonts w:hint="eastAsia" w:ascii="仿宋" w:hAnsi="仿宋" w:eastAsia="仿宋" w:cs="仿宋"/>
              <w:sz w:val="30"/>
              <w:szCs w:val="30"/>
            </w:rPr>
            <w:tab/>
          </w:r>
          <w:r>
            <w:rPr>
              <w:rFonts w:hint="eastAsia" w:ascii="仿宋" w:hAnsi="仿宋" w:eastAsia="仿宋" w:cs="仿宋"/>
              <w:sz w:val="30"/>
              <w:szCs w:val="30"/>
            </w:rPr>
            <w:fldChar w:fldCharType="begin"/>
          </w:r>
          <w:r>
            <w:rPr>
              <w:rFonts w:hint="eastAsia" w:ascii="仿宋" w:hAnsi="仿宋" w:eastAsia="仿宋" w:cs="仿宋"/>
              <w:sz w:val="30"/>
              <w:szCs w:val="30"/>
            </w:rPr>
            <w:instrText xml:space="preserve"> PAGEREF _Toc30088 \h </w:instrText>
          </w:r>
          <w:r>
            <w:rPr>
              <w:rFonts w:hint="eastAsia" w:ascii="仿宋" w:hAnsi="仿宋" w:eastAsia="仿宋" w:cs="仿宋"/>
              <w:sz w:val="30"/>
              <w:szCs w:val="30"/>
            </w:rPr>
            <w:fldChar w:fldCharType="separate"/>
          </w:r>
          <w:r>
            <w:rPr>
              <w:rFonts w:ascii="仿宋" w:hAnsi="仿宋" w:eastAsia="仿宋" w:cs="仿宋"/>
              <w:sz w:val="30"/>
              <w:szCs w:val="30"/>
            </w:rPr>
            <w:t>1</w:t>
          </w:r>
          <w:r>
            <w:rPr>
              <w:rFonts w:hint="eastAsia" w:ascii="仿宋" w:hAnsi="仿宋" w:eastAsia="仿宋" w:cs="仿宋"/>
              <w:sz w:val="30"/>
              <w:szCs w:val="30"/>
            </w:rPr>
            <w:fldChar w:fldCharType="end"/>
          </w:r>
          <w:r>
            <w:rPr>
              <w:rFonts w:hint="eastAsia" w:ascii="仿宋" w:hAnsi="仿宋" w:eastAsia="仿宋" w:cs="仿宋"/>
              <w:sz w:val="30"/>
              <w:szCs w:val="30"/>
            </w:rPr>
            <w:fldChar w:fldCharType="end"/>
          </w:r>
        </w:p>
        <w:p w14:paraId="209B6D65">
          <w:pPr>
            <w:pStyle w:val="14"/>
            <w:tabs>
              <w:tab w:val="right" w:leader="dot" w:pos="8306"/>
              <w:tab w:val="clear" w:pos="8296"/>
            </w:tabs>
            <w:spacing w:line="560" w:lineRule="exact"/>
            <w:ind w:firstLine="0" w:firstLineChars="0"/>
            <w:rPr>
              <w:rFonts w:ascii="仿宋" w:hAnsi="仿宋" w:eastAsia="仿宋" w:cs="仿宋"/>
              <w:sz w:val="30"/>
              <w:szCs w:val="30"/>
            </w:rPr>
          </w:pPr>
          <w:r>
            <w:fldChar w:fldCharType="begin"/>
          </w:r>
          <w:r>
            <w:instrText xml:space="preserve"> HYPERLINK \l "_Toc25079" </w:instrText>
          </w:r>
          <w:r>
            <w:fldChar w:fldCharType="separate"/>
          </w:r>
          <w:r>
            <w:rPr>
              <w:rFonts w:hint="eastAsia" w:ascii="仿宋" w:hAnsi="仿宋" w:eastAsia="仿宋" w:cs="仿宋"/>
              <w:sz w:val="30"/>
              <w:szCs w:val="30"/>
            </w:rPr>
            <w:t>1.2规划编制依据</w:t>
          </w:r>
          <w:r>
            <w:rPr>
              <w:rFonts w:hint="eastAsia" w:ascii="仿宋" w:hAnsi="仿宋" w:eastAsia="仿宋" w:cs="仿宋"/>
              <w:sz w:val="30"/>
              <w:szCs w:val="30"/>
            </w:rPr>
            <w:tab/>
          </w:r>
          <w:r>
            <w:rPr>
              <w:rFonts w:hint="eastAsia" w:ascii="仿宋" w:hAnsi="仿宋" w:eastAsia="仿宋" w:cs="仿宋"/>
              <w:sz w:val="30"/>
              <w:szCs w:val="30"/>
            </w:rPr>
            <w:fldChar w:fldCharType="begin"/>
          </w:r>
          <w:r>
            <w:rPr>
              <w:rFonts w:hint="eastAsia" w:ascii="仿宋" w:hAnsi="仿宋" w:eastAsia="仿宋" w:cs="仿宋"/>
              <w:sz w:val="30"/>
              <w:szCs w:val="30"/>
            </w:rPr>
            <w:instrText xml:space="preserve"> PAGEREF _Toc25079 \h </w:instrText>
          </w:r>
          <w:r>
            <w:rPr>
              <w:rFonts w:hint="eastAsia" w:ascii="仿宋" w:hAnsi="仿宋" w:eastAsia="仿宋" w:cs="仿宋"/>
              <w:sz w:val="30"/>
              <w:szCs w:val="30"/>
            </w:rPr>
            <w:fldChar w:fldCharType="separate"/>
          </w:r>
          <w:r>
            <w:rPr>
              <w:rFonts w:ascii="仿宋" w:hAnsi="仿宋" w:eastAsia="仿宋" w:cs="仿宋"/>
              <w:sz w:val="30"/>
              <w:szCs w:val="30"/>
            </w:rPr>
            <w:t>2</w:t>
          </w:r>
          <w:r>
            <w:rPr>
              <w:rFonts w:hint="eastAsia" w:ascii="仿宋" w:hAnsi="仿宋" w:eastAsia="仿宋" w:cs="仿宋"/>
              <w:sz w:val="30"/>
              <w:szCs w:val="30"/>
            </w:rPr>
            <w:fldChar w:fldCharType="end"/>
          </w:r>
          <w:r>
            <w:rPr>
              <w:rFonts w:hint="eastAsia" w:ascii="仿宋" w:hAnsi="仿宋" w:eastAsia="仿宋" w:cs="仿宋"/>
              <w:sz w:val="30"/>
              <w:szCs w:val="30"/>
            </w:rPr>
            <w:fldChar w:fldCharType="end"/>
          </w:r>
        </w:p>
        <w:p w14:paraId="6AA1A63B">
          <w:pPr>
            <w:pStyle w:val="14"/>
            <w:tabs>
              <w:tab w:val="right" w:leader="dot" w:pos="8306"/>
              <w:tab w:val="clear" w:pos="8296"/>
            </w:tabs>
            <w:spacing w:line="560" w:lineRule="exact"/>
            <w:ind w:firstLine="0" w:firstLineChars="0"/>
            <w:rPr>
              <w:rFonts w:ascii="仿宋" w:hAnsi="仿宋" w:eastAsia="仿宋" w:cs="仿宋"/>
              <w:sz w:val="30"/>
              <w:szCs w:val="30"/>
            </w:rPr>
          </w:pPr>
          <w:r>
            <w:fldChar w:fldCharType="begin"/>
          </w:r>
          <w:r>
            <w:instrText xml:space="preserve"> HYPERLINK \l "_Toc17571" </w:instrText>
          </w:r>
          <w:r>
            <w:fldChar w:fldCharType="separate"/>
          </w:r>
          <w:r>
            <w:rPr>
              <w:rFonts w:hint="eastAsia" w:ascii="仿宋" w:hAnsi="仿宋" w:eastAsia="仿宋" w:cs="仿宋"/>
              <w:sz w:val="30"/>
              <w:szCs w:val="30"/>
            </w:rPr>
            <w:t>1.3规划编制目的和意义</w:t>
          </w:r>
          <w:r>
            <w:rPr>
              <w:rFonts w:hint="eastAsia" w:ascii="仿宋" w:hAnsi="仿宋" w:eastAsia="仿宋" w:cs="仿宋"/>
              <w:sz w:val="30"/>
              <w:szCs w:val="30"/>
            </w:rPr>
            <w:tab/>
          </w:r>
          <w:r>
            <w:rPr>
              <w:rFonts w:hint="eastAsia" w:ascii="仿宋" w:hAnsi="仿宋" w:eastAsia="仿宋" w:cs="仿宋"/>
              <w:sz w:val="30"/>
              <w:szCs w:val="30"/>
            </w:rPr>
            <w:fldChar w:fldCharType="begin"/>
          </w:r>
          <w:r>
            <w:rPr>
              <w:rFonts w:hint="eastAsia" w:ascii="仿宋" w:hAnsi="仿宋" w:eastAsia="仿宋" w:cs="仿宋"/>
              <w:sz w:val="30"/>
              <w:szCs w:val="30"/>
            </w:rPr>
            <w:instrText xml:space="preserve"> PAGEREF _Toc17571 \h </w:instrText>
          </w:r>
          <w:r>
            <w:rPr>
              <w:rFonts w:hint="eastAsia" w:ascii="仿宋" w:hAnsi="仿宋" w:eastAsia="仿宋" w:cs="仿宋"/>
              <w:sz w:val="30"/>
              <w:szCs w:val="30"/>
            </w:rPr>
            <w:fldChar w:fldCharType="separate"/>
          </w:r>
          <w:r>
            <w:rPr>
              <w:rFonts w:ascii="仿宋" w:hAnsi="仿宋" w:eastAsia="仿宋" w:cs="仿宋"/>
              <w:sz w:val="30"/>
              <w:szCs w:val="30"/>
            </w:rPr>
            <w:t>5</w:t>
          </w:r>
          <w:r>
            <w:rPr>
              <w:rFonts w:hint="eastAsia" w:ascii="仿宋" w:hAnsi="仿宋" w:eastAsia="仿宋" w:cs="仿宋"/>
              <w:sz w:val="30"/>
              <w:szCs w:val="30"/>
            </w:rPr>
            <w:fldChar w:fldCharType="end"/>
          </w:r>
          <w:r>
            <w:rPr>
              <w:rFonts w:hint="eastAsia" w:ascii="仿宋" w:hAnsi="仿宋" w:eastAsia="仿宋" w:cs="仿宋"/>
              <w:sz w:val="30"/>
              <w:szCs w:val="30"/>
            </w:rPr>
            <w:fldChar w:fldCharType="end"/>
          </w:r>
        </w:p>
        <w:p w14:paraId="77C93FEB">
          <w:pPr>
            <w:pStyle w:val="14"/>
            <w:tabs>
              <w:tab w:val="right" w:leader="dot" w:pos="8306"/>
              <w:tab w:val="clear" w:pos="8296"/>
            </w:tabs>
            <w:spacing w:line="560" w:lineRule="exact"/>
            <w:ind w:firstLine="0" w:firstLineChars="0"/>
            <w:rPr>
              <w:rFonts w:ascii="仿宋" w:hAnsi="仿宋" w:eastAsia="仿宋" w:cs="仿宋"/>
              <w:sz w:val="30"/>
              <w:szCs w:val="30"/>
            </w:rPr>
          </w:pPr>
          <w:r>
            <w:fldChar w:fldCharType="begin"/>
          </w:r>
          <w:r>
            <w:instrText xml:space="preserve"> HYPERLINK \l "_Toc550" </w:instrText>
          </w:r>
          <w:r>
            <w:fldChar w:fldCharType="separate"/>
          </w:r>
          <w:r>
            <w:rPr>
              <w:rFonts w:hint="eastAsia" w:ascii="仿宋" w:hAnsi="仿宋" w:eastAsia="仿宋" w:cs="仿宋"/>
              <w:sz w:val="30"/>
              <w:szCs w:val="30"/>
            </w:rPr>
            <w:t>1.4规划编制原则</w:t>
          </w:r>
          <w:r>
            <w:rPr>
              <w:rFonts w:hint="eastAsia" w:ascii="仿宋" w:hAnsi="仿宋" w:eastAsia="仿宋" w:cs="仿宋"/>
              <w:sz w:val="30"/>
              <w:szCs w:val="30"/>
            </w:rPr>
            <w:tab/>
          </w:r>
          <w:r>
            <w:rPr>
              <w:rFonts w:hint="eastAsia" w:ascii="仿宋" w:hAnsi="仿宋" w:eastAsia="仿宋" w:cs="仿宋"/>
              <w:sz w:val="30"/>
              <w:szCs w:val="30"/>
            </w:rPr>
            <w:fldChar w:fldCharType="begin"/>
          </w:r>
          <w:r>
            <w:rPr>
              <w:rFonts w:hint="eastAsia" w:ascii="仿宋" w:hAnsi="仿宋" w:eastAsia="仿宋" w:cs="仿宋"/>
              <w:sz w:val="30"/>
              <w:szCs w:val="30"/>
            </w:rPr>
            <w:instrText xml:space="preserve"> PAGEREF _Toc550 \h </w:instrText>
          </w:r>
          <w:r>
            <w:rPr>
              <w:rFonts w:hint="eastAsia" w:ascii="仿宋" w:hAnsi="仿宋" w:eastAsia="仿宋" w:cs="仿宋"/>
              <w:sz w:val="30"/>
              <w:szCs w:val="30"/>
            </w:rPr>
            <w:fldChar w:fldCharType="separate"/>
          </w:r>
          <w:r>
            <w:rPr>
              <w:rFonts w:ascii="仿宋" w:hAnsi="仿宋" w:eastAsia="仿宋" w:cs="仿宋"/>
              <w:sz w:val="30"/>
              <w:szCs w:val="30"/>
            </w:rPr>
            <w:t>5</w:t>
          </w:r>
          <w:r>
            <w:rPr>
              <w:rFonts w:hint="eastAsia" w:ascii="仿宋" w:hAnsi="仿宋" w:eastAsia="仿宋" w:cs="仿宋"/>
              <w:sz w:val="30"/>
              <w:szCs w:val="30"/>
            </w:rPr>
            <w:fldChar w:fldCharType="end"/>
          </w:r>
          <w:r>
            <w:rPr>
              <w:rFonts w:hint="eastAsia" w:ascii="仿宋" w:hAnsi="仿宋" w:eastAsia="仿宋" w:cs="仿宋"/>
              <w:sz w:val="30"/>
              <w:szCs w:val="30"/>
            </w:rPr>
            <w:fldChar w:fldCharType="end"/>
          </w:r>
        </w:p>
        <w:p w14:paraId="13A676EE">
          <w:pPr>
            <w:pStyle w:val="14"/>
            <w:tabs>
              <w:tab w:val="right" w:leader="dot" w:pos="8306"/>
              <w:tab w:val="clear" w:pos="8296"/>
            </w:tabs>
            <w:spacing w:line="560" w:lineRule="exact"/>
            <w:ind w:firstLine="0" w:firstLineChars="0"/>
            <w:rPr>
              <w:rFonts w:ascii="仿宋" w:hAnsi="仿宋" w:eastAsia="仿宋" w:cs="仿宋"/>
              <w:sz w:val="30"/>
              <w:szCs w:val="30"/>
            </w:rPr>
          </w:pPr>
          <w:r>
            <w:fldChar w:fldCharType="begin"/>
          </w:r>
          <w:r>
            <w:instrText xml:space="preserve"> HYPERLINK \l "_Toc16569" </w:instrText>
          </w:r>
          <w:r>
            <w:fldChar w:fldCharType="separate"/>
          </w:r>
          <w:r>
            <w:rPr>
              <w:rFonts w:hint="eastAsia" w:ascii="仿宋" w:hAnsi="仿宋" w:eastAsia="仿宋" w:cs="仿宋"/>
              <w:sz w:val="30"/>
              <w:szCs w:val="30"/>
            </w:rPr>
            <w:t>1.5规划技术路线</w:t>
          </w:r>
          <w:r>
            <w:rPr>
              <w:rFonts w:hint="eastAsia" w:ascii="仿宋" w:hAnsi="仿宋" w:eastAsia="仿宋" w:cs="仿宋"/>
              <w:sz w:val="30"/>
              <w:szCs w:val="30"/>
            </w:rPr>
            <w:tab/>
          </w:r>
          <w:r>
            <w:rPr>
              <w:rFonts w:hint="eastAsia" w:ascii="仿宋" w:hAnsi="仿宋" w:eastAsia="仿宋" w:cs="仿宋"/>
              <w:sz w:val="30"/>
              <w:szCs w:val="30"/>
            </w:rPr>
            <w:fldChar w:fldCharType="begin"/>
          </w:r>
          <w:r>
            <w:rPr>
              <w:rFonts w:hint="eastAsia" w:ascii="仿宋" w:hAnsi="仿宋" w:eastAsia="仿宋" w:cs="仿宋"/>
              <w:sz w:val="30"/>
              <w:szCs w:val="30"/>
            </w:rPr>
            <w:instrText xml:space="preserve"> PAGEREF _Toc16569 \h </w:instrText>
          </w:r>
          <w:r>
            <w:rPr>
              <w:rFonts w:hint="eastAsia" w:ascii="仿宋" w:hAnsi="仿宋" w:eastAsia="仿宋" w:cs="仿宋"/>
              <w:sz w:val="30"/>
              <w:szCs w:val="30"/>
            </w:rPr>
            <w:fldChar w:fldCharType="separate"/>
          </w:r>
          <w:r>
            <w:rPr>
              <w:rFonts w:ascii="仿宋" w:hAnsi="仿宋" w:eastAsia="仿宋" w:cs="仿宋"/>
              <w:sz w:val="30"/>
              <w:szCs w:val="30"/>
            </w:rPr>
            <w:t>6</w:t>
          </w:r>
          <w:r>
            <w:rPr>
              <w:rFonts w:hint="eastAsia" w:ascii="仿宋" w:hAnsi="仿宋" w:eastAsia="仿宋" w:cs="仿宋"/>
              <w:sz w:val="30"/>
              <w:szCs w:val="30"/>
            </w:rPr>
            <w:fldChar w:fldCharType="end"/>
          </w:r>
          <w:r>
            <w:rPr>
              <w:rFonts w:hint="eastAsia" w:ascii="仿宋" w:hAnsi="仿宋" w:eastAsia="仿宋" w:cs="仿宋"/>
              <w:sz w:val="30"/>
              <w:szCs w:val="30"/>
            </w:rPr>
            <w:fldChar w:fldCharType="end"/>
          </w:r>
        </w:p>
        <w:p w14:paraId="3D0E46C5">
          <w:pPr>
            <w:pStyle w:val="14"/>
            <w:tabs>
              <w:tab w:val="right" w:leader="dot" w:pos="8306"/>
              <w:tab w:val="clear" w:pos="8296"/>
            </w:tabs>
            <w:spacing w:line="560" w:lineRule="exact"/>
            <w:ind w:left="420" w:hanging="420"/>
            <w:rPr>
              <w:rFonts w:ascii="仿宋" w:hAnsi="仿宋" w:eastAsia="仿宋" w:cs="仿宋"/>
              <w:sz w:val="30"/>
              <w:szCs w:val="30"/>
            </w:rPr>
          </w:pPr>
          <w:r>
            <w:fldChar w:fldCharType="begin"/>
          </w:r>
          <w:r>
            <w:instrText xml:space="preserve"> HYPERLINK \l "_Toc26778" </w:instrText>
          </w:r>
          <w:r>
            <w:fldChar w:fldCharType="separate"/>
          </w:r>
          <w:r>
            <w:rPr>
              <w:rFonts w:hint="eastAsia" w:ascii="仿宋" w:hAnsi="仿宋" w:eastAsia="仿宋" w:cs="仿宋"/>
              <w:sz w:val="30"/>
              <w:szCs w:val="30"/>
            </w:rPr>
            <w:t>第二章  区域概况</w:t>
          </w:r>
          <w:r>
            <w:rPr>
              <w:rFonts w:hint="eastAsia" w:ascii="仿宋" w:hAnsi="仿宋" w:eastAsia="仿宋" w:cs="仿宋"/>
              <w:sz w:val="30"/>
              <w:szCs w:val="30"/>
            </w:rPr>
            <w:tab/>
          </w:r>
          <w:r>
            <w:rPr>
              <w:rFonts w:hint="eastAsia" w:ascii="仿宋" w:hAnsi="仿宋" w:eastAsia="仿宋" w:cs="仿宋"/>
              <w:sz w:val="30"/>
              <w:szCs w:val="30"/>
            </w:rPr>
            <w:fldChar w:fldCharType="begin"/>
          </w:r>
          <w:r>
            <w:rPr>
              <w:rFonts w:hint="eastAsia" w:ascii="仿宋" w:hAnsi="仿宋" w:eastAsia="仿宋" w:cs="仿宋"/>
              <w:sz w:val="30"/>
              <w:szCs w:val="30"/>
            </w:rPr>
            <w:instrText xml:space="preserve"> PAGEREF _Toc26778 \h </w:instrText>
          </w:r>
          <w:r>
            <w:rPr>
              <w:rFonts w:hint="eastAsia" w:ascii="仿宋" w:hAnsi="仿宋" w:eastAsia="仿宋" w:cs="仿宋"/>
              <w:sz w:val="30"/>
              <w:szCs w:val="30"/>
            </w:rPr>
            <w:fldChar w:fldCharType="separate"/>
          </w:r>
          <w:r>
            <w:rPr>
              <w:rFonts w:ascii="仿宋" w:hAnsi="仿宋" w:eastAsia="仿宋" w:cs="仿宋"/>
              <w:sz w:val="30"/>
              <w:szCs w:val="30"/>
            </w:rPr>
            <w:t>7</w:t>
          </w:r>
          <w:r>
            <w:rPr>
              <w:rFonts w:hint="eastAsia" w:ascii="仿宋" w:hAnsi="仿宋" w:eastAsia="仿宋" w:cs="仿宋"/>
              <w:sz w:val="30"/>
              <w:szCs w:val="30"/>
            </w:rPr>
            <w:fldChar w:fldCharType="end"/>
          </w:r>
          <w:r>
            <w:rPr>
              <w:rFonts w:hint="eastAsia" w:ascii="仿宋" w:hAnsi="仿宋" w:eastAsia="仿宋" w:cs="仿宋"/>
              <w:sz w:val="30"/>
              <w:szCs w:val="30"/>
            </w:rPr>
            <w:fldChar w:fldCharType="end"/>
          </w:r>
        </w:p>
        <w:p w14:paraId="036BE8CF">
          <w:pPr>
            <w:pStyle w:val="14"/>
            <w:tabs>
              <w:tab w:val="right" w:leader="dot" w:pos="8306"/>
              <w:tab w:val="clear" w:pos="8296"/>
            </w:tabs>
            <w:spacing w:line="560" w:lineRule="exact"/>
            <w:ind w:firstLine="0" w:firstLineChars="0"/>
            <w:rPr>
              <w:rFonts w:ascii="仿宋" w:hAnsi="仿宋" w:eastAsia="仿宋" w:cs="仿宋"/>
              <w:sz w:val="30"/>
              <w:szCs w:val="30"/>
            </w:rPr>
          </w:pPr>
          <w:r>
            <w:fldChar w:fldCharType="begin"/>
          </w:r>
          <w:r>
            <w:instrText xml:space="preserve"> HYPERLINK \l "_Toc11103" </w:instrText>
          </w:r>
          <w:r>
            <w:fldChar w:fldCharType="separate"/>
          </w:r>
          <w:r>
            <w:rPr>
              <w:rFonts w:hint="eastAsia" w:ascii="仿宋" w:hAnsi="仿宋" w:eastAsia="仿宋" w:cs="仿宋"/>
              <w:sz w:val="30"/>
              <w:szCs w:val="30"/>
            </w:rPr>
            <w:t>2.1自然气候条件</w:t>
          </w:r>
          <w:r>
            <w:rPr>
              <w:rFonts w:hint="eastAsia" w:ascii="仿宋" w:hAnsi="仿宋" w:eastAsia="仿宋" w:cs="仿宋"/>
              <w:sz w:val="30"/>
              <w:szCs w:val="30"/>
            </w:rPr>
            <w:tab/>
          </w:r>
          <w:r>
            <w:rPr>
              <w:rFonts w:hint="eastAsia" w:ascii="仿宋" w:hAnsi="仿宋" w:eastAsia="仿宋" w:cs="仿宋"/>
              <w:sz w:val="30"/>
              <w:szCs w:val="30"/>
            </w:rPr>
            <w:fldChar w:fldCharType="begin"/>
          </w:r>
          <w:r>
            <w:rPr>
              <w:rFonts w:hint="eastAsia" w:ascii="仿宋" w:hAnsi="仿宋" w:eastAsia="仿宋" w:cs="仿宋"/>
              <w:sz w:val="30"/>
              <w:szCs w:val="30"/>
            </w:rPr>
            <w:instrText xml:space="preserve"> PAGEREF _Toc11103 \h </w:instrText>
          </w:r>
          <w:r>
            <w:rPr>
              <w:rFonts w:hint="eastAsia" w:ascii="仿宋" w:hAnsi="仿宋" w:eastAsia="仿宋" w:cs="仿宋"/>
              <w:sz w:val="30"/>
              <w:szCs w:val="30"/>
            </w:rPr>
            <w:fldChar w:fldCharType="separate"/>
          </w:r>
          <w:r>
            <w:rPr>
              <w:rFonts w:ascii="仿宋" w:hAnsi="仿宋" w:eastAsia="仿宋" w:cs="仿宋"/>
              <w:sz w:val="30"/>
              <w:szCs w:val="30"/>
            </w:rPr>
            <w:t>7</w:t>
          </w:r>
          <w:r>
            <w:rPr>
              <w:rFonts w:hint="eastAsia" w:ascii="仿宋" w:hAnsi="仿宋" w:eastAsia="仿宋" w:cs="仿宋"/>
              <w:sz w:val="30"/>
              <w:szCs w:val="30"/>
            </w:rPr>
            <w:fldChar w:fldCharType="end"/>
          </w:r>
          <w:r>
            <w:rPr>
              <w:rFonts w:hint="eastAsia" w:ascii="仿宋" w:hAnsi="仿宋" w:eastAsia="仿宋" w:cs="仿宋"/>
              <w:sz w:val="30"/>
              <w:szCs w:val="30"/>
            </w:rPr>
            <w:fldChar w:fldCharType="end"/>
          </w:r>
        </w:p>
        <w:p w14:paraId="340C48D5">
          <w:pPr>
            <w:pStyle w:val="14"/>
            <w:tabs>
              <w:tab w:val="right" w:leader="dot" w:pos="8306"/>
              <w:tab w:val="clear" w:pos="8296"/>
            </w:tabs>
            <w:spacing w:line="560" w:lineRule="exact"/>
            <w:ind w:firstLine="0" w:firstLineChars="0"/>
            <w:rPr>
              <w:rFonts w:ascii="仿宋" w:hAnsi="仿宋" w:eastAsia="仿宋" w:cs="仿宋"/>
              <w:sz w:val="30"/>
              <w:szCs w:val="30"/>
            </w:rPr>
          </w:pPr>
          <w:r>
            <w:fldChar w:fldCharType="begin"/>
          </w:r>
          <w:r>
            <w:instrText xml:space="preserve"> HYPERLINK \l "_Toc17476" </w:instrText>
          </w:r>
          <w:r>
            <w:fldChar w:fldCharType="separate"/>
          </w:r>
          <w:r>
            <w:rPr>
              <w:rFonts w:hint="eastAsia" w:ascii="仿宋" w:hAnsi="仿宋" w:eastAsia="仿宋" w:cs="仿宋"/>
              <w:sz w:val="30"/>
              <w:szCs w:val="30"/>
            </w:rPr>
            <w:t>2.2社会经济概况</w:t>
          </w:r>
          <w:r>
            <w:rPr>
              <w:rFonts w:hint="eastAsia" w:ascii="仿宋" w:hAnsi="仿宋" w:eastAsia="仿宋" w:cs="仿宋"/>
              <w:sz w:val="30"/>
              <w:szCs w:val="30"/>
            </w:rPr>
            <w:tab/>
          </w:r>
          <w:r>
            <w:rPr>
              <w:rFonts w:hint="eastAsia" w:ascii="仿宋" w:hAnsi="仿宋" w:eastAsia="仿宋" w:cs="仿宋"/>
              <w:sz w:val="30"/>
              <w:szCs w:val="30"/>
            </w:rPr>
            <w:fldChar w:fldCharType="begin"/>
          </w:r>
          <w:r>
            <w:rPr>
              <w:rFonts w:hint="eastAsia" w:ascii="仿宋" w:hAnsi="仿宋" w:eastAsia="仿宋" w:cs="仿宋"/>
              <w:sz w:val="30"/>
              <w:szCs w:val="30"/>
            </w:rPr>
            <w:instrText xml:space="preserve"> PAGEREF _Toc17476 \h </w:instrText>
          </w:r>
          <w:r>
            <w:rPr>
              <w:rFonts w:hint="eastAsia" w:ascii="仿宋" w:hAnsi="仿宋" w:eastAsia="仿宋" w:cs="仿宋"/>
              <w:sz w:val="30"/>
              <w:szCs w:val="30"/>
            </w:rPr>
            <w:fldChar w:fldCharType="separate"/>
          </w:r>
          <w:r>
            <w:rPr>
              <w:rFonts w:ascii="仿宋" w:hAnsi="仿宋" w:eastAsia="仿宋" w:cs="仿宋"/>
              <w:sz w:val="30"/>
              <w:szCs w:val="30"/>
            </w:rPr>
            <w:t>10</w:t>
          </w:r>
          <w:r>
            <w:rPr>
              <w:rFonts w:hint="eastAsia" w:ascii="仿宋" w:hAnsi="仿宋" w:eastAsia="仿宋" w:cs="仿宋"/>
              <w:sz w:val="30"/>
              <w:szCs w:val="30"/>
            </w:rPr>
            <w:fldChar w:fldCharType="end"/>
          </w:r>
          <w:r>
            <w:rPr>
              <w:rFonts w:hint="eastAsia" w:ascii="仿宋" w:hAnsi="仿宋" w:eastAsia="仿宋" w:cs="仿宋"/>
              <w:sz w:val="30"/>
              <w:szCs w:val="30"/>
            </w:rPr>
            <w:fldChar w:fldCharType="end"/>
          </w:r>
        </w:p>
        <w:p w14:paraId="674D7C9A">
          <w:pPr>
            <w:pStyle w:val="14"/>
            <w:tabs>
              <w:tab w:val="right" w:leader="dot" w:pos="8306"/>
              <w:tab w:val="clear" w:pos="8296"/>
            </w:tabs>
            <w:spacing w:line="560" w:lineRule="exact"/>
            <w:ind w:firstLine="0" w:firstLineChars="0"/>
            <w:rPr>
              <w:rFonts w:ascii="仿宋" w:hAnsi="仿宋" w:eastAsia="仿宋" w:cs="仿宋"/>
              <w:sz w:val="30"/>
              <w:szCs w:val="30"/>
            </w:rPr>
          </w:pPr>
          <w:r>
            <w:fldChar w:fldCharType="begin"/>
          </w:r>
          <w:r>
            <w:instrText xml:space="preserve"> HYPERLINK \l "_Toc25769" </w:instrText>
          </w:r>
          <w:r>
            <w:fldChar w:fldCharType="separate"/>
          </w:r>
          <w:r>
            <w:rPr>
              <w:rFonts w:hint="eastAsia" w:ascii="仿宋" w:hAnsi="仿宋" w:eastAsia="仿宋" w:cs="仿宋"/>
              <w:sz w:val="30"/>
              <w:szCs w:val="30"/>
            </w:rPr>
            <w:t>2.3区域敏感点概况</w:t>
          </w:r>
          <w:r>
            <w:rPr>
              <w:rFonts w:hint="eastAsia" w:ascii="仿宋" w:hAnsi="仿宋" w:eastAsia="仿宋" w:cs="仿宋"/>
              <w:sz w:val="30"/>
              <w:szCs w:val="30"/>
            </w:rPr>
            <w:tab/>
          </w:r>
          <w:r>
            <w:rPr>
              <w:rFonts w:hint="eastAsia" w:ascii="仿宋" w:hAnsi="仿宋" w:eastAsia="仿宋" w:cs="仿宋"/>
              <w:sz w:val="30"/>
              <w:szCs w:val="30"/>
            </w:rPr>
            <w:fldChar w:fldCharType="begin"/>
          </w:r>
          <w:r>
            <w:rPr>
              <w:rFonts w:hint="eastAsia" w:ascii="仿宋" w:hAnsi="仿宋" w:eastAsia="仿宋" w:cs="仿宋"/>
              <w:sz w:val="30"/>
              <w:szCs w:val="30"/>
            </w:rPr>
            <w:instrText xml:space="preserve"> PAGEREF _Toc25769 \h </w:instrText>
          </w:r>
          <w:r>
            <w:rPr>
              <w:rFonts w:hint="eastAsia" w:ascii="仿宋" w:hAnsi="仿宋" w:eastAsia="仿宋" w:cs="仿宋"/>
              <w:sz w:val="30"/>
              <w:szCs w:val="30"/>
            </w:rPr>
            <w:fldChar w:fldCharType="separate"/>
          </w:r>
          <w:r>
            <w:rPr>
              <w:rFonts w:ascii="仿宋" w:hAnsi="仿宋" w:eastAsia="仿宋" w:cs="仿宋"/>
              <w:sz w:val="30"/>
              <w:szCs w:val="30"/>
            </w:rPr>
            <w:t>12</w:t>
          </w:r>
          <w:r>
            <w:rPr>
              <w:rFonts w:hint="eastAsia" w:ascii="仿宋" w:hAnsi="仿宋" w:eastAsia="仿宋" w:cs="仿宋"/>
              <w:sz w:val="30"/>
              <w:szCs w:val="30"/>
            </w:rPr>
            <w:fldChar w:fldCharType="end"/>
          </w:r>
          <w:r>
            <w:rPr>
              <w:rFonts w:hint="eastAsia" w:ascii="仿宋" w:hAnsi="仿宋" w:eastAsia="仿宋" w:cs="仿宋"/>
              <w:sz w:val="30"/>
              <w:szCs w:val="30"/>
            </w:rPr>
            <w:fldChar w:fldCharType="end"/>
          </w:r>
        </w:p>
        <w:p w14:paraId="386AF190">
          <w:pPr>
            <w:pStyle w:val="14"/>
            <w:tabs>
              <w:tab w:val="right" w:leader="dot" w:pos="8306"/>
              <w:tab w:val="clear" w:pos="8296"/>
            </w:tabs>
            <w:spacing w:line="560" w:lineRule="exact"/>
            <w:ind w:firstLine="0" w:firstLineChars="0"/>
            <w:rPr>
              <w:rFonts w:ascii="仿宋" w:hAnsi="仿宋" w:eastAsia="仿宋" w:cs="仿宋"/>
              <w:sz w:val="30"/>
              <w:szCs w:val="30"/>
            </w:rPr>
          </w:pPr>
          <w:r>
            <w:fldChar w:fldCharType="begin"/>
          </w:r>
          <w:r>
            <w:instrText xml:space="preserve"> HYPERLINK \l "_Toc22060" </w:instrText>
          </w:r>
          <w:r>
            <w:fldChar w:fldCharType="separate"/>
          </w:r>
          <w:r>
            <w:rPr>
              <w:rFonts w:hint="eastAsia" w:ascii="仿宋" w:hAnsi="仿宋" w:eastAsia="仿宋" w:cs="仿宋"/>
              <w:sz w:val="30"/>
              <w:szCs w:val="30"/>
            </w:rPr>
            <w:t>2.4生态环境概况</w:t>
          </w:r>
          <w:r>
            <w:rPr>
              <w:rFonts w:hint="eastAsia" w:ascii="仿宋" w:hAnsi="仿宋" w:eastAsia="仿宋" w:cs="仿宋"/>
              <w:sz w:val="30"/>
              <w:szCs w:val="30"/>
            </w:rPr>
            <w:tab/>
          </w:r>
          <w:r>
            <w:rPr>
              <w:rFonts w:hint="eastAsia" w:ascii="仿宋" w:hAnsi="仿宋" w:eastAsia="仿宋" w:cs="仿宋"/>
              <w:sz w:val="30"/>
              <w:szCs w:val="30"/>
            </w:rPr>
            <w:fldChar w:fldCharType="begin"/>
          </w:r>
          <w:r>
            <w:rPr>
              <w:rFonts w:hint="eastAsia" w:ascii="仿宋" w:hAnsi="仿宋" w:eastAsia="仿宋" w:cs="仿宋"/>
              <w:sz w:val="30"/>
              <w:szCs w:val="30"/>
            </w:rPr>
            <w:instrText xml:space="preserve"> PAGEREF _Toc22060 \h </w:instrText>
          </w:r>
          <w:r>
            <w:rPr>
              <w:rFonts w:hint="eastAsia" w:ascii="仿宋" w:hAnsi="仿宋" w:eastAsia="仿宋" w:cs="仿宋"/>
              <w:sz w:val="30"/>
              <w:szCs w:val="30"/>
            </w:rPr>
            <w:fldChar w:fldCharType="separate"/>
          </w:r>
          <w:r>
            <w:rPr>
              <w:rFonts w:ascii="仿宋" w:hAnsi="仿宋" w:eastAsia="仿宋" w:cs="仿宋"/>
              <w:sz w:val="30"/>
              <w:szCs w:val="30"/>
            </w:rPr>
            <w:t>14</w:t>
          </w:r>
          <w:r>
            <w:rPr>
              <w:rFonts w:hint="eastAsia" w:ascii="仿宋" w:hAnsi="仿宋" w:eastAsia="仿宋" w:cs="仿宋"/>
              <w:sz w:val="30"/>
              <w:szCs w:val="30"/>
            </w:rPr>
            <w:fldChar w:fldCharType="end"/>
          </w:r>
          <w:r>
            <w:rPr>
              <w:rFonts w:hint="eastAsia" w:ascii="仿宋" w:hAnsi="仿宋" w:eastAsia="仿宋" w:cs="仿宋"/>
              <w:sz w:val="30"/>
              <w:szCs w:val="30"/>
            </w:rPr>
            <w:fldChar w:fldCharType="end"/>
          </w:r>
        </w:p>
        <w:p w14:paraId="731D09BF">
          <w:pPr>
            <w:pStyle w:val="14"/>
            <w:tabs>
              <w:tab w:val="right" w:leader="dot" w:pos="8306"/>
              <w:tab w:val="clear" w:pos="8296"/>
            </w:tabs>
            <w:spacing w:line="560" w:lineRule="exact"/>
            <w:ind w:firstLine="0" w:firstLineChars="0"/>
            <w:rPr>
              <w:rFonts w:ascii="仿宋" w:hAnsi="仿宋" w:eastAsia="仿宋" w:cs="仿宋"/>
              <w:sz w:val="30"/>
              <w:szCs w:val="30"/>
            </w:rPr>
          </w:pPr>
          <w:r>
            <w:fldChar w:fldCharType="begin"/>
          </w:r>
          <w:r>
            <w:instrText xml:space="preserve"> HYPERLINK \l "_Toc3515" </w:instrText>
          </w:r>
          <w:r>
            <w:fldChar w:fldCharType="separate"/>
          </w:r>
          <w:r>
            <w:rPr>
              <w:rFonts w:hint="eastAsia" w:ascii="仿宋" w:hAnsi="仿宋" w:eastAsia="仿宋" w:cs="仿宋"/>
              <w:sz w:val="30"/>
              <w:szCs w:val="30"/>
            </w:rPr>
            <w:t>2.5畜禽养殖污染防治现状</w:t>
          </w:r>
          <w:r>
            <w:rPr>
              <w:rFonts w:hint="eastAsia" w:ascii="仿宋" w:hAnsi="仿宋" w:eastAsia="仿宋" w:cs="仿宋"/>
              <w:sz w:val="30"/>
              <w:szCs w:val="30"/>
            </w:rPr>
            <w:tab/>
          </w:r>
          <w:r>
            <w:rPr>
              <w:rFonts w:hint="eastAsia" w:ascii="仿宋" w:hAnsi="仿宋" w:eastAsia="仿宋" w:cs="仿宋"/>
              <w:sz w:val="30"/>
              <w:szCs w:val="30"/>
            </w:rPr>
            <w:fldChar w:fldCharType="begin"/>
          </w:r>
          <w:r>
            <w:rPr>
              <w:rFonts w:hint="eastAsia" w:ascii="仿宋" w:hAnsi="仿宋" w:eastAsia="仿宋" w:cs="仿宋"/>
              <w:sz w:val="30"/>
              <w:szCs w:val="30"/>
            </w:rPr>
            <w:instrText xml:space="preserve"> PAGEREF _Toc3515 \h </w:instrText>
          </w:r>
          <w:r>
            <w:rPr>
              <w:rFonts w:hint="eastAsia" w:ascii="仿宋" w:hAnsi="仿宋" w:eastAsia="仿宋" w:cs="仿宋"/>
              <w:sz w:val="30"/>
              <w:szCs w:val="30"/>
            </w:rPr>
            <w:fldChar w:fldCharType="separate"/>
          </w:r>
          <w:r>
            <w:rPr>
              <w:rFonts w:ascii="仿宋" w:hAnsi="仿宋" w:eastAsia="仿宋" w:cs="仿宋"/>
              <w:sz w:val="30"/>
              <w:szCs w:val="30"/>
            </w:rPr>
            <w:t>14</w:t>
          </w:r>
          <w:r>
            <w:rPr>
              <w:rFonts w:hint="eastAsia" w:ascii="仿宋" w:hAnsi="仿宋" w:eastAsia="仿宋" w:cs="仿宋"/>
              <w:sz w:val="30"/>
              <w:szCs w:val="30"/>
            </w:rPr>
            <w:fldChar w:fldCharType="end"/>
          </w:r>
          <w:r>
            <w:rPr>
              <w:rFonts w:hint="eastAsia" w:ascii="仿宋" w:hAnsi="仿宋" w:eastAsia="仿宋" w:cs="仿宋"/>
              <w:sz w:val="30"/>
              <w:szCs w:val="30"/>
            </w:rPr>
            <w:fldChar w:fldCharType="end"/>
          </w:r>
        </w:p>
        <w:p w14:paraId="1C96BED8">
          <w:pPr>
            <w:pStyle w:val="14"/>
            <w:tabs>
              <w:tab w:val="right" w:leader="dot" w:pos="8306"/>
              <w:tab w:val="clear" w:pos="8296"/>
            </w:tabs>
            <w:spacing w:line="560" w:lineRule="exact"/>
            <w:ind w:firstLine="0" w:firstLineChars="0"/>
            <w:rPr>
              <w:rFonts w:ascii="仿宋" w:hAnsi="仿宋" w:eastAsia="仿宋" w:cs="仿宋"/>
              <w:sz w:val="30"/>
              <w:szCs w:val="30"/>
            </w:rPr>
          </w:pPr>
          <w:r>
            <w:fldChar w:fldCharType="begin"/>
          </w:r>
          <w:r>
            <w:instrText xml:space="preserve"> HYPERLINK \l "_Toc30268" </w:instrText>
          </w:r>
          <w:r>
            <w:fldChar w:fldCharType="separate"/>
          </w:r>
          <w:r>
            <w:rPr>
              <w:rFonts w:hint="eastAsia" w:ascii="仿宋" w:hAnsi="仿宋" w:eastAsia="仿宋" w:cs="仿宋"/>
              <w:sz w:val="30"/>
              <w:szCs w:val="30"/>
            </w:rPr>
            <w:t>2.6畜禽养殖环境承载力分析</w:t>
          </w:r>
          <w:r>
            <w:rPr>
              <w:rFonts w:hint="eastAsia" w:ascii="仿宋" w:hAnsi="仿宋" w:eastAsia="仿宋" w:cs="仿宋"/>
              <w:sz w:val="30"/>
              <w:szCs w:val="30"/>
            </w:rPr>
            <w:tab/>
          </w:r>
          <w:r>
            <w:rPr>
              <w:rFonts w:hint="eastAsia" w:ascii="仿宋" w:hAnsi="仿宋" w:eastAsia="仿宋" w:cs="仿宋"/>
              <w:sz w:val="30"/>
              <w:szCs w:val="30"/>
            </w:rPr>
            <w:fldChar w:fldCharType="begin"/>
          </w:r>
          <w:r>
            <w:rPr>
              <w:rFonts w:hint="eastAsia" w:ascii="仿宋" w:hAnsi="仿宋" w:eastAsia="仿宋" w:cs="仿宋"/>
              <w:sz w:val="30"/>
              <w:szCs w:val="30"/>
            </w:rPr>
            <w:instrText xml:space="preserve"> PAGEREF _Toc30268 \h </w:instrText>
          </w:r>
          <w:r>
            <w:rPr>
              <w:rFonts w:hint="eastAsia" w:ascii="仿宋" w:hAnsi="仿宋" w:eastAsia="仿宋" w:cs="仿宋"/>
              <w:sz w:val="30"/>
              <w:szCs w:val="30"/>
            </w:rPr>
            <w:fldChar w:fldCharType="separate"/>
          </w:r>
          <w:r>
            <w:rPr>
              <w:rFonts w:ascii="仿宋" w:hAnsi="仿宋" w:eastAsia="仿宋" w:cs="仿宋"/>
              <w:sz w:val="30"/>
              <w:szCs w:val="30"/>
            </w:rPr>
            <w:t>17</w:t>
          </w:r>
          <w:r>
            <w:rPr>
              <w:rFonts w:hint="eastAsia" w:ascii="仿宋" w:hAnsi="仿宋" w:eastAsia="仿宋" w:cs="仿宋"/>
              <w:sz w:val="30"/>
              <w:szCs w:val="30"/>
            </w:rPr>
            <w:fldChar w:fldCharType="end"/>
          </w:r>
          <w:r>
            <w:rPr>
              <w:rFonts w:hint="eastAsia" w:ascii="仿宋" w:hAnsi="仿宋" w:eastAsia="仿宋" w:cs="仿宋"/>
              <w:sz w:val="30"/>
              <w:szCs w:val="30"/>
            </w:rPr>
            <w:fldChar w:fldCharType="end"/>
          </w:r>
        </w:p>
        <w:p w14:paraId="435B4338">
          <w:pPr>
            <w:pStyle w:val="14"/>
            <w:tabs>
              <w:tab w:val="right" w:leader="dot" w:pos="8306"/>
              <w:tab w:val="clear" w:pos="8296"/>
            </w:tabs>
            <w:spacing w:line="560" w:lineRule="exact"/>
            <w:ind w:left="420" w:hanging="420"/>
            <w:rPr>
              <w:rFonts w:ascii="仿宋" w:hAnsi="仿宋" w:eastAsia="仿宋" w:cs="仿宋"/>
              <w:sz w:val="30"/>
              <w:szCs w:val="30"/>
            </w:rPr>
          </w:pPr>
          <w:r>
            <w:fldChar w:fldCharType="begin"/>
          </w:r>
          <w:r>
            <w:instrText xml:space="preserve"> HYPERLINK \l "_Toc13535" </w:instrText>
          </w:r>
          <w:r>
            <w:fldChar w:fldCharType="separate"/>
          </w:r>
          <w:r>
            <w:rPr>
              <w:rFonts w:hint="eastAsia" w:ascii="仿宋" w:hAnsi="仿宋" w:eastAsia="仿宋" w:cs="仿宋"/>
              <w:sz w:val="30"/>
              <w:szCs w:val="30"/>
            </w:rPr>
            <w:t>第三章  规划目标</w:t>
          </w:r>
          <w:r>
            <w:rPr>
              <w:rFonts w:hint="eastAsia" w:ascii="仿宋" w:hAnsi="仿宋" w:eastAsia="仿宋" w:cs="仿宋"/>
              <w:sz w:val="30"/>
              <w:szCs w:val="30"/>
            </w:rPr>
            <w:tab/>
          </w:r>
          <w:r>
            <w:rPr>
              <w:rFonts w:hint="eastAsia" w:ascii="仿宋" w:hAnsi="仿宋" w:eastAsia="仿宋" w:cs="仿宋"/>
              <w:sz w:val="30"/>
              <w:szCs w:val="30"/>
            </w:rPr>
            <w:fldChar w:fldCharType="begin"/>
          </w:r>
          <w:r>
            <w:rPr>
              <w:rFonts w:hint="eastAsia" w:ascii="仿宋" w:hAnsi="仿宋" w:eastAsia="仿宋" w:cs="仿宋"/>
              <w:sz w:val="30"/>
              <w:szCs w:val="30"/>
            </w:rPr>
            <w:instrText xml:space="preserve"> PAGEREF _Toc13535 \h </w:instrText>
          </w:r>
          <w:r>
            <w:rPr>
              <w:rFonts w:hint="eastAsia" w:ascii="仿宋" w:hAnsi="仿宋" w:eastAsia="仿宋" w:cs="仿宋"/>
              <w:sz w:val="30"/>
              <w:szCs w:val="30"/>
            </w:rPr>
            <w:fldChar w:fldCharType="separate"/>
          </w:r>
          <w:r>
            <w:rPr>
              <w:rFonts w:ascii="仿宋" w:hAnsi="仿宋" w:eastAsia="仿宋" w:cs="仿宋"/>
              <w:sz w:val="30"/>
              <w:szCs w:val="30"/>
            </w:rPr>
            <w:t>23</w:t>
          </w:r>
          <w:r>
            <w:rPr>
              <w:rFonts w:hint="eastAsia" w:ascii="仿宋" w:hAnsi="仿宋" w:eastAsia="仿宋" w:cs="仿宋"/>
              <w:sz w:val="30"/>
              <w:szCs w:val="30"/>
            </w:rPr>
            <w:fldChar w:fldCharType="end"/>
          </w:r>
          <w:r>
            <w:rPr>
              <w:rFonts w:hint="eastAsia" w:ascii="仿宋" w:hAnsi="仿宋" w:eastAsia="仿宋" w:cs="仿宋"/>
              <w:sz w:val="30"/>
              <w:szCs w:val="30"/>
            </w:rPr>
            <w:fldChar w:fldCharType="end"/>
          </w:r>
        </w:p>
        <w:p w14:paraId="49A17494">
          <w:pPr>
            <w:pStyle w:val="14"/>
            <w:tabs>
              <w:tab w:val="right" w:leader="dot" w:pos="8306"/>
              <w:tab w:val="clear" w:pos="8296"/>
            </w:tabs>
            <w:spacing w:line="560" w:lineRule="exact"/>
            <w:ind w:firstLine="0" w:firstLineChars="0"/>
            <w:rPr>
              <w:rFonts w:ascii="仿宋" w:hAnsi="仿宋" w:eastAsia="仿宋" w:cs="仿宋"/>
              <w:sz w:val="30"/>
              <w:szCs w:val="30"/>
            </w:rPr>
          </w:pPr>
          <w:r>
            <w:fldChar w:fldCharType="begin"/>
          </w:r>
          <w:r>
            <w:instrText xml:space="preserve"> HYPERLINK \l "_Toc24434" </w:instrText>
          </w:r>
          <w:r>
            <w:fldChar w:fldCharType="separate"/>
          </w:r>
          <w:r>
            <w:rPr>
              <w:rFonts w:hint="eastAsia" w:ascii="仿宋" w:hAnsi="仿宋" w:eastAsia="仿宋" w:cs="仿宋"/>
              <w:sz w:val="30"/>
              <w:szCs w:val="30"/>
            </w:rPr>
            <w:t>3.1指导思想</w:t>
          </w:r>
          <w:r>
            <w:rPr>
              <w:rFonts w:hint="eastAsia" w:ascii="仿宋" w:hAnsi="仿宋" w:eastAsia="仿宋" w:cs="仿宋"/>
              <w:sz w:val="30"/>
              <w:szCs w:val="30"/>
            </w:rPr>
            <w:tab/>
          </w:r>
          <w:r>
            <w:rPr>
              <w:rFonts w:hint="eastAsia" w:ascii="仿宋" w:hAnsi="仿宋" w:eastAsia="仿宋" w:cs="仿宋"/>
              <w:sz w:val="30"/>
              <w:szCs w:val="30"/>
            </w:rPr>
            <w:fldChar w:fldCharType="begin"/>
          </w:r>
          <w:r>
            <w:rPr>
              <w:rFonts w:hint="eastAsia" w:ascii="仿宋" w:hAnsi="仿宋" w:eastAsia="仿宋" w:cs="仿宋"/>
              <w:sz w:val="30"/>
              <w:szCs w:val="30"/>
            </w:rPr>
            <w:instrText xml:space="preserve"> PAGEREF _Toc24434 \h </w:instrText>
          </w:r>
          <w:r>
            <w:rPr>
              <w:rFonts w:hint="eastAsia" w:ascii="仿宋" w:hAnsi="仿宋" w:eastAsia="仿宋" w:cs="仿宋"/>
              <w:sz w:val="30"/>
              <w:szCs w:val="30"/>
            </w:rPr>
            <w:fldChar w:fldCharType="separate"/>
          </w:r>
          <w:r>
            <w:rPr>
              <w:rFonts w:ascii="仿宋" w:hAnsi="仿宋" w:eastAsia="仿宋" w:cs="仿宋"/>
              <w:sz w:val="30"/>
              <w:szCs w:val="30"/>
            </w:rPr>
            <w:t>23</w:t>
          </w:r>
          <w:r>
            <w:rPr>
              <w:rFonts w:hint="eastAsia" w:ascii="仿宋" w:hAnsi="仿宋" w:eastAsia="仿宋" w:cs="仿宋"/>
              <w:sz w:val="30"/>
              <w:szCs w:val="30"/>
            </w:rPr>
            <w:fldChar w:fldCharType="end"/>
          </w:r>
          <w:r>
            <w:rPr>
              <w:rFonts w:hint="eastAsia" w:ascii="仿宋" w:hAnsi="仿宋" w:eastAsia="仿宋" w:cs="仿宋"/>
              <w:sz w:val="30"/>
              <w:szCs w:val="30"/>
            </w:rPr>
            <w:fldChar w:fldCharType="end"/>
          </w:r>
        </w:p>
        <w:p w14:paraId="29633632">
          <w:pPr>
            <w:pStyle w:val="14"/>
            <w:tabs>
              <w:tab w:val="right" w:leader="dot" w:pos="8306"/>
              <w:tab w:val="clear" w:pos="8296"/>
            </w:tabs>
            <w:spacing w:line="560" w:lineRule="exact"/>
            <w:ind w:firstLine="0" w:firstLineChars="0"/>
            <w:rPr>
              <w:rFonts w:ascii="仿宋" w:hAnsi="仿宋" w:eastAsia="仿宋" w:cs="仿宋"/>
              <w:sz w:val="30"/>
              <w:szCs w:val="30"/>
            </w:rPr>
          </w:pPr>
          <w:r>
            <w:fldChar w:fldCharType="begin"/>
          </w:r>
          <w:r>
            <w:instrText xml:space="preserve"> HYPERLINK \l "_Toc32630" </w:instrText>
          </w:r>
          <w:r>
            <w:fldChar w:fldCharType="separate"/>
          </w:r>
          <w:r>
            <w:rPr>
              <w:rFonts w:hint="eastAsia" w:ascii="仿宋" w:hAnsi="仿宋" w:eastAsia="仿宋" w:cs="仿宋"/>
              <w:sz w:val="30"/>
              <w:szCs w:val="30"/>
            </w:rPr>
            <w:t>3.2规划目标</w:t>
          </w:r>
          <w:r>
            <w:rPr>
              <w:rFonts w:hint="eastAsia" w:ascii="仿宋" w:hAnsi="仿宋" w:eastAsia="仿宋" w:cs="仿宋"/>
              <w:sz w:val="30"/>
              <w:szCs w:val="30"/>
            </w:rPr>
            <w:tab/>
          </w:r>
          <w:r>
            <w:rPr>
              <w:rFonts w:hint="eastAsia" w:ascii="仿宋" w:hAnsi="仿宋" w:eastAsia="仿宋" w:cs="仿宋"/>
              <w:sz w:val="30"/>
              <w:szCs w:val="30"/>
            </w:rPr>
            <w:fldChar w:fldCharType="begin"/>
          </w:r>
          <w:r>
            <w:rPr>
              <w:rFonts w:hint="eastAsia" w:ascii="仿宋" w:hAnsi="仿宋" w:eastAsia="仿宋" w:cs="仿宋"/>
              <w:sz w:val="30"/>
              <w:szCs w:val="30"/>
            </w:rPr>
            <w:instrText xml:space="preserve"> PAGEREF _Toc32630 \h </w:instrText>
          </w:r>
          <w:r>
            <w:rPr>
              <w:rFonts w:hint="eastAsia" w:ascii="仿宋" w:hAnsi="仿宋" w:eastAsia="仿宋" w:cs="仿宋"/>
              <w:sz w:val="30"/>
              <w:szCs w:val="30"/>
            </w:rPr>
            <w:fldChar w:fldCharType="separate"/>
          </w:r>
          <w:r>
            <w:rPr>
              <w:rFonts w:ascii="仿宋" w:hAnsi="仿宋" w:eastAsia="仿宋" w:cs="仿宋"/>
              <w:sz w:val="30"/>
              <w:szCs w:val="30"/>
            </w:rPr>
            <w:t>23</w:t>
          </w:r>
          <w:r>
            <w:rPr>
              <w:rFonts w:hint="eastAsia" w:ascii="仿宋" w:hAnsi="仿宋" w:eastAsia="仿宋" w:cs="仿宋"/>
              <w:sz w:val="30"/>
              <w:szCs w:val="30"/>
            </w:rPr>
            <w:fldChar w:fldCharType="end"/>
          </w:r>
          <w:r>
            <w:rPr>
              <w:rFonts w:hint="eastAsia" w:ascii="仿宋" w:hAnsi="仿宋" w:eastAsia="仿宋" w:cs="仿宋"/>
              <w:sz w:val="30"/>
              <w:szCs w:val="30"/>
            </w:rPr>
            <w:fldChar w:fldCharType="end"/>
          </w:r>
        </w:p>
        <w:p w14:paraId="7FD7B310">
          <w:pPr>
            <w:pStyle w:val="14"/>
            <w:tabs>
              <w:tab w:val="right" w:leader="dot" w:pos="8306"/>
              <w:tab w:val="clear" w:pos="8296"/>
            </w:tabs>
            <w:spacing w:line="560" w:lineRule="exact"/>
            <w:ind w:left="420" w:hanging="420"/>
            <w:rPr>
              <w:rFonts w:ascii="仿宋" w:hAnsi="仿宋" w:eastAsia="仿宋" w:cs="仿宋"/>
              <w:sz w:val="30"/>
              <w:szCs w:val="30"/>
            </w:rPr>
          </w:pPr>
          <w:r>
            <w:fldChar w:fldCharType="begin"/>
          </w:r>
          <w:r>
            <w:instrText xml:space="preserve"> HYPERLINK \l "_Toc1695" </w:instrText>
          </w:r>
          <w:r>
            <w:fldChar w:fldCharType="separate"/>
          </w:r>
          <w:r>
            <w:rPr>
              <w:rFonts w:hint="eastAsia" w:ascii="仿宋" w:hAnsi="仿宋" w:eastAsia="仿宋" w:cs="仿宋"/>
              <w:sz w:val="30"/>
              <w:szCs w:val="30"/>
            </w:rPr>
            <w:t>第四章  主要任务</w:t>
          </w:r>
          <w:r>
            <w:rPr>
              <w:rFonts w:hint="eastAsia" w:ascii="仿宋" w:hAnsi="仿宋" w:eastAsia="仿宋" w:cs="仿宋"/>
              <w:sz w:val="30"/>
              <w:szCs w:val="30"/>
            </w:rPr>
            <w:tab/>
          </w:r>
          <w:r>
            <w:rPr>
              <w:rFonts w:hint="eastAsia" w:ascii="仿宋" w:hAnsi="仿宋" w:eastAsia="仿宋" w:cs="仿宋"/>
              <w:sz w:val="30"/>
              <w:szCs w:val="30"/>
            </w:rPr>
            <w:fldChar w:fldCharType="begin"/>
          </w:r>
          <w:r>
            <w:rPr>
              <w:rFonts w:hint="eastAsia" w:ascii="仿宋" w:hAnsi="仿宋" w:eastAsia="仿宋" w:cs="仿宋"/>
              <w:sz w:val="30"/>
              <w:szCs w:val="30"/>
            </w:rPr>
            <w:instrText xml:space="preserve"> PAGEREF _Toc1695 \h </w:instrText>
          </w:r>
          <w:r>
            <w:rPr>
              <w:rFonts w:hint="eastAsia" w:ascii="仿宋" w:hAnsi="仿宋" w:eastAsia="仿宋" w:cs="仿宋"/>
              <w:sz w:val="30"/>
              <w:szCs w:val="30"/>
            </w:rPr>
            <w:fldChar w:fldCharType="separate"/>
          </w:r>
          <w:r>
            <w:rPr>
              <w:rFonts w:ascii="仿宋" w:hAnsi="仿宋" w:eastAsia="仿宋" w:cs="仿宋"/>
              <w:sz w:val="30"/>
              <w:szCs w:val="30"/>
            </w:rPr>
            <w:t>24</w:t>
          </w:r>
          <w:r>
            <w:rPr>
              <w:rFonts w:hint="eastAsia" w:ascii="仿宋" w:hAnsi="仿宋" w:eastAsia="仿宋" w:cs="仿宋"/>
              <w:sz w:val="30"/>
              <w:szCs w:val="30"/>
            </w:rPr>
            <w:fldChar w:fldCharType="end"/>
          </w:r>
          <w:r>
            <w:rPr>
              <w:rFonts w:hint="eastAsia" w:ascii="仿宋" w:hAnsi="仿宋" w:eastAsia="仿宋" w:cs="仿宋"/>
              <w:sz w:val="30"/>
              <w:szCs w:val="30"/>
            </w:rPr>
            <w:fldChar w:fldCharType="end"/>
          </w:r>
        </w:p>
        <w:p w14:paraId="6AA30C33">
          <w:pPr>
            <w:pStyle w:val="14"/>
            <w:tabs>
              <w:tab w:val="right" w:leader="dot" w:pos="8306"/>
              <w:tab w:val="clear" w:pos="8296"/>
            </w:tabs>
            <w:spacing w:line="560" w:lineRule="exact"/>
            <w:ind w:firstLine="0" w:firstLineChars="0"/>
            <w:rPr>
              <w:rFonts w:ascii="仿宋" w:hAnsi="仿宋" w:eastAsia="仿宋" w:cs="仿宋"/>
              <w:sz w:val="30"/>
              <w:szCs w:val="30"/>
            </w:rPr>
          </w:pPr>
          <w:r>
            <w:fldChar w:fldCharType="begin"/>
          </w:r>
          <w:r>
            <w:instrText xml:space="preserve"> HYPERLINK \l "_Toc10298" </w:instrText>
          </w:r>
          <w:r>
            <w:fldChar w:fldCharType="separate"/>
          </w:r>
          <w:r>
            <w:rPr>
              <w:rFonts w:hint="eastAsia" w:ascii="仿宋" w:hAnsi="仿宋" w:eastAsia="仿宋" w:cs="仿宋"/>
              <w:sz w:val="30"/>
              <w:szCs w:val="30"/>
            </w:rPr>
            <w:t>4.1科学规划畜禽养殖空间</w:t>
          </w:r>
          <w:r>
            <w:rPr>
              <w:rFonts w:hint="eastAsia" w:ascii="仿宋" w:hAnsi="仿宋" w:eastAsia="仿宋" w:cs="仿宋"/>
              <w:sz w:val="30"/>
              <w:szCs w:val="30"/>
            </w:rPr>
            <w:tab/>
          </w:r>
          <w:r>
            <w:rPr>
              <w:rFonts w:hint="eastAsia" w:ascii="仿宋" w:hAnsi="仿宋" w:eastAsia="仿宋" w:cs="仿宋"/>
              <w:sz w:val="30"/>
              <w:szCs w:val="30"/>
            </w:rPr>
            <w:fldChar w:fldCharType="begin"/>
          </w:r>
          <w:r>
            <w:rPr>
              <w:rFonts w:hint="eastAsia" w:ascii="仿宋" w:hAnsi="仿宋" w:eastAsia="仿宋" w:cs="仿宋"/>
              <w:sz w:val="30"/>
              <w:szCs w:val="30"/>
            </w:rPr>
            <w:instrText xml:space="preserve"> PAGEREF _Toc10298 \h </w:instrText>
          </w:r>
          <w:r>
            <w:rPr>
              <w:rFonts w:hint="eastAsia" w:ascii="仿宋" w:hAnsi="仿宋" w:eastAsia="仿宋" w:cs="仿宋"/>
              <w:sz w:val="30"/>
              <w:szCs w:val="30"/>
            </w:rPr>
            <w:fldChar w:fldCharType="separate"/>
          </w:r>
          <w:r>
            <w:rPr>
              <w:rFonts w:ascii="仿宋" w:hAnsi="仿宋" w:eastAsia="仿宋" w:cs="仿宋"/>
              <w:sz w:val="30"/>
              <w:szCs w:val="30"/>
            </w:rPr>
            <w:t>24</w:t>
          </w:r>
          <w:r>
            <w:rPr>
              <w:rFonts w:hint="eastAsia" w:ascii="仿宋" w:hAnsi="仿宋" w:eastAsia="仿宋" w:cs="仿宋"/>
              <w:sz w:val="30"/>
              <w:szCs w:val="30"/>
            </w:rPr>
            <w:fldChar w:fldCharType="end"/>
          </w:r>
          <w:r>
            <w:rPr>
              <w:rFonts w:hint="eastAsia" w:ascii="仿宋" w:hAnsi="仿宋" w:eastAsia="仿宋" w:cs="仿宋"/>
              <w:sz w:val="30"/>
              <w:szCs w:val="30"/>
            </w:rPr>
            <w:fldChar w:fldCharType="end"/>
          </w:r>
        </w:p>
        <w:p w14:paraId="62E13C37">
          <w:pPr>
            <w:pStyle w:val="14"/>
            <w:tabs>
              <w:tab w:val="right" w:leader="dot" w:pos="8306"/>
              <w:tab w:val="clear" w:pos="8296"/>
            </w:tabs>
            <w:spacing w:line="560" w:lineRule="exact"/>
            <w:ind w:firstLine="0" w:firstLineChars="0"/>
            <w:rPr>
              <w:rFonts w:ascii="仿宋" w:hAnsi="仿宋" w:eastAsia="仿宋" w:cs="仿宋"/>
              <w:sz w:val="30"/>
              <w:szCs w:val="30"/>
            </w:rPr>
          </w:pPr>
          <w:r>
            <w:fldChar w:fldCharType="begin"/>
          </w:r>
          <w:r>
            <w:instrText xml:space="preserve"> HYPERLINK \l "_Toc6168" </w:instrText>
          </w:r>
          <w:r>
            <w:fldChar w:fldCharType="separate"/>
          </w:r>
          <w:r>
            <w:rPr>
              <w:rFonts w:hint="eastAsia" w:ascii="仿宋" w:hAnsi="仿宋" w:eastAsia="仿宋" w:cs="仿宋"/>
              <w:sz w:val="30"/>
              <w:szCs w:val="30"/>
            </w:rPr>
            <w:t>4.2提升畜禽粪处理和利用设施</w:t>
          </w:r>
          <w:r>
            <w:rPr>
              <w:rFonts w:hint="eastAsia" w:ascii="仿宋" w:hAnsi="仿宋" w:eastAsia="仿宋" w:cs="仿宋"/>
              <w:sz w:val="30"/>
              <w:szCs w:val="30"/>
            </w:rPr>
            <w:tab/>
          </w:r>
          <w:r>
            <w:rPr>
              <w:rFonts w:hint="eastAsia" w:ascii="仿宋" w:hAnsi="仿宋" w:eastAsia="仿宋" w:cs="仿宋"/>
              <w:sz w:val="30"/>
              <w:szCs w:val="30"/>
            </w:rPr>
            <w:fldChar w:fldCharType="begin"/>
          </w:r>
          <w:r>
            <w:rPr>
              <w:rFonts w:hint="eastAsia" w:ascii="仿宋" w:hAnsi="仿宋" w:eastAsia="仿宋" w:cs="仿宋"/>
              <w:sz w:val="30"/>
              <w:szCs w:val="30"/>
            </w:rPr>
            <w:instrText xml:space="preserve"> PAGEREF _Toc6168 \h </w:instrText>
          </w:r>
          <w:r>
            <w:rPr>
              <w:rFonts w:hint="eastAsia" w:ascii="仿宋" w:hAnsi="仿宋" w:eastAsia="仿宋" w:cs="仿宋"/>
              <w:sz w:val="30"/>
              <w:szCs w:val="30"/>
            </w:rPr>
            <w:fldChar w:fldCharType="separate"/>
          </w:r>
          <w:r>
            <w:rPr>
              <w:rFonts w:ascii="仿宋" w:hAnsi="仿宋" w:eastAsia="仿宋" w:cs="仿宋"/>
              <w:sz w:val="30"/>
              <w:szCs w:val="30"/>
            </w:rPr>
            <w:t>25</w:t>
          </w:r>
          <w:r>
            <w:rPr>
              <w:rFonts w:hint="eastAsia" w:ascii="仿宋" w:hAnsi="仿宋" w:eastAsia="仿宋" w:cs="仿宋"/>
              <w:sz w:val="30"/>
              <w:szCs w:val="30"/>
            </w:rPr>
            <w:fldChar w:fldCharType="end"/>
          </w:r>
          <w:r>
            <w:rPr>
              <w:rFonts w:hint="eastAsia" w:ascii="仿宋" w:hAnsi="仿宋" w:eastAsia="仿宋" w:cs="仿宋"/>
              <w:sz w:val="30"/>
              <w:szCs w:val="30"/>
            </w:rPr>
            <w:fldChar w:fldCharType="end"/>
          </w:r>
        </w:p>
        <w:p w14:paraId="5711432D">
          <w:pPr>
            <w:pStyle w:val="14"/>
            <w:tabs>
              <w:tab w:val="right" w:leader="dot" w:pos="8306"/>
              <w:tab w:val="clear" w:pos="8296"/>
            </w:tabs>
            <w:spacing w:line="560" w:lineRule="exact"/>
            <w:ind w:firstLine="0" w:firstLineChars="0"/>
            <w:rPr>
              <w:rFonts w:ascii="仿宋" w:hAnsi="仿宋" w:eastAsia="仿宋" w:cs="仿宋"/>
              <w:sz w:val="30"/>
              <w:szCs w:val="30"/>
            </w:rPr>
          </w:pPr>
          <w:r>
            <w:fldChar w:fldCharType="begin"/>
          </w:r>
          <w:r>
            <w:instrText xml:space="preserve"> HYPERLINK \l "_Toc7329" </w:instrText>
          </w:r>
          <w:r>
            <w:fldChar w:fldCharType="separate"/>
          </w:r>
          <w:r>
            <w:rPr>
              <w:rFonts w:hint="eastAsia" w:ascii="仿宋" w:hAnsi="仿宋" w:eastAsia="仿宋" w:cs="仿宋"/>
              <w:sz w:val="30"/>
              <w:szCs w:val="30"/>
            </w:rPr>
            <w:t>4.3完善粪污处理和利用设施</w:t>
          </w:r>
          <w:r>
            <w:rPr>
              <w:rFonts w:hint="eastAsia" w:ascii="仿宋" w:hAnsi="仿宋" w:eastAsia="仿宋" w:cs="仿宋"/>
              <w:sz w:val="30"/>
              <w:szCs w:val="30"/>
            </w:rPr>
            <w:tab/>
          </w:r>
          <w:r>
            <w:rPr>
              <w:rFonts w:hint="eastAsia" w:ascii="仿宋" w:hAnsi="仿宋" w:eastAsia="仿宋" w:cs="仿宋"/>
              <w:sz w:val="30"/>
              <w:szCs w:val="30"/>
            </w:rPr>
            <w:fldChar w:fldCharType="begin"/>
          </w:r>
          <w:r>
            <w:rPr>
              <w:rFonts w:hint="eastAsia" w:ascii="仿宋" w:hAnsi="仿宋" w:eastAsia="仿宋" w:cs="仿宋"/>
              <w:sz w:val="30"/>
              <w:szCs w:val="30"/>
            </w:rPr>
            <w:instrText xml:space="preserve"> PAGEREF _Toc7329 \h </w:instrText>
          </w:r>
          <w:r>
            <w:rPr>
              <w:rFonts w:hint="eastAsia" w:ascii="仿宋" w:hAnsi="仿宋" w:eastAsia="仿宋" w:cs="仿宋"/>
              <w:sz w:val="30"/>
              <w:szCs w:val="30"/>
            </w:rPr>
            <w:fldChar w:fldCharType="separate"/>
          </w:r>
          <w:r>
            <w:rPr>
              <w:rFonts w:ascii="仿宋" w:hAnsi="仿宋" w:eastAsia="仿宋" w:cs="仿宋"/>
              <w:sz w:val="30"/>
              <w:szCs w:val="30"/>
            </w:rPr>
            <w:t>30</w:t>
          </w:r>
          <w:r>
            <w:rPr>
              <w:rFonts w:hint="eastAsia" w:ascii="仿宋" w:hAnsi="仿宋" w:eastAsia="仿宋" w:cs="仿宋"/>
              <w:sz w:val="30"/>
              <w:szCs w:val="30"/>
            </w:rPr>
            <w:fldChar w:fldCharType="end"/>
          </w:r>
          <w:r>
            <w:rPr>
              <w:rFonts w:hint="eastAsia" w:ascii="仿宋" w:hAnsi="仿宋" w:eastAsia="仿宋" w:cs="仿宋"/>
              <w:sz w:val="30"/>
              <w:szCs w:val="30"/>
            </w:rPr>
            <w:fldChar w:fldCharType="end"/>
          </w:r>
        </w:p>
        <w:p w14:paraId="3CE8DDA9">
          <w:pPr>
            <w:pStyle w:val="14"/>
            <w:tabs>
              <w:tab w:val="right" w:leader="dot" w:pos="8306"/>
              <w:tab w:val="clear" w:pos="8296"/>
            </w:tabs>
            <w:spacing w:line="560" w:lineRule="exact"/>
            <w:ind w:firstLine="0" w:firstLineChars="0"/>
            <w:rPr>
              <w:rFonts w:ascii="仿宋" w:hAnsi="仿宋" w:eastAsia="仿宋" w:cs="仿宋"/>
              <w:sz w:val="30"/>
              <w:szCs w:val="30"/>
            </w:rPr>
          </w:pPr>
          <w:r>
            <w:fldChar w:fldCharType="begin"/>
          </w:r>
          <w:r>
            <w:instrText xml:space="preserve"> HYPERLINK \l "_Toc23562" </w:instrText>
          </w:r>
          <w:r>
            <w:fldChar w:fldCharType="separate"/>
          </w:r>
          <w:r>
            <w:rPr>
              <w:rFonts w:hint="eastAsia" w:ascii="仿宋" w:hAnsi="仿宋" w:eastAsia="仿宋" w:cs="仿宋"/>
              <w:sz w:val="30"/>
              <w:szCs w:val="30"/>
            </w:rPr>
            <w:t>4.4建立健全台账管理制度</w:t>
          </w:r>
          <w:r>
            <w:rPr>
              <w:rFonts w:hint="eastAsia" w:ascii="仿宋" w:hAnsi="仿宋" w:eastAsia="仿宋" w:cs="仿宋"/>
              <w:sz w:val="30"/>
              <w:szCs w:val="30"/>
            </w:rPr>
            <w:tab/>
          </w:r>
          <w:r>
            <w:rPr>
              <w:rFonts w:hint="eastAsia" w:ascii="仿宋" w:hAnsi="仿宋" w:eastAsia="仿宋" w:cs="仿宋"/>
              <w:sz w:val="30"/>
              <w:szCs w:val="30"/>
            </w:rPr>
            <w:fldChar w:fldCharType="begin"/>
          </w:r>
          <w:r>
            <w:rPr>
              <w:rFonts w:hint="eastAsia" w:ascii="仿宋" w:hAnsi="仿宋" w:eastAsia="仿宋" w:cs="仿宋"/>
              <w:sz w:val="30"/>
              <w:szCs w:val="30"/>
            </w:rPr>
            <w:instrText xml:space="preserve"> PAGEREF _Toc23562 \h </w:instrText>
          </w:r>
          <w:r>
            <w:rPr>
              <w:rFonts w:hint="eastAsia" w:ascii="仿宋" w:hAnsi="仿宋" w:eastAsia="仿宋" w:cs="仿宋"/>
              <w:sz w:val="30"/>
              <w:szCs w:val="30"/>
            </w:rPr>
            <w:fldChar w:fldCharType="separate"/>
          </w:r>
          <w:r>
            <w:rPr>
              <w:rFonts w:ascii="仿宋" w:hAnsi="仿宋" w:eastAsia="仿宋" w:cs="仿宋"/>
              <w:sz w:val="30"/>
              <w:szCs w:val="30"/>
            </w:rPr>
            <w:t>30</w:t>
          </w:r>
          <w:r>
            <w:rPr>
              <w:rFonts w:hint="eastAsia" w:ascii="仿宋" w:hAnsi="仿宋" w:eastAsia="仿宋" w:cs="仿宋"/>
              <w:sz w:val="30"/>
              <w:szCs w:val="30"/>
            </w:rPr>
            <w:fldChar w:fldCharType="end"/>
          </w:r>
          <w:r>
            <w:rPr>
              <w:rFonts w:hint="eastAsia" w:ascii="仿宋" w:hAnsi="仿宋" w:eastAsia="仿宋" w:cs="仿宋"/>
              <w:sz w:val="30"/>
              <w:szCs w:val="30"/>
            </w:rPr>
            <w:fldChar w:fldCharType="end"/>
          </w:r>
        </w:p>
        <w:p w14:paraId="6416982C">
          <w:pPr>
            <w:pStyle w:val="14"/>
            <w:tabs>
              <w:tab w:val="right" w:leader="dot" w:pos="8306"/>
              <w:tab w:val="clear" w:pos="8296"/>
            </w:tabs>
            <w:spacing w:line="560" w:lineRule="exact"/>
            <w:ind w:firstLine="0" w:firstLineChars="0"/>
            <w:rPr>
              <w:rFonts w:ascii="仿宋" w:hAnsi="仿宋" w:eastAsia="仿宋" w:cs="仿宋"/>
              <w:sz w:val="30"/>
              <w:szCs w:val="30"/>
            </w:rPr>
          </w:pPr>
          <w:r>
            <w:fldChar w:fldCharType="begin"/>
          </w:r>
          <w:r>
            <w:instrText xml:space="preserve"> HYPERLINK \l "_Toc6767" </w:instrText>
          </w:r>
          <w:r>
            <w:fldChar w:fldCharType="separate"/>
          </w:r>
          <w:r>
            <w:rPr>
              <w:rFonts w:hint="eastAsia" w:ascii="仿宋" w:hAnsi="仿宋" w:eastAsia="仿宋" w:cs="仿宋"/>
              <w:sz w:val="30"/>
              <w:szCs w:val="30"/>
            </w:rPr>
            <w:t>4.5加快技术推广</w:t>
          </w:r>
          <w:r>
            <w:rPr>
              <w:rFonts w:hint="eastAsia" w:ascii="仿宋" w:hAnsi="仿宋" w:eastAsia="仿宋" w:cs="仿宋"/>
              <w:sz w:val="30"/>
              <w:szCs w:val="30"/>
            </w:rPr>
            <w:tab/>
          </w:r>
          <w:r>
            <w:rPr>
              <w:rFonts w:hint="eastAsia" w:ascii="仿宋" w:hAnsi="仿宋" w:eastAsia="仿宋" w:cs="仿宋"/>
              <w:sz w:val="30"/>
              <w:szCs w:val="30"/>
            </w:rPr>
            <w:fldChar w:fldCharType="begin"/>
          </w:r>
          <w:r>
            <w:rPr>
              <w:rFonts w:hint="eastAsia" w:ascii="仿宋" w:hAnsi="仿宋" w:eastAsia="仿宋" w:cs="仿宋"/>
              <w:sz w:val="30"/>
              <w:szCs w:val="30"/>
            </w:rPr>
            <w:instrText xml:space="preserve"> PAGEREF _Toc6767 \h </w:instrText>
          </w:r>
          <w:r>
            <w:rPr>
              <w:rFonts w:hint="eastAsia" w:ascii="仿宋" w:hAnsi="仿宋" w:eastAsia="仿宋" w:cs="仿宋"/>
              <w:sz w:val="30"/>
              <w:szCs w:val="30"/>
            </w:rPr>
            <w:fldChar w:fldCharType="separate"/>
          </w:r>
          <w:r>
            <w:rPr>
              <w:rFonts w:ascii="仿宋" w:hAnsi="仿宋" w:eastAsia="仿宋" w:cs="仿宋"/>
              <w:sz w:val="30"/>
              <w:szCs w:val="30"/>
            </w:rPr>
            <w:t>31</w:t>
          </w:r>
          <w:r>
            <w:rPr>
              <w:rFonts w:hint="eastAsia" w:ascii="仿宋" w:hAnsi="仿宋" w:eastAsia="仿宋" w:cs="仿宋"/>
              <w:sz w:val="30"/>
              <w:szCs w:val="30"/>
            </w:rPr>
            <w:fldChar w:fldCharType="end"/>
          </w:r>
          <w:r>
            <w:rPr>
              <w:rFonts w:hint="eastAsia" w:ascii="仿宋" w:hAnsi="仿宋" w:eastAsia="仿宋" w:cs="仿宋"/>
              <w:sz w:val="30"/>
              <w:szCs w:val="30"/>
            </w:rPr>
            <w:fldChar w:fldCharType="end"/>
          </w:r>
        </w:p>
        <w:p w14:paraId="624D310C">
          <w:pPr>
            <w:pStyle w:val="14"/>
            <w:tabs>
              <w:tab w:val="right" w:leader="dot" w:pos="8306"/>
              <w:tab w:val="clear" w:pos="8296"/>
            </w:tabs>
            <w:spacing w:line="560" w:lineRule="exact"/>
            <w:ind w:firstLine="0" w:firstLineChars="0"/>
            <w:rPr>
              <w:rFonts w:ascii="仿宋" w:hAnsi="仿宋" w:eastAsia="仿宋" w:cs="仿宋"/>
              <w:sz w:val="30"/>
              <w:szCs w:val="30"/>
            </w:rPr>
          </w:pPr>
          <w:r>
            <w:fldChar w:fldCharType="begin"/>
          </w:r>
          <w:r>
            <w:instrText xml:space="preserve"> HYPERLINK \l "_Toc32336" </w:instrText>
          </w:r>
          <w:r>
            <w:fldChar w:fldCharType="separate"/>
          </w:r>
          <w:r>
            <w:rPr>
              <w:rFonts w:hint="eastAsia" w:ascii="仿宋" w:hAnsi="仿宋" w:eastAsia="仿宋" w:cs="仿宋"/>
              <w:sz w:val="30"/>
              <w:szCs w:val="30"/>
            </w:rPr>
            <w:t>4.6强化环境监管</w:t>
          </w:r>
          <w:r>
            <w:rPr>
              <w:rFonts w:hint="eastAsia" w:ascii="仿宋" w:hAnsi="仿宋" w:eastAsia="仿宋" w:cs="仿宋"/>
              <w:sz w:val="30"/>
              <w:szCs w:val="30"/>
            </w:rPr>
            <w:tab/>
          </w:r>
          <w:r>
            <w:rPr>
              <w:rFonts w:hint="eastAsia" w:ascii="仿宋" w:hAnsi="仿宋" w:eastAsia="仿宋" w:cs="仿宋"/>
              <w:sz w:val="30"/>
              <w:szCs w:val="30"/>
            </w:rPr>
            <w:fldChar w:fldCharType="begin"/>
          </w:r>
          <w:r>
            <w:rPr>
              <w:rFonts w:hint="eastAsia" w:ascii="仿宋" w:hAnsi="仿宋" w:eastAsia="仿宋" w:cs="仿宋"/>
              <w:sz w:val="30"/>
              <w:szCs w:val="30"/>
            </w:rPr>
            <w:instrText xml:space="preserve"> PAGEREF _Toc32336 \h </w:instrText>
          </w:r>
          <w:r>
            <w:rPr>
              <w:rFonts w:hint="eastAsia" w:ascii="仿宋" w:hAnsi="仿宋" w:eastAsia="仿宋" w:cs="仿宋"/>
              <w:sz w:val="30"/>
              <w:szCs w:val="30"/>
            </w:rPr>
            <w:fldChar w:fldCharType="separate"/>
          </w:r>
          <w:r>
            <w:rPr>
              <w:rFonts w:ascii="仿宋" w:hAnsi="仿宋" w:eastAsia="仿宋" w:cs="仿宋"/>
              <w:sz w:val="30"/>
              <w:szCs w:val="30"/>
            </w:rPr>
            <w:t>32</w:t>
          </w:r>
          <w:r>
            <w:rPr>
              <w:rFonts w:hint="eastAsia" w:ascii="仿宋" w:hAnsi="仿宋" w:eastAsia="仿宋" w:cs="仿宋"/>
              <w:sz w:val="30"/>
              <w:szCs w:val="30"/>
            </w:rPr>
            <w:fldChar w:fldCharType="end"/>
          </w:r>
          <w:r>
            <w:rPr>
              <w:rFonts w:hint="eastAsia" w:ascii="仿宋" w:hAnsi="仿宋" w:eastAsia="仿宋" w:cs="仿宋"/>
              <w:sz w:val="30"/>
              <w:szCs w:val="30"/>
            </w:rPr>
            <w:fldChar w:fldCharType="end"/>
          </w:r>
        </w:p>
        <w:p w14:paraId="6AA390F2">
          <w:pPr>
            <w:pStyle w:val="14"/>
            <w:tabs>
              <w:tab w:val="right" w:leader="dot" w:pos="8306"/>
              <w:tab w:val="clear" w:pos="8296"/>
            </w:tabs>
            <w:spacing w:line="560" w:lineRule="exact"/>
            <w:ind w:left="420" w:hanging="420"/>
            <w:rPr>
              <w:rFonts w:ascii="仿宋" w:hAnsi="仿宋" w:eastAsia="仿宋" w:cs="仿宋"/>
              <w:sz w:val="30"/>
              <w:szCs w:val="30"/>
            </w:rPr>
          </w:pPr>
          <w:r>
            <w:fldChar w:fldCharType="begin"/>
          </w:r>
          <w:r>
            <w:instrText xml:space="preserve"> HYPERLINK \l "_Toc30385" </w:instrText>
          </w:r>
          <w:r>
            <w:fldChar w:fldCharType="separate"/>
          </w:r>
          <w:r>
            <w:rPr>
              <w:rFonts w:hint="eastAsia" w:ascii="仿宋" w:hAnsi="仿宋" w:eastAsia="仿宋" w:cs="仿宋"/>
              <w:sz w:val="30"/>
              <w:szCs w:val="30"/>
            </w:rPr>
            <w:t>第五章  重点工程</w:t>
          </w:r>
          <w:r>
            <w:rPr>
              <w:rFonts w:hint="eastAsia" w:ascii="仿宋" w:hAnsi="仿宋" w:eastAsia="仿宋" w:cs="仿宋"/>
              <w:sz w:val="30"/>
              <w:szCs w:val="30"/>
            </w:rPr>
            <w:tab/>
          </w:r>
          <w:r>
            <w:rPr>
              <w:rFonts w:hint="eastAsia" w:ascii="仿宋" w:hAnsi="仿宋" w:eastAsia="仿宋" w:cs="仿宋"/>
              <w:sz w:val="30"/>
              <w:szCs w:val="30"/>
            </w:rPr>
            <w:fldChar w:fldCharType="begin"/>
          </w:r>
          <w:r>
            <w:rPr>
              <w:rFonts w:hint="eastAsia" w:ascii="仿宋" w:hAnsi="仿宋" w:eastAsia="仿宋" w:cs="仿宋"/>
              <w:sz w:val="30"/>
              <w:szCs w:val="30"/>
            </w:rPr>
            <w:instrText xml:space="preserve"> PAGEREF _Toc30385 \h </w:instrText>
          </w:r>
          <w:r>
            <w:rPr>
              <w:rFonts w:hint="eastAsia" w:ascii="仿宋" w:hAnsi="仿宋" w:eastAsia="仿宋" w:cs="仿宋"/>
              <w:sz w:val="30"/>
              <w:szCs w:val="30"/>
            </w:rPr>
            <w:fldChar w:fldCharType="separate"/>
          </w:r>
          <w:r>
            <w:rPr>
              <w:rFonts w:ascii="仿宋" w:hAnsi="仿宋" w:eastAsia="仿宋" w:cs="仿宋"/>
              <w:sz w:val="30"/>
              <w:szCs w:val="30"/>
            </w:rPr>
            <w:t>34</w:t>
          </w:r>
          <w:r>
            <w:rPr>
              <w:rFonts w:hint="eastAsia" w:ascii="仿宋" w:hAnsi="仿宋" w:eastAsia="仿宋" w:cs="仿宋"/>
              <w:sz w:val="30"/>
              <w:szCs w:val="30"/>
            </w:rPr>
            <w:fldChar w:fldCharType="end"/>
          </w:r>
          <w:r>
            <w:rPr>
              <w:rFonts w:hint="eastAsia" w:ascii="仿宋" w:hAnsi="仿宋" w:eastAsia="仿宋" w:cs="仿宋"/>
              <w:sz w:val="30"/>
              <w:szCs w:val="30"/>
            </w:rPr>
            <w:fldChar w:fldCharType="end"/>
          </w:r>
        </w:p>
        <w:p w14:paraId="0FD7D554">
          <w:pPr>
            <w:pStyle w:val="14"/>
            <w:tabs>
              <w:tab w:val="right" w:leader="dot" w:pos="8306"/>
              <w:tab w:val="clear" w:pos="8296"/>
            </w:tabs>
            <w:spacing w:line="560" w:lineRule="exact"/>
            <w:ind w:firstLine="0" w:firstLineChars="0"/>
            <w:rPr>
              <w:rFonts w:ascii="仿宋" w:hAnsi="仿宋" w:eastAsia="仿宋" w:cs="仿宋"/>
              <w:sz w:val="30"/>
              <w:szCs w:val="30"/>
            </w:rPr>
          </w:pPr>
          <w:r>
            <w:fldChar w:fldCharType="begin"/>
          </w:r>
          <w:r>
            <w:instrText xml:space="preserve"> HYPERLINK \l "_Toc24049" </w:instrText>
          </w:r>
          <w:r>
            <w:fldChar w:fldCharType="separate"/>
          </w:r>
          <w:r>
            <w:rPr>
              <w:rFonts w:hint="eastAsia" w:ascii="仿宋" w:hAnsi="仿宋" w:eastAsia="仿宋" w:cs="仿宋"/>
              <w:sz w:val="30"/>
              <w:szCs w:val="30"/>
            </w:rPr>
            <w:t>5.1重点工程</w:t>
          </w:r>
          <w:r>
            <w:rPr>
              <w:rFonts w:hint="eastAsia" w:ascii="仿宋" w:hAnsi="仿宋" w:eastAsia="仿宋" w:cs="仿宋"/>
              <w:sz w:val="30"/>
              <w:szCs w:val="30"/>
            </w:rPr>
            <w:tab/>
          </w:r>
          <w:r>
            <w:rPr>
              <w:rFonts w:hint="eastAsia" w:ascii="仿宋" w:hAnsi="仿宋" w:eastAsia="仿宋" w:cs="仿宋"/>
              <w:sz w:val="30"/>
              <w:szCs w:val="30"/>
            </w:rPr>
            <w:fldChar w:fldCharType="begin"/>
          </w:r>
          <w:r>
            <w:rPr>
              <w:rFonts w:hint="eastAsia" w:ascii="仿宋" w:hAnsi="仿宋" w:eastAsia="仿宋" w:cs="仿宋"/>
              <w:sz w:val="30"/>
              <w:szCs w:val="30"/>
            </w:rPr>
            <w:instrText xml:space="preserve"> PAGEREF _Toc24049 \h </w:instrText>
          </w:r>
          <w:r>
            <w:rPr>
              <w:rFonts w:hint="eastAsia" w:ascii="仿宋" w:hAnsi="仿宋" w:eastAsia="仿宋" w:cs="仿宋"/>
              <w:sz w:val="30"/>
              <w:szCs w:val="30"/>
            </w:rPr>
            <w:fldChar w:fldCharType="separate"/>
          </w:r>
          <w:r>
            <w:rPr>
              <w:rFonts w:ascii="仿宋" w:hAnsi="仿宋" w:eastAsia="仿宋" w:cs="仿宋"/>
              <w:sz w:val="30"/>
              <w:szCs w:val="30"/>
            </w:rPr>
            <w:t>34</w:t>
          </w:r>
          <w:r>
            <w:rPr>
              <w:rFonts w:hint="eastAsia" w:ascii="仿宋" w:hAnsi="仿宋" w:eastAsia="仿宋" w:cs="仿宋"/>
              <w:sz w:val="30"/>
              <w:szCs w:val="30"/>
            </w:rPr>
            <w:fldChar w:fldCharType="end"/>
          </w:r>
          <w:r>
            <w:rPr>
              <w:rFonts w:hint="eastAsia" w:ascii="仿宋" w:hAnsi="仿宋" w:eastAsia="仿宋" w:cs="仿宋"/>
              <w:sz w:val="30"/>
              <w:szCs w:val="30"/>
            </w:rPr>
            <w:fldChar w:fldCharType="end"/>
          </w:r>
        </w:p>
        <w:p w14:paraId="47CF9F57">
          <w:pPr>
            <w:pStyle w:val="14"/>
            <w:tabs>
              <w:tab w:val="right" w:leader="dot" w:pos="8306"/>
              <w:tab w:val="clear" w:pos="8296"/>
            </w:tabs>
            <w:spacing w:line="560" w:lineRule="exact"/>
            <w:ind w:firstLine="0" w:firstLineChars="0"/>
            <w:rPr>
              <w:rFonts w:ascii="仿宋" w:hAnsi="仿宋" w:eastAsia="仿宋" w:cs="仿宋"/>
              <w:sz w:val="30"/>
              <w:szCs w:val="30"/>
            </w:rPr>
          </w:pPr>
          <w:r>
            <w:fldChar w:fldCharType="begin"/>
          </w:r>
          <w:r>
            <w:instrText xml:space="preserve"> HYPERLINK \l "_Toc16825" </w:instrText>
          </w:r>
          <w:r>
            <w:fldChar w:fldCharType="separate"/>
          </w:r>
          <w:r>
            <w:rPr>
              <w:rFonts w:hint="eastAsia" w:ascii="仿宋" w:hAnsi="仿宋" w:eastAsia="仿宋" w:cs="仿宋"/>
              <w:sz w:val="30"/>
              <w:szCs w:val="30"/>
            </w:rPr>
            <w:t>5.2 年度计划</w:t>
          </w:r>
          <w:r>
            <w:rPr>
              <w:rFonts w:hint="eastAsia" w:ascii="仿宋" w:hAnsi="仿宋" w:eastAsia="仿宋" w:cs="仿宋"/>
              <w:sz w:val="30"/>
              <w:szCs w:val="30"/>
            </w:rPr>
            <w:tab/>
          </w:r>
          <w:r>
            <w:rPr>
              <w:rFonts w:hint="eastAsia" w:ascii="仿宋" w:hAnsi="仿宋" w:eastAsia="仿宋" w:cs="仿宋"/>
              <w:sz w:val="30"/>
              <w:szCs w:val="30"/>
            </w:rPr>
            <w:fldChar w:fldCharType="begin"/>
          </w:r>
          <w:r>
            <w:rPr>
              <w:rFonts w:hint="eastAsia" w:ascii="仿宋" w:hAnsi="仿宋" w:eastAsia="仿宋" w:cs="仿宋"/>
              <w:sz w:val="30"/>
              <w:szCs w:val="30"/>
            </w:rPr>
            <w:instrText xml:space="preserve"> PAGEREF _Toc16825 \h </w:instrText>
          </w:r>
          <w:r>
            <w:rPr>
              <w:rFonts w:hint="eastAsia" w:ascii="仿宋" w:hAnsi="仿宋" w:eastAsia="仿宋" w:cs="仿宋"/>
              <w:sz w:val="30"/>
              <w:szCs w:val="30"/>
            </w:rPr>
            <w:fldChar w:fldCharType="separate"/>
          </w:r>
          <w:r>
            <w:rPr>
              <w:rFonts w:ascii="仿宋" w:hAnsi="仿宋" w:eastAsia="仿宋" w:cs="仿宋"/>
              <w:sz w:val="30"/>
              <w:szCs w:val="30"/>
            </w:rPr>
            <w:t>35</w:t>
          </w:r>
          <w:r>
            <w:rPr>
              <w:rFonts w:hint="eastAsia" w:ascii="仿宋" w:hAnsi="仿宋" w:eastAsia="仿宋" w:cs="仿宋"/>
              <w:sz w:val="30"/>
              <w:szCs w:val="30"/>
            </w:rPr>
            <w:fldChar w:fldCharType="end"/>
          </w:r>
          <w:r>
            <w:rPr>
              <w:rFonts w:hint="eastAsia" w:ascii="仿宋" w:hAnsi="仿宋" w:eastAsia="仿宋" w:cs="仿宋"/>
              <w:sz w:val="30"/>
              <w:szCs w:val="30"/>
            </w:rPr>
            <w:fldChar w:fldCharType="end"/>
          </w:r>
        </w:p>
        <w:p w14:paraId="0B3A662B">
          <w:pPr>
            <w:pStyle w:val="14"/>
            <w:tabs>
              <w:tab w:val="right" w:leader="dot" w:pos="8306"/>
              <w:tab w:val="clear" w:pos="8296"/>
            </w:tabs>
            <w:spacing w:line="560" w:lineRule="exact"/>
            <w:ind w:left="420" w:hanging="420"/>
            <w:rPr>
              <w:rFonts w:ascii="仿宋" w:hAnsi="仿宋" w:eastAsia="仿宋" w:cs="仿宋"/>
              <w:sz w:val="30"/>
              <w:szCs w:val="30"/>
            </w:rPr>
          </w:pPr>
          <w:r>
            <w:fldChar w:fldCharType="begin"/>
          </w:r>
          <w:r>
            <w:instrText xml:space="preserve"> HYPERLINK \l "_Toc27068" </w:instrText>
          </w:r>
          <w:r>
            <w:fldChar w:fldCharType="separate"/>
          </w:r>
          <w:r>
            <w:rPr>
              <w:rFonts w:hint="eastAsia" w:ascii="仿宋" w:hAnsi="仿宋" w:eastAsia="仿宋" w:cs="仿宋"/>
              <w:sz w:val="30"/>
              <w:szCs w:val="30"/>
            </w:rPr>
            <w:t>第六章 工程投资估算与资金筹措</w:t>
          </w:r>
          <w:r>
            <w:rPr>
              <w:rFonts w:hint="eastAsia" w:ascii="仿宋" w:hAnsi="仿宋" w:eastAsia="仿宋" w:cs="仿宋"/>
              <w:sz w:val="30"/>
              <w:szCs w:val="30"/>
            </w:rPr>
            <w:tab/>
          </w:r>
          <w:r>
            <w:rPr>
              <w:rFonts w:hint="eastAsia" w:ascii="仿宋" w:hAnsi="仿宋" w:eastAsia="仿宋" w:cs="仿宋"/>
              <w:sz w:val="30"/>
              <w:szCs w:val="30"/>
            </w:rPr>
            <w:fldChar w:fldCharType="begin"/>
          </w:r>
          <w:r>
            <w:rPr>
              <w:rFonts w:hint="eastAsia" w:ascii="仿宋" w:hAnsi="仿宋" w:eastAsia="仿宋" w:cs="仿宋"/>
              <w:sz w:val="30"/>
              <w:szCs w:val="30"/>
            </w:rPr>
            <w:instrText xml:space="preserve"> PAGEREF _Toc27068 \h </w:instrText>
          </w:r>
          <w:r>
            <w:rPr>
              <w:rFonts w:hint="eastAsia" w:ascii="仿宋" w:hAnsi="仿宋" w:eastAsia="仿宋" w:cs="仿宋"/>
              <w:sz w:val="30"/>
              <w:szCs w:val="30"/>
            </w:rPr>
            <w:fldChar w:fldCharType="separate"/>
          </w:r>
          <w:r>
            <w:rPr>
              <w:rFonts w:ascii="仿宋" w:hAnsi="仿宋" w:eastAsia="仿宋" w:cs="仿宋"/>
              <w:sz w:val="30"/>
              <w:szCs w:val="30"/>
            </w:rPr>
            <w:t>36</w:t>
          </w:r>
          <w:r>
            <w:rPr>
              <w:rFonts w:hint="eastAsia" w:ascii="仿宋" w:hAnsi="仿宋" w:eastAsia="仿宋" w:cs="仿宋"/>
              <w:sz w:val="30"/>
              <w:szCs w:val="30"/>
            </w:rPr>
            <w:fldChar w:fldCharType="end"/>
          </w:r>
          <w:r>
            <w:rPr>
              <w:rFonts w:hint="eastAsia" w:ascii="仿宋" w:hAnsi="仿宋" w:eastAsia="仿宋" w:cs="仿宋"/>
              <w:sz w:val="30"/>
              <w:szCs w:val="30"/>
            </w:rPr>
            <w:fldChar w:fldCharType="end"/>
          </w:r>
        </w:p>
        <w:p w14:paraId="0B8A4C43">
          <w:pPr>
            <w:pStyle w:val="14"/>
            <w:tabs>
              <w:tab w:val="right" w:leader="dot" w:pos="8306"/>
              <w:tab w:val="clear" w:pos="8296"/>
            </w:tabs>
            <w:spacing w:line="560" w:lineRule="exact"/>
            <w:ind w:firstLine="0" w:firstLineChars="0"/>
            <w:rPr>
              <w:rFonts w:ascii="仿宋" w:hAnsi="仿宋" w:eastAsia="仿宋" w:cs="仿宋"/>
              <w:sz w:val="30"/>
              <w:szCs w:val="30"/>
            </w:rPr>
          </w:pPr>
          <w:r>
            <w:fldChar w:fldCharType="begin"/>
          </w:r>
          <w:r>
            <w:instrText xml:space="preserve"> HYPERLINK \l "_Toc22483" </w:instrText>
          </w:r>
          <w:r>
            <w:fldChar w:fldCharType="separate"/>
          </w:r>
          <w:r>
            <w:rPr>
              <w:rFonts w:hint="eastAsia" w:ascii="仿宋" w:hAnsi="仿宋" w:eastAsia="仿宋" w:cs="仿宋"/>
              <w:sz w:val="30"/>
              <w:szCs w:val="30"/>
            </w:rPr>
            <w:t>6.1工程投资估算</w:t>
          </w:r>
          <w:r>
            <w:rPr>
              <w:rFonts w:hint="eastAsia" w:ascii="仿宋" w:hAnsi="仿宋" w:eastAsia="仿宋" w:cs="仿宋"/>
              <w:sz w:val="30"/>
              <w:szCs w:val="30"/>
            </w:rPr>
            <w:tab/>
          </w:r>
          <w:r>
            <w:rPr>
              <w:rFonts w:hint="eastAsia" w:ascii="仿宋" w:hAnsi="仿宋" w:eastAsia="仿宋" w:cs="仿宋"/>
              <w:sz w:val="30"/>
              <w:szCs w:val="30"/>
            </w:rPr>
            <w:fldChar w:fldCharType="begin"/>
          </w:r>
          <w:r>
            <w:rPr>
              <w:rFonts w:hint="eastAsia" w:ascii="仿宋" w:hAnsi="仿宋" w:eastAsia="仿宋" w:cs="仿宋"/>
              <w:sz w:val="30"/>
              <w:szCs w:val="30"/>
            </w:rPr>
            <w:instrText xml:space="preserve"> PAGEREF _Toc22483 \h </w:instrText>
          </w:r>
          <w:r>
            <w:rPr>
              <w:rFonts w:hint="eastAsia" w:ascii="仿宋" w:hAnsi="仿宋" w:eastAsia="仿宋" w:cs="仿宋"/>
              <w:sz w:val="30"/>
              <w:szCs w:val="30"/>
            </w:rPr>
            <w:fldChar w:fldCharType="separate"/>
          </w:r>
          <w:r>
            <w:rPr>
              <w:rFonts w:ascii="仿宋" w:hAnsi="仿宋" w:eastAsia="仿宋" w:cs="仿宋"/>
              <w:sz w:val="30"/>
              <w:szCs w:val="30"/>
            </w:rPr>
            <w:t>36</w:t>
          </w:r>
          <w:r>
            <w:rPr>
              <w:rFonts w:hint="eastAsia" w:ascii="仿宋" w:hAnsi="仿宋" w:eastAsia="仿宋" w:cs="仿宋"/>
              <w:sz w:val="30"/>
              <w:szCs w:val="30"/>
            </w:rPr>
            <w:fldChar w:fldCharType="end"/>
          </w:r>
          <w:r>
            <w:rPr>
              <w:rFonts w:hint="eastAsia" w:ascii="仿宋" w:hAnsi="仿宋" w:eastAsia="仿宋" w:cs="仿宋"/>
              <w:sz w:val="30"/>
              <w:szCs w:val="30"/>
            </w:rPr>
            <w:fldChar w:fldCharType="end"/>
          </w:r>
        </w:p>
        <w:p w14:paraId="78EF830A">
          <w:pPr>
            <w:pStyle w:val="14"/>
            <w:tabs>
              <w:tab w:val="right" w:leader="dot" w:pos="8306"/>
              <w:tab w:val="clear" w:pos="8296"/>
            </w:tabs>
            <w:spacing w:line="560" w:lineRule="exact"/>
            <w:ind w:firstLine="0" w:firstLineChars="0"/>
            <w:rPr>
              <w:rFonts w:ascii="仿宋" w:hAnsi="仿宋" w:eastAsia="仿宋" w:cs="仿宋"/>
              <w:sz w:val="30"/>
              <w:szCs w:val="30"/>
            </w:rPr>
          </w:pPr>
          <w:r>
            <w:fldChar w:fldCharType="begin"/>
          </w:r>
          <w:r>
            <w:instrText xml:space="preserve"> HYPERLINK \l "_Toc31387" </w:instrText>
          </w:r>
          <w:r>
            <w:fldChar w:fldCharType="separate"/>
          </w:r>
          <w:r>
            <w:rPr>
              <w:rFonts w:hint="eastAsia" w:ascii="仿宋" w:hAnsi="仿宋" w:eastAsia="仿宋" w:cs="仿宋"/>
              <w:sz w:val="30"/>
              <w:szCs w:val="30"/>
            </w:rPr>
            <w:t>6.2资金筹措</w:t>
          </w:r>
          <w:r>
            <w:rPr>
              <w:rFonts w:hint="eastAsia" w:ascii="仿宋" w:hAnsi="仿宋" w:eastAsia="仿宋" w:cs="仿宋"/>
              <w:sz w:val="30"/>
              <w:szCs w:val="30"/>
            </w:rPr>
            <w:tab/>
          </w:r>
          <w:r>
            <w:rPr>
              <w:rFonts w:hint="eastAsia" w:ascii="仿宋" w:hAnsi="仿宋" w:eastAsia="仿宋" w:cs="仿宋"/>
              <w:sz w:val="30"/>
              <w:szCs w:val="30"/>
            </w:rPr>
            <w:fldChar w:fldCharType="begin"/>
          </w:r>
          <w:r>
            <w:rPr>
              <w:rFonts w:hint="eastAsia" w:ascii="仿宋" w:hAnsi="仿宋" w:eastAsia="仿宋" w:cs="仿宋"/>
              <w:sz w:val="30"/>
              <w:szCs w:val="30"/>
            </w:rPr>
            <w:instrText xml:space="preserve"> PAGEREF _Toc31387 \h </w:instrText>
          </w:r>
          <w:r>
            <w:rPr>
              <w:rFonts w:hint="eastAsia" w:ascii="仿宋" w:hAnsi="仿宋" w:eastAsia="仿宋" w:cs="仿宋"/>
              <w:sz w:val="30"/>
              <w:szCs w:val="30"/>
            </w:rPr>
            <w:fldChar w:fldCharType="separate"/>
          </w:r>
          <w:r>
            <w:rPr>
              <w:rFonts w:ascii="仿宋" w:hAnsi="仿宋" w:eastAsia="仿宋" w:cs="仿宋"/>
              <w:sz w:val="30"/>
              <w:szCs w:val="30"/>
            </w:rPr>
            <w:t>37</w:t>
          </w:r>
          <w:r>
            <w:rPr>
              <w:rFonts w:hint="eastAsia" w:ascii="仿宋" w:hAnsi="仿宋" w:eastAsia="仿宋" w:cs="仿宋"/>
              <w:sz w:val="30"/>
              <w:szCs w:val="30"/>
            </w:rPr>
            <w:fldChar w:fldCharType="end"/>
          </w:r>
          <w:r>
            <w:rPr>
              <w:rFonts w:hint="eastAsia" w:ascii="仿宋" w:hAnsi="仿宋" w:eastAsia="仿宋" w:cs="仿宋"/>
              <w:sz w:val="30"/>
              <w:szCs w:val="30"/>
            </w:rPr>
            <w:fldChar w:fldCharType="end"/>
          </w:r>
        </w:p>
        <w:p w14:paraId="14D48690">
          <w:pPr>
            <w:pStyle w:val="14"/>
            <w:tabs>
              <w:tab w:val="right" w:leader="dot" w:pos="8306"/>
              <w:tab w:val="clear" w:pos="8296"/>
            </w:tabs>
            <w:spacing w:line="560" w:lineRule="exact"/>
            <w:ind w:left="420" w:hanging="420"/>
            <w:rPr>
              <w:rFonts w:ascii="仿宋" w:hAnsi="仿宋" w:eastAsia="仿宋" w:cs="仿宋"/>
              <w:sz w:val="30"/>
              <w:szCs w:val="30"/>
            </w:rPr>
          </w:pPr>
          <w:r>
            <w:fldChar w:fldCharType="begin"/>
          </w:r>
          <w:r>
            <w:instrText xml:space="preserve"> HYPERLINK \l "_Toc11467" </w:instrText>
          </w:r>
          <w:r>
            <w:fldChar w:fldCharType="separate"/>
          </w:r>
          <w:r>
            <w:rPr>
              <w:rFonts w:hint="eastAsia" w:ascii="仿宋" w:hAnsi="仿宋" w:eastAsia="仿宋" w:cs="仿宋"/>
              <w:sz w:val="30"/>
              <w:szCs w:val="30"/>
            </w:rPr>
            <w:t>第七章 效益分析</w:t>
          </w:r>
          <w:r>
            <w:rPr>
              <w:rFonts w:hint="eastAsia" w:ascii="仿宋" w:hAnsi="仿宋" w:eastAsia="仿宋" w:cs="仿宋"/>
              <w:sz w:val="30"/>
              <w:szCs w:val="30"/>
            </w:rPr>
            <w:tab/>
          </w:r>
          <w:r>
            <w:rPr>
              <w:rFonts w:hint="eastAsia" w:ascii="仿宋" w:hAnsi="仿宋" w:eastAsia="仿宋" w:cs="仿宋"/>
              <w:sz w:val="30"/>
              <w:szCs w:val="30"/>
            </w:rPr>
            <w:fldChar w:fldCharType="begin"/>
          </w:r>
          <w:r>
            <w:rPr>
              <w:rFonts w:hint="eastAsia" w:ascii="仿宋" w:hAnsi="仿宋" w:eastAsia="仿宋" w:cs="仿宋"/>
              <w:sz w:val="30"/>
              <w:szCs w:val="30"/>
            </w:rPr>
            <w:instrText xml:space="preserve"> PAGEREF _Toc11467 \h </w:instrText>
          </w:r>
          <w:r>
            <w:rPr>
              <w:rFonts w:hint="eastAsia" w:ascii="仿宋" w:hAnsi="仿宋" w:eastAsia="仿宋" w:cs="仿宋"/>
              <w:sz w:val="30"/>
              <w:szCs w:val="30"/>
            </w:rPr>
            <w:fldChar w:fldCharType="separate"/>
          </w:r>
          <w:r>
            <w:rPr>
              <w:rFonts w:ascii="仿宋" w:hAnsi="仿宋" w:eastAsia="仿宋" w:cs="仿宋"/>
              <w:sz w:val="30"/>
              <w:szCs w:val="30"/>
            </w:rPr>
            <w:t>39</w:t>
          </w:r>
          <w:r>
            <w:rPr>
              <w:rFonts w:hint="eastAsia" w:ascii="仿宋" w:hAnsi="仿宋" w:eastAsia="仿宋" w:cs="仿宋"/>
              <w:sz w:val="30"/>
              <w:szCs w:val="30"/>
            </w:rPr>
            <w:fldChar w:fldCharType="end"/>
          </w:r>
          <w:r>
            <w:rPr>
              <w:rFonts w:hint="eastAsia" w:ascii="仿宋" w:hAnsi="仿宋" w:eastAsia="仿宋" w:cs="仿宋"/>
              <w:sz w:val="30"/>
              <w:szCs w:val="30"/>
            </w:rPr>
            <w:fldChar w:fldCharType="end"/>
          </w:r>
        </w:p>
        <w:p w14:paraId="6167D39A">
          <w:pPr>
            <w:pStyle w:val="14"/>
            <w:tabs>
              <w:tab w:val="right" w:leader="dot" w:pos="8306"/>
              <w:tab w:val="clear" w:pos="8296"/>
            </w:tabs>
            <w:spacing w:line="560" w:lineRule="exact"/>
            <w:ind w:firstLine="0" w:firstLineChars="0"/>
            <w:rPr>
              <w:rFonts w:ascii="仿宋" w:hAnsi="仿宋" w:eastAsia="仿宋" w:cs="仿宋"/>
              <w:sz w:val="30"/>
              <w:szCs w:val="30"/>
            </w:rPr>
          </w:pPr>
          <w:r>
            <w:fldChar w:fldCharType="begin"/>
          </w:r>
          <w:r>
            <w:instrText xml:space="preserve"> HYPERLINK \l "_Toc24974" </w:instrText>
          </w:r>
          <w:r>
            <w:fldChar w:fldCharType="separate"/>
          </w:r>
          <w:r>
            <w:rPr>
              <w:rFonts w:hint="eastAsia" w:ascii="仿宋" w:hAnsi="仿宋" w:eastAsia="仿宋" w:cs="仿宋"/>
              <w:sz w:val="30"/>
              <w:szCs w:val="30"/>
            </w:rPr>
            <w:t>7.1社会效益</w:t>
          </w:r>
          <w:r>
            <w:rPr>
              <w:rFonts w:hint="eastAsia" w:ascii="仿宋" w:hAnsi="仿宋" w:eastAsia="仿宋" w:cs="仿宋"/>
              <w:sz w:val="30"/>
              <w:szCs w:val="30"/>
            </w:rPr>
            <w:tab/>
          </w:r>
          <w:r>
            <w:rPr>
              <w:rFonts w:hint="eastAsia" w:ascii="仿宋" w:hAnsi="仿宋" w:eastAsia="仿宋" w:cs="仿宋"/>
              <w:sz w:val="30"/>
              <w:szCs w:val="30"/>
            </w:rPr>
            <w:fldChar w:fldCharType="begin"/>
          </w:r>
          <w:r>
            <w:rPr>
              <w:rFonts w:hint="eastAsia" w:ascii="仿宋" w:hAnsi="仿宋" w:eastAsia="仿宋" w:cs="仿宋"/>
              <w:sz w:val="30"/>
              <w:szCs w:val="30"/>
            </w:rPr>
            <w:instrText xml:space="preserve"> PAGEREF _Toc24974 \h </w:instrText>
          </w:r>
          <w:r>
            <w:rPr>
              <w:rFonts w:hint="eastAsia" w:ascii="仿宋" w:hAnsi="仿宋" w:eastAsia="仿宋" w:cs="仿宋"/>
              <w:sz w:val="30"/>
              <w:szCs w:val="30"/>
            </w:rPr>
            <w:fldChar w:fldCharType="separate"/>
          </w:r>
          <w:r>
            <w:rPr>
              <w:rFonts w:ascii="仿宋" w:hAnsi="仿宋" w:eastAsia="仿宋" w:cs="仿宋"/>
              <w:sz w:val="30"/>
              <w:szCs w:val="30"/>
            </w:rPr>
            <w:t>39</w:t>
          </w:r>
          <w:r>
            <w:rPr>
              <w:rFonts w:hint="eastAsia" w:ascii="仿宋" w:hAnsi="仿宋" w:eastAsia="仿宋" w:cs="仿宋"/>
              <w:sz w:val="30"/>
              <w:szCs w:val="30"/>
            </w:rPr>
            <w:fldChar w:fldCharType="end"/>
          </w:r>
          <w:r>
            <w:rPr>
              <w:rFonts w:hint="eastAsia" w:ascii="仿宋" w:hAnsi="仿宋" w:eastAsia="仿宋" w:cs="仿宋"/>
              <w:sz w:val="30"/>
              <w:szCs w:val="30"/>
            </w:rPr>
            <w:fldChar w:fldCharType="end"/>
          </w:r>
        </w:p>
        <w:p w14:paraId="14367879">
          <w:pPr>
            <w:pStyle w:val="14"/>
            <w:tabs>
              <w:tab w:val="right" w:leader="dot" w:pos="8306"/>
              <w:tab w:val="clear" w:pos="8296"/>
            </w:tabs>
            <w:spacing w:line="560" w:lineRule="exact"/>
            <w:ind w:firstLine="0" w:firstLineChars="0"/>
            <w:rPr>
              <w:rFonts w:ascii="仿宋" w:hAnsi="仿宋" w:eastAsia="仿宋" w:cs="仿宋"/>
              <w:sz w:val="30"/>
              <w:szCs w:val="30"/>
            </w:rPr>
          </w:pPr>
          <w:r>
            <w:fldChar w:fldCharType="begin"/>
          </w:r>
          <w:r>
            <w:instrText xml:space="preserve"> HYPERLINK \l "_Toc20607" </w:instrText>
          </w:r>
          <w:r>
            <w:fldChar w:fldCharType="separate"/>
          </w:r>
          <w:r>
            <w:rPr>
              <w:rFonts w:hint="eastAsia" w:ascii="仿宋" w:hAnsi="仿宋" w:eastAsia="仿宋" w:cs="仿宋"/>
              <w:sz w:val="30"/>
              <w:szCs w:val="30"/>
            </w:rPr>
            <w:t>7.2环境效益</w:t>
          </w:r>
          <w:r>
            <w:rPr>
              <w:rFonts w:hint="eastAsia" w:ascii="仿宋" w:hAnsi="仿宋" w:eastAsia="仿宋" w:cs="仿宋"/>
              <w:sz w:val="30"/>
              <w:szCs w:val="30"/>
            </w:rPr>
            <w:tab/>
          </w:r>
          <w:r>
            <w:rPr>
              <w:rFonts w:hint="eastAsia" w:ascii="仿宋" w:hAnsi="仿宋" w:eastAsia="仿宋" w:cs="仿宋"/>
              <w:sz w:val="30"/>
              <w:szCs w:val="30"/>
            </w:rPr>
            <w:fldChar w:fldCharType="begin"/>
          </w:r>
          <w:r>
            <w:rPr>
              <w:rFonts w:hint="eastAsia" w:ascii="仿宋" w:hAnsi="仿宋" w:eastAsia="仿宋" w:cs="仿宋"/>
              <w:sz w:val="30"/>
              <w:szCs w:val="30"/>
            </w:rPr>
            <w:instrText xml:space="preserve"> PAGEREF _Toc20607 \h </w:instrText>
          </w:r>
          <w:r>
            <w:rPr>
              <w:rFonts w:hint="eastAsia" w:ascii="仿宋" w:hAnsi="仿宋" w:eastAsia="仿宋" w:cs="仿宋"/>
              <w:sz w:val="30"/>
              <w:szCs w:val="30"/>
            </w:rPr>
            <w:fldChar w:fldCharType="separate"/>
          </w:r>
          <w:r>
            <w:rPr>
              <w:rFonts w:ascii="仿宋" w:hAnsi="仿宋" w:eastAsia="仿宋" w:cs="仿宋"/>
              <w:sz w:val="30"/>
              <w:szCs w:val="30"/>
            </w:rPr>
            <w:t>39</w:t>
          </w:r>
          <w:r>
            <w:rPr>
              <w:rFonts w:hint="eastAsia" w:ascii="仿宋" w:hAnsi="仿宋" w:eastAsia="仿宋" w:cs="仿宋"/>
              <w:sz w:val="30"/>
              <w:szCs w:val="30"/>
            </w:rPr>
            <w:fldChar w:fldCharType="end"/>
          </w:r>
          <w:r>
            <w:rPr>
              <w:rFonts w:hint="eastAsia" w:ascii="仿宋" w:hAnsi="仿宋" w:eastAsia="仿宋" w:cs="仿宋"/>
              <w:sz w:val="30"/>
              <w:szCs w:val="30"/>
            </w:rPr>
            <w:fldChar w:fldCharType="end"/>
          </w:r>
        </w:p>
        <w:p w14:paraId="06C8A995">
          <w:pPr>
            <w:pStyle w:val="14"/>
            <w:tabs>
              <w:tab w:val="right" w:leader="dot" w:pos="8306"/>
              <w:tab w:val="clear" w:pos="8296"/>
            </w:tabs>
            <w:spacing w:line="560" w:lineRule="exact"/>
            <w:ind w:firstLine="0" w:firstLineChars="0"/>
            <w:rPr>
              <w:rFonts w:ascii="仿宋" w:hAnsi="仿宋" w:eastAsia="仿宋" w:cs="仿宋"/>
              <w:sz w:val="30"/>
              <w:szCs w:val="30"/>
            </w:rPr>
          </w:pPr>
          <w:r>
            <w:fldChar w:fldCharType="begin"/>
          </w:r>
          <w:r>
            <w:instrText xml:space="preserve"> HYPERLINK \l "_Toc20078" </w:instrText>
          </w:r>
          <w:r>
            <w:fldChar w:fldCharType="separate"/>
          </w:r>
          <w:r>
            <w:rPr>
              <w:rFonts w:hint="eastAsia" w:ascii="仿宋" w:hAnsi="仿宋" w:eastAsia="仿宋" w:cs="仿宋"/>
              <w:sz w:val="30"/>
              <w:szCs w:val="30"/>
            </w:rPr>
            <w:t>7.3经济效益</w:t>
          </w:r>
          <w:r>
            <w:rPr>
              <w:rFonts w:hint="eastAsia" w:ascii="仿宋" w:hAnsi="仿宋" w:eastAsia="仿宋" w:cs="仿宋"/>
              <w:sz w:val="30"/>
              <w:szCs w:val="30"/>
            </w:rPr>
            <w:tab/>
          </w:r>
          <w:r>
            <w:rPr>
              <w:rFonts w:hint="eastAsia" w:ascii="仿宋" w:hAnsi="仿宋" w:eastAsia="仿宋" w:cs="仿宋"/>
              <w:sz w:val="30"/>
              <w:szCs w:val="30"/>
            </w:rPr>
            <w:fldChar w:fldCharType="begin"/>
          </w:r>
          <w:r>
            <w:rPr>
              <w:rFonts w:hint="eastAsia" w:ascii="仿宋" w:hAnsi="仿宋" w:eastAsia="仿宋" w:cs="仿宋"/>
              <w:sz w:val="30"/>
              <w:szCs w:val="30"/>
            </w:rPr>
            <w:instrText xml:space="preserve"> PAGEREF _Toc20078 \h </w:instrText>
          </w:r>
          <w:r>
            <w:rPr>
              <w:rFonts w:hint="eastAsia" w:ascii="仿宋" w:hAnsi="仿宋" w:eastAsia="仿宋" w:cs="仿宋"/>
              <w:sz w:val="30"/>
              <w:szCs w:val="30"/>
            </w:rPr>
            <w:fldChar w:fldCharType="separate"/>
          </w:r>
          <w:r>
            <w:rPr>
              <w:rFonts w:ascii="仿宋" w:hAnsi="仿宋" w:eastAsia="仿宋" w:cs="仿宋"/>
              <w:sz w:val="30"/>
              <w:szCs w:val="30"/>
            </w:rPr>
            <w:t>39</w:t>
          </w:r>
          <w:r>
            <w:rPr>
              <w:rFonts w:hint="eastAsia" w:ascii="仿宋" w:hAnsi="仿宋" w:eastAsia="仿宋" w:cs="仿宋"/>
              <w:sz w:val="30"/>
              <w:szCs w:val="30"/>
            </w:rPr>
            <w:fldChar w:fldCharType="end"/>
          </w:r>
          <w:r>
            <w:rPr>
              <w:rFonts w:hint="eastAsia" w:ascii="仿宋" w:hAnsi="仿宋" w:eastAsia="仿宋" w:cs="仿宋"/>
              <w:sz w:val="30"/>
              <w:szCs w:val="30"/>
            </w:rPr>
            <w:fldChar w:fldCharType="end"/>
          </w:r>
        </w:p>
        <w:p w14:paraId="5B240779">
          <w:pPr>
            <w:pStyle w:val="14"/>
            <w:tabs>
              <w:tab w:val="right" w:leader="dot" w:pos="8306"/>
              <w:tab w:val="clear" w:pos="8296"/>
            </w:tabs>
            <w:spacing w:line="560" w:lineRule="exact"/>
            <w:ind w:left="420" w:hanging="420"/>
            <w:rPr>
              <w:rFonts w:ascii="仿宋" w:hAnsi="仿宋" w:eastAsia="仿宋" w:cs="仿宋"/>
              <w:sz w:val="30"/>
              <w:szCs w:val="30"/>
            </w:rPr>
          </w:pPr>
          <w:r>
            <w:fldChar w:fldCharType="begin"/>
          </w:r>
          <w:r>
            <w:instrText xml:space="preserve"> HYPERLINK \l "_Toc23818" </w:instrText>
          </w:r>
          <w:r>
            <w:fldChar w:fldCharType="separate"/>
          </w:r>
          <w:r>
            <w:rPr>
              <w:rFonts w:hint="eastAsia" w:ascii="仿宋" w:hAnsi="仿宋" w:eastAsia="仿宋" w:cs="仿宋"/>
              <w:sz w:val="30"/>
              <w:szCs w:val="30"/>
            </w:rPr>
            <w:t>第八章  保障措施</w:t>
          </w:r>
          <w:r>
            <w:rPr>
              <w:rFonts w:hint="eastAsia" w:ascii="仿宋" w:hAnsi="仿宋" w:eastAsia="仿宋" w:cs="仿宋"/>
              <w:sz w:val="30"/>
              <w:szCs w:val="30"/>
            </w:rPr>
            <w:tab/>
          </w:r>
          <w:r>
            <w:rPr>
              <w:rFonts w:hint="eastAsia" w:ascii="仿宋" w:hAnsi="仿宋" w:eastAsia="仿宋" w:cs="仿宋"/>
              <w:sz w:val="30"/>
              <w:szCs w:val="30"/>
            </w:rPr>
            <w:fldChar w:fldCharType="begin"/>
          </w:r>
          <w:r>
            <w:rPr>
              <w:rFonts w:hint="eastAsia" w:ascii="仿宋" w:hAnsi="仿宋" w:eastAsia="仿宋" w:cs="仿宋"/>
              <w:sz w:val="30"/>
              <w:szCs w:val="30"/>
            </w:rPr>
            <w:instrText xml:space="preserve"> PAGEREF _Toc23818 \h </w:instrText>
          </w:r>
          <w:r>
            <w:rPr>
              <w:rFonts w:hint="eastAsia" w:ascii="仿宋" w:hAnsi="仿宋" w:eastAsia="仿宋" w:cs="仿宋"/>
              <w:sz w:val="30"/>
              <w:szCs w:val="30"/>
            </w:rPr>
            <w:fldChar w:fldCharType="separate"/>
          </w:r>
          <w:r>
            <w:rPr>
              <w:rFonts w:ascii="仿宋" w:hAnsi="仿宋" w:eastAsia="仿宋" w:cs="仿宋"/>
              <w:sz w:val="30"/>
              <w:szCs w:val="30"/>
            </w:rPr>
            <w:t>40</w:t>
          </w:r>
          <w:r>
            <w:rPr>
              <w:rFonts w:hint="eastAsia" w:ascii="仿宋" w:hAnsi="仿宋" w:eastAsia="仿宋" w:cs="仿宋"/>
              <w:sz w:val="30"/>
              <w:szCs w:val="30"/>
            </w:rPr>
            <w:fldChar w:fldCharType="end"/>
          </w:r>
          <w:r>
            <w:rPr>
              <w:rFonts w:hint="eastAsia" w:ascii="仿宋" w:hAnsi="仿宋" w:eastAsia="仿宋" w:cs="仿宋"/>
              <w:sz w:val="30"/>
              <w:szCs w:val="30"/>
            </w:rPr>
            <w:fldChar w:fldCharType="end"/>
          </w:r>
        </w:p>
        <w:p w14:paraId="5047E006">
          <w:pPr>
            <w:pStyle w:val="14"/>
            <w:tabs>
              <w:tab w:val="right" w:leader="dot" w:pos="8306"/>
              <w:tab w:val="clear" w:pos="8296"/>
            </w:tabs>
            <w:spacing w:line="560" w:lineRule="exact"/>
            <w:ind w:firstLine="0" w:firstLineChars="0"/>
            <w:rPr>
              <w:rFonts w:ascii="仿宋" w:hAnsi="仿宋" w:eastAsia="仿宋" w:cs="仿宋"/>
              <w:sz w:val="30"/>
              <w:szCs w:val="30"/>
            </w:rPr>
          </w:pPr>
          <w:r>
            <w:fldChar w:fldCharType="begin"/>
          </w:r>
          <w:r>
            <w:instrText xml:space="preserve"> HYPERLINK \l "_Toc7662" </w:instrText>
          </w:r>
          <w:r>
            <w:fldChar w:fldCharType="separate"/>
          </w:r>
          <w:r>
            <w:rPr>
              <w:rFonts w:hint="eastAsia" w:ascii="仿宋" w:hAnsi="仿宋" w:eastAsia="仿宋" w:cs="仿宋"/>
              <w:sz w:val="30"/>
              <w:szCs w:val="30"/>
            </w:rPr>
            <w:t>8.1加强领导，严格目标考核</w:t>
          </w:r>
          <w:r>
            <w:rPr>
              <w:rFonts w:hint="eastAsia" w:ascii="仿宋" w:hAnsi="仿宋" w:eastAsia="仿宋" w:cs="仿宋"/>
              <w:sz w:val="30"/>
              <w:szCs w:val="30"/>
            </w:rPr>
            <w:tab/>
          </w:r>
          <w:r>
            <w:rPr>
              <w:rFonts w:hint="eastAsia" w:ascii="仿宋" w:hAnsi="仿宋" w:eastAsia="仿宋" w:cs="仿宋"/>
              <w:sz w:val="30"/>
              <w:szCs w:val="30"/>
            </w:rPr>
            <w:fldChar w:fldCharType="begin"/>
          </w:r>
          <w:r>
            <w:rPr>
              <w:rFonts w:hint="eastAsia" w:ascii="仿宋" w:hAnsi="仿宋" w:eastAsia="仿宋" w:cs="仿宋"/>
              <w:sz w:val="30"/>
              <w:szCs w:val="30"/>
            </w:rPr>
            <w:instrText xml:space="preserve"> PAGEREF _Toc7662 \h </w:instrText>
          </w:r>
          <w:r>
            <w:rPr>
              <w:rFonts w:hint="eastAsia" w:ascii="仿宋" w:hAnsi="仿宋" w:eastAsia="仿宋" w:cs="仿宋"/>
              <w:sz w:val="30"/>
              <w:szCs w:val="30"/>
            </w:rPr>
            <w:fldChar w:fldCharType="separate"/>
          </w:r>
          <w:r>
            <w:rPr>
              <w:rFonts w:ascii="仿宋" w:hAnsi="仿宋" w:eastAsia="仿宋" w:cs="仿宋"/>
              <w:sz w:val="30"/>
              <w:szCs w:val="30"/>
            </w:rPr>
            <w:t>40</w:t>
          </w:r>
          <w:r>
            <w:rPr>
              <w:rFonts w:hint="eastAsia" w:ascii="仿宋" w:hAnsi="仿宋" w:eastAsia="仿宋" w:cs="仿宋"/>
              <w:sz w:val="30"/>
              <w:szCs w:val="30"/>
            </w:rPr>
            <w:fldChar w:fldCharType="end"/>
          </w:r>
          <w:r>
            <w:rPr>
              <w:rFonts w:hint="eastAsia" w:ascii="仿宋" w:hAnsi="仿宋" w:eastAsia="仿宋" w:cs="仿宋"/>
              <w:sz w:val="30"/>
              <w:szCs w:val="30"/>
            </w:rPr>
            <w:fldChar w:fldCharType="end"/>
          </w:r>
        </w:p>
        <w:p w14:paraId="57F0D725">
          <w:pPr>
            <w:pStyle w:val="14"/>
            <w:tabs>
              <w:tab w:val="right" w:leader="dot" w:pos="8306"/>
              <w:tab w:val="clear" w:pos="8296"/>
            </w:tabs>
            <w:spacing w:line="560" w:lineRule="exact"/>
            <w:ind w:firstLine="0" w:firstLineChars="0"/>
            <w:rPr>
              <w:rFonts w:ascii="仿宋" w:hAnsi="仿宋" w:eastAsia="仿宋" w:cs="仿宋"/>
              <w:sz w:val="30"/>
              <w:szCs w:val="30"/>
            </w:rPr>
          </w:pPr>
          <w:r>
            <w:fldChar w:fldCharType="begin"/>
          </w:r>
          <w:r>
            <w:instrText xml:space="preserve"> HYPERLINK \l "_Toc17232" </w:instrText>
          </w:r>
          <w:r>
            <w:fldChar w:fldCharType="separate"/>
          </w:r>
          <w:r>
            <w:rPr>
              <w:rFonts w:hint="eastAsia" w:ascii="仿宋" w:hAnsi="仿宋" w:eastAsia="仿宋" w:cs="仿宋"/>
              <w:sz w:val="30"/>
              <w:szCs w:val="30"/>
            </w:rPr>
            <w:t>8.2明确重点，细化措施落实</w:t>
          </w:r>
          <w:r>
            <w:rPr>
              <w:rFonts w:hint="eastAsia" w:ascii="仿宋" w:hAnsi="仿宋" w:eastAsia="仿宋" w:cs="仿宋"/>
              <w:sz w:val="30"/>
              <w:szCs w:val="30"/>
            </w:rPr>
            <w:tab/>
          </w:r>
          <w:r>
            <w:rPr>
              <w:rFonts w:hint="eastAsia" w:ascii="仿宋" w:hAnsi="仿宋" w:eastAsia="仿宋" w:cs="仿宋"/>
              <w:sz w:val="30"/>
              <w:szCs w:val="30"/>
            </w:rPr>
            <w:fldChar w:fldCharType="begin"/>
          </w:r>
          <w:r>
            <w:rPr>
              <w:rFonts w:hint="eastAsia" w:ascii="仿宋" w:hAnsi="仿宋" w:eastAsia="仿宋" w:cs="仿宋"/>
              <w:sz w:val="30"/>
              <w:szCs w:val="30"/>
            </w:rPr>
            <w:instrText xml:space="preserve"> PAGEREF _Toc17232 \h </w:instrText>
          </w:r>
          <w:r>
            <w:rPr>
              <w:rFonts w:hint="eastAsia" w:ascii="仿宋" w:hAnsi="仿宋" w:eastAsia="仿宋" w:cs="仿宋"/>
              <w:sz w:val="30"/>
              <w:szCs w:val="30"/>
            </w:rPr>
            <w:fldChar w:fldCharType="separate"/>
          </w:r>
          <w:r>
            <w:rPr>
              <w:rFonts w:ascii="仿宋" w:hAnsi="仿宋" w:eastAsia="仿宋" w:cs="仿宋"/>
              <w:sz w:val="30"/>
              <w:szCs w:val="30"/>
            </w:rPr>
            <w:t>40</w:t>
          </w:r>
          <w:r>
            <w:rPr>
              <w:rFonts w:hint="eastAsia" w:ascii="仿宋" w:hAnsi="仿宋" w:eastAsia="仿宋" w:cs="仿宋"/>
              <w:sz w:val="30"/>
              <w:szCs w:val="30"/>
            </w:rPr>
            <w:fldChar w:fldCharType="end"/>
          </w:r>
          <w:r>
            <w:rPr>
              <w:rFonts w:hint="eastAsia" w:ascii="仿宋" w:hAnsi="仿宋" w:eastAsia="仿宋" w:cs="仿宋"/>
              <w:sz w:val="30"/>
              <w:szCs w:val="30"/>
            </w:rPr>
            <w:fldChar w:fldCharType="end"/>
          </w:r>
        </w:p>
        <w:p w14:paraId="28AB2919">
          <w:pPr>
            <w:pStyle w:val="14"/>
            <w:tabs>
              <w:tab w:val="right" w:leader="dot" w:pos="8306"/>
              <w:tab w:val="clear" w:pos="8296"/>
            </w:tabs>
            <w:spacing w:line="560" w:lineRule="exact"/>
            <w:ind w:firstLine="0" w:firstLineChars="0"/>
            <w:rPr>
              <w:rFonts w:ascii="仿宋" w:hAnsi="仿宋" w:eastAsia="仿宋" w:cs="仿宋"/>
              <w:sz w:val="30"/>
              <w:szCs w:val="30"/>
            </w:rPr>
          </w:pPr>
          <w:r>
            <w:fldChar w:fldCharType="begin"/>
          </w:r>
          <w:r>
            <w:instrText xml:space="preserve"> HYPERLINK \l "_Toc20589" </w:instrText>
          </w:r>
          <w:r>
            <w:fldChar w:fldCharType="separate"/>
          </w:r>
          <w:r>
            <w:rPr>
              <w:rFonts w:hint="eastAsia" w:ascii="仿宋" w:hAnsi="仿宋" w:eastAsia="仿宋" w:cs="仿宋"/>
              <w:sz w:val="30"/>
              <w:szCs w:val="30"/>
            </w:rPr>
            <w:t>8.3增加投入，加大政策扶持</w:t>
          </w:r>
          <w:r>
            <w:rPr>
              <w:rFonts w:hint="eastAsia" w:ascii="仿宋" w:hAnsi="仿宋" w:eastAsia="仿宋" w:cs="仿宋"/>
              <w:sz w:val="30"/>
              <w:szCs w:val="30"/>
            </w:rPr>
            <w:tab/>
          </w:r>
          <w:r>
            <w:rPr>
              <w:rFonts w:hint="eastAsia" w:ascii="仿宋" w:hAnsi="仿宋" w:eastAsia="仿宋" w:cs="仿宋"/>
              <w:sz w:val="30"/>
              <w:szCs w:val="30"/>
            </w:rPr>
            <w:fldChar w:fldCharType="begin"/>
          </w:r>
          <w:r>
            <w:rPr>
              <w:rFonts w:hint="eastAsia" w:ascii="仿宋" w:hAnsi="仿宋" w:eastAsia="仿宋" w:cs="仿宋"/>
              <w:sz w:val="30"/>
              <w:szCs w:val="30"/>
            </w:rPr>
            <w:instrText xml:space="preserve"> PAGEREF _Toc20589 \h </w:instrText>
          </w:r>
          <w:r>
            <w:rPr>
              <w:rFonts w:hint="eastAsia" w:ascii="仿宋" w:hAnsi="仿宋" w:eastAsia="仿宋" w:cs="仿宋"/>
              <w:sz w:val="30"/>
              <w:szCs w:val="30"/>
            </w:rPr>
            <w:fldChar w:fldCharType="separate"/>
          </w:r>
          <w:r>
            <w:rPr>
              <w:rFonts w:ascii="仿宋" w:hAnsi="仿宋" w:eastAsia="仿宋" w:cs="仿宋"/>
              <w:sz w:val="30"/>
              <w:szCs w:val="30"/>
            </w:rPr>
            <w:t>41</w:t>
          </w:r>
          <w:r>
            <w:rPr>
              <w:rFonts w:hint="eastAsia" w:ascii="仿宋" w:hAnsi="仿宋" w:eastAsia="仿宋" w:cs="仿宋"/>
              <w:sz w:val="30"/>
              <w:szCs w:val="30"/>
            </w:rPr>
            <w:fldChar w:fldCharType="end"/>
          </w:r>
          <w:r>
            <w:rPr>
              <w:rFonts w:hint="eastAsia" w:ascii="仿宋" w:hAnsi="仿宋" w:eastAsia="仿宋" w:cs="仿宋"/>
              <w:sz w:val="30"/>
              <w:szCs w:val="30"/>
            </w:rPr>
            <w:fldChar w:fldCharType="end"/>
          </w:r>
        </w:p>
        <w:p w14:paraId="4777221C">
          <w:pPr>
            <w:pStyle w:val="14"/>
            <w:tabs>
              <w:tab w:val="right" w:leader="dot" w:pos="8306"/>
              <w:tab w:val="clear" w:pos="8296"/>
            </w:tabs>
            <w:spacing w:line="560" w:lineRule="exact"/>
            <w:ind w:firstLine="0" w:firstLineChars="0"/>
            <w:rPr>
              <w:rFonts w:ascii="仿宋" w:hAnsi="仿宋" w:eastAsia="仿宋" w:cs="仿宋"/>
              <w:sz w:val="30"/>
              <w:szCs w:val="30"/>
            </w:rPr>
          </w:pPr>
          <w:r>
            <w:fldChar w:fldCharType="begin"/>
          </w:r>
          <w:r>
            <w:instrText xml:space="preserve"> HYPERLINK \l "_Toc20729" </w:instrText>
          </w:r>
          <w:r>
            <w:fldChar w:fldCharType="separate"/>
          </w:r>
          <w:r>
            <w:rPr>
              <w:rFonts w:hint="eastAsia" w:ascii="仿宋" w:hAnsi="仿宋" w:eastAsia="仿宋" w:cs="仿宋"/>
              <w:sz w:val="30"/>
              <w:szCs w:val="30"/>
            </w:rPr>
            <w:t>8.4加大宣传，营造治理气氛</w:t>
          </w:r>
          <w:r>
            <w:rPr>
              <w:rFonts w:hint="eastAsia" w:ascii="仿宋" w:hAnsi="仿宋" w:eastAsia="仿宋" w:cs="仿宋"/>
              <w:sz w:val="30"/>
              <w:szCs w:val="30"/>
            </w:rPr>
            <w:tab/>
          </w:r>
          <w:r>
            <w:rPr>
              <w:rFonts w:hint="eastAsia" w:ascii="仿宋" w:hAnsi="仿宋" w:eastAsia="仿宋" w:cs="仿宋"/>
              <w:sz w:val="30"/>
              <w:szCs w:val="30"/>
            </w:rPr>
            <w:fldChar w:fldCharType="begin"/>
          </w:r>
          <w:r>
            <w:rPr>
              <w:rFonts w:hint="eastAsia" w:ascii="仿宋" w:hAnsi="仿宋" w:eastAsia="仿宋" w:cs="仿宋"/>
              <w:sz w:val="30"/>
              <w:szCs w:val="30"/>
            </w:rPr>
            <w:instrText xml:space="preserve"> PAGEREF _Toc20729 \h </w:instrText>
          </w:r>
          <w:r>
            <w:rPr>
              <w:rFonts w:hint="eastAsia" w:ascii="仿宋" w:hAnsi="仿宋" w:eastAsia="仿宋" w:cs="仿宋"/>
              <w:sz w:val="30"/>
              <w:szCs w:val="30"/>
            </w:rPr>
            <w:fldChar w:fldCharType="separate"/>
          </w:r>
          <w:r>
            <w:rPr>
              <w:rFonts w:ascii="仿宋" w:hAnsi="仿宋" w:eastAsia="仿宋" w:cs="仿宋"/>
              <w:sz w:val="30"/>
              <w:szCs w:val="30"/>
            </w:rPr>
            <w:t>41</w:t>
          </w:r>
          <w:r>
            <w:rPr>
              <w:rFonts w:hint="eastAsia" w:ascii="仿宋" w:hAnsi="仿宋" w:eastAsia="仿宋" w:cs="仿宋"/>
              <w:sz w:val="30"/>
              <w:szCs w:val="30"/>
            </w:rPr>
            <w:fldChar w:fldCharType="end"/>
          </w:r>
          <w:r>
            <w:rPr>
              <w:rFonts w:hint="eastAsia" w:ascii="仿宋" w:hAnsi="仿宋" w:eastAsia="仿宋" w:cs="仿宋"/>
              <w:sz w:val="30"/>
              <w:szCs w:val="30"/>
            </w:rPr>
            <w:fldChar w:fldCharType="end"/>
          </w:r>
        </w:p>
        <w:p w14:paraId="6C7A7770">
          <w:pPr>
            <w:pStyle w:val="14"/>
            <w:tabs>
              <w:tab w:val="right" w:leader="dot" w:pos="8306"/>
              <w:tab w:val="clear" w:pos="8296"/>
            </w:tabs>
            <w:spacing w:line="560" w:lineRule="exact"/>
            <w:ind w:firstLine="0" w:firstLineChars="0"/>
            <w:rPr>
              <w:rFonts w:ascii="仿宋" w:hAnsi="仿宋" w:eastAsia="仿宋" w:cs="仿宋"/>
              <w:sz w:val="30"/>
              <w:szCs w:val="30"/>
            </w:rPr>
          </w:pPr>
          <w:r>
            <w:fldChar w:fldCharType="begin"/>
          </w:r>
          <w:r>
            <w:instrText xml:space="preserve"> HYPERLINK \l "_Toc14492" </w:instrText>
          </w:r>
          <w:r>
            <w:fldChar w:fldCharType="separate"/>
          </w:r>
          <w:r>
            <w:rPr>
              <w:rFonts w:hint="eastAsia" w:ascii="仿宋" w:hAnsi="仿宋" w:eastAsia="仿宋" w:cs="仿宋"/>
              <w:sz w:val="30"/>
              <w:szCs w:val="30"/>
            </w:rPr>
            <w:t>8.5配套保障，推进稳定运行</w:t>
          </w:r>
          <w:r>
            <w:rPr>
              <w:rFonts w:hint="eastAsia" w:ascii="仿宋" w:hAnsi="仿宋" w:eastAsia="仿宋" w:cs="仿宋"/>
              <w:sz w:val="30"/>
              <w:szCs w:val="30"/>
            </w:rPr>
            <w:tab/>
          </w:r>
          <w:r>
            <w:rPr>
              <w:rFonts w:hint="eastAsia" w:ascii="仿宋" w:hAnsi="仿宋" w:eastAsia="仿宋" w:cs="仿宋"/>
              <w:sz w:val="30"/>
              <w:szCs w:val="30"/>
            </w:rPr>
            <w:fldChar w:fldCharType="begin"/>
          </w:r>
          <w:r>
            <w:rPr>
              <w:rFonts w:hint="eastAsia" w:ascii="仿宋" w:hAnsi="仿宋" w:eastAsia="仿宋" w:cs="仿宋"/>
              <w:sz w:val="30"/>
              <w:szCs w:val="30"/>
            </w:rPr>
            <w:instrText xml:space="preserve"> PAGEREF _Toc14492 \h </w:instrText>
          </w:r>
          <w:r>
            <w:rPr>
              <w:rFonts w:hint="eastAsia" w:ascii="仿宋" w:hAnsi="仿宋" w:eastAsia="仿宋" w:cs="仿宋"/>
              <w:sz w:val="30"/>
              <w:szCs w:val="30"/>
            </w:rPr>
            <w:fldChar w:fldCharType="separate"/>
          </w:r>
          <w:r>
            <w:rPr>
              <w:rFonts w:ascii="仿宋" w:hAnsi="仿宋" w:eastAsia="仿宋" w:cs="仿宋"/>
              <w:sz w:val="30"/>
              <w:szCs w:val="30"/>
            </w:rPr>
            <w:t>42</w:t>
          </w:r>
          <w:r>
            <w:rPr>
              <w:rFonts w:hint="eastAsia" w:ascii="仿宋" w:hAnsi="仿宋" w:eastAsia="仿宋" w:cs="仿宋"/>
              <w:sz w:val="30"/>
              <w:szCs w:val="30"/>
            </w:rPr>
            <w:fldChar w:fldCharType="end"/>
          </w:r>
          <w:r>
            <w:rPr>
              <w:rFonts w:hint="eastAsia" w:ascii="仿宋" w:hAnsi="仿宋" w:eastAsia="仿宋" w:cs="仿宋"/>
              <w:sz w:val="30"/>
              <w:szCs w:val="30"/>
            </w:rPr>
            <w:fldChar w:fldCharType="end"/>
          </w:r>
        </w:p>
        <w:p w14:paraId="68B06EB2">
          <w:pPr>
            <w:pStyle w:val="14"/>
            <w:tabs>
              <w:tab w:val="right" w:leader="dot" w:pos="8306"/>
              <w:tab w:val="clear" w:pos="8296"/>
            </w:tabs>
            <w:spacing w:line="560" w:lineRule="exact"/>
            <w:ind w:left="420" w:hanging="420"/>
            <w:rPr>
              <w:rFonts w:ascii="仿宋" w:hAnsi="仿宋" w:eastAsia="仿宋" w:cs="仿宋"/>
              <w:sz w:val="30"/>
              <w:szCs w:val="30"/>
            </w:rPr>
          </w:pPr>
          <w:r>
            <w:fldChar w:fldCharType="begin"/>
          </w:r>
          <w:r>
            <w:instrText xml:space="preserve"> HYPERLINK \l "_Toc25363" </w:instrText>
          </w:r>
          <w:r>
            <w:fldChar w:fldCharType="separate"/>
          </w:r>
          <w:r>
            <w:rPr>
              <w:rFonts w:hint="eastAsia" w:ascii="仿宋" w:hAnsi="仿宋" w:eastAsia="仿宋" w:cs="仿宋"/>
              <w:sz w:val="30"/>
              <w:szCs w:val="30"/>
            </w:rPr>
            <w:t>附图1  藁城区行政区划图</w:t>
          </w:r>
          <w:r>
            <w:rPr>
              <w:rFonts w:hint="eastAsia" w:ascii="仿宋" w:hAnsi="仿宋" w:eastAsia="仿宋" w:cs="仿宋"/>
              <w:sz w:val="30"/>
              <w:szCs w:val="30"/>
            </w:rPr>
            <w:tab/>
          </w:r>
          <w:r>
            <w:rPr>
              <w:rFonts w:hint="eastAsia" w:ascii="仿宋" w:hAnsi="仿宋" w:eastAsia="仿宋" w:cs="仿宋"/>
              <w:sz w:val="30"/>
              <w:szCs w:val="30"/>
            </w:rPr>
            <w:fldChar w:fldCharType="begin"/>
          </w:r>
          <w:r>
            <w:rPr>
              <w:rFonts w:hint="eastAsia" w:ascii="仿宋" w:hAnsi="仿宋" w:eastAsia="仿宋" w:cs="仿宋"/>
              <w:sz w:val="30"/>
              <w:szCs w:val="30"/>
            </w:rPr>
            <w:instrText xml:space="preserve"> PAGEREF _Toc25363 \h </w:instrText>
          </w:r>
          <w:r>
            <w:rPr>
              <w:rFonts w:hint="eastAsia" w:ascii="仿宋" w:hAnsi="仿宋" w:eastAsia="仿宋" w:cs="仿宋"/>
              <w:sz w:val="30"/>
              <w:szCs w:val="30"/>
            </w:rPr>
            <w:fldChar w:fldCharType="separate"/>
          </w:r>
          <w:r>
            <w:rPr>
              <w:rFonts w:ascii="仿宋" w:hAnsi="仿宋" w:eastAsia="仿宋" w:cs="仿宋"/>
              <w:sz w:val="30"/>
              <w:szCs w:val="30"/>
            </w:rPr>
            <w:t>43</w:t>
          </w:r>
          <w:r>
            <w:rPr>
              <w:rFonts w:hint="eastAsia" w:ascii="仿宋" w:hAnsi="仿宋" w:eastAsia="仿宋" w:cs="仿宋"/>
              <w:sz w:val="30"/>
              <w:szCs w:val="30"/>
            </w:rPr>
            <w:fldChar w:fldCharType="end"/>
          </w:r>
          <w:r>
            <w:rPr>
              <w:rFonts w:hint="eastAsia" w:ascii="仿宋" w:hAnsi="仿宋" w:eastAsia="仿宋" w:cs="仿宋"/>
              <w:sz w:val="30"/>
              <w:szCs w:val="30"/>
            </w:rPr>
            <w:fldChar w:fldCharType="end"/>
          </w:r>
        </w:p>
        <w:p w14:paraId="6D98AD47">
          <w:pPr>
            <w:pStyle w:val="14"/>
            <w:tabs>
              <w:tab w:val="right" w:leader="dot" w:pos="8306"/>
              <w:tab w:val="clear" w:pos="8296"/>
            </w:tabs>
            <w:spacing w:line="560" w:lineRule="exact"/>
            <w:ind w:left="420" w:hanging="420"/>
            <w:rPr>
              <w:rFonts w:ascii="仿宋" w:hAnsi="仿宋" w:eastAsia="仿宋" w:cs="仿宋"/>
              <w:sz w:val="30"/>
              <w:szCs w:val="30"/>
            </w:rPr>
          </w:pPr>
          <w:r>
            <w:fldChar w:fldCharType="begin"/>
          </w:r>
          <w:r>
            <w:instrText xml:space="preserve"> HYPERLINK \l "_Toc10239" </w:instrText>
          </w:r>
          <w:r>
            <w:fldChar w:fldCharType="separate"/>
          </w:r>
          <w:r>
            <w:rPr>
              <w:rFonts w:hint="eastAsia" w:ascii="仿宋" w:hAnsi="仿宋" w:eastAsia="仿宋" w:cs="仿宋"/>
              <w:sz w:val="30"/>
              <w:szCs w:val="30"/>
            </w:rPr>
            <w:t>附图2  石家庄市河流水质类别图</w:t>
          </w:r>
          <w:r>
            <w:rPr>
              <w:rFonts w:hint="eastAsia" w:ascii="仿宋" w:hAnsi="仿宋" w:eastAsia="仿宋" w:cs="仿宋"/>
              <w:sz w:val="30"/>
              <w:szCs w:val="30"/>
            </w:rPr>
            <w:tab/>
          </w:r>
          <w:r>
            <w:rPr>
              <w:rFonts w:hint="eastAsia" w:ascii="仿宋" w:hAnsi="仿宋" w:eastAsia="仿宋" w:cs="仿宋"/>
              <w:sz w:val="30"/>
              <w:szCs w:val="30"/>
            </w:rPr>
            <w:fldChar w:fldCharType="begin"/>
          </w:r>
          <w:r>
            <w:rPr>
              <w:rFonts w:hint="eastAsia" w:ascii="仿宋" w:hAnsi="仿宋" w:eastAsia="仿宋" w:cs="仿宋"/>
              <w:sz w:val="30"/>
              <w:szCs w:val="30"/>
            </w:rPr>
            <w:instrText xml:space="preserve"> PAGEREF _Toc10239 \h </w:instrText>
          </w:r>
          <w:r>
            <w:rPr>
              <w:rFonts w:hint="eastAsia" w:ascii="仿宋" w:hAnsi="仿宋" w:eastAsia="仿宋" w:cs="仿宋"/>
              <w:sz w:val="30"/>
              <w:szCs w:val="30"/>
            </w:rPr>
            <w:fldChar w:fldCharType="separate"/>
          </w:r>
          <w:r>
            <w:rPr>
              <w:rFonts w:ascii="仿宋" w:hAnsi="仿宋" w:eastAsia="仿宋" w:cs="仿宋"/>
              <w:sz w:val="30"/>
              <w:szCs w:val="30"/>
            </w:rPr>
            <w:t>44</w:t>
          </w:r>
          <w:r>
            <w:rPr>
              <w:rFonts w:hint="eastAsia" w:ascii="仿宋" w:hAnsi="仿宋" w:eastAsia="仿宋" w:cs="仿宋"/>
              <w:sz w:val="30"/>
              <w:szCs w:val="30"/>
            </w:rPr>
            <w:fldChar w:fldCharType="end"/>
          </w:r>
          <w:r>
            <w:rPr>
              <w:rFonts w:hint="eastAsia" w:ascii="仿宋" w:hAnsi="仿宋" w:eastAsia="仿宋" w:cs="仿宋"/>
              <w:sz w:val="30"/>
              <w:szCs w:val="30"/>
            </w:rPr>
            <w:fldChar w:fldCharType="end"/>
          </w:r>
        </w:p>
        <w:p w14:paraId="1E3D8A2D">
          <w:pPr>
            <w:pStyle w:val="14"/>
            <w:tabs>
              <w:tab w:val="right" w:leader="dot" w:pos="8306"/>
              <w:tab w:val="clear" w:pos="8296"/>
            </w:tabs>
            <w:spacing w:line="560" w:lineRule="exact"/>
            <w:ind w:left="420" w:hanging="420"/>
            <w:rPr>
              <w:rFonts w:ascii="仿宋" w:hAnsi="仿宋" w:eastAsia="仿宋" w:cs="仿宋"/>
              <w:sz w:val="30"/>
              <w:szCs w:val="30"/>
            </w:rPr>
          </w:pPr>
          <w:r>
            <w:fldChar w:fldCharType="begin"/>
          </w:r>
          <w:r>
            <w:instrText xml:space="preserve"> HYPERLINK \l "_Toc4852" </w:instrText>
          </w:r>
          <w:r>
            <w:fldChar w:fldCharType="separate"/>
          </w:r>
          <w:r>
            <w:rPr>
              <w:rFonts w:hint="eastAsia" w:ascii="仿宋" w:hAnsi="仿宋" w:eastAsia="仿宋" w:cs="仿宋"/>
              <w:sz w:val="30"/>
              <w:szCs w:val="30"/>
            </w:rPr>
            <w:t>附图3 石津总干渠流域图</w:t>
          </w:r>
          <w:r>
            <w:rPr>
              <w:rFonts w:hint="eastAsia" w:ascii="仿宋" w:hAnsi="仿宋" w:eastAsia="仿宋" w:cs="仿宋"/>
              <w:sz w:val="30"/>
              <w:szCs w:val="30"/>
            </w:rPr>
            <w:tab/>
          </w:r>
          <w:r>
            <w:rPr>
              <w:rFonts w:hint="eastAsia" w:ascii="仿宋" w:hAnsi="仿宋" w:eastAsia="仿宋" w:cs="仿宋"/>
              <w:sz w:val="30"/>
              <w:szCs w:val="30"/>
            </w:rPr>
            <w:fldChar w:fldCharType="begin"/>
          </w:r>
          <w:r>
            <w:rPr>
              <w:rFonts w:hint="eastAsia" w:ascii="仿宋" w:hAnsi="仿宋" w:eastAsia="仿宋" w:cs="仿宋"/>
              <w:sz w:val="30"/>
              <w:szCs w:val="30"/>
            </w:rPr>
            <w:instrText xml:space="preserve"> PAGEREF _Toc4852 \h </w:instrText>
          </w:r>
          <w:r>
            <w:rPr>
              <w:rFonts w:hint="eastAsia" w:ascii="仿宋" w:hAnsi="仿宋" w:eastAsia="仿宋" w:cs="仿宋"/>
              <w:sz w:val="30"/>
              <w:szCs w:val="30"/>
            </w:rPr>
            <w:fldChar w:fldCharType="separate"/>
          </w:r>
          <w:r>
            <w:rPr>
              <w:rFonts w:ascii="仿宋" w:hAnsi="仿宋" w:eastAsia="仿宋" w:cs="仿宋"/>
              <w:sz w:val="30"/>
              <w:szCs w:val="30"/>
            </w:rPr>
            <w:t>45</w:t>
          </w:r>
          <w:r>
            <w:rPr>
              <w:rFonts w:hint="eastAsia" w:ascii="仿宋" w:hAnsi="仿宋" w:eastAsia="仿宋" w:cs="仿宋"/>
              <w:sz w:val="30"/>
              <w:szCs w:val="30"/>
            </w:rPr>
            <w:fldChar w:fldCharType="end"/>
          </w:r>
          <w:r>
            <w:rPr>
              <w:rFonts w:hint="eastAsia" w:ascii="仿宋" w:hAnsi="仿宋" w:eastAsia="仿宋" w:cs="仿宋"/>
              <w:sz w:val="30"/>
              <w:szCs w:val="30"/>
            </w:rPr>
            <w:fldChar w:fldCharType="end"/>
          </w:r>
        </w:p>
        <w:p w14:paraId="57CD4ED4">
          <w:pPr>
            <w:pStyle w:val="14"/>
            <w:tabs>
              <w:tab w:val="right" w:leader="dot" w:pos="8306"/>
              <w:tab w:val="clear" w:pos="8296"/>
            </w:tabs>
            <w:spacing w:line="560" w:lineRule="exact"/>
            <w:ind w:left="420" w:hanging="420"/>
            <w:rPr>
              <w:rFonts w:ascii="仿宋" w:hAnsi="仿宋" w:eastAsia="仿宋" w:cs="仿宋"/>
              <w:sz w:val="30"/>
              <w:szCs w:val="30"/>
            </w:rPr>
          </w:pPr>
          <w:r>
            <w:fldChar w:fldCharType="begin"/>
          </w:r>
          <w:r>
            <w:instrText xml:space="preserve"> HYPERLINK \l "_Toc20694" </w:instrText>
          </w:r>
          <w:r>
            <w:fldChar w:fldCharType="separate"/>
          </w:r>
          <w:r>
            <w:rPr>
              <w:rFonts w:hint="eastAsia" w:ascii="仿宋" w:hAnsi="仿宋" w:eastAsia="仿宋" w:cs="仿宋"/>
              <w:sz w:val="30"/>
              <w:szCs w:val="30"/>
            </w:rPr>
            <w:t>附图4 大气环境分区管控图</w:t>
          </w:r>
          <w:r>
            <w:rPr>
              <w:rFonts w:hint="eastAsia" w:ascii="仿宋" w:hAnsi="仿宋" w:eastAsia="仿宋" w:cs="仿宋"/>
              <w:sz w:val="30"/>
              <w:szCs w:val="30"/>
            </w:rPr>
            <w:tab/>
          </w:r>
          <w:r>
            <w:rPr>
              <w:rFonts w:hint="eastAsia" w:ascii="仿宋" w:hAnsi="仿宋" w:eastAsia="仿宋" w:cs="仿宋"/>
              <w:sz w:val="30"/>
              <w:szCs w:val="30"/>
            </w:rPr>
            <w:fldChar w:fldCharType="begin"/>
          </w:r>
          <w:r>
            <w:rPr>
              <w:rFonts w:hint="eastAsia" w:ascii="仿宋" w:hAnsi="仿宋" w:eastAsia="仿宋" w:cs="仿宋"/>
              <w:sz w:val="30"/>
              <w:szCs w:val="30"/>
            </w:rPr>
            <w:instrText xml:space="preserve"> PAGEREF _Toc20694 \h </w:instrText>
          </w:r>
          <w:r>
            <w:rPr>
              <w:rFonts w:hint="eastAsia" w:ascii="仿宋" w:hAnsi="仿宋" w:eastAsia="仿宋" w:cs="仿宋"/>
              <w:sz w:val="30"/>
              <w:szCs w:val="30"/>
            </w:rPr>
            <w:fldChar w:fldCharType="separate"/>
          </w:r>
          <w:r>
            <w:rPr>
              <w:rFonts w:ascii="仿宋" w:hAnsi="仿宋" w:eastAsia="仿宋" w:cs="仿宋"/>
              <w:sz w:val="30"/>
              <w:szCs w:val="30"/>
            </w:rPr>
            <w:t>46</w:t>
          </w:r>
          <w:r>
            <w:rPr>
              <w:rFonts w:hint="eastAsia" w:ascii="仿宋" w:hAnsi="仿宋" w:eastAsia="仿宋" w:cs="仿宋"/>
              <w:sz w:val="30"/>
              <w:szCs w:val="30"/>
            </w:rPr>
            <w:fldChar w:fldCharType="end"/>
          </w:r>
          <w:r>
            <w:rPr>
              <w:rFonts w:hint="eastAsia" w:ascii="仿宋" w:hAnsi="仿宋" w:eastAsia="仿宋" w:cs="仿宋"/>
              <w:sz w:val="30"/>
              <w:szCs w:val="30"/>
            </w:rPr>
            <w:fldChar w:fldCharType="end"/>
          </w:r>
        </w:p>
        <w:p w14:paraId="3287B06D">
          <w:pPr>
            <w:pStyle w:val="14"/>
            <w:tabs>
              <w:tab w:val="right" w:leader="dot" w:pos="8306"/>
              <w:tab w:val="clear" w:pos="8296"/>
            </w:tabs>
            <w:spacing w:line="560" w:lineRule="exact"/>
            <w:ind w:left="420" w:hanging="420"/>
            <w:rPr>
              <w:rFonts w:ascii="仿宋" w:hAnsi="仿宋" w:eastAsia="仿宋" w:cs="仿宋"/>
              <w:sz w:val="30"/>
              <w:szCs w:val="30"/>
            </w:rPr>
          </w:pPr>
          <w:r>
            <w:fldChar w:fldCharType="begin"/>
          </w:r>
          <w:r>
            <w:instrText xml:space="preserve"> HYPERLINK \l "_Toc22302" </w:instrText>
          </w:r>
          <w:r>
            <w:fldChar w:fldCharType="separate"/>
          </w:r>
          <w:r>
            <w:rPr>
              <w:rFonts w:hint="eastAsia" w:ascii="仿宋" w:hAnsi="仿宋" w:eastAsia="仿宋" w:cs="仿宋"/>
              <w:sz w:val="30"/>
              <w:szCs w:val="30"/>
            </w:rPr>
            <w:t>附图5 藁城区畜禽禁养区划分图</w:t>
          </w:r>
          <w:r>
            <w:rPr>
              <w:rFonts w:hint="eastAsia" w:ascii="仿宋" w:hAnsi="仿宋" w:eastAsia="仿宋" w:cs="仿宋"/>
              <w:sz w:val="30"/>
              <w:szCs w:val="30"/>
            </w:rPr>
            <w:tab/>
          </w:r>
          <w:r>
            <w:rPr>
              <w:rFonts w:hint="eastAsia" w:ascii="仿宋" w:hAnsi="仿宋" w:eastAsia="仿宋" w:cs="仿宋"/>
              <w:sz w:val="30"/>
              <w:szCs w:val="30"/>
            </w:rPr>
            <w:fldChar w:fldCharType="begin"/>
          </w:r>
          <w:r>
            <w:rPr>
              <w:rFonts w:hint="eastAsia" w:ascii="仿宋" w:hAnsi="仿宋" w:eastAsia="仿宋" w:cs="仿宋"/>
              <w:sz w:val="30"/>
              <w:szCs w:val="30"/>
            </w:rPr>
            <w:instrText xml:space="preserve"> PAGEREF _Toc22302 \h </w:instrText>
          </w:r>
          <w:r>
            <w:rPr>
              <w:rFonts w:hint="eastAsia" w:ascii="仿宋" w:hAnsi="仿宋" w:eastAsia="仿宋" w:cs="仿宋"/>
              <w:sz w:val="30"/>
              <w:szCs w:val="30"/>
            </w:rPr>
            <w:fldChar w:fldCharType="separate"/>
          </w:r>
          <w:r>
            <w:rPr>
              <w:rFonts w:ascii="仿宋" w:hAnsi="仿宋" w:eastAsia="仿宋" w:cs="仿宋"/>
              <w:sz w:val="30"/>
              <w:szCs w:val="30"/>
            </w:rPr>
            <w:t>47</w:t>
          </w:r>
          <w:r>
            <w:rPr>
              <w:rFonts w:hint="eastAsia" w:ascii="仿宋" w:hAnsi="仿宋" w:eastAsia="仿宋" w:cs="仿宋"/>
              <w:sz w:val="30"/>
              <w:szCs w:val="30"/>
            </w:rPr>
            <w:fldChar w:fldCharType="end"/>
          </w:r>
          <w:r>
            <w:rPr>
              <w:rFonts w:hint="eastAsia" w:ascii="仿宋" w:hAnsi="仿宋" w:eastAsia="仿宋" w:cs="仿宋"/>
              <w:sz w:val="30"/>
              <w:szCs w:val="30"/>
            </w:rPr>
            <w:fldChar w:fldCharType="end"/>
          </w:r>
        </w:p>
        <w:p w14:paraId="5C131624">
          <w:pPr>
            <w:pStyle w:val="14"/>
            <w:spacing w:line="560" w:lineRule="exact"/>
            <w:ind w:left="420" w:hanging="420"/>
            <w:rPr>
              <w:rFonts w:ascii="仿宋" w:hAnsi="仿宋" w:eastAsia="仿宋" w:cs="仿宋"/>
              <w:b/>
              <w:bCs/>
              <w:sz w:val="30"/>
              <w:szCs w:val="30"/>
              <w:lang w:val="zh-CN"/>
            </w:rPr>
          </w:pPr>
          <w:r>
            <w:fldChar w:fldCharType="begin"/>
          </w:r>
          <w:r>
            <w:instrText xml:space="preserve"> HYPERLINK \l "_Toc4082" </w:instrText>
          </w:r>
          <w:r>
            <w:fldChar w:fldCharType="separate"/>
          </w:r>
          <w:r>
            <w:rPr>
              <w:rFonts w:hint="eastAsia" w:ascii="仿宋" w:hAnsi="仿宋" w:eastAsia="仿宋" w:cs="仿宋"/>
              <w:sz w:val="30"/>
              <w:szCs w:val="30"/>
            </w:rPr>
            <w:t>附表1 畜禽规模养殖场（户）清单</w:t>
          </w:r>
          <w:r>
            <w:rPr>
              <w:rFonts w:hint="eastAsia" w:ascii="仿宋" w:hAnsi="仿宋" w:eastAsia="仿宋" w:cs="仿宋"/>
              <w:sz w:val="30"/>
              <w:szCs w:val="30"/>
            </w:rPr>
            <w:tab/>
          </w:r>
          <w:r>
            <w:rPr>
              <w:rFonts w:hint="eastAsia" w:ascii="仿宋" w:hAnsi="仿宋" w:eastAsia="仿宋" w:cs="仿宋"/>
              <w:sz w:val="30"/>
              <w:szCs w:val="30"/>
            </w:rPr>
            <w:fldChar w:fldCharType="begin"/>
          </w:r>
          <w:r>
            <w:rPr>
              <w:rFonts w:hint="eastAsia" w:ascii="仿宋" w:hAnsi="仿宋" w:eastAsia="仿宋" w:cs="仿宋"/>
              <w:sz w:val="30"/>
              <w:szCs w:val="30"/>
            </w:rPr>
            <w:instrText xml:space="preserve"> PAGEREF _Toc4082 \h </w:instrText>
          </w:r>
          <w:r>
            <w:rPr>
              <w:rFonts w:hint="eastAsia" w:ascii="仿宋" w:hAnsi="仿宋" w:eastAsia="仿宋" w:cs="仿宋"/>
              <w:sz w:val="30"/>
              <w:szCs w:val="30"/>
            </w:rPr>
            <w:fldChar w:fldCharType="separate"/>
          </w:r>
          <w:r>
            <w:rPr>
              <w:rFonts w:ascii="仿宋" w:hAnsi="仿宋" w:eastAsia="仿宋" w:cs="仿宋"/>
              <w:sz w:val="30"/>
              <w:szCs w:val="30"/>
            </w:rPr>
            <w:t>48</w:t>
          </w:r>
          <w:r>
            <w:rPr>
              <w:rFonts w:hint="eastAsia" w:ascii="仿宋" w:hAnsi="仿宋" w:eastAsia="仿宋" w:cs="仿宋"/>
              <w:sz w:val="30"/>
              <w:szCs w:val="30"/>
            </w:rPr>
            <w:fldChar w:fldCharType="end"/>
          </w:r>
          <w:r>
            <w:rPr>
              <w:rFonts w:hint="eastAsia" w:ascii="仿宋" w:hAnsi="仿宋" w:eastAsia="仿宋" w:cs="仿宋"/>
              <w:sz w:val="30"/>
              <w:szCs w:val="30"/>
            </w:rPr>
            <w:fldChar w:fldCharType="end"/>
          </w:r>
          <w:r>
            <w:rPr>
              <w:rFonts w:hint="eastAsia" w:ascii="仿宋" w:hAnsi="仿宋" w:eastAsia="仿宋" w:cs="仿宋"/>
              <w:sz w:val="30"/>
              <w:szCs w:val="30"/>
            </w:rPr>
            <w:fldChar w:fldCharType="end"/>
          </w:r>
        </w:p>
      </w:sdtContent>
    </w:sdt>
    <w:p w14:paraId="20CB7FEA">
      <w:pPr>
        <w:widowControl/>
        <w:jc w:val="left"/>
        <w:rPr>
          <w:rFonts w:ascii="Times New Roman" w:hAnsi="Times New Roman" w:eastAsia="宋体" w:cs="Times New Roman"/>
          <w:szCs w:val="24"/>
        </w:rPr>
      </w:pPr>
      <w:r>
        <w:rPr>
          <w:rFonts w:ascii="Times New Roman" w:hAnsi="Times New Roman" w:eastAsia="宋体" w:cs="Times New Roman"/>
          <w:szCs w:val="24"/>
        </w:rPr>
        <w:br w:type="page"/>
      </w:r>
    </w:p>
    <w:p w14:paraId="6AE80ED7">
      <w:pPr>
        <w:pStyle w:val="14"/>
        <w:spacing w:line="560" w:lineRule="exact"/>
        <w:ind w:left="281" w:leftChars="72" w:hanging="130" w:hangingChars="62"/>
        <w:sectPr>
          <w:headerReference r:id="rId4" w:type="first"/>
          <w:footerReference r:id="rId6" w:type="first"/>
          <w:headerReference r:id="rId3" w:type="default"/>
          <w:footerReference r:id="rId5" w:type="default"/>
          <w:pgSz w:w="11906" w:h="16838"/>
          <w:pgMar w:top="1440" w:right="1800" w:bottom="1440" w:left="1800" w:header="851" w:footer="992" w:gutter="0"/>
          <w:pgNumType w:fmt="upperRoman" w:start="1"/>
          <w:cols w:space="425" w:num="1"/>
          <w:titlePg/>
          <w:docGrid w:type="lines" w:linePitch="312" w:charSpace="0"/>
        </w:sectPr>
      </w:pPr>
    </w:p>
    <w:p w14:paraId="69E8B3EF">
      <w:pPr>
        <w:pStyle w:val="3"/>
        <w:spacing w:before="156" w:after="156" w:afterLines="50" w:line="560" w:lineRule="exact"/>
        <w:jc w:val="center"/>
        <w:rPr>
          <w:rFonts w:ascii="Times New Roman" w:hAnsi="Times New Roman"/>
          <w:sz w:val="32"/>
          <w:szCs w:val="32"/>
        </w:rPr>
      </w:pPr>
      <w:bookmarkStart w:id="4" w:name="_Toc18912"/>
      <w:r>
        <w:rPr>
          <w:rFonts w:hint="eastAsia" w:ascii="Times New Roman" w:hAnsi="Times New Roman"/>
          <w:sz w:val="32"/>
          <w:szCs w:val="32"/>
        </w:rPr>
        <w:t>第一章  总则</w:t>
      </w:r>
      <w:bookmarkEnd w:id="2"/>
      <w:bookmarkEnd w:id="3"/>
      <w:bookmarkEnd w:id="4"/>
    </w:p>
    <w:p w14:paraId="34A962AD">
      <w:pPr>
        <w:pStyle w:val="3"/>
        <w:spacing w:before="156" w:after="156" w:afterLines="50" w:line="560" w:lineRule="exact"/>
        <w:rPr>
          <w:rFonts w:ascii="Times New Roman" w:hAnsi="Times New Roman"/>
          <w:szCs w:val="22"/>
        </w:rPr>
      </w:pPr>
      <w:bookmarkStart w:id="5" w:name="_Toc98060120"/>
      <w:bookmarkStart w:id="6" w:name="_Toc30088"/>
      <w:bookmarkStart w:id="7" w:name="_Toc22374"/>
      <w:r>
        <w:rPr>
          <w:rFonts w:hint="eastAsia" w:ascii="Times New Roman" w:hAnsi="Times New Roman"/>
          <w:szCs w:val="22"/>
        </w:rPr>
        <w:t>1.1 规划背景</w:t>
      </w:r>
      <w:bookmarkEnd w:id="5"/>
      <w:bookmarkEnd w:id="6"/>
      <w:bookmarkEnd w:id="7"/>
    </w:p>
    <w:p w14:paraId="09D573E2">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2013年10月8日，国务院第26次常务会议通过了《畜禽规模养殖污染防治条例》，2013年11月11日以中华人民共和国国务院令第643号公布，自2014年1月1日起施行。该条例要求县级以上人民政府有关主管部门编制畜牧业发展规划和畜禽养殖污染防治规划，规定畜牧业发展规划应当统筹考虑环境承载能力以及畜禽养殖污染防治要求，合理布局，科学确定畜禽养殖的品种、规模、总量；畜禽养殖污染防治规划应当统筹考虑生产布局，明确污染防治目标、任务、重点区域、设施建设及防治措施。</w:t>
      </w:r>
    </w:p>
    <w:p w14:paraId="37BDEFBB">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藁城的畜禽养殖具有悠久的历史，畜禽养殖是藁城农业生产的支柱产业，2020年，全藁城区</w:t>
      </w:r>
      <w:r>
        <w:rPr>
          <w:rFonts w:hint="eastAsia" w:ascii="Times New Roman" w:hAnsi="Times New Roman" w:eastAsia="仿宋"/>
          <w:color w:val="000000" w:themeColor="text1"/>
          <w:sz w:val="28"/>
          <w14:textFill>
            <w14:solidFill>
              <w14:schemeClr w14:val="tx1"/>
            </w14:solidFill>
          </w14:textFill>
        </w:rPr>
        <w:t>规模化</w:t>
      </w:r>
      <w:r>
        <w:rPr>
          <w:rFonts w:ascii="Times New Roman" w:hAnsi="Times New Roman" w:eastAsia="仿宋"/>
          <w:color w:val="000000" w:themeColor="text1"/>
          <w:sz w:val="28"/>
          <w14:textFill>
            <w14:solidFill>
              <w14:schemeClr w14:val="tx1"/>
            </w14:solidFill>
          </w14:textFill>
        </w:rPr>
        <w:t>猪养殖场（户）存栏38090头；</w:t>
      </w:r>
      <w:r>
        <w:rPr>
          <w:rFonts w:hint="eastAsia" w:ascii="Times New Roman" w:hAnsi="Times New Roman" w:eastAsia="仿宋"/>
          <w:color w:val="000000" w:themeColor="text1"/>
          <w:sz w:val="28"/>
          <w14:textFill>
            <w14:solidFill>
              <w14:schemeClr w14:val="tx1"/>
            </w14:solidFill>
          </w14:textFill>
        </w:rPr>
        <w:t>规模化</w:t>
      </w:r>
      <w:r>
        <w:rPr>
          <w:rFonts w:ascii="Times New Roman" w:hAnsi="Times New Roman" w:eastAsia="仿宋"/>
          <w:color w:val="000000" w:themeColor="text1"/>
          <w:sz w:val="28"/>
          <w14:textFill>
            <w14:solidFill>
              <w14:schemeClr w14:val="tx1"/>
            </w14:solidFill>
          </w14:textFill>
        </w:rPr>
        <w:t>肉（蛋）鸡养殖场（户）存栏243.3万只；</w:t>
      </w:r>
      <w:r>
        <w:rPr>
          <w:rFonts w:hint="eastAsia" w:ascii="Times New Roman" w:hAnsi="Times New Roman" w:eastAsia="仿宋"/>
          <w:color w:val="000000" w:themeColor="text1"/>
          <w:sz w:val="28"/>
          <w14:textFill>
            <w14:solidFill>
              <w14:schemeClr w14:val="tx1"/>
            </w14:solidFill>
          </w14:textFill>
        </w:rPr>
        <w:t>规模化</w:t>
      </w:r>
      <w:r>
        <w:rPr>
          <w:rFonts w:ascii="Times New Roman" w:hAnsi="Times New Roman" w:eastAsia="仿宋"/>
          <w:color w:val="000000" w:themeColor="text1"/>
          <w:sz w:val="28"/>
          <w14:textFill>
            <w14:solidFill>
              <w14:schemeClr w14:val="tx1"/>
            </w14:solidFill>
          </w14:textFill>
        </w:rPr>
        <w:t>肉（奶）牛养殖场（户）存栏16498头。</w:t>
      </w:r>
      <w:r>
        <w:rPr>
          <w:rFonts w:hint="eastAsia" w:ascii="Times New Roman" w:hAnsi="Times New Roman" w:eastAsia="仿宋"/>
          <w:color w:val="000000" w:themeColor="text1"/>
          <w:sz w:val="28"/>
          <w14:textFill>
            <w14:solidFill>
              <w14:schemeClr w14:val="tx1"/>
            </w14:solidFill>
          </w14:textFill>
        </w:rPr>
        <w:t>藁城畜禽养殖业的迅速发展，既丰富了城乡居民的菜篮子，又促进了国民经济发展。藁城区是传统的畜牧养殖大（县）区，是农业农村部划定的蛋鸡、生猪、奶牛优势生产区之一，是全国秸秆养牛十佳示范县、生猪调出大县、蛋鸡和畜产品价格监测定点县和河北省</w:t>
      </w:r>
      <w:r>
        <w:rPr>
          <w:rFonts w:ascii="Times New Roman" w:hAnsi="Times New Roman" w:eastAsia="仿宋"/>
          <w:color w:val="000000" w:themeColor="text1"/>
          <w:sz w:val="28"/>
          <w14:textFill>
            <w14:solidFill>
              <w14:schemeClr w14:val="tx1"/>
            </w14:solidFill>
          </w14:textFill>
        </w:rPr>
        <w:t>蛋鸡养殖示范</w:t>
      </w:r>
      <w:r>
        <w:rPr>
          <w:rFonts w:hint="eastAsia" w:ascii="Times New Roman" w:hAnsi="Times New Roman" w:eastAsia="仿宋"/>
          <w:color w:val="000000" w:themeColor="text1"/>
          <w:sz w:val="28"/>
          <w14:textFill>
            <w14:solidFill>
              <w14:schemeClr w14:val="tx1"/>
            </w14:solidFill>
          </w14:textFill>
        </w:rPr>
        <w:t>区，是河北省重要的畜产品供应基地。辖区多年来未发生重大动物疫病和肉、蛋、奶等畜产品重大质量安全事件，畜牧各项目工作多次受到部、省、市各级的表彰。</w:t>
      </w:r>
    </w:p>
    <w:p w14:paraId="4A104598">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但是部分区域高密度饲养，造成异味污染严重；同时畜禽养殖业污染防治工作滞后，环保治理设施不全，畜禽粪便露天堆放，滋生蚊蝇、产生恶臭，畜禽养殖废水过量施用于农田导致土壤孔隙堵塞，造成土壤透气、透水性下降及板结，严重影响土壤质量。畜禽粪便产生的污染已成为农村面源污染和农村脏乱差的主要因素之一，与农村人居环境的矛盾日益突出。</w:t>
      </w:r>
    </w:p>
    <w:p w14:paraId="1B7A0BE7">
      <w:pPr>
        <w:pStyle w:val="3"/>
        <w:spacing w:before="156" w:after="156" w:afterLines="50" w:line="560" w:lineRule="exact"/>
        <w:rPr>
          <w:rFonts w:ascii="Times New Roman" w:hAnsi="Times New Roman"/>
          <w:szCs w:val="22"/>
        </w:rPr>
      </w:pPr>
      <w:bookmarkStart w:id="8" w:name="_Toc6290"/>
      <w:bookmarkStart w:id="9" w:name="_Toc25079"/>
      <w:bookmarkStart w:id="10" w:name="_Toc98060121"/>
      <w:r>
        <w:rPr>
          <w:rFonts w:ascii="Times New Roman" w:hAnsi="Times New Roman"/>
          <w:szCs w:val="22"/>
        </w:rPr>
        <w:t>1.2规划编制依据</w:t>
      </w:r>
      <w:bookmarkEnd w:id="8"/>
      <w:bookmarkEnd w:id="9"/>
      <w:bookmarkEnd w:id="10"/>
    </w:p>
    <w:p w14:paraId="18559537">
      <w:pPr>
        <w:pStyle w:val="4"/>
        <w:spacing w:before="156" w:line="560" w:lineRule="exact"/>
        <w:rPr>
          <w:rFonts w:ascii="Times New Roman" w:hAnsi="Times New Roman"/>
          <w:szCs w:val="22"/>
        </w:rPr>
      </w:pPr>
      <w:r>
        <w:rPr>
          <w:rFonts w:hint="eastAsia" w:ascii="Times New Roman" w:hAnsi="Times New Roman"/>
          <w:szCs w:val="22"/>
        </w:rPr>
        <w:t>1.2.1</w:t>
      </w:r>
      <w:r>
        <w:rPr>
          <w:rFonts w:ascii="Times New Roman" w:hAnsi="Times New Roman"/>
          <w:szCs w:val="22"/>
        </w:rPr>
        <w:t>法律法规及政策</w:t>
      </w:r>
    </w:p>
    <w:p w14:paraId="381CC9E8">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《中华人民共和国环境保护法》</w:t>
      </w:r>
    </w:p>
    <w:p w14:paraId="1671BA63">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《中华人民共和国气象法》</w:t>
      </w:r>
    </w:p>
    <w:p w14:paraId="068A163D">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《中华人民共和国水污染防治法》</w:t>
      </w:r>
    </w:p>
    <w:p w14:paraId="1C2DFB5B">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《中华人民共和国大气污染防治法》</w:t>
      </w:r>
    </w:p>
    <w:p w14:paraId="17200F98">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《中华人民共和国固体废物污染环境防治法》</w:t>
      </w:r>
    </w:p>
    <w:p w14:paraId="64DA167E">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《中华人民共和国土壤污染防治法》</w:t>
      </w:r>
    </w:p>
    <w:p w14:paraId="3D7EFD9F">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《中华人民共和国畜牧法》</w:t>
      </w:r>
    </w:p>
    <w:p w14:paraId="4B7507C6">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《畜禽规模养殖污染防治条例》</w:t>
      </w:r>
    </w:p>
    <w:p w14:paraId="74D8631E">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《国务院办公厅关于建立病死畜禽无害化处理机制的意见》（国办发[2014]47号）</w:t>
      </w:r>
    </w:p>
    <w:p w14:paraId="324BF496">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《关于进一步加强畜禽养殖主要污染物总量减排工作的通知》（环发[2013]2号）；</w:t>
      </w:r>
    </w:p>
    <w:p w14:paraId="5FFD74CB">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《农业面源污染治理与监督指导实施方案（试行）》（环办土壤[2021]8号）</w:t>
      </w:r>
    </w:p>
    <w:p w14:paraId="33DD7530">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《关于进一步明确畜禽粪污还田利用要求强化养殖污染监管的通知》（农办牧[2020]23号）</w:t>
      </w:r>
    </w:p>
    <w:p w14:paraId="78CC860B">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《关于加快推进畜禽养殖废弃物资源化利用的意见》（国办发[2017]48号）</w:t>
      </w:r>
    </w:p>
    <w:p w14:paraId="00686C1F">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《畜禽养殖禁养区划定技术指南》（环办水体99号）</w:t>
      </w:r>
    </w:p>
    <w:p w14:paraId="682BE4B2">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《畜禽养殖污染防治规划编制指南（试行）》（环办土壤函[2021]65号）</w:t>
      </w:r>
    </w:p>
    <w:p w14:paraId="1B151D0C">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hint="eastAsia" w:ascii="Times New Roman" w:hAnsi="Times New Roman" w:eastAsia="仿宋"/>
          <w:color w:val="000000" w:themeColor="text1"/>
          <w:sz w:val="28"/>
          <w14:textFill>
            <w14:solidFill>
              <w14:schemeClr w14:val="tx1"/>
            </w14:solidFill>
          </w14:textFill>
        </w:rPr>
        <w:t>《河北省畜禽养殖污染防治技术指南》</w:t>
      </w:r>
    </w:p>
    <w:p w14:paraId="07054DC2">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hint="eastAsia" w:ascii="Times New Roman" w:hAnsi="Times New Roman" w:eastAsia="仿宋"/>
          <w:color w:val="000000" w:themeColor="text1"/>
          <w:sz w:val="28"/>
          <w14:textFill>
            <w14:solidFill>
              <w14:schemeClr w14:val="tx1"/>
            </w14:solidFill>
          </w14:textFill>
        </w:rPr>
        <w:t>《石家庄市鹿泉区人民政府办公室关于印发 石家庄市鹿泉区畜禽养殖禁养区调整方案的通知》（〔2020〕-20）</w:t>
      </w:r>
    </w:p>
    <w:p w14:paraId="377BD1A4">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hint="eastAsia" w:ascii="Times New Roman" w:hAnsi="Times New Roman" w:eastAsia="仿宋"/>
          <w:color w:val="000000" w:themeColor="text1"/>
          <w:sz w:val="28"/>
          <w14:textFill>
            <w14:solidFill>
              <w14:schemeClr w14:val="tx1"/>
            </w14:solidFill>
          </w14:textFill>
        </w:rPr>
        <w:t>《关于进一步规范畜禽养殖禁养区管理的通知》（环办土壤函〔2020〕33号）</w:t>
      </w:r>
    </w:p>
    <w:p w14:paraId="230E6227">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环境监测管理办法（国家环境保护总局令第 39 号）</w:t>
      </w:r>
    </w:p>
    <w:p w14:paraId="4BBDA076">
      <w:pPr>
        <w:pStyle w:val="4"/>
        <w:spacing w:before="156" w:line="560" w:lineRule="exact"/>
        <w:rPr>
          <w:rFonts w:ascii="Times New Roman" w:hAnsi="Times New Roman"/>
          <w:szCs w:val="22"/>
        </w:rPr>
      </w:pPr>
      <w:r>
        <w:rPr>
          <w:rFonts w:hint="eastAsia" w:ascii="Times New Roman" w:hAnsi="Times New Roman"/>
          <w:szCs w:val="22"/>
        </w:rPr>
        <w:t>1.2.2</w:t>
      </w:r>
      <w:r>
        <w:rPr>
          <w:rFonts w:ascii="Times New Roman" w:hAnsi="Times New Roman"/>
          <w:szCs w:val="22"/>
        </w:rPr>
        <w:t>标准、技术规程</w:t>
      </w:r>
    </w:p>
    <w:tbl>
      <w:tblPr>
        <w:tblStyle w:val="18"/>
        <w:tblW w:w="852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011"/>
        <w:gridCol w:w="5511"/>
      </w:tblGrid>
      <w:tr w14:paraId="2A83B2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11" w:type="dxa"/>
          </w:tcPr>
          <w:p w14:paraId="4B9247FC">
            <w:pPr>
              <w:spacing w:line="560" w:lineRule="exact"/>
              <w:ind w:firstLine="560" w:firstLineChars="200"/>
              <w:rPr>
                <w:rFonts w:ascii="Times New Roman" w:hAnsi="Times New Roman" w:eastAsia="仿宋" w:cs="Times New Roman"/>
                <w:color w:val="000000" w:themeColor="text1"/>
                <w:sz w:val="28"/>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GB14554</w:t>
            </w:r>
          </w:p>
        </w:tc>
        <w:tc>
          <w:tcPr>
            <w:tcW w:w="5511" w:type="dxa"/>
          </w:tcPr>
          <w:p w14:paraId="4C619A54">
            <w:pPr>
              <w:spacing w:line="560" w:lineRule="exact"/>
              <w:rPr>
                <w:rFonts w:ascii="Times New Roman" w:hAnsi="Times New Roman" w:eastAsia="仿宋" w:cs="Times New Roman"/>
                <w:color w:val="000000" w:themeColor="text1"/>
                <w:sz w:val="28"/>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《恶臭污染物排放标准》</w:t>
            </w:r>
          </w:p>
        </w:tc>
      </w:tr>
      <w:tr w14:paraId="3FBDA1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11" w:type="dxa"/>
          </w:tcPr>
          <w:p w14:paraId="7231407D">
            <w:pPr>
              <w:spacing w:line="560" w:lineRule="exact"/>
              <w:ind w:firstLine="560" w:firstLineChars="200"/>
              <w:rPr>
                <w:rFonts w:ascii="Times New Roman" w:hAnsi="Times New Roman" w:eastAsia="仿宋" w:cs="Times New Roman"/>
                <w:color w:val="000000" w:themeColor="text1"/>
                <w:sz w:val="28"/>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GB18596</w:t>
            </w:r>
          </w:p>
        </w:tc>
        <w:tc>
          <w:tcPr>
            <w:tcW w:w="5511" w:type="dxa"/>
          </w:tcPr>
          <w:p w14:paraId="31A08D14">
            <w:pPr>
              <w:spacing w:line="560" w:lineRule="exact"/>
              <w:rPr>
                <w:rFonts w:ascii="Times New Roman" w:hAnsi="Times New Roman" w:eastAsia="仿宋" w:cs="Times New Roman"/>
                <w:color w:val="000000" w:themeColor="text1"/>
                <w:sz w:val="28"/>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《畜禽养殖业污染物排放标准》</w:t>
            </w:r>
          </w:p>
        </w:tc>
      </w:tr>
      <w:tr w14:paraId="1021D1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11" w:type="dxa"/>
          </w:tcPr>
          <w:p w14:paraId="6F9EAB45">
            <w:pPr>
              <w:spacing w:line="560" w:lineRule="exact"/>
              <w:ind w:firstLine="560" w:firstLineChars="200"/>
              <w:rPr>
                <w:rFonts w:ascii="Times New Roman" w:hAnsi="Times New Roman" w:eastAsia="仿宋" w:cs="Times New Roman"/>
                <w:color w:val="000000" w:themeColor="text1"/>
                <w:sz w:val="28"/>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GB5084</w:t>
            </w:r>
          </w:p>
        </w:tc>
        <w:tc>
          <w:tcPr>
            <w:tcW w:w="5511" w:type="dxa"/>
          </w:tcPr>
          <w:p w14:paraId="043C3930">
            <w:pPr>
              <w:spacing w:line="560" w:lineRule="exact"/>
              <w:rPr>
                <w:rFonts w:ascii="Times New Roman" w:hAnsi="Times New Roman" w:eastAsia="仿宋" w:cs="Times New Roman"/>
                <w:color w:val="000000" w:themeColor="text1"/>
                <w:sz w:val="28"/>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《农田灌溉水质标准》</w:t>
            </w:r>
          </w:p>
        </w:tc>
      </w:tr>
      <w:tr w14:paraId="4E878E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3011" w:type="dxa"/>
          </w:tcPr>
          <w:p w14:paraId="5DF0588D">
            <w:pPr>
              <w:spacing w:line="560" w:lineRule="exact"/>
              <w:ind w:firstLine="560" w:firstLineChars="200"/>
              <w:rPr>
                <w:rFonts w:ascii="Times New Roman" w:hAnsi="Times New Roman" w:eastAsia="仿宋" w:cs="Times New Roman"/>
                <w:color w:val="000000" w:themeColor="text1"/>
                <w:sz w:val="28"/>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GB7959</w:t>
            </w:r>
          </w:p>
        </w:tc>
        <w:tc>
          <w:tcPr>
            <w:tcW w:w="5511" w:type="dxa"/>
          </w:tcPr>
          <w:p w14:paraId="5B41BB1B">
            <w:pPr>
              <w:spacing w:line="560" w:lineRule="exact"/>
              <w:rPr>
                <w:rFonts w:ascii="Times New Roman" w:hAnsi="Times New Roman" w:eastAsia="仿宋" w:cs="Times New Roman"/>
                <w:color w:val="000000" w:themeColor="text1"/>
                <w:sz w:val="28"/>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《粪便无害化卫生要求》</w:t>
            </w:r>
          </w:p>
        </w:tc>
      </w:tr>
      <w:tr w14:paraId="76E51F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11" w:type="dxa"/>
          </w:tcPr>
          <w:p w14:paraId="34BC8ED3">
            <w:pPr>
              <w:spacing w:line="560" w:lineRule="exact"/>
              <w:ind w:firstLine="560" w:firstLineChars="200"/>
              <w:rPr>
                <w:rFonts w:ascii="Times New Roman" w:hAnsi="Times New Roman" w:eastAsia="仿宋" w:cs="Times New Roman"/>
                <w:color w:val="000000" w:themeColor="text1"/>
                <w:sz w:val="28"/>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GB16297</w:t>
            </w:r>
          </w:p>
        </w:tc>
        <w:tc>
          <w:tcPr>
            <w:tcW w:w="5511" w:type="dxa"/>
          </w:tcPr>
          <w:p w14:paraId="288A3A72">
            <w:pPr>
              <w:spacing w:line="560" w:lineRule="exact"/>
              <w:rPr>
                <w:rFonts w:ascii="Times New Roman" w:hAnsi="Times New Roman" w:eastAsia="仿宋" w:cs="Times New Roman"/>
                <w:color w:val="000000" w:themeColor="text1"/>
                <w:sz w:val="28"/>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《大气污染物综合排放标准》</w:t>
            </w:r>
          </w:p>
        </w:tc>
      </w:tr>
      <w:tr w14:paraId="4FA07D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11" w:type="dxa"/>
          </w:tcPr>
          <w:p w14:paraId="604EC415">
            <w:pPr>
              <w:spacing w:line="560" w:lineRule="exact"/>
              <w:ind w:firstLine="560" w:firstLineChars="200"/>
              <w:rPr>
                <w:rFonts w:ascii="Times New Roman" w:hAnsi="Times New Roman" w:eastAsia="仿宋" w:cs="Times New Roman"/>
                <w:color w:val="000000" w:themeColor="text1"/>
                <w:sz w:val="28"/>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GB/T3840</w:t>
            </w:r>
          </w:p>
        </w:tc>
        <w:tc>
          <w:tcPr>
            <w:tcW w:w="5511" w:type="dxa"/>
          </w:tcPr>
          <w:p w14:paraId="5444C3F1">
            <w:pPr>
              <w:spacing w:line="560" w:lineRule="exact"/>
              <w:rPr>
                <w:rFonts w:ascii="Times New Roman" w:hAnsi="Times New Roman" w:eastAsia="仿宋" w:cs="Times New Roman"/>
                <w:color w:val="000000" w:themeColor="text1"/>
                <w:sz w:val="28"/>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《制定地方大气污染物排放标准的技术方法》</w:t>
            </w:r>
          </w:p>
        </w:tc>
      </w:tr>
      <w:tr w14:paraId="40E810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11" w:type="dxa"/>
          </w:tcPr>
          <w:p w14:paraId="7760B3D9">
            <w:pPr>
              <w:spacing w:line="560" w:lineRule="exact"/>
              <w:ind w:firstLine="560" w:firstLineChars="200"/>
              <w:rPr>
                <w:rFonts w:ascii="Times New Roman" w:hAnsi="Times New Roman" w:eastAsia="仿宋" w:cs="Times New Roman"/>
                <w:color w:val="000000" w:themeColor="text1"/>
                <w:sz w:val="28"/>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GB/T25246</w:t>
            </w:r>
          </w:p>
        </w:tc>
        <w:tc>
          <w:tcPr>
            <w:tcW w:w="5511" w:type="dxa"/>
          </w:tcPr>
          <w:p w14:paraId="20388011">
            <w:pPr>
              <w:spacing w:line="560" w:lineRule="exact"/>
              <w:rPr>
                <w:rFonts w:ascii="Times New Roman" w:hAnsi="Times New Roman" w:eastAsia="仿宋" w:cs="Times New Roman"/>
                <w:color w:val="000000" w:themeColor="text1"/>
                <w:sz w:val="28"/>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《畜禽粪便还田技术规范》</w:t>
            </w:r>
          </w:p>
        </w:tc>
      </w:tr>
      <w:tr w14:paraId="3370C7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11" w:type="dxa"/>
          </w:tcPr>
          <w:p w14:paraId="6E301DD5">
            <w:pPr>
              <w:spacing w:line="560" w:lineRule="exact"/>
              <w:ind w:firstLine="560" w:firstLineChars="200"/>
              <w:rPr>
                <w:rFonts w:ascii="Times New Roman" w:hAnsi="Times New Roman" w:eastAsia="仿宋" w:cs="Times New Roman"/>
                <w:color w:val="000000" w:themeColor="text1"/>
                <w:sz w:val="28"/>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GB/T26624</w:t>
            </w:r>
          </w:p>
        </w:tc>
        <w:tc>
          <w:tcPr>
            <w:tcW w:w="5511" w:type="dxa"/>
          </w:tcPr>
          <w:p w14:paraId="22F26354">
            <w:pPr>
              <w:spacing w:line="560" w:lineRule="exact"/>
              <w:rPr>
                <w:rFonts w:ascii="Times New Roman" w:hAnsi="Times New Roman" w:eastAsia="仿宋" w:cs="Times New Roman"/>
                <w:color w:val="000000" w:themeColor="text1"/>
                <w:sz w:val="28"/>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《畜禽养殖污水贮存设施设计要求》</w:t>
            </w:r>
          </w:p>
        </w:tc>
      </w:tr>
      <w:tr w14:paraId="7CDE74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11" w:type="dxa"/>
          </w:tcPr>
          <w:p w14:paraId="16DCF988">
            <w:pPr>
              <w:spacing w:line="560" w:lineRule="exact"/>
              <w:ind w:firstLine="560" w:firstLineChars="200"/>
              <w:rPr>
                <w:rFonts w:ascii="Times New Roman" w:hAnsi="Times New Roman" w:eastAsia="仿宋" w:cs="Times New Roman"/>
                <w:color w:val="000000" w:themeColor="text1"/>
                <w:sz w:val="28"/>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GB/T27622</w:t>
            </w:r>
          </w:p>
        </w:tc>
        <w:tc>
          <w:tcPr>
            <w:tcW w:w="5511" w:type="dxa"/>
          </w:tcPr>
          <w:p w14:paraId="7163E573">
            <w:pPr>
              <w:spacing w:line="560" w:lineRule="exact"/>
              <w:rPr>
                <w:rFonts w:ascii="Times New Roman" w:hAnsi="Times New Roman" w:eastAsia="仿宋" w:cs="Times New Roman"/>
                <w:color w:val="000000" w:themeColor="text1"/>
                <w:sz w:val="28"/>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《畜禽粪便贮存设施设计要求》</w:t>
            </w:r>
          </w:p>
        </w:tc>
      </w:tr>
      <w:tr w14:paraId="2BEE0E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11" w:type="dxa"/>
          </w:tcPr>
          <w:p w14:paraId="571F2A41">
            <w:pPr>
              <w:spacing w:line="560" w:lineRule="exact"/>
              <w:ind w:firstLine="560" w:firstLineChars="200"/>
              <w:rPr>
                <w:rFonts w:ascii="Times New Roman" w:hAnsi="Times New Roman" w:eastAsia="仿宋" w:cs="Times New Roman"/>
                <w:color w:val="000000" w:themeColor="text1"/>
                <w:sz w:val="28"/>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GB/T36195</w:t>
            </w:r>
          </w:p>
        </w:tc>
        <w:tc>
          <w:tcPr>
            <w:tcW w:w="5511" w:type="dxa"/>
          </w:tcPr>
          <w:p w14:paraId="10E590DA">
            <w:pPr>
              <w:spacing w:line="560" w:lineRule="exact"/>
              <w:rPr>
                <w:rFonts w:ascii="Times New Roman" w:hAnsi="Times New Roman" w:eastAsia="仿宋" w:cs="Times New Roman"/>
                <w:color w:val="000000" w:themeColor="text1"/>
                <w:sz w:val="28"/>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《畜禽粪便无害化处理技术规范》</w:t>
            </w:r>
          </w:p>
        </w:tc>
      </w:tr>
      <w:tr w14:paraId="62E291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11" w:type="dxa"/>
          </w:tcPr>
          <w:p w14:paraId="1F6A10CE">
            <w:pPr>
              <w:spacing w:line="560" w:lineRule="exact"/>
              <w:ind w:firstLine="560" w:firstLineChars="200"/>
              <w:rPr>
                <w:rFonts w:ascii="Times New Roman" w:hAnsi="Times New Roman" w:eastAsia="仿宋" w:cs="Times New Roman"/>
                <w:color w:val="000000" w:themeColor="text1"/>
                <w:sz w:val="28"/>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HJ497</w:t>
            </w:r>
          </w:p>
        </w:tc>
        <w:tc>
          <w:tcPr>
            <w:tcW w:w="5511" w:type="dxa"/>
          </w:tcPr>
          <w:p w14:paraId="23D80D43">
            <w:pPr>
              <w:spacing w:line="560" w:lineRule="exact"/>
              <w:rPr>
                <w:rFonts w:ascii="Times New Roman" w:hAnsi="Times New Roman" w:eastAsia="仿宋" w:cs="Times New Roman"/>
                <w:color w:val="000000" w:themeColor="text1"/>
                <w:sz w:val="28"/>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《畜禽养殖业污染治理工程技术规范》</w:t>
            </w:r>
          </w:p>
        </w:tc>
      </w:tr>
      <w:tr w14:paraId="4FAA8C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11" w:type="dxa"/>
          </w:tcPr>
          <w:p w14:paraId="7641ED17">
            <w:pPr>
              <w:spacing w:line="560" w:lineRule="exact"/>
              <w:ind w:firstLine="560" w:firstLineChars="200"/>
              <w:rPr>
                <w:rFonts w:ascii="Times New Roman" w:hAnsi="Times New Roman" w:eastAsia="仿宋" w:cs="Times New Roman"/>
                <w:color w:val="000000" w:themeColor="text1"/>
                <w:sz w:val="28"/>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HJ819</w:t>
            </w:r>
          </w:p>
        </w:tc>
        <w:tc>
          <w:tcPr>
            <w:tcW w:w="5511" w:type="dxa"/>
          </w:tcPr>
          <w:p w14:paraId="739B470C">
            <w:pPr>
              <w:spacing w:line="560" w:lineRule="exact"/>
              <w:rPr>
                <w:rFonts w:ascii="Times New Roman" w:hAnsi="Times New Roman" w:eastAsia="仿宋" w:cs="Times New Roman"/>
                <w:color w:val="000000" w:themeColor="text1"/>
                <w:sz w:val="28"/>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《排污单位自行监测技术指南总则》</w:t>
            </w:r>
          </w:p>
        </w:tc>
      </w:tr>
      <w:tr w14:paraId="207A87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11" w:type="dxa"/>
          </w:tcPr>
          <w:p w14:paraId="6AAEC2EC">
            <w:pPr>
              <w:spacing w:line="560" w:lineRule="exact"/>
              <w:ind w:firstLine="560" w:firstLineChars="200"/>
              <w:rPr>
                <w:rFonts w:ascii="Times New Roman" w:hAnsi="Times New Roman" w:eastAsia="仿宋" w:cs="Times New Roman"/>
                <w:color w:val="000000" w:themeColor="text1"/>
                <w:sz w:val="28"/>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HJ1029</w:t>
            </w:r>
          </w:p>
        </w:tc>
        <w:tc>
          <w:tcPr>
            <w:tcW w:w="5511" w:type="dxa"/>
          </w:tcPr>
          <w:p w14:paraId="289E2946">
            <w:pPr>
              <w:spacing w:line="560" w:lineRule="exact"/>
              <w:rPr>
                <w:rFonts w:ascii="Times New Roman" w:hAnsi="Times New Roman" w:eastAsia="仿宋" w:cs="Times New Roman"/>
                <w:color w:val="000000" w:themeColor="text1"/>
                <w:sz w:val="28"/>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《排污许可证申请与核发技术规范 畜禽养殖行业》</w:t>
            </w:r>
          </w:p>
        </w:tc>
      </w:tr>
      <w:tr w14:paraId="7F5A4B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11" w:type="dxa"/>
          </w:tcPr>
          <w:p w14:paraId="62782F7E">
            <w:pPr>
              <w:spacing w:line="560" w:lineRule="exact"/>
              <w:ind w:firstLine="560" w:firstLineChars="200"/>
              <w:rPr>
                <w:rFonts w:ascii="Times New Roman" w:hAnsi="Times New Roman" w:eastAsia="仿宋" w:cs="Times New Roman"/>
                <w:color w:val="000000" w:themeColor="text1"/>
                <w:sz w:val="28"/>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HJ-BAT-10</w:t>
            </w:r>
          </w:p>
        </w:tc>
        <w:tc>
          <w:tcPr>
            <w:tcW w:w="5511" w:type="dxa"/>
          </w:tcPr>
          <w:p w14:paraId="0631CCD1">
            <w:pPr>
              <w:spacing w:line="560" w:lineRule="exact"/>
              <w:rPr>
                <w:rFonts w:ascii="Times New Roman" w:hAnsi="Times New Roman" w:eastAsia="仿宋" w:cs="Times New Roman"/>
                <w:color w:val="000000" w:themeColor="text1"/>
                <w:sz w:val="28"/>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《规模畜禽养殖场污染防治最佳可行技术指南（试行）</w:t>
            </w:r>
          </w:p>
        </w:tc>
      </w:tr>
      <w:tr w14:paraId="1F81BE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11" w:type="dxa"/>
          </w:tcPr>
          <w:p w14:paraId="4C313A23">
            <w:pPr>
              <w:spacing w:line="560" w:lineRule="exact"/>
              <w:ind w:firstLine="560" w:firstLineChars="200"/>
              <w:rPr>
                <w:rFonts w:ascii="Times New Roman" w:hAnsi="Times New Roman" w:eastAsia="仿宋" w:cs="Times New Roman"/>
                <w:color w:val="000000" w:themeColor="text1"/>
                <w:sz w:val="28"/>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HJ/T81</w:t>
            </w:r>
          </w:p>
        </w:tc>
        <w:tc>
          <w:tcPr>
            <w:tcW w:w="5511" w:type="dxa"/>
          </w:tcPr>
          <w:p w14:paraId="2D162E57">
            <w:pPr>
              <w:spacing w:line="560" w:lineRule="exact"/>
              <w:rPr>
                <w:rFonts w:ascii="Times New Roman" w:hAnsi="Times New Roman" w:eastAsia="仿宋" w:cs="Times New Roman"/>
                <w:color w:val="000000" w:themeColor="text1"/>
                <w:sz w:val="28"/>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《畜禽养殖业污染防治技术规范》</w:t>
            </w:r>
          </w:p>
        </w:tc>
      </w:tr>
      <w:tr w14:paraId="5D44E4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11" w:type="dxa"/>
          </w:tcPr>
          <w:p w14:paraId="4CDC0C2C">
            <w:pPr>
              <w:spacing w:line="560" w:lineRule="exact"/>
              <w:ind w:firstLine="560" w:firstLineChars="200"/>
              <w:rPr>
                <w:rFonts w:ascii="Times New Roman" w:hAnsi="Times New Roman" w:eastAsia="仿宋" w:cs="Times New Roman"/>
                <w:color w:val="000000" w:themeColor="text1"/>
                <w:sz w:val="28"/>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NY/T525</w:t>
            </w:r>
          </w:p>
        </w:tc>
        <w:tc>
          <w:tcPr>
            <w:tcW w:w="5511" w:type="dxa"/>
          </w:tcPr>
          <w:p w14:paraId="03646AC8">
            <w:pPr>
              <w:spacing w:line="560" w:lineRule="exact"/>
              <w:rPr>
                <w:rFonts w:ascii="Times New Roman" w:hAnsi="Times New Roman" w:eastAsia="仿宋" w:cs="Times New Roman"/>
                <w:color w:val="000000" w:themeColor="text1"/>
                <w:sz w:val="28"/>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《有机肥料》</w:t>
            </w:r>
          </w:p>
        </w:tc>
      </w:tr>
      <w:tr w14:paraId="3C006B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11" w:type="dxa"/>
          </w:tcPr>
          <w:p w14:paraId="275F3040">
            <w:pPr>
              <w:spacing w:line="560" w:lineRule="exact"/>
              <w:ind w:firstLine="560" w:firstLineChars="200"/>
              <w:rPr>
                <w:rFonts w:ascii="Times New Roman" w:hAnsi="Times New Roman" w:eastAsia="仿宋" w:cs="Times New Roman"/>
                <w:color w:val="000000" w:themeColor="text1"/>
                <w:sz w:val="28"/>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NY/T1167</w:t>
            </w:r>
          </w:p>
        </w:tc>
        <w:tc>
          <w:tcPr>
            <w:tcW w:w="5511" w:type="dxa"/>
          </w:tcPr>
          <w:p w14:paraId="764D6FE7">
            <w:pPr>
              <w:spacing w:line="560" w:lineRule="exact"/>
              <w:rPr>
                <w:rFonts w:ascii="Times New Roman" w:hAnsi="Times New Roman" w:eastAsia="仿宋" w:cs="Times New Roman"/>
                <w:color w:val="000000" w:themeColor="text1"/>
                <w:sz w:val="28"/>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《畜禽场环境质量及卫生控制规范》</w:t>
            </w:r>
          </w:p>
        </w:tc>
      </w:tr>
      <w:tr w14:paraId="51F78A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11" w:type="dxa"/>
          </w:tcPr>
          <w:p w14:paraId="1208E678">
            <w:pPr>
              <w:spacing w:line="560" w:lineRule="exact"/>
              <w:ind w:firstLine="560" w:firstLineChars="200"/>
              <w:rPr>
                <w:rFonts w:ascii="Times New Roman" w:hAnsi="Times New Roman" w:eastAsia="仿宋" w:cs="Times New Roman"/>
                <w:color w:val="000000" w:themeColor="text1"/>
                <w:sz w:val="28"/>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NY/T1168</w:t>
            </w:r>
          </w:p>
        </w:tc>
        <w:tc>
          <w:tcPr>
            <w:tcW w:w="5511" w:type="dxa"/>
          </w:tcPr>
          <w:p w14:paraId="008C327D">
            <w:pPr>
              <w:spacing w:line="560" w:lineRule="exact"/>
              <w:rPr>
                <w:rFonts w:ascii="Times New Roman" w:hAnsi="Times New Roman" w:eastAsia="仿宋" w:cs="Times New Roman"/>
                <w:color w:val="000000" w:themeColor="text1"/>
                <w:sz w:val="28"/>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《畜禽粪便无害化处理技术规范》</w:t>
            </w:r>
          </w:p>
        </w:tc>
      </w:tr>
      <w:tr w14:paraId="50892F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11" w:type="dxa"/>
          </w:tcPr>
          <w:p w14:paraId="099F8C57">
            <w:pPr>
              <w:spacing w:line="560" w:lineRule="exact"/>
              <w:ind w:firstLine="560" w:firstLineChars="200"/>
              <w:rPr>
                <w:rFonts w:ascii="Times New Roman" w:hAnsi="Times New Roman" w:eastAsia="仿宋" w:cs="Times New Roman"/>
                <w:color w:val="000000" w:themeColor="text1"/>
                <w:sz w:val="28"/>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NY/T1221</w:t>
            </w:r>
          </w:p>
        </w:tc>
        <w:tc>
          <w:tcPr>
            <w:tcW w:w="5511" w:type="dxa"/>
          </w:tcPr>
          <w:p w14:paraId="4BC4DD89">
            <w:pPr>
              <w:spacing w:line="560" w:lineRule="exact"/>
              <w:rPr>
                <w:rFonts w:ascii="Times New Roman" w:hAnsi="Times New Roman" w:eastAsia="仿宋" w:cs="Times New Roman"/>
                <w:color w:val="000000" w:themeColor="text1"/>
                <w:sz w:val="28"/>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《规模化畜禽养殖场沼气工程运行、维护及其安全技术规程》</w:t>
            </w:r>
          </w:p>
        </w:tc>
      </w:tr>
      <w:tr w14:paraId="3F82A1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11" w:type="dxa"/>
          </w:tcPr>
          <w:p w14:paraId="6D6CB10A">
            <w:pPr>
              <w:spacing w:line="560" w:lineRule="exact"/>
              <w:ind w:firstLine="560" w:firstLineChars="200"/>
              <w:rPr>
                <w:rFonts w:ascii="Times New Roman" w:hAnsi="Times New Roman" w:eastAsia="仿宋" w:cs="Times New Roman"/>
                <w:color w:val="000000" w:themeColor="text1"/>
                <w:sz w:val="28"/>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NY/T1222</w:t>
            </w:r>
          </w:p>
        </w:tc>
        <w:tc>
          <w:tcPr>
            <w:tcW w:w="5511" w:type="dxa"/>
          </w:tcPr>
          <w:p w14:paraId="2170D541">
            <w:pPr>
              <w:spacing w:line="560" w:lineRule="exact"/>
              <w:rPr>
                <w:rFonts w:ascii="Times New Roman" w:hAnsi="Times New Roman" w:eastAsia="仿宋" w:cs="Times New Roman"/>
                <w:color w:val="000000" w:themeColor="text1"/>
                <w:sz w:val="28"/>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《规模化畜禽养殖场沼气工程设计规范》</w:t>
            </w:r>
          </w:p>
        </w:tc>
      </w:tr>
      <w:tr w14:paraId="6F5565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11" w:type="dxa"/>
          </w:tcPr>
          <w:p w14:paraId="3E7D5172">
            <w:pPr>
              <w:spacing w:line="560" w:lineRule="exact"/>
              <w:ind w:firstLine="560" w:firstLineChars="200"/>
              <w:rPr>
                <w:rFonts w:ascii="Times New Roman" w:hAnsi="Times New Roman" w:eastAsia="仿宋" w:cs="Times New Roman"/>
                <w:color w:val="000000" w:themeColor="text1"/>
                <w:sz w:val="28"/>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NY/T3442</w:t>
            </w:r>
          </w:p>
        </w:tc>
        <w:tc>
          <w:tcPr>
            <w:tcW w:w="5511" w:type="dxa"/>
          </w:tcPr>
          <w:p w14:paraId="7FB9DA86">
            <w:pPr>
              <w:spacing w:line="560" w:lineRule="exact"/>
              <w:rPr>
                <w:rFonts w:ascii="Times New Roman" w:hAnsi="Times New Roman" w:eastAsia="仿宋" w:cs="Times New Roman"/>
                <w:color w:val="000000" w:themeColor="text1"/>
                <w:sz w:val="28"/>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《畜禽粪便堆肥技术规范》</w:t>
            </w:r>
          </w:p>
        </w:tc>
      </w:tr>
      <w:tr w14:paraId="548446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11" w:type="dxa"/>
          </w:tcPr>
          <w:p w14:paraId="0888B1C4">
            <w:pPr>
              <w:spacing w:line="560" w:lineRule="exact"/>
              <w:ind w:firstLine="560" w:firstLineChars="200"/>
              <w:rPr>
                <w:rFonts w:ascii="Times New Roman" w:hAnsi="Times New Roman" w:eastAsia="仿宋" w:cs="Times New Roman"/>
                <w:color w:val="000000" w:themeColor="text1"/>
                <w:sz w:val="28"/>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NY/T2065</w:t>
            </w:r>
          </w:p>
        </w:tc>
        <w:tc>
          <w:tcPr>
            <w:tcW w:w="5511" w:type="dxa"/>
          </w:tcPr>
          <w:p w14:paraId="00F96524">
            <w:pPr>
              <w:spacing w:line="560" w:lineRule="exact"/>
              <w:rPr>
                <w:rFonts w:ascii="Times New Roman" w:hAnsi="Times New Roman" w:eastAsia="仿宋" w:cs="Times New Roman"/>
                <w:color w:val="000000" w:themeColor="text1"/>
                <w:sz w:val="28"/>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《沼肥施用技术规范》</w:t>
            </w:r>
          </w:p>
        </w:tc>
      </w:tr>
      <w:tr w14:paraId="7BEC0F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11" w:type="dxa"/>
          </w:tcPr>
          <w:p w14:paraId="7291C396">
            <w:pPr>
              <w:spacing w:line="560" w:lineRule="exact"/>
              <w:ind w:firstLine="560" w:firstLineChars="200"/>
              <w:rPr>
                <w:rFonts w:ascii="Times New Roman" w:hAnsi="Times New Roman" w:eastAsia="仿宋" w:cs="Times New Roman"/>
                <w:color w:val="000000" w:themeColor="text1"/>
                <w:sz w:val="28"/>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NY/T2596</w:t>
            </w:r>
          </w:p>
        </w:tc>
        <w:tc>
          <w:tcPr>
            <w:tcW w:w="5511" w:type="dxa"/>
          </w:tcPr>
          <w:p w14:paraId="4E4BC034">
            <w:pPr>
              <w:spacing w:line="560" w:lineRule="exact"/>
              <w:rPr>
                <w:rFonts w:ascii="Times New Roman" w:hAnsi="Times New Roman" w:eastAsia="仿宋" w:cs="Times New Roman"/>
                <w:color w:val="000000" w:themeColor="text1"/>
                <w:sz w:val="28"/>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《沼肥》</w:t>
            </w:r>
          </w:p>
        </w:tc>
      </w:tr>
      <w:tr w14:paraId="558981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11" w:type="dxa"/>
          </w:tcPr>
          <w:p w14:paraId="46F456F0">
            <w:pPr>
              <w:spacing w:line="560" w:lineRule="exact"/>
              <w:ind w:firstLine="560" w:firstLineChars="200"/>
              <w:rPr>
                <w:rFonts w:ascii="Times New Roman" w:hAnsi="Times New Roman" w:eastAsia="仿宋" w:cs="Times New Roman"/>
                <w:color w:val="000000" w:themeColor="text1"/>
                <w:sz w:val="28"/>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CJJ64</w:t>
            </w:r>
          </w:p>
        </w:tc>
        <w:tc>
          <w:tcPr>
            <w:tcW w:w="5511" w:type="dxa"/>
          </w:tcPr>
          <w:p w14:paraId="765AA35C">
            <w:pPr>
              <w:spacing w:line="560" w:lineRule="exact"/>
              <w:rPr>
                <w:rFonts w:ascii="Times New Roman" w:hAnsi="Times New Roman" w:eastAsia="仿宋" w:cs="Times New Roman"/>
                <w:color w:val="000000" w:themeColor="text1"/>
                <w:sz w:val="28"/>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《粪便处理厂设计规范》</w:t>
            </w:r>
          </w:p>
        </w:tc>
      </w:tr>
      <w:tr w14:paraId="5EFCE8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11" w:type="dxa"/>
          </w:tcPr>
          <w:p w14:paraId="47677704">
            <w:pPr>
              <w:spacing w:line="560" w:lineRule="exact"/>
              <w:ind w:firstLine="560" w:firstLineChars="200"/>
              <w:rPr>
                <w:rFonts w:ascii="Times New Roman" w:hAnsi="Times New Roman" w:eastAsia="仿宋" w:cs="Times New Roman"/>
                <w:color w:val="000000" w:themeColor="text1"/>
                <w:sz w:val="28"/>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环办[2010]84号</w:t>
            </w:r>
          </w:p>
        </w:tc>
        <w:tc>
          <w:tcPr>
            <w:tcW w:w="5511" w:type="dxa"/>
          </w:tcPr>
          <w:p w14:paraId="618BABB1">
            <w:pPr>
              <w:spacing w:line="560" w:lineRule="exact"/>
              <w:rPr>
                <w:rFonts w:ascii="Times New Roman" w:hAnsi="Times New Roman" w:eastAsia="仿宋" w:cs="Times New Roman"/>
                <w:color w:val="000000" w:themeColor="text1"/>
                <w:sz w:val="28"/>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《畜禽养殖场（小区）环境监察工作指南》</w:t>
            </w:r>
          </w:p>
        </w:tc>
      </w:tr>
    </w:tbl>
    <w:p w14:paraId="54A8265C">
      <w:pPr>
        <w:pStyle w:val="4"/>
        <w:spacing w:before="156" w:line="560" w:lineRule="exact"/>
        <w:rPr>
          <w:rFonts w:ascii="Times New Roman" w:hAnsi="Times New Roman"/>
          <w:szCs w:val="22"/>
        </w:rPr>
      </w:pPr>
      <w:r>
        <w:rPr>
          <w:rFonts w:hint="eastAsia" w:ascii="Times New Roman" w:hAnsi="Times New Roman"/>
          <w:szCs w:val="22"/>
        </w:rPr>
        <w:t>1.2.3</w:t>
      </w:r>
      <w:r>
        <w:rPr>
          <w:rFonts w:ascii="Times New Roman" w:hAnsi="Times New Roman"/>
          <w:szCs w:val="22"/>
        </w:rPr>
        <w:t>相关规划</w:t>
      </w:r>
    </w:p>
    <w:p w14:paraId="6BCE400E">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《中华人民共和国国民经济和社会发展第十四个五年规划和2035年远景目标纲要》</w:t>
      </w:r>
    </w:p>
    <w:p w14:paraId="57AE8A6E">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《河北省国民经济和社会发展第十四个五年规划和二0三五年远景目标纲要》</w:t>
      </w:r>
    </w:p>
    <w:p w14:paraId="6AD72DF5">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《河北省“十四五”畜禽养殖污染防治规划》（2022）</w:t>
      </w:r>
    </w:p>
    <w:p w14:paraId="3BDC98FA">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《石家庄市国民经济和社会发展第十四个五年规划和二〇三五年远景目标纲要》2021</w:t>
      </w:r>
    </w:p>
    <w:p w14:paraId="0081F52E">
      <w:pPr>
        <w:pStyle w:val="3"/>
        <w:spacing w:before="156" w:after="156" w:afterLines="50" w:line="560" w:lineRule="exact"/>
        <w:rPr>
          <w:rFonts w:ascii="Times New Roman" w:hAnsi="Times New Roman"/>
          <w:szCs w:val="22"/>
        </w:rPr>
      </w:pPr>
      <w:bookmarkStart w:id="11" w:name="_Toc26266"/>
      <w:bookmarkStart w:id="12" w:name="_Toc98060122"/>
      <w:bookmarkStart w:id="13" w:name="_Toc17571"/>
      <w:r>
        <w:rPr>
          <w:rFonts w:ascii="Times New Roman" w:hAnsi="Times New Roman"/>
          <w:szCs w:val="22"/>
        </w:rPr>
        <w:t>1.3规划编制目的和意义</w:t>
      </w:r>
      <w:bookmarkEnd w:id="11"/>
      <w:bookmarkEnd w:id="12"/>
      <w:bookmarkEnd w:id="13"/>
    </w:p>
    <w:p w14:paraId="1DA6320F">
      <w:pPr>
        <w:pStyle w:val="4"/>
        <w:spacing w:before="156" w:line="560" w:lineRule="exact"/>
        <w:rPr>
          <w:rFonts w:ascii="Times New Roman" w:hAnsi="Times New Roman"/>
          <w:szCs w:val="22"/>
        </w:rPr>
      </w:pPr>
      <w:bookmarkStart w:id="14" w:name="_Toc98060123"/>
      <w:bookmarkStart w:id="15" w:name="_Toc117605593"/>
      <w:r>
        <w:rPr>
          <w:rFonts w:ascii="Times New Roman" w:hAnsi="Times New Roman"/>
          <w:szCs w:val="22"/>
        </w:rPr>
        <w:t>1.3.1编制目的</w:t>
      </w:r>
      <w:bookmarkEnd w:id="14"/>
      <w:bookmarkEnd w:id="15"/>
    </w:p>
    <w:p w14:paraId="293EEF5C">
      <w:pPr>
        <w:spacing w:line="560" w:lineRule="exact"/>
        <w:ind w:firstLine="560" w:firstLineChars="200"/>
        <w:rPr>
          <w:rFonts w:ascii="Times New Roman" w:hAnsi="Times New Roman" w:eastAsia="仿宋_GB2312" w:cs="Times New Roman"/>
          <w:snapToGrid w:val="0"/>
          <w:spacing w:val="8"/>
          <w:sz w:val="24"/>
        </w:rPr>
      </w:pPr>
      <w:r>
        <w:rPr>
          <w:rFonts w:ascii="Times New Roman" w:hAnsi="Times New Roman" w:eastAsia="仿宋"/>
          <w:color w:val="000000" w:themeColor="text1"/>
          <w:sz w:val="28"/>
          <w14:textFill>
            <w14:solidFill>
              <w14:schemeClr w14:val="tx1"/>
            </w14:solidFill>
          </w14:textFill>
        </w:rPr>
        <w:t>在对</w:t>
      </w:r>
      <w:r>
        <w:rPr>
          <w:rFonts w:hint="eastAsia" w:ascii="Times New Roman" w:hAnsi="Times New Roman" w:eastAsia="仿宋"/>
          <w:color w:val="000000" w:themeColor="text1"/>
          <w:sz w:val="28"/>
          <w14:textFill>
            <w14:solidFill>
              <w14:schemeClr w14:val="tx1"/>
            </w14:solidFill>
          </w14:textFill>
        </w:rPr>
        <w:t>藁城</w:t>
      </w:r>
      <w:r>
        <w:rPr>
          <w:rFonts w:ascii="Times New Roman" w:hAnsi="Times New Roman" w:eastAsia="仿宋"/>
          <w:color w:val="000000" w:themeColor="text1"/>
          <w:sz w:val="28"/>
          <w14:textFill>
            <w14:solidFill>
              <w14:schemeClr w14:val="tx1"/>
            </w14:solidFill>
          </w14:textFill>
        </w:rPr>
        <w:t>区畜禽养殖业发展现状、污染物产生情况及处理情况进行全面调查的基础上，根据《畜禽养殖管理办法》、《畜禽养殖业污染物排放标准》、《地表水环境质量标准》、《畜禽养殖污染防治条例》等相关法律法规文件，按区域环境容量合理调整和优化畜禽养殖业结构、布局和规模，按建设项目管理有关规定和区划划定要求规范畜禽养殖场建设，加强对畜禽养殖污染防治的环境管理，促进全藁城区畜禽养殖业稳定、健康、持续发展。</w:t>
      </w:r>
    </w:p>
    <w:p w14:paraId="6066019B">
      <w:pPr>
        <w:pStyle w:val="4"/>
        <w:spacing w:before="156" w:line="560" w:lineRule="exact"/>
        <w:rPr>
          <w:rFonts w:ascii="Times New Roman" w:hAnsi="Times New Roman"/>
          <w:szCs w:val="22"/>
        </w:rPr>
      </w:pPr>
      <w:bookmarkStart w:id="16" w:name="_Toc117605594"/>
      <w:bookmarkStart w:id="17" w:name="_Toc98060124"/>
      <w:r>
        <w:rPr>
          <w:rFonts w:ascii="Times New Roman" w:hAnsi="Times New Roman"/>
          <w:szCs w:val="22"/>
        </w:rPr>
        <w:t>1.3.2意义</w:t>
      </w:r>
      <w:bookmarkEnd w:id="16"/>
      <w:bookmarkEnd w:id="17"/>
    </w:p>
    <w:p w14:paraId="3D029BD2">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编制《</w:t>
      </w:r>
      <w:r>
        <w:rPr>
          <w:rFonts w:hint="eastAsia" w:ascii="Times New Roman" w:hAnsi="Times New Roman" w:eastAsia="仿宋"/>
          <w:color w:val="000000" w:themeColor="text1"/>
          <w:sz w:val="28"/>
          <w14:textFill>
            <w14:solidFill>
              <w14:schemeClr w14:val="tx1"/>
            </w14:solidFill>
          </w14:textFill>
        </w:rPr>
        <w:t>藁城区畜禽养殖污染防治“十四五”规划</w:t>
      </w:r>
      <w:r>
        <w:rPr>
          <w:rFonts w:ascii="Times New Roman" w:hAnsi="Times New Roman" w:eastAsia="仿宋"/>
          <w:color w:val="000000" w:themeColor="text1"/>
          <w:sz w:val="28"/>
          <w14:textFill>
            <w14:solidFill>
              <w14:schemeClr w14:val="tx1"/>
            </w14:solidFill>
          </w14:textFill>
        </w:rPr>
        <w:t>》，有利于加强对全区域畜禽养殖业的环境监管和工作指导；有利于畜禽养殖业环境管理体系建立；有利于畜禽养殖业污染防治工作的科学化、规范化；有利于探索符合实际的畜禽养殖污染防治措施，实现规模化养殖场污染物达标排放和总量控制目标。结合集中养殖园区和生态农业建设，实行综合利用优先，资源化、无害化和减量化的原则，推行清洁生产，不断提高畜禽养殖管理和污染防治水平；有利于藁城生态环境改善，保障人民群众身体健康，促进社会经济持续健康发展。</w:t>
      </w:r>
    </w:p>
    <w:p w14:paraId="42693B76">
      <w:pPr>
        <w:spacing w:line="560" w:lineRule="exact"/>
        <w:rPr>
          <w:rFonts w:ascii="Times New Roman" w:hAnsi="Times New Roman" w:cs="Times New Roman"/>
        </w:rPr>
      </w:pPr>
    </w:p>
    <w:p w14:paraId="4999686B">
      <w:pPr>
        <w:pStyle w:val="3"/>
        <w:spacing w:before="156" w:after="156" w:afterLines="50" w:line="560" w:lineRule="exact"/>
        <w:rPr>
          <w:rFonts w:ascii="Times New Roman" w:hAnsi="Times New Roman"/>
          <w:szCs w:val="22"/>
        </w:rPr>
      </w:pPr>
      <w:bookmarkStart w:id="18" w:name="_Toc15309"/>
      <w:bookmarkStart w:id="19" w:name="_Toc98060125"/>
      <w:bookmarkStart w:id="20" w:name="_Toc550"/>
      <w:r>
        <w:rPr>
          <w:rFonts w:ascii="Times New Roman" w:hAnsi="Times New Roman"/>
          <w:szCs w:val="22"/>
        </w:rPr>
        <w:t>1.4规划</w:t>
      </w:r>
      <w:bookmarkEnd w:id="18"/>
      <w:bookmarkEnd w:id="19"/>
      <w:r>
        <w:rPr>
          <w:rFonts w:ascii="Times New Roman" w:hAnsi="Times New Roman"/>
          <w:szCs w:val="22"/>
        </w:rPr>
        <w:t>编制原则</w:t>
      </w:r>
      <w:bookmarkEnd w:id="20"/>
    </w:p>
    <w:p w14:paraId="6127494D">
      <w:pPr>
        <w:spacing w:line="560" w:lineRule="exact"/>
        <w:ind w:firstLine="562"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b/>
          <w:bCs/>
          <w:color w:val="000000" w:themeColor="text1"/>
          <w:sz w:val="28"/>
          <w14:textFill>
            <w14:solidFill>
              <w14:schemeClr w14:val="tx1"/>
            </w14:solidFill>
          </w14:textFill>
        </w:rPr>
        <w:t>统筹兼顾，突出重点</w:t>
      </w:r>
      <w:r>
        <w:rPr>
          <w:rFonts w:ascii="Times New Roman" w:hAnsi="Times New Roman" w:eastAsia="仿宋"/>
          <w:color w:val="000000" w:themeColor="text1"/>
          <w:sz w:val="28"/>
          <w14:textFill>
            <w14:solidFill>
              <w14:schemeClr w14:val="tx1"/>
            </w14:solidFill>
          </w14:textFill>
        </w:rPr>
        <w:t>。统筹环境保护与产业发展、污染预防与治理的关系，在全面推进畜禽养殖污染防治工作的同时，加大重点区域和集中养殖区域的整治力度，有针对性地实施一批重点工程。</w:t>
      </w:r>
    </w:p>
    <w:p w14:paraId="6724E2AA">
      <w:pPr>
        <w:spacing w:line="560" w:lineRule="exact"/>
        <w:ind w:firstLine="562"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b/>
          <w:bCs/>
          <w:color w:val="000000" w:themeColor="text1"/>
          <w:sz w:val="28"/>
          <w14:textFill>
            <w14:solidFill>
              <w14:schemeClr w14:val="tx1"/>
            </w14:solidFill>
          </w14:textFill>
        </w:rPr>
        <w:t>预防为主，利用优先</w:t>
      </w:r>
      <w:r>
        <w:rPr>
          <w:rFonts w:ascii="Times New Roman" w:hAnsi="Times New Roman" w:eastAsia="仿宋"/>
          <w:color w:val="000000" w:themeColor="text1"/>
          <w:sz w:val="28"/>
          <w14:textFill>
            <w14:solidFill>
              <w14:schemeClr w14:val="tx1"/>
            </w14:solidFill>
          </w14:textFill>
        </w:rPr>
        <w:t>。从产业布局、环境准入、生产过程监管等环节，提出畜禽养殖污染“源头”预防措施。在养殖模式、污染预防控制技术和管理措施等方面，突出不同种类的畜禽养殖污染防治工作特点，始终将畜禽养殖废弃物综合利用放在优先位置。</w:t>
      </w:r>
    </w:p>
    <w:p w14:paraId="2D0944F2">
      <w:pPr>
        <w:spacing w:line="560" w:lineRule="exact"/>
        <w:ind w:firstLine="562"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b/>
          <w:bCs/>
          <w:color w:val="000000" w:themeColor="text1"/>
          <w:sz w:val="28"/>
          <w14:textFill>
            <w14:solidFill>
              <w14:schemeClr w14:val="tx1"/>
            </w14:solidFill>
          </w14:textFill>
        </w:rPr>
        <w:t>因地制宜，分类管控。</w:t>
      </w:r>
      <w:r>
        <w:rPr>
          <w:rFonts w:ascii="Times New Roman" w:hAnsi="Times New Roman" w:eastAsia="仿宋"/>
          <w:color w:val="000000" w:themeColor="text1"/>
          <w:sz w:val="28"/>
          <w14:textFill>
            <w14:solidFill>
              <w14:schemeClr w14:val="tx1"/>
            </w14:solidFill>
          </w14:textFill>
        </w:rPr>
        <w:t>充分考虑畜禽养殖污染防治工作的复杂性，对不同地区、不同养殖规模的畜禽养殖单元区别对待，提出差异化管控措施，提高防治成效。</w:t>
      </w:r>
    </w:p>
    <w:p w14:paraId="274DF207">
      <w:pPr>
        <w:spacing w:line="560" w:lineRule="exact"/>
        <w:ind w:firstLine="562"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b/>
          <w:bCs/>
          <w:color w:val="000000" w:themeColor="text1"/>
          <w:sz w:val="28"/>
          <w14:textFill>
            <w14:solidFill>
              <w14:schemeClr w14:val="tx1"/>
            </w14:solidFill>
          </w14:textFill>
        </w:rPr>
        <w:t>疏堵结合，双管齐下</w:t>
      </w:r>
      <w:r>
        <w:rPr>
          <w:rFonts w:ascii="Times New Roman" w:hAnsi="Times New Roman" w:eastAsia="仿宋"/>
          <w:color w:val="000000" w:themeColor="text1"/>
          <w:sz w:val="28"/>
          <w14:textFill>
            <w14:solidFill>
              <w14:schemeClr w14:val="tx1"/>
            </w14:solidFill>
          </w14:textFill>
        </w:rPr>
        <w:t>。通过制定和落实信贷、税收、补贴等经济激励措施，推动养殖方式生态化转型，引导畜禽养殖业加强废弃物综合利用，提高污染防治水平。同时，完善规范标准、监督执法等约束手段，强化畜禽养殖业发展的环境监管，对重点区域和集中养殖区域实施严格管控。</w:t>
      </w:r>
    </w:p>
    <w:p w14:paraId="672652D3">
      <w:pPr>
        <w:spacing w:line="560" w:lineRule="exact"/>
        <w:ind w:firstLine="562" w:firstLineChars="200"/>
        <w:rPr>
          <w:rFonts w:ascii="Times New Roman" w:hAnsi="Times New Roman" w:cs="Times New Roman"/>
        </w:rPr>
      </w:pPr>
      <w:r>
        <w:rPr>
          <w:rFonts w:ascii="Times New Roman" w:hAnsi="Times New Roman" w:eastAsia="仿宋"/>
          <w:b/>
          <w:bCs/>
          <w:color w:val="000000" w:themeColor="text1"/>
          <w:sz w:val="28"/>
          <w14:textFill>
            <w14:solidFill>
              <w14:schemeClr w14:val="tx1"/>
            </w14:solidFill>
          </w14:textFill>
        </w:rPr>
        <w:t>多方联动，合力推进</w:t>
      </w:r>
      <w:r>
        <w:rPr>
          <w:rFonts w:ascii="Times New Roman" w:hAnsi="Times New Roman" w:eastAsia="仿宋"/>
          <w:color w:val="000000" w:themeColor="text1"/>
          <w:sz w:val="28"/>
          <w14:textFill>
            <w14:solidFill>
              <w14:schemeClr w14:val="tx1"/>
            </w14:solidFill>
          </w14:textFill>
        </w:rPr>
        <w:t>。充分发挥畜禽养殖污染防治有关部门的作用，建立多部门协调联动机制，共同推进畜禽养殖污染防治工作。建立政府、企业、社会多元化投入机制，加大畜禽养殖污染防治投入力度。</w:t>
      </w:r>
    </w:p>
    <w:p w14:paraId="58F48AEF">
      <w:pPr>
        <w:pStyle w:val="3"/>
        <w:spacing w:before="156" w:after="156" w:afterLines="50" w:line="560" w:lineRule="exact"/>
        <w:rPr>
          <w:rFonts w:ascii="Times New Roman" w:hAnsi="Times New Roman"/>
          <w:szCs w:val="22"/>
        </w:rPr>
      </w:pPr>
      <w:bookmarkStart w:id="21" w:name="_Toc16569"/>
      <w:bookmarkStart w:id="22" w:name="_Toc25216"/>
      <w:r>
        <w:rPr>
          <w:rFonts w:ascii="Times New Roman" w:hAnsi="Times New Roman"/>
          <w:szCs w:val="22"/>
        </w:rPr>
        <w:fldChar w:fldCharType="begin"/>
      </w:r>
      <w:r>
        <w:rPr>
          <w:rFonts w:ascii="Times New Roman" w:hAnsi="Times New Roman"/>
          <w:szCs w:val="22"/>
        </w:rPr>
        <w:instrText xml:space="preserve"> HYPERLINK \l "_Toc501446824" </w:instrText>
      </w:r>
      <w:r>
        <w:rPr>
          <w:rFonts w:ascii="Times New Roman" w:hAnsi="Times New Roman"/>
          <w:szCs w:val="22"/>
        </w:rPr>
        <w:fldChar w:fldCharType="separate"/>
      </w:r>
      <w:bookmarkStart w:id="23" w:name="_Toc98060126"/>
      <w:r>
        <w:rPr>
          <w:rFonts w:ascii="Times New Roman" w:hAnsi="Times New Roman"/>
          <w:szCs w:val="22"/>
        </w:rPr>
        <w:t>1.5规划技术路线</w:t>
      </w:r>
      <w:bookmarkEnd w:id="23"/>
      <w:r>
        <w:rPr>
          <w:rFonts w:ascii="Times New Roman" w:hAnsi="Times New Roman"/>
          <w:szCs w:val="22"/>
        </w:rPr>
        <w:fldChar w:fldCharType="end"/>
      </w:r>
      <w:bookmarkEnd w:id="21"/>
      <w:bookmarkEnd w:id="22"/>
    </w:p>
    <w:p w14:paraId="62EA43E4">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通过收集资料和现状调查，摸清全藁城区域内规模化养殖场的数量及分布，测算畜禽养殖污染物的排放情况、调研畜禽养殖污染物的处置情况</w:t>
      </w:r>
      <w:bookmarkStart w:id="141" w:name="_GoBack"/>
      <w:bookmarkEnd w:id="141"/>
      <w:r>
        <w:rPr>
          <w:rFonts w:ascii="Times New Roman" w:hAnsi="Times New Roman" w:eastAsia="仿宋"/>
          <w:color w:val="000000" w:themeColor="text1"/>
          <w:sz w:val="28"/>
          <w14:textFill>
            <w14:solidFill>
              <w14:schemeClr w14:val="tx1"/>
            </w14:solidFill>
          </w14:textFill>
        </w:rPr>
        <w:t>以及畜禽养殖目前存在的问题，对畜禽养殖空间布局的优化结论；根据藁城畜禽养殖的特点，最终从畜禽养殖业可持续发展的视角提出治理污染的措施，包括管理型措施、技术型和社会型措施。</w:t>
      </w:r>
    </w:p>
    <w:p w14:paraId="45C9EA65">
      <w:pPr>
        <w:pStyle w:val="3"/>
        <w:spacing w:before="156" w:after="156" w:afterLines="50" w:line="560" w:lineRule="exact"/>
        <w:jc w:val="center"/>
        <w:rPr>
          <w:rFonts w:ascii="Times New Roman" w:hAnsi="Times New Roman"/>
          <w:sz w:val="32"/>
          <w:szCs w:val="32"/>
        </w:rPr>
      </w:pPr>
      <w:r>
        <w:rPr>
          <w:rFonts w:ascii="Times New Roman" w:hAnsi="Times New Roman" w:eastAsia="仿宋"/>
          <w:color w:val="000000" w:themeColor="text1"/>
          <w:sz w:val="28"/>
          <w14:textFill>
            <w14:solidFill>
              <w14:schemeClr w14:val="tx1"/>
            </w14:solidFill>
          </w14:textFill>
        </w:rPr>
        <w:br w:type="page"/>
      </w:r>
      <w:bookmarkStart w:id="24" w:name="_Toc26778"/>
      <w:bookmarkStart w:id="25" w:name="_Toc5067"/>
      <w:r>
        <w:rPr>
          <w:rFonts w:ascii="Times New Roman" w:hAnsi="Times New Roman"/>
          <w:sz w:val="32"/>
          <w:szCs w:val="32"/>
        </w:rPr>
        <w:fldChar w:fldCharType="begin"/>
      </w:r>
      <w:r>
        <w:rPr>
          <w:rFonts w:ascii="Times New Roman" w:hAnsi="Times New Roman"/>
          <w:sz w:val="32"/>
          <w:szCs w:val="32"/>
        </w:rPr>
        <w:instrText xml:space="preserve"> HYPERLINK \l "_Toc501446827" </w:instrText>
      </w:r>
      <w:r>
        <w:rPr>
          <w:rFonts w:ascii="Times New Roman" w:hAnsi="Times New Roman"/>
          <w:sz w:val="32"/>
          <w:szCs w:val="32"/>
        </w:rPr>
        <w:fldChar w:fldCharType="separate"/>
      </w:r>
      <w:bookmarkStart w:id="26" w:name="_Toc98060129"/>
      <w:r>
        <w:rPr>
          <w:rFonts w:ascii="Times New Roman" w:hAnsi="Times New Roman"/>
          <w:sz w:val="32"/>
          <w:szCs w:val="32"/>
        </w:rPr>
        <w:t>第二章  区域概况</w:t>
      </w:r>
      <w:bookmarkEnd w:id="26"/>
      <w:r>
        <w:rPr>
          <w:rFonts w:ascii="Times New Roman" w:hAnsi="Times New Roman"/>
          <w:sz w:val="32"/>
          <w:szCs w:val="32"/>
        </w:rPr>
        <w:fldChar w:fldCharType="end"/>
      </w:r>
      <w:bookmarkEnd w:id="24"/>
      <w:bookmarkEnd w:id="25"/>
    </w:p>
    <w:p w14:paraId="106A61C0">
      <w:pPr>
        <w:pStyle w:val="3"/>
        <w:spacing w:before="156" w:after="156" w:afterLines="50" w:line="560" w:lineRule="exact"/>
        <w:rPr>
          <w:rFonts w:ascii="Times New Roman" w:hAnsi="Times New Roman"/>
          <w:szCs w:val="22"/>
        </w:rPr>
      </w:pPr>
      <w:bookmarkStart w:id="27" w:name="_Toc19767"/>
      <w:bookmarkStart w:id="28" w:name="_Toc11103"/>
      <w:r>
        <w:rPr>
          <w:rFonts w:ascii="Times New Roman" w:hAnsi="Times New Roman"/>
          <w:szCs w:val="22"/>
        </w:rPr>
        <w:fldChar w:fldCharType="begin"/>
      </w:r>
      <w:r>
        <w:rPr>
          <w:rFonts w:ascii="Times New Roman" w:hAnsi="Times New Roman"/>
          <w:szCs w:val="22"/>
        </w:rPr>
        <w:instrText xml:space="preserve"> HYPERLINK \l "_Toc501446829" </w:instrText>
      </w:r>
      <w:r>
        <w:rPr>
          <w:rFonts w:ascii="Times New Roman" w:hAnsi="Times New Roman"/>
          <w:szCs w:val="22"/>
        </w:rPr>
        <w:fldChar w:fldCharType="separate"/>
      </w:r>
      <w:bookmarkStart w:id="29" w:name="_Toc98060130"/>
      <w:r>
        <w:rPr>
          <w:rFonts w:ascii="Times New Roman" w:hAnsi="Times New Roman"/>
          <w:szCs w:val="22"/>
        </w:rPr>
        <w:t>2.1自然</w:t>
      </w:r>
      <w:r>
        <w:rPr>
          <w:rFonts w:ascii="Times New Roman" w:hAnsi="Times New Roman"/>
          <w:szCs w:val="22"/>
        </w:rPr>
        <w:fldChar w:fldCharType="end"/>
      </w:r>
      <w:r>
        <w:rPr>
          <w:rFonts w:ascii="Times New Roman" w:hAnsi="Times New Roman"/>
          <w:szCs w:val="22"/>
        </w:rPr>
        <w:t>气候条件</w:t>
      </w:r>
      <w:bookmarkEnd w:id="27"/>
      <w:bookmarkEnd w:id="28"/>
      <w:bookmarkEnd w:id="29"/>
      <w:bookmarkStart w:id="30" w:name="_Toc98060131"/>
      <w:bookmarkStart w:id="31" w:name="_Toc1276"/>
    </w:p>
    <w:p w14:paraId="4274207A">
      <w:pPr>
        <w:pStyle w:val="4"/>
        <w:spacing w:before="156" w:line="560" w:lineRule="exact"/>
        <w:rPr>
          <w:rFonts w:ascii="Times New Roman" w:hAnsi="Times New Roman"/>
          <w:szCs w:val="22"/>
        </w:rPr>
      </w:pPr>
      <w:bookmarkStart w:id="32" w:name="_Toc117605599"/>
      <w:r>
        <w:rPr>
          <w:rFonts w:ascii="Times New Roman" w:hAnsi="Times New Roman"/>
          <w:szCs w:val="22"/>
        </w:rPr>
        <w:t>2.1.1地理区位</w:t>
      </w:r>
      <w:bookmarkEnd w:id="32"/>
    </w:p>
    <w:p w14:paraId="20A5AA5A">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藁城区为石家庄市辖区，地处河北省西南部，省会石家庄市东侧。境域在北纬37°51´~38°18´，东经114°39´~114°59´之间。辖区总面积836平方千米。北邻新乐市，南接赵县境，东与晋州市相连，西与石家庄市裕华区、长安区和正定县搭界，东北与无极县接壤，西南与栾城区毗邻。东北至首都北京264千米，东距天津港300千米。</w:t>
      </w:r>
    </w:p>
    <w:bookmarkEnd w:id="30"/>
    <w:p w14:paraId="19839AB0">
      <w:pPr>
        <w:pStyle w:val="4"/>
        <w:spacing w:before="156" w:line="560" w:lineRule="exact"/>
        <w:rPr>
          <w:rFonts w:ascii="Times New Roman" w:hAnsi="Times New Roman"/>
          <w:szCs w:val="22"/>
        </w:rPr>
      </w:pPr>
      <w:bookmarkStart w:id="33" w:name="_Toc117605600"/>
      <w:bookmarkStart w:id="34" w:name="_Toc98060132"/>
      <w:r>
        <w:rPr>
          <w:rFonts w:ascii="Times New Roman" w:hAnsi="Times New Roman"/>
          <w:szCs w:val="22"/>
        </w:rPr>
        <w:t>2.1.2地形地貌</w:t>
      </w:r>
      <w:bookmarkEnd w:id="33"/>
      <w:bookmarkEnd w:id="34"/>
    </w:p>
    <w:p w14:paraId="2043D091">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藁城区处于太行山东麓河北平原中南部，属太行山洪积冲积山前倾斜平原。地势西北高东南低，以1/1500~1/2000的坡降逐渐倾斜，形成典型的山前倾斜平原地貌。境域中部为滹沱河第二冲积扇之脊，地势较南北两面略微低洼，北部为磁河冲积扇及磁河、滹沱河之间的河间地带，海拔65~55m，向东南缓降；南部边缘为滹沱河、槐河之间的河间地带，海拔60~39m，向东南缓倾。</w:t>
      </w:r>
    </w:p>
    <w:p w14:paraId="262D5DDB">
      <w:pPr>
        <w:pStyle w:val="4"/>
        <w:spacing w:before="156" w:line="560" w:lineRule="exact"/>
        <w:rPr>
          <w:rFonts w:ascii="Times New Roman" w:hAnsi="Times New Roman"/>
          <w:szCs w:val="22"/>
        </w:rPr>
      </w:pPr>
      <w:bookmarkStart w:id="35" w:name="_Toc117605601"/>
      <w:bookmarkStart w:id="36" w:name="_Toc98060133"/>
      <w:r>
        <w:rPr>
          <w:rFonts w:ascii="Times New Roman" w:hAnsi="Times New Roman"/>
          <w:szCs w:val="22"/>
        </w:rPr>
        <w:t>2.1.3气候</w:t>
      </w:r>
      <w:bookmarkEnd w:id="35"/>
      <w:bookmarkEnd w:id="36"/>
    </w:p>
    <w:p w14:paraId="02F0D84F">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藁城气候属暖温带半湿润大陆性季风气候。由于地处平原，地势、地貌对气候影响不大，气候因素分布比较均匀，表现为冬冷夏热的气候特点。全境四季分明，春季干燥多风，夏季炎热多雨，秋季气温凉爽，冬季寒冷雨雪稀少。春秋两季短，年平均气温13.2°C，年极端高温43.2°C（1961年6月12日），年极端低温-23.4°C（1985年12月8日）。1月份最冷，月平均气温为-3.5°C；七月份最热，月平均气温26.4°C。</w:t>
      </w:r>
    </w:p>
    <w:p w14:paraId="7500F92C">
      <w:pPr>
        <w:pStyle w:val="4"/>
        <w:spacing w:before="156" w:line="560" w:lineRule="exact"/>
        <w:rPr>
          <w:rFonts w:ascii="Times New Roman" w:hAnsi="Times New Roman"/>
          <w:szCs w:val="22"/>
        </w:rPr>
      </w:pPr>
      <w:bookmarkStart w:id="37" w:name="_Toc117605602"/>
      <w:bookmarkStart w:id="38" w:name="_Toc98060134"/>
      <w:r>
        <w:rPr>
          <w:rFonts w:ascii="Times New Roman" w:hAnsi="Times New Roman"/>
          <w:szCs w:val="22"/>
        </w:rPr>
        <w:t>2.1.4河流水系</w:t>
      </w:r>
      <w:bookmarkEnd w:id="37"/>
      <w:bookmarkEnd w:id="38"/>
    </w:p>
    <w:p w14:paraId="43DC8064">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城境内水资源主要由地表水和地下水组成，而可利用水资源又以地下水为主。地表水由过境水、外来水和地表径流三部分组成。过境水有滹沱河水和石津总干渠调蓄放水。自20世纪50年代末上游修建水库后，木刀沟多年断流，滹沱河亦于1980年始常年断流。石津总干渠行水自20世纪60年代后期已停止引用。1984年11月以后，渠灌区全部停灌。地表水多年平均径流深38毫米，径流量3089.4万立方米。平水年径流深28.5毫米，径流量2317.1万立方米。偏枯年径流深13.3毫米，径流量1081.3万立方米。</w:t>
      </w:r>
    </w:p>
    <w:p w14:paraId="6C409893">
      <w:pPr>
        <w:ind w:firstLine="560" w:firstLineChars="200"/>
        <w:jc w:val="center"/>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drawing>
          <wp:inline distT="0" distB="0" distL="0" distR="0">
            <wp:extent cx="3787775" cy="3451860"/>
            <wp:effectExtent l="0" t="0" r="3175"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12"/>
                    <a:srcRect b="5067"/>
                    <a:stretch>
                      <a:fillRect/>
                    </a:stretch>
                  </pic:blipFill>
                  <pic:spPr>
                    <a:xfrm>
                      <a:off x="0" y="0"/>
                      <a:ext cx="3804488" cy="3466891"/>
                    </a:xfrm>
                    <a:prstGeom prst="rect">
                      <a:avLst/>
                    </a:prstGeom>
                    <a:ln>
                      <a:noFill/>
                    </a:ln>
                  </pic:spPr>
                </pic:pic>
              </a:graphicData>
            </a:graphic>
          </wp:inline>
        </w:drawing>
      </w:r>
    </w:p>
    <w:p w14:paraId="288CCB12">
      <w:pPr>
        <w:spacing w:line="560" w:lineRule="exact"/>
        <w:ind w:firstLine="560" w:firstLineChars="200"/>
        <w:jc w:val="center"/>
        <w:rPr>
          <w:rFonts w:ascii="Times New Roman" w:hAnsi="Times New Roman" w:eastAsia="仿宋"/>
          <w:color w:val="000000" w:themeColor="text1"/>
          <w:sz w:val="28"/>
          <w14:textFill>
            <w14:solidFill>
              <w14:schemeClr w14:val="tx1"/>
            </w14:solidFill>
          </w14:textFill>
        </w:rPr>
      </w:pPr>
      <w:r>
        <w:rPr>
          <w:rFonts w:hint="eastAsia" w:ascii="Times New Roman" w:hAnsi="Times New Roman" w:eastAsia="仿宋"/>
          <w:color w:val="000000" w:themeColor="text1"/>
          <w:sz w:val="28"/>
          <w14:textFill>
            <w14:solidFill>
              <w14:schemeClr w14:val="tx1"/>
            </w14:solidFill>
          </w14:textFill>
        </w:rPr>
        <w:t>图2</w:t>
      </w:r>
      <w:r>
        <w:rPr>
          <w:rFonts w:ascii="Times New Roman" w:hAnsi="Times New Roman" w:eastAsia="仿宋"/>
          <w:color w:val="000000" w:themeColor="text1"/>
          <w:sz w:val="28"/>
          <w14:textFill>
            <w14:solidFill>
              <w14:schemeClr w14:val="tx1"/>
            </w14:solidFill>
          </w14:textFill>
        </w:rPr>
        <w:t xml:space="preserve">-1  </w:t>
      </w:r>
      <w:r>
        <w:rPr>
          <w:rFonts w:hint="eastAsia" w:ascii="Times New Roman" w:hAnsi="Times New Roman" w:eastAsia="仿宋"/>
          <w:color w:val="000000" w:themeColor="text1"/>
          <w:sz w:val="28"/>
          <w14:textFill>
            <w14:solidFill>
              <w14:schemeClr w14:val="tx1"/>
            </w14:solidFill>
          </w14:textFill>
        </w:rPr>
        <w:t>河流水质类别</w:t>
      </w:r>
    </w:p>
    <w:p w14:paraId="459EC1D6">
      <w:pPr>
        <w:spacing w:line="560" w:lineRule="exact"/>
        <w:ind w:firstLine="560" w:firstLineChars="200"/>
        <w:jc w:val="left"/>
        <w:rPr>
          <w:rFonts w:ascii="Times New Roman" w:hAnsi="Times New Roman" w:eastAsia="仿宋"/>
          <w:color w:val="000000" w:themeColor="text1"/>
          <w:sz w:val="28"/>
          <w14:textFill>
            <w14:solidFill>
              <w14:schemeClr w14:val="tx1"/>
            </w14:solidFill>
          </w14:textFill>
        </w:rPr>
      </w:pPr>
      <w:r>
        <w:rPr>
          <w:rFonts w:hint="eastAsia" w:ascii="Times New Roman" w:hAnsi="Times New Roman" w:eastAsia="仿宋"/>
          <w:color w:val="000000" w:themeColor="text1"/>
          <w:sz w:val="28"/>
          <w14:textFill>
            <w14:solidFill>
              <w14:schemeClr w14:val="tx1"/>
            </w14:solidFill>
          </w14:textFill>
        </w:rPr>
        <w:t>石津总干渠西自河北省石家庄市鹿泉区黄壁庄水库引水,向东流经石家庄市、藁城、晋州市、辛集市、深州市，至武强县折向东北流入滏阳河。该渠是在原日本侵略者统治时期未建成的石津运河（以企开通石家庄至天津航运水道掠夺中国资源故名）基础上，于1948年至1958年分段改造扩建，成为石津灌区的主干渠道，故称石津总干渠。</w:t>
      </w:r>
    </w:p>
    <w:p w14:paraId="129CA694">
      <w:pPr>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drawing>
          <wp:inline distT="0" distB="0" distL="0" distR="0">
            <wp:extent cx="4758690" cy="2625725"/>
            <wp:effectExtent l="0" t="0" r="3810" b="3175"/>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noChangeArrowheads="1"/>
                    </pic:cNvPicPr>
                  </pic:nvPicPr>
                  <pic:blipFill>
                    <a:blip r:embed="rId13" cstate="print">
                      <a:extLst>
                        <a:ext uri="{28A0092B-C50C-407E-A947-70E740481C1C}">
                          <a14:useLocalDpi xmlns:a14="http://schemas.microsoft.com/office/drawing/2010/main" val="0"/>
                        </a:ext>
                      </a:extLst>
                    </a:blip>
                    <a:srcRect t="7417"/>
                    <a:stretch>
                      <a:fillRect/>
                    </a:stretch>
                  </pic:blipFill>
                  <pic:spPr>
                    <a:xfrm>
                      <a:off x="0" y="0"/>
                      <a:ext cx="4768867" cy="2631241"/>
                    </a:xfrm>
                    <a:prstGeom prst="rect">
                      <a:avLst/>
                    </a:prstGeom>
                    <a:noFill/>
                    <a:ln>
                      <a:noFill/>
                    </a:ln>
                  </pic:spPr>
                </pic:pic>
              </a:graphicData>
            </a:graphic>
          </wp:inline>
        </w:drawing>
      </w:r>
    </w:p>
    <w:p w14:paraId="1575EAE3">
      <w:pPr>
        <w:spacing w:line="560" w:lineRule="exact"/>
        <w:ind w:firstLine="560" w:firstLineChars="200"/>
        <w:jc w:val="center"/>
        <w:rPr>
          <w:rFonts w:ascii="Times New Roman" w:hAnsi="Times New Roman" w:eastAsia="仿宋"/>
          <w:color w:val="000000" w:themeColor="text1"/>
          <w:sz w:val="28"/>
          <w14:textFill>
            <w14:solidFill>
              <w14:schemeClr w14:val="tx1"/>
            </w14:solidFill>
          </w14:textFill>
        </w:rPr>
      </w:pPr>
      <w:r>
        <w:rPr>
          <w:rFonts w:hint="eastAsia" w:ascii="Times New Roman" w:hAnsi="Times New Roman" w:eastAsia="仿宋"/>
          <w:color w:val="000000" w:themeColor="text1"/>
          <w:sz w:val="28"/>
          <w14:textFill>
            <w14:solidFill>
              <w14:schemeClr w14:val="tx1"/>
            </w14:solidFill>
          </w14:textFill>
        </w:rPr>
        <w:t>图2</w:t>
      </w:r>
      <w:r>
        <w:rPr>
          <w:rFonts w:ascii="Times New Roman" w:hAnsi="Times New Roman" w:eastAsia="仿宋"/>
          <w:color w:val="000000" w:themeColor="text1"/>
          <w:sz w:val="28"/>
          <w14:textFill>
            <w14:solidFill>
              <w14:schemeClr w14:val="tx1"/>
            </w14:solidFill>
          </w14:textFill>
        </w:rPr>
        <w:t xml:space="preserve">-2  </w:t>
      </w:r>
      <w:r>
        <w:rPr>
          <w:rFonts w:hint="eastAsia" w:ascii="Times New Roman" w:hAnsi="Times New Roman" w:eastAsia="仿宋"/>
          <w:color w:val="000000" w:themeColor="text1"/>
          <w:sz w:val="28"/>
          <w14:textFill>
            <w14:solidFill>
              <w14:schemeClr w14:val="tx1"/>
            </w14:solidFill>
          </w14:textFill>
        </w:rPr>
        <w:t>石津总干渠流域图</w:t>
      </w:r>
    </w:p>
    <w:p w14:paraId="407118FD">
      <w:pPr>
        <w:pStyle w:val="4"/>
        <w:spacing w:before="0" w:beforeLines="0" w:line="560" w:lineRule="exact"/>
        <w:rPr>
          <w:rFonts w:ascii="Times New Roman" w:hAnsi="Times New Roman"/>
          <w:szCs w:val="22"/>
        </w:rPr>
      </w:pPr>
      <w:bookmarkStart w:id="39" w:name="_Toc98060135"/>
      <w:bookmarkStart w:id="40" w:name="_Toc117605603"/>
      <w:r>
        <w:rPr>
          <w:rFonts w:ascii="Times New Roman" w:hAnsi="Times New Roman"/>
          <w:szCs w:val="22"/>
        </w:rPr>
        <w:t>2.1.5</w:t>
      </w:r>
      <w:bookmarkEnd w:id="39"/>
      <w:bookmarkStart w:id="41" w:name="_Toc98060136"/>
      <w:r>
        <w:rPr>
          <w:rFonts w:hint="eastAsia" w:ascii="Times New Roman" w:hAnsi="Times New Roman"/>
          <w:szCs w:val="22"/>
        </w:rPr>
        <w:t>土地资源规划</w:t>
      </w:r>
      <w:bookmarkEnd w:id="40"/>
    </w:p>
    <w:p w14:paraId="0279FA90">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据变更调查数据显示，藁城区土地总面积81282.79公顷。其中耕地39303.3公顷，园地5804.78公顷，林地10295.34公顷，草地1613.77公顷。</w:t>
      </w:r>
      <w:bookmarkEnd w:id="41"/>
    </w:p>
    <w:p w14:paraId="46E97FE8">
      <w:pPr>
        <w:pStyle w:val="4"/>
        <w:spacing w:before="0" w:beforeLines="0" w:line="560" w:lineRule="exact"/>
        <w:rPr>
          <w:rFonts w:ascii="Times New Roman" w:hAnsi="Times New Roman"/>
          <w:szCs w:val="22"/>
        </w:rPr>
      </w:pPr>
      <w:bookmarkStart w:id="42" w:name="_Toc117605604"/>
      <w:r>
        <w:rPr>
          <w:rFonts w:ascii="Times New Roman" w:hAnsi="Times New Roman"/>
          <w:szCs w:val="22"/>
        </w:rPr>
        <w:t>2.1.6</w:t>
      </w:r>
      <w:r>
        <w:rPr>
          <w:rFonts w:hint="eastAsia" w:ascii="Times New Roman" w:hAnsi="Times New Roman"/>
          <w:szCs w:val="22"/>
        </w:rPr>
        <w:t>空气质量</w:t>
      </w:r>
      <w:bookmarkEnd w:id="42"/>
    </w:p>
    <w:p w14:paraId="1DBA4B84">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hint="eastAsia" w:ascii="Times New Roman" w:hAnsi="Times New Roman" w:eastAsia="仿宋"/>
          <w:color w:val="000000" w:themeColor="text1"/>
          <w:sz w:val="28"/>
          <w14:textFill>
            <w14:solidFill>
              <w14:schemeClr w14:val="tx1"/>
            </w14:solidFill>
          </w14:textFill>
        </w:rPr>
        <w:t>2021年1月1日-12月31日，藁城区年综合指数为4.90，在河北省167区县中与望都县、磁县并列排名第135名（倒33），在石家庄21区县中排名第12名，同比（2020年）下降18.47%。PM2.5浓度47μg/m3，在河北省167区县中与高阳县、蠡县、桥西区、肃宁县、无极县、长安区并列排名第158名（倒10），在石家庄21区县中与桥西区、无极县、长安区并列排名第18名，同比（2020年）下降20.34%。优良天共计247天（去年同期211天），优良率67.67%（去年同期57.65%）；重污染天数共计18天，比去年同期（24天）减少6天。</w:t>
      </w:r>
    </w:p>
    <w:p w14:paraId="34B7069F">
      <w:pPr>
        <w:pStyle w:val="3"/>
        <w:spacing w:before="156" w:after="156" w:afterLines="50" w:line="560" w:lineRule="exact"/>
        <w:rPr>
          <w:rFonts w:ascii="Times New Roman" w:hAnsi="Times New Roman"/>
          <w:szCs w:val="22"/>
        </w:rPr>
      </w:pPr>
      <w:bookmarkStart w:id="43" w:name="_Toc17476"/>
      <w:r>
        <w:fldChar w:fldCharType="begin"/>
      </w:r>
      <w:r>
        <w:instrText xml:space="preserve"> HYPERLINK \l "_Toc501446834" </w:instrText>
      </w:r>
      <w:r>
        <w:fldChar w:fldCharType="separate"/>
      </w:r>
      <w:bookmarkStart w:id="44" w:name="_Toc98060138"/>
      <w:r>
        <w:rPr>
          <w:rFonts w:ascii="Times New Roman" w:hAnsi="Times New Roman"/>
          <w:szCs w:val="22"/>
        </w:rPr>
        <w:t>2.2社会经济概况</w:t>
      </w:r>
      <w:bookmarkEnd w:id="44"/>
      <w:r>
        <w:rPr>
          <w:rFonts w:ascii="Times New Roman" w:hAnsi="Times New Roman"/>
          <w:szCs w:val="22"/>
        </w:rPr>
        <w:fldChar w:fldCharType="end"/>
      </w:r>
      <w:bookmarkEnd w:id="31"/>
      <w:bookmarkEnd w:id="43"/>
    </w:p>
    <w:p w14:paraId="7BB92747">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2021年，全藁城生产总值完成425.7亿元，限上消费品零售额完成10.8亿元；城乡居民人均可支配收入分别完成38412元、20903元，增长8.2%、9.1%。</w:t>
      </w:r>
    </w:p>
    <w:p w14:paraId="0833D5C3">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hint="eastAsia" w:ascii="Times New Roman" w:hAnsi="Times New Roman" w:eastAsia="仿宋"/>
          <w:color w:val="000000" w:themeColor="text1"/>
          <w:sz w:val="28"/>
          <w14:textFill>
            <w14:solidFill>
              <w14:schemeClr w14:val="tx1"/>
            </w14:solidFill>
          </w14:textFill>
        </w:rPr>
        <w:t>（一）种植业。藁城11次获得全国粮食生产先进县称号，全年粮食播种面积104.6万亩，总产50.25万吨。其中小麦面积49.3万亩，总产24.6万吨，单产505.2公斤。秋粮面积49.4万亩，总产 41.26 万吨，其中玉米16.9万亩，总产9.3万吨，大豆30万亩，总产6.06万吨，谷子1.5万亩，总产0.42万吨,薯类1万亩，产量0.58万吨。藁城是“河北硬质麦之乡”，培育藁优强筋麦品种9个，种植面积45万亩，普及率90%以上，创建绿色高产高效示范田3万亩，集成推广“优质高效节水”配套技术，亩节本增效169元。建成30万亩强筋麦现代农业产业园，年贸易量210万吨，年加工能力150万吨，“藁城宫面”年产量2万吨，“藁城藁优麦”、“藁城宫面”获国家地理标志产品，形成了集强筋麦品种研发、良种繁育、标准种植、商贸流通、生产加工、精细制作于一体的强筋麦全产业链发展模式，年产值115亿元。</w:t>
      </w:r>
    </w:p>
    <w:p w14:paraId="1FFFE9C3">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hint="eastAsia" w:ascii="Times New Roman" w:hAnsi="Times New Roman" w:eastAsia="仿宋"/>
          <w:color w:val="000000" w:themeColor="text1"/>
          <w:sz w:val="28"/>
          <w14:textFill>
            <w14:solidFill>
              <w14:schemeClr w14:val="tx1"/>
            </w14:solidFill>
          </w14:textFill>
        </w:rPr>
        <w:t>藁城是国家首批无公害蔬菜生产示范县和河北省蔬菜产业发展示范县、河北甜椒之乡。全区瓜菜播种面积55万亩，总产312万吨，建成集约化育苗场8个，育苗量1.06亿株，较上年增加600万株，全部实行订单生产，覆盖面积5万亩。先后取得国家、省、市技术成果二十余项，获得国家新型技术专利八项，认证绿色产品56个、面积2万亩,注册了“碧青”、“德桦”等知名商标；建成集约化育苗场8个，育苗能力1亿株；建成千亩标准园19个，其中两个获得国家级标准园。建立区、乡镇、基地、市场“四位一体”农产品质量安检体系，年抽检样品3600个，合格率100%。</w:t>
      </w:r>
    </w:p>
    <w:p w14:paraId="70201554">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hint="eastAsia" w:ascii="Times New Roman" w:hAnsi="Times New Roman" w:eastAsia="仿宋"/>
          <w:color w:val="000000" w:themeColor="text1"/>
          <w:sz w:val="28"/>
          <w14:textFill>
            <w14:solidFill>
              <w14:schemeClr w14:val="tx1"/>
            </w14:solidFill>
          </w14:textFill>
        </w:rPr>
        <w:t>（二）畜牧业。藁城是河北省传统的畜牧养殖大县，是全国秸秆养牛十佳示范县、生猪调出大县、蛋鸡和畜产品价格监测定点县；是农业部划定的蛋鸡、生猪、奶牛优势生产区之一，是河北省蛋鸡养殖示范区，是河北省重要的畜产品供应基地，在保障京津冀地区肉蛋奶等畜产品供应方面具有重要地位。全区生猪、蛋鸡、奶牛、肉羊存栏分别达到30.64万头、1378.54万只、2.06万头和10.14万只，完成肉蛋奶总产22.96万吨，畜牧业产值、畜牧养殖总量、肉蛋奶产量等综合指标连续多年位居河北省前列，建成部级标准化养殖示范场3个，省级标准化养殖示范场6个，石家庄市级标准化养殖示范场29个。全区2000只以上的规模养鸡场（户）300多个，有河北裕邦、石家庄众人食品、同兴食品等一批活鸡屠宰、加工、销售龙头企业和蒲城、北小屯等活鸡屠宰加工专业村，致富了一方百姓。在生猪产业方面：以亨通食品等企业为龙头，带动了生猪养殖业发展，饲养量1000头以上规模养猪场达到100多个，其中万头以上养猪场5个，规模化程度位居河北省前列。在奶牛产业方面：目前建有标准化奶牛养殖场18个，率先实现了奶牛养殖小区向“牧场式”经营转变，基本实现了智能化、数字化管理全覆盖，奶牛生产性能和管理水平显著提高。</w:t>
      </w:r>
    </w:p>
    <w:p w14:paraId="0DA37F52">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hint="eastAsia" w:ascii="Times New Roman" w:hAnsi="Times New Roman" w:eastAsia="仿宋"/>
          <w:color w:val="000000" w:themeColor="text1"/>
          <w:sz w:val="28"/>
          <w14:textFill>
            <w14:solidFill>
              <w14:schemeClr w14:val="tx1"/>
            </w14:solidFill>
          </w14:textFill>
        </w:rPr>
        <w:t>（三）农业产业化。认定区级农业产业化重点龙头企业37家；认定区级农业产业化联合体5家；申报和监测市级农业产业化重点龙头企业34家；申报市级农业产业化联合体2家；申报和监测省级农业产业化重点龙头企业3家；积极开展农业产业化增信基金试点工作，为我区2家龙头企业放贷900万元。</w:t>
      </w:r>
    </w:p>
    <w:p w14:paraId="11CFE994">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hint="eastAsia" w:ascii="Times New Roman" w:hAnsi="Times New Roman" w:eastAsia="仿宋"/>
          <w:color w:val="000000" w:themeColor="text1"/>
          <w:sz w:val="28"/>
          <w14:textFill>
            <w14:solidFill>
              <w14:schemeClr w14:val="tx1"/>
            </w14:solidFill>
          </w14:textFill>
        </w:rPr>
        <w:t>（四）农业园区。藁城是河北省休闲农业示范县，全区农业园区数量36个，其中省级现代农业园区2家、市级7家。强筋麦产业园，被列为省重点产业园。发展休闲观光农业，鼓励园区争创全国、河北省星级园区，全区共有11个园区获得休闲农业星级园区称号，其中全国星级园区4个、省级五星1个、省级四星4个。我区拥有的省级、市级和星级农业园区数量和等级在石家庄市位居先进地位。近年来，区政府连续制定了《关于现代农业园区建设推进意见》、《关于加快现代农业园区建设的扶持意见》和《关于现代农业园区提档升级的意见》等文件，加大对农业园区的扶持力度。</w:t>
      </w:r>
    </w:p>
    <w:p w14:paraId="7CBBE641">
      <w:pPr>
        <w:pStyle w:val="3"/>
        <w:spacing w:before="156" w:after="156" w:afterLines="50" w:line="560" w:lineRule="exact"/>
        <w:rPr>
          <w:rFonts w:ascii="Times New Roman" w:hAnsi="Times New Roman"/>
          <w:szCs w:val="22"/>
        </w:rPr>
      </w:pPr>
      <w:bookmarkStart w:id="45" w:name="_Toc25769"/>
      <w:bookmarkStart w:id="46" w:name="_Toc32315"/>
      <w:r>
        <w:rPr>
          <w:rFonts w:ascii="Times New Roman" w:hAnsi="Times New Roman"/>
          <w:szCs w:val="22"/>
        </w:rPr>
        <w:fldChar w:fldCharType="begin"/>
      </w:r>
      <w:r>
        <w:rPr>
          <w:rFonts w:ascii="Times New Roman" w:hAnsi="Times New Roman"/>
          <w:szCs w:val="22"/>
        </w:rPr>
        <w:instrText xml:space="preserve"> HYPERLINK \l "_Toc501446840" </w:instrText>
      </w:r>
      <w:r>
        <w:rPr>
          <w:rFonts w:ascii="Times New Roman" w:hAnsi="Times New Roman"/>
          <w:szCs w:val="22"/>
        </w:rPr>
        <w:fldChar w:fldCharType="separate"/>
      </w:r>
      <w:bookmarkStart w:id="47" w:name="_Toc98060139"/>
      <w:r>
        <w:rPr>
          <w:rFonts w:ascii="Times New Roman" w:hAnsi="Times New Roman"/>
          <w:szCs w:val="22"/>
        </w:rPr>
        <w:t>2.3区域敏感点概况</w:t>
      </w:r>
      <w:bookmarkEnd w:id="47"/>
      <w:r>
        <w:rPr>
          <w:rFonts w:ascii="Times New Roman" w:hAnsi="Times New Roman"/>
          <w:szCs w:val="22"/>
        </w:rPr>
        <w:fldChar w:fldCharType="end"/>
      </w:r>
      <w:bookmarkEnd w:id="45"/>
      <w:bookmarkEnd w:id="46"/>
    </w:p>
    <w:p w14:paraId="1F9B3E03">
      <w:pPr>
        <w:pStyle w:val="4"/>
        <w:spacing w:before="0" w:beforeLines="0" w:line="560" w:lineRule="exact"/>
        <w:rPr>
          <w:rFonts w:ascii="Times New Roman" w:hAnsi="Times New Roman"/>
          <w:szCs w:val="22"/>
        </w:rPr>
      </w:pPr>
      <w:bookmarkStart w:id="48" w:name="_Toc98060140"/>
      <w:bookmarkStart w:id="49" w:name="_Toc117605607"/>
      <w:r>
        <w:rPr>
          <w:rFonts w:ascii="Times New Roman" w:hAnsi="Times New Roman"/>
          <w:szCs w:val="22"/>
        </w:rPr>
        <w:t>2.3.1居民集中区</w:t>
      </w:r>
      <w:bookmarkEnd w:id="48"/>
      <w:bookmarkEnd w:id="49"/>
    </w:p>
    <w:p w14:paraId="3FFA78A1">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藁城规划区、各镇建成区范围。</w:t>
      </w:r>
    </w:p>
    <w:p w14:paraId="7D16EEE6">
      <w:pPr>
        <w:pStyle w:val="4"/>
        <w:spacing w:before="0" w:beforeLines="0" w:line="560" w:lineRule="exact"/>
        <w:rPr>
          <w:rFonts w:ascii="Times New Roman" w:hAnsi="Times New Roman"/>
          <w:szCs w:val="22"/>
        </w:rPr>
      </w:pPr>
      <w:bookmarkStart w:id="50" w:name="_Toc98060141"/>
      <w:bookmarkStart w:id="51" w:name="_Toc117605608"/>
      <w:r>
        <w:rPr>
          <w:rFonts w:ascii="Times New Roman" w:hAnsi="Times New Roman"/>
          <w:szCs w:val="22"/>
        </w:rPr>
        <w:t>2.3.2饮用水水源</w:t>
      </w:r>
      <w:bookmarkEnd w:id="50"/>
      <w:bookmarkEnd w:id="51"/>
    </w:p>
    <w:p w14:paraId="419E9B23">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藁城城区饮用水水源地位于藁城区市区内，均为地下水饮用水源，共17眼水源井，其中市区内13眼，东城工业区4眼。其中市区内4#、5#、7#、12#及东城工业区4眼水井，共计8眼水源井已经关停，剩余市区 9 眼</w:t>
      </w:r>
      <w:r>
        <w:rPr>
          <w:rFonts w:hint="eastAsia" w:ascii="Times New Roman" w:hAnsi="Times New Roman" w:eastAsia="仿宋"/>
          <w:color w:val="000000" w:themeColor="text1"/>
          <w:sz w:val="28"/>
          <w14:textFill>
            <w14:solidFill>
              <w14:schemeClr w14:val="tx1"/>
            </w14:solidFill>
          </w14:textFill>
        </w:rPr>
        <w:t>备用</w:t>
      </w:r>
      <w:r>
        <w:rPr>
          <w:rFonts w:ascii="Times New Roman" w:hAnsi="Times New Roman" w:eastAsia="仿宋"/>
          <w:color w:val="000000" w:themeColor="text1"/>
          <w:sz w:val="28"/>
          <w14:textFill>
            <w14:solidFill>
              <w14:schemeClr w14:val="tx1"/>
            </w14:solidFill>
          </w14:textFill>
        </w:rPr>
        <w:t>。9眼水源井为1#、2#、3#、6#、8#、9#、10#、11#、13#，该9眼水源井均分布在市区内。</w:t>
      </w:r>
      <w:r>
        <w:rPr>
          <w:rFonts w:hint="eastAsia" w:ascii="Times New Roman" w:hAnsi="Times New Roman" w:eastAsia="仿宋"/>
          <w:color w:val="000000" w:themeColor="text1"/>
          <w:sz w:val="28"/>
          <w14:textFill>
            <w14:solidFill>
              <w14:schemeClr w14:val="tx1"/>
            </w14:solidFill>
          </w14:textFill>
        </w:rPr>
        <w:t>藁城区“千人万吨”集中式饮用水水源地包括藁城区南营镇、兴安镇、南董镇、 增村镇、西关镇五个乡镇的 5 个集中式饮用水水源地，共计 12 眼水源井。</w:t>
      </w:r>
    </w:p>
    <w:p w14:paraId="1486E44C">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p>
    <w:p w14:paraId="1AAB6840">
      <w:pPr>
        <w:spacing w:line="560" w:lineRule="exact"/>
        <w:ind w:firstLine="560" w:firstLineChars="200"/>
        <w:rPr>
          <w:rFonts w:hint="eastAsia" w:ascii="Times New Roman" w:hAnsi="Times New Roman" w:eastAsia="仿宋"/>
          <w:color w:val="000000" w:themeColor="text1"/>
          <w:sz w:val="28"/>
          <w14:textFill>
            <w14:solidFill>
              <w14:schemeClr w14:val="tx1"/>
            </w14:solidFill>
          </w14:textFill>
        </w:rPr>
      </w:pPr>
    </w:p>
    <w:p w14:paraId="078D606C">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表2-1  藁城区城区集中式饮用水水源地基本信息一览表</w:t>
      </w:r>
    </w:p>
    <w:tbl>
      <w:tblPr>
        <w:tblStyle w:val="18"/>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71"/>
        <w:gridCol w:w="714"/>
        <w:gridCol w:w="784"/>
        <w:gridCol w:w="1826"/>
        <w:gridCol w:w="1718"/>
        <w:gridCol w:w="973"/>
        <w:gridCol w:w="636"/>
      </w:tblGrid>
      <w:tr w14:paraId="6E8D18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71" w:type="dxa"/>
            <w:vMerge w:val="restart"/>
            <w:vAlign w:val="center"/>
          </w:tcPr>
          <w:p w14:paraId="25A5C146">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4"/>
                <w:szCs w:val="24"/>
                <w14:textFill>
                  <w14:solidFill>
                    <w14:schemeClr w14:val="tx1"/>
                  </w14:solidFill>
                </w14:textFill>
              </w:rPr>
              <w:t>水源名称</w:t>
            </w:r>
          </w:p>
        </w:tc>
        <w:tc>
          <w:tcPr>
            <w:tcW w:w="714" w:type="dxa"/>
            <w:vMerge w:val="restart"/>
            <w:vAlign w:val="center"/>
          </w:tcPr>
          <w:p w14:paraId="660C92D0">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4"/>
                <w:szCs w:val="24"/>
                <w14:textFill>
                  <w14:solidFill>
                    <w14:schemeClr w14:val="tx1"/>
                  </w14:solidFill>
                </w14:textFill>
              </w:rPr>
              <w:t>水源类型</w:t>
            </w:r>
          </w:p>
        </w:tc>
        <w:tc>
          <w:tcPr>
            <w:tcW w:w="784" w:type="dxa"/>
            <w:vMerge w:val="restart"/>
            <w:vAlign w:val="center"/>
          </w:tcPr>
          <w:p w14:paraId="3604EE6F">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4"/>
                <w:szCs w:val="24"/>
                <w14:textFill>
                  <w14:solidFill>
                    <w14:schemeClr w14:val="tx1"/>
                  </w14:solidFill>
                </w14:textFill>
              </w:rPr>
              <w:t>水井编号</w:t>
            </w:r>
          </w:p>
        </w:tc>
        <w:tc>
          <w:tcPr>
            <w:tcW w:w="3544" w:type="dxa"/>
            <w:gridSpan w:val="2"/>
            <w:vAlign w:val="center"/>
          </w:tcPr>
          <w:p w14:paraId="2728ED87">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4"/>
                <w:szCs w:val="24"/>
                <w14:textFill>
                  <w14:solidFill>
                    <w14:schemeClr w14:val="tx1"/>
                  </w14:solidFill>
                </w14:textFill>
              </w:rPr>
              <w:t>水源井地理坐标</w:t>
            </w:r>
          </w:p>
        </w:tc>
        <w:tc>
          <w:tcPr>
            <w:tcW w:w="973" w:type="dxa"/>
            <w:vMerge w:val="restart"/>
            <w:vAlign w:val="center"/>
          </w:tcPr>
          <w:p w14:paraId="45962550">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4"/>
                <w:szCs w:val="24"/>
                <w14:textFill>
                  <w14:solidFill>
                    <w14:schemeClr w14:val="tx1"/>
                  </w14:solidFill>
                </w14:textFill>
              </w:rPr>
              <w:t>最大取水量m³/d</w:t>
            </w:r>
          </w:p>
        </w:tc>
        <w:tc>
          <w:tcPr>
            <w:tcW w:w="636" w:type="dxa"/>
            <w:vMerge w:val="restart"/>
            <w:vAlign w:val="center"/>
          </w:tcPr>
          <w:p w14:paraId="47B3B18F">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4"/>
                <w:szCs w:val="24"/>
                <w14:textFill>
                  <w14:solidFill>
                    <w14:schemeClr w14:val="tx1"/>
                  </w14:solidFill>
                </w14:textFill>
              </w:rPr>
              <w:t>井深m</w:t>
            </w:r>
          </w:p>
        </w:tc>
      </w:tr>
      <w:tr w14:paraId="5F5BA8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71" w:type="dxa"/>
            <w:vMerge w:val="continue"/>
            <w:vAlign w:val="center"/>
          </w:tcPr>
          <w:p w14:paraId="1793D91C">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p>
        </w:tc>
        <w:tc>
          <w:tcPr>
            <w:tcW w:w="714" w:type="dxa"/>
            <w:vMerge w:val="continue"/>
            <w:vAlign w:val="center"/>
          </w:tcPr>
          <w:p w14:paraId="717AF969">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p>
        </w:tc>
        <w:tc>
          <w:tcPr>
            <w:tcW w:w="784" w:type="dxa"/>
            <w:vMerge w:val="continue"/>
            <w:vAlign w:val="center"/>
          </w:tcPr>
          <w:p w14:paraId="1888D82F">
            <w:pPr>
              <w:spacing w:line="400" w:lineRule="exact"/>
              <w:jc w:val="center"/>
              <w:rPr>
                <w:rFonts w:ascii="Times New Roman" w:hAnsi="Times New Roman" w:eastAsia="仿宋_GB2312" w:cs="Times New Roman"/>
                <w:snapToGrid w:val="0"/>
                <w:spacing w:val="8"/>
                <w:kern w:val="0"/>
                <w:sz w:val="24"/>
                <w:szCs w:val="24"/>
              </w:rPr>
            </w:pPr>
          </w:p>
        </w:tc>
        <w:tc>
          <w:tcPr>
            <w:tcW w:w="1826" w:type="dxa"/>
            <w:vAlign w:val="center"/>
          </w:tcPr>
          <w:p w14:paraId="2521D3CF">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东经</w:t>
            </w:r>
          </w:p>
        </w:tc>
        <w:tc>
          <w:tcPr>
            <w:tcW w:w="1718" w:type="dxa"/>
            <w:vAlign w:val="center"/>
          </w:tcPr>
          <w:p w14:paraId="697B6BAB">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北纬</w:t>
            </w:r>
          </w:p>
        </w:tc>
        <w:tc>
          <w:tcPr>
            <w:tcW w:w="973" w:type="dxa"/>
            <w:vMerge w:val="continue"/>
            <w:vAlign w:val="center"/>
          </w:tcPr>
          <w:p w14:paraId="76F20DCA">
            <w:pPr>
              <w:spacing w:line="400" w:lineRule="exact"/>
              <w:jc w:val="center"/>
              <w:rPr>
                <w:rFonts w:ascii="Times New Roman" w:hAnsi="Times New Roman" w:eastAsia="仿宋_GB2312" w:cs="Times New Roman"/>
                <w:snapToGrid w:val="0"/>
                <w:spacing w:val="8"/>
                <w:kern w:val="0"/>
                <w:sz w:val="24"/>
                <w:szCs w:val="24"/>
              </w:rPr>
            </w:pPr>
          </w:p>
        </w:tc>
        <w:tc>
          <w:tcPr>
            <w:tcW w:w="636" w:type="dxa"/>
            <w:vMerge w:val="continue"/>
            <w:vAlign w:val="center"/>
          </w:tcPr>
          <w:p w14:paraId="732FE0F4">
            <w:pPr>
              <w:spacing w:line="400" w:lineRule="exact"/>
              <w:jc w:val="center"/>
              <w:rPr>
                <w:rFonts w:ascii="Times New Roman" w:hAnsi="Times New Roman" w:eastAsia="仿宋_GB2312" w:cs="Times New Roman"/>
                <w:snapToGrid w:val="0"/>
                <w:spacing w:val="8"/>
                <w:kern w:val="0"/>
                <w:sz w:val="24"/>
                <w:szCs w:val="24"/>
              </w:rPr>
            </w:pPr>
          </w:p>
        </w:tc>
      </w:tr>
      <w:tr w14:paraId="6351F8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71" w:type="dxa"/>
            <w:vMerge w:val="restart"/>
            <w:vAlign w:val="center"/>
          </w:tcPr>
          <w:p w14:paraId="1F79B2AD">
            <w:pPr>
              <w:widowControl/>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4"/>
                <w:szCs w:val="24"/>
                <w14:textFill>
                  <w14:solidFill>
                    <w14:schemeClr w14:val="tx1"/>
                  </w14:solidFill>
                </w14:textFill>
              </w:rPr>
              <w:t>藁城区城区饮用水水源地</w:t>
            </w:r>
          </w:p>
        </w:tc>
        <w:tc>
          <w:tcPr>
            <w:tcW w:w="714" w:type="dxa"/>
            <w:vMerge w:val="restart"/>
            <w:vAlign w:val="center"/>
          </w:tcPr>
          <w:p w14:paraId="70AABFC5">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4"/>
                <w:szCs w:val="24"/>
                <w14:textFill>
                  <w14:solidFill>
                    <w14:schemeClr w14:val="tx1"/>
                  </w14:solidFill>
                </w14:textFill>
              </w:rPr>
              <w:t>地下水（承压孔隙水）</w:t>
            </w:r>
          </w:p>
        </w:tc>
        <w:tc>
          <w:tcPr>
            <w:tcW w:w="784" w:type="dxa"/>
            <w:vAlign w:val="center"/>
          </w:tcPr>
          <w:p w14:paraId="5B930964">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1#</w:t>
            </w:r>
          </w:p>
        </w:tc>
        <w:tc>
          <w:tcPr>
            <w:tcW w:w="1826" w:type="dxa"/>
            <w:vAlign w:val="center"/>
          </w:tcPr>
          <w:p w14:paraId="16072E82">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114.8227°</w:t>
            </w:r>
          </w:p>
        </w:tc>
        <w:tc>
          <w:tcPr>
            <w:tcW w:w="1718" w:type="dxa"/>
            <w:vAlign w:val="center"/>
          </w:tcPr>
          <w:p w14:paraId="193F7C40">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38.0084°</w:t>
            </w:r>
          </w:p>
        </w:tc>
        <w:tc>
          <w:tcPr>
            <w:tcW w:w="973" w:type="dxa"/>
            <w:vAlign w:val="center"/>
          </w:tcPr>
          <w:p w14:paraId="56B2845D">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2240</w:t>
            </w:r>
          </w:p>
        </w:tc>
        <w:tc>
          <w:tcPr>
            <w:tcW w:w="636" w:type="dxa"/>
            <w:vAlign w:val="center"/>
          </w:tcPr>
          <w:p w14:paraId="624B67CE">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360</w:t>
            </w:r>
          </w:p>
        </w:tc>
      </w:tr>
      <w:tr w14:paraId="400086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71" w:type="dxa"/>
            <w:vMerge w:val="continue"/>
            <w:vAlign w:val="center"/>
          </w:tcPr>
          <w:p w14:paraId="65FFE939">
            <w:pPr>
              <w:spacing w:line="400" w:lineRule="exact"/>
              <w:jc w:val="center"/>
              <w:rPr>
                <w:rFonts w:ascii="Times New Roman" w:hAnsi="Times New Roman" w:eastAsia="仿宋_GB2312" w:cs="Times New Roman"/>
                <w:snapToGrid w:val="0"/>
                <w:spacing w:val="8"/>
                <w:kern w:val="0"/>
                <w:sz w:val="24"/>
                <w:szCs w:val="24"/>
              </w:rPr>
            </w:pPr>
          </w:p>
        </w:tc>
        <w:tc>
          <w:tcPr>
            <w:tcW w:w="714" w:type="dxa"/>
            <w:vMerge w:val="continue"/>
            <w:vAlign w:val="center"/>
          </w:tcPr>
          <w:p w14:paraId="168D63AC">
            <w:pPr>
              <w:spacing w:line="400" w:lineRule="exact"/>
              <w:jc w:val="center"/>
              <w:rPr>
                <w:rFonts w:ascii="Times New Roman" w:hAnsi="Times New Roman" w:eastAsia="仿宋_GB2312" w:cs="Times New Roman"/>
                <w:snapToGrid w:val="0"/>
                <w:spacing w:val="8"/>
                <w:kern w:val="0"/>
                <w:sz w:val="24"/>
                <w:szCs w:val="24"/>
              </w:rPr>
            </w:pPr>
          </w:p>
        </w:tc>
        <w:tc>
          <w:tcPr>
            <w:tcW w:w="784" w:type="dxa"/>
            <w:vAlign w:val="center"/>
          </w:tcPr>
          <w:p w14:paraId="237CA817">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2#</w:t>
            </w:r>
          </w:p>
        </w:tc>
        <w:tc>
          <w:tcPr>
            <w:tcW w:w="1826" w:type="dxa"/>
            <w:vAlign w:val="center"/>
          </w:tcPr>
          <w:p w14:paraId="18F38BDD">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114.8374°</w:t>
            </w:r>
          </w:p>
        </w:tc>
        <w:tc>
          <w:tcPr>
            <w:tcW w:w="1718" w:type="dxa"/>
            <w:vAlign w:val="center"/>
          </w:tcPr>
          <w:p w14:paraId="180148A7">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38.0351°</w:t>
            </w:r>
          </w:p>
        </w:tc>
        <w:tc>
          <w:tcPr>
            <w:tcW w:w="973" w:type="dxa"/>
            <w:vAlign w:val="center"/>
          </w:tcPr>
          <w:p w14:paraId="12D18864">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2240</w:t>
            </w:r>
          </w:p>
        </w:tc>
        <w:tc>
          <w:tcPr>
            <w:tcW w:w="636" w:type="dxa"/>
            <w:vAlign w:val="center"/>
          </w:tcPr>
          <w:p w14:paraId="697F1EBB">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360</w:t>
            </w:r>
          </w:p>
        </w:tc>
      </w:tr>
      <w:tr w14:paraId="11944F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71" w:type="dxa"/>
            <w:vMerge w:val="continue"/>
            <w:vAlign w:val="center"/>
          </w:tcPr>
          <w:p w14:paraId="38CB9ECC">
            <w:pPr>
              <w:spacing w:line="400" w:lineRule="exact"/>
              <w:jc w:val="center"/>
              <w:rPr>
                <w:rFonts w:ascii="Times New Roman" w:hAnsi="Times New Roman" w:eastAsia="仿宋_GB2312" w:cs="Times New Roman"/>
                <w:snapToGrid w:val="0"/>
                <w:spacing w:val="8"/>
                <w:kern w:val="0"/>
                <w:sz w:val="24"/>
                <w:szCs w:val="24"/>
              </w:rPr>
            </w:pPr>
          </w:p>
        </w:tc>
        <w:tc>
          <w:tcPr>
            <w:tcW w:w="714" w:type="dxa"/>
            <w:vMerge w:val="continue"/>
            <w:vAlign w:val="center"/>
          </w:tcPr>
          <w:p w14:paraId="505058FB">
            <w:pPr>
              <w:spacing w:line="400" w:lineRule="exact"/>
              <w:jc w:val="center"/>
              <w:rPr>
                <w:rFonts w:ascii="Times New Roman" w:hAnsi="Times New Roman" w:eastAsia="仿宋_GB2312" w:cs="Times New Roman"/>
                <w:snapToGrid w:val="0"/>
                <w:spacing w:val="8"/>
                <w:kern w:val="0"/>
                <w:sz w:val="24"/>
                <w:szCs w:val="24"/>
              </w:rPr>
            </w:pPr>
          </w:p>
        </w:tc>
        <w:tc>
          <w:tcPr>
            <w:tcW w:w="784" w:type="dxa"/>
            <w:vAlign w:val="center"/>
          </w:tcPr>
          <w:p w14:paraId="2E3C533C">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3#</w:t>
            </w:r>
          </w:p>
        </w:tc>
        <w:tc>
          <w:tcPr>
            <w:tcW w:w="1826" w:type="dxa"/>
            <w:vAlign w:val="center"/>
          </w:tcPr>
          <w:p w14:paraId="24719E79">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114.8431°</w:t>
            </w:r>
          </w:p>
        </w:tc>
        <w:tc>
          <w:tcPr>
            <w:tcW w:w="1718" w:type="dxa"/>
            <w:vAlign w:val="center"/>
          </w:tcPr>
          <w:p w14:paraId="1F342EA6">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38.0318°</w:t>
            </w:r>
          </w:p>
        </w:tc>
        <w:tc>
          <w:tcPr>
            <w:tcW w:w="973" w:type="dxa"/>
            <w:vAlign w:val="center"/>
          </w:tcPr>
          <w:p w14:paraId="1B373420">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2080</w:t>
            </w:r>
          </w:p>
        </w:tc>
        <w:tc>
          <w:tcPr>
            <w:tcW w:w="636" w:type="dxa"/>
            <w:vAlign w:val="center"/>
          </w:tcPr>
          <w:p w14:paraId="346F03E8">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360</w:t>
            </w:r>
          </w:p>
        </w:tc>
      </w:tr>
      <w:tr w14:paraId="2D9B1C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71" w:type="dxa"/>
            <w:vMerge w:val="continue"/>
            <w:vAlign w:val="center"/>
          </w:tcPr>
          <w:p w14:paraId="4756A56D">
            <w:pPr>
              <w:spacing w:line="400" w:lineRule="exact"/>
              <w:jc w:val="center"/>
              <w:rPr>
                <w:rFonts w:ascii="Times New Roman" w:hAnsi="Times New Roman" w:eastAsia="仿宋_GB2312" w:cs="Times New Roman"/>
                <w:snapToGrid w:val="0"/>
                <w:spacing w:val="8"/>
                <w:kern w:val="0"/>
                <w:sz w:val="24"/>
                <w:szCs w:val="24"/>
              </w:rPr>
            </w:pPr>
          </w:p>
        </w:tc>
        <w:tc>
          <w:tcPr>
            <w:tcW w:w="714" w:type="dxa"/>
            <w:vMerge w:val="continue"/>
            <w:vAlign w:val="center"/>
          </w:tcPr>
          <w:p w14:paraId="1DCC7A16">
            <w:pPr>
              <w:spacing w:line="400" w:lineRule="exact"/>
              <w:jc w:val="center"/>
              <w:rPr>
                <w:rFonts w:ascii="Times New Roman" w:hAnsi="Times New Roman" w:eastAsia="仿宋_GB2312" w:cs="Times New Roman"/>
                <w:snapToGrid w:val="0"/>
                <w:spacing w:val="8"/>
                <w:kern w:val="0"/>
                <w:sz w:val="24"/>
                <w:szCs w:val="24"/>
              </w:rPr>
            </w:pPr>
          </w:p>
        </w:tc>
        <w:tc>
          <w:tcPr>
            <w:tcW w:w="784" w:type="dxa"/>
            <w:vAlign w:val="center"/>
          </w:tcPr>
          <w:p w14:paraId="2EF792A0">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4#</w:t>
            </w:r>
          </w:p>
        </w:tc>
        <w:tc>
          <w:tcPr>
            <w:tcW w:w="1826" w:type="dxa"/>
            <w:vAlign w:val="center"/>
          </w:tcPr>
          <w:p w14:paraId="6C64AA6D">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114.8434°</w:t>
            </w:r>
          </w:p>
        </w:tc>
        <w:tc>
          <w:tcPr>
            <w:tcW w:w="1718" w:type="dxa"/>
            <w:vAlign w:val="center"/>
          </w:tcPr>
          <w:p w14:paraId="44D3877B">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38.0319°</w:t>
            </w:r>
          </w:p>
        </w:tc>
        <w:tc>
          <w:tcPr>
            <w:tcW w:w="973" w:type="dxa"/>
            <w:vAlign w:val="center"/>
          </w:tcPr>
          <w:p w14:paraId="42D4AEAD">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3360</w:t>
            </w:r>
          </w:p>
        </w:tc>
        <w:tc>
          <w:tcPr>
            <w:tcW w:w="636" w:type="dxa"/>
            <w:vAlign w:val="center"/>
          </w:tcPr>
          <w:p w14:paraId="04CC285F">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360</w:t>
            </w:r>
          </w:p>
        </w:tc>
      </w:tr>
      <w:tr w14:paraId="32E26E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71" w:type="dxa"/>
            <w:vMerge w:val="continue"/>
            <w:vAlign w:val="center"/>
          </w:tcPr>
          <w:p w14:paraId="36105378">
            <w:pPr>
              <w:spacing w:line="400" w:lineRule="exact"/>
              <w:jc w:val="center"/>
              <w:rPr>
                <w:rFonts w:ascii="Times New Roman" w:hAnsi="Times New Roman" w:eastAsia="仿宋_GB2312" w:cs="Times New Roman"/>
                <w:snapToGrid w:val="0"/>
                <w:spacing w:val="8"/>
                <w:kern w:val="0"/>
                <w:sz w:val="24"/>
                <w:szCs w:val="24"/>
              </w:rPr>
            </w:pPr>
          </w:p>
        </w:tc>
        <w:tc>
          <w:tcPr>
            <w:tcW w:w="714" w:type="dxa"/>
            <w:vMerge w:val="continue"/>
            <w:vAlign w:val="center"/>
          </w:tcPr>
          <w:p w14:paraId="0B6A7E8D">
            <w:pPr>
              <w:spacing w:line="400" w:lineRule="exact"/>
              <w:jc w:val="center"/>
              <w:rPr>
                <w:rFonts w:ascii="Times New Roman" w:hAnsi="Times New Roman" w:eastAsia="仿宋_GB2312" w:cs="Times New Roman"/>
                <w:snapToGrid w:val="0"/>
                <w:spacing w:val="8"/>
                <w:kern w:val="0"/>
                <w:sz w:val="24"/>
                <w:szCs w:val="24"/>
              </w:rPr>
            </w:pPr>
          </w:p>
        </w:tc>
        <w:tc>
          <w:tcPr>
            <w:tcW w:w="784" w:type="dxa"/>
            <w:vAlign w:val="center"/>
          </w:tcPr>
          <w:p w14:paraId="21473AA7">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5#</w:t>
            </w:r>
          </w:p>
        </w:tc>
        <w:tc>
          <w:tcPr>
            <w:tcW w:w="1826" w:type="dxa"/>
            <w:vAlign w:val="center"/>
          </w:tcPr>
          <w:p w14:paraId="3B35AD91">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114.8516°</w:t>
            </w:r>
          </w:p>
        </w:tc>
        <w:tc>
          <w:tcPr>
            <w:tcW w:w="1718" w:type="dxa"/>
            <w:vAlign w:val="center"/>
          </w:tcPr>
          <w:p w14:paraId="3BE0110D">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38.0336°</w:t>
            </w:r>
          </w:p>
        </w:tc>
        <w:tc>
          <w:tcPr>
            <w:tcW w:w="973" w:type="dxa"/>
            <w:vAlign w:val="center"/>
          </w:tcPr>
          <w:p w14:paraId="4E55D7A2">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2080</w:t>
            </w:r>
          </w:p>
        </w:tc>
        <w:tc>
          <w:tcPr>
            <w:tcW w:w="636" w:type="dxa"/>
            <w:vAlign w:val="center"/>
          </w:tcPr>
          <w:p w14:paraId="58168852">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360</w:t>
            </w:r>
          </w:p>
        </w:tc>
      </w:tr>
      <w:tr w14:paraId="7D1EFF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71" w:type="dxa"/>
            <w:vMerge w:val="continue"/>
            <w:vAlign w:val="center"/>
          </w:tcPr>
          <w:p w14:paraId="6DA1E4B7">
            <w:pPr>
              <w:spacing w:line="400" w:lineRule="exact"/>
              <w:jc w:val="center"/>
              <w:rPr>
                <w:rFonts w:ascii="Times New Roman" w:hAnsi="Times New Roman" w:eastAsia="仿宋_GB2312" w:cs="Times New Roman"/>
                <w:snapToGrid w:val="0"/>
                <w:spacing w:val="8"/>
                <w:kern w:val="0"/>
                <w:sz w:val="24"/>
                <w:szCs w:val="24"/>
              </w:rPr>
            </w:pPr>
          </w:p>
        </w:tc>
        <w:tc>
          <w:tcPr>
            <w:tcW w:w="714" w:type="dxa"/>
            <w:vMerge w:val="continue"/>
            <w:vAlign w:val="center"/>
          </w:tcPr>
          <w:p w14:paraId="3C5D666C">
            <w:pPr>
              <w:spacing w:line="400" w:lineRule="exact"/>
              <w:jc w:val="center"/>
              <w:rPr>
                <w:rFonts w:ascii="Times New Roman" w:hAnsi="Times New Roman" w:eastAsia="仿宋_GB2312" w:cs="Times New Roman"/>
                <w:snapToGrid w:val="0"/>
                <w:spacing w:val="8"/>
                <w:kern w:val="0"/>
                <w:sz w:val="24"/>
                <w:szCs w:val="24"/>
              </w:rPr>
            </w:pPr>
          </w:p>
        </w:tc>
        <w:tc>
          <w:tcPr>
            <w:tcW w:w="784" w:type="dxa"/>
            <w:vAlign w:val="center"/>
          </w:tcPr>
          <w:p w14:paraId="661C05B9">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6#</w:t>
            </w:r>
          </w:p>
        </w:tc>
        <w:tc>
          <w:tcPr>
            <w:tcW w:w="1826" w:type="dxa"/>
            <w:vAlign w:val="center"/>
          </w:tcPr>
          <w:p w14:paraId="596F67E0">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114.8553°</w:t>
            </w:r>
          </w:p>
        </w:tc>
        <w:tc>
          <w:tcPr>
            <w:tcW w:w="1718" w:type="dxa"/>
            <w:vAlign w:val="center"/>
          </w:tcPr>
          <w:p w14:paraId="0BD0EB71">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38.0358°</w:t>
            </w:r>
          </w:p>
        </w:tc>
        <w:tc>
          <w:tcPr>
            <w:tcW w:w="973" w:type="dxa"/>
            <w:vAlign w:val="center"/>
          </w:tcPr>
          <w:p w14:paraId="6A2AC49E">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2240</w:t>
            </w:r>
          </w:p>
        </w:tc>
        <w:tc>
          <w:tcPr>
            <w:tcW w:w="636" w:type="dxa"/>
            <w:vAlign w:val="center"/>
          </w:tcPr>
          <w:p w14:paraId="4F970D57">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200</w:t>
            </w:r>
          </w:p>
        </w:tc>
      </w:tr>
      <w:tr w14:paraId="1B062E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71" w:type="dxa"/>
            <w:vMerge w:val="continue"/>
            <w:vAlign w:val="center"/>
          </w:tcPr>
          <w:p w14:paraId="0909F580">
            <w:pPr>
              <w:spacing w:line="400" w:lineRule="exact"/>
              <w:jc w:val="center"/>
              <w:rPr>
                <w:rFonts w:ascii="Times New Roman" w:hAnsi="Times New Roman" w:eastAsia="仿宋_GB2312" w:cs="Times New Roman"/>
                <w:snapToGrid w:val="0"/>
                <w:spacing w:val="8"/>
                <w:kern w:val="0"/>
                <w:sz w:val="24"/>
                <w:szCs w:val="24"/>
              </w:rPr>
            </w:pPr>
          </w:p>
        </w:tc>
        <w:tc>
          <w:tcPr>
            <w:tcW w:w="714" w:type="dxa"/>
            <w:vMerge w:val="continue"/>
            <w:vAlign w:val="center"/>
          </w:tcPr>
          <w:p w14:paraId="1C725B26">
            <w:pPr>
              <w:spacing w:line="400" w:lineRule="exact"/>
              <w:jc w:val="center"/>
              <w:rPr>
                <w:rFonts w:ascii="Times New Roman" w:hAnsi="Times New Roman" w:eastAsia="仿宋_GB2312" w:cs="Times New Roman"/>
                <w:snapToGrid w:val="0"/>
                <w:spacing w:val="8"/>
                <w:kern w:val="0"/>
                <w:sz w:val="24"/>
                <w:szCs w:val="24"/>
              </w:rPr>
            </w:pPr>
          </w:p>
        </w:tc>
        <w:tc>
          <w:tcPr>
            <w:tcW w:w="784" w:type="dxa"/>
            <w:vAlign w:val="center"/>
          </w:tcPr>
          <w:p w14:paraId="15D60F17">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7#</w:t>
            </w:r>
          </w:p>
        </w:tc>
        <w:tc>
          <w:tcPr>
            <w:tcW w:w="1826" w:type="dxa"/>
            <w:vAlign w:val="center"/>
          </w:tcPr>
          <w:p w14:paraId="52F271A5">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114.8423°</w:t>
            </w:r>
          </w:p>
        </w:tc>
        <w:tc>
          <w:tcPr>
            <w:tcW w:w="1718" w:type="dxa"/>
            <w:vAlign w:val="center"/>
          </w:tcPr>
          <w:p w14:paraId="361CB5ED">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38.0280°</w:t>
            </w:r>
          </w:p>
        </w:tc>
        <w:tc>
          <w:tcPr>
            <w:tcW w:w="973" w:type="dxa"/>
            <w:vAlign w:val="center"/>
          </w:tcPr>
          <w:p w14:paraId="57BBA31E">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2080</w:t>
            </w:r>
          </w:p>
        </w:tc>
        <w:tc>
          <w:tcPr>
            <w:tcW w:w="636" w:type="dxa"/>
            <w:vAlign w:val="center"/>
          </w:tcPr>
          <w:p w14:paraId="2E2BA670">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360</w:t>
            </w:r>
          </w:p>
        </w:tc>
      </w:tr>
      <w:tr w14:paraId="518070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71" w:type="dxa"/>
            <w:vMerge w:val="continue"/>
            <w:vAlign w:val="center"/>
          </w:tcPr>
          <w:p w14:paraId="2AA566A6">
            <w:pPr>
              <w:spacing w:line="400" w:lineRule="exact"/>
              <w:jc w:val="center"/>
              <w:rPr>
                <w:rFonts w:ascii="Times New Roman" w:hAnsi="Times New Roman" w:eastAsia="仿宋_GB2312" w:cs="Times New Roman"/>
                <w:snapToGrid w:val="0"/>
                <w:spacing w:val="8"/>
                <w:kern w:val="0"/>
                <w:sz w:val="24"/>
                <w:szCs w:val="24"/>
              </w:rPr>
            </w:pPr>
          </w:p>
        </w:tc>
        <w:tc>
          <w:tcPr>
            <w:tcW w:w="714" w:type="dxa"/>
            <w:vMerge w:val="continue"/>
            <w:vAlign w:val="center"/>
          </w:tcPr>
          <w:p w14:paraId="7CFA7715">
            <w:pPr>
              <w:spacing w:line="400" w:lineRule="exact"/>
              <w:jc w:val="center"/>
              <w:rPr>
                <w:rFonts w:ascii="Times New Roman" w:hAnsi="Times New Roman" w:eastAsia="仿宋_GB2312" w:cs="Times New Roman"/>
                <w:snapToGrid w:val="0"/>
                <w:spacing w:val="8"/>
                <w:kern w:val="0"/>
                <w:sz w:val="24"/>
                <w:szCs w:val="24"/>
              </w:rPr>
            </w:pPr>
          </w:p>
        </w:tc>
        <w:tc>
          <w:tcPr>
            <w:tcW w:w="784" w:type="dxa"/>
            <w:vAlign w:val="center"/>
          </w:tcPr>
          <w:p w14:paraId="6EE68BA7">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8#</w:t>
            </w:r>
          </w:p>
        </w:tc>
        <w:tc>
          <w:tcPr>
            <w:tcW w:w="1826" w:type="dxa"/>
            <w:vAlign w:val="center"/>
          </w:tcPr>
          <w:p w14:paraId="59F4D1C0">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114.8422°</w:t>
            </w:r>
          </w:p>
        </w:tc>
        <w:tc>
          <w:tcPr>
            <w:tcW w:w="1718" w:type="dxa"/>
            <w:vAlign w:val="center"/>
          </w:tcPr>
          <w:p w14:paraId="2062749D">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38.0272°</w:t>
            </w:r>
          </w:p>
        </w:tc>
        <w:tc>
          <w:tcPr>
            <w:tcW w:w="973" w:type="dxa"/>
            <w:vAlign w:val="center"/>
          </w:tcPr>
          <w:p w14:paraId="64C82AAB">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2080</w:t>
            </w:r>
          </w:p>
        </w:tc>
        <w:tc>
          <w:tcPr>
            <w:tcW w:w="636" w:type="dxa"/>
            <w:vAlign w:val="center"/>
          </w:tcPr>
          <w:p w14:paraId="1094D73E">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360</w:t>
            </w:r>
          </w:p>
        </w:tc>
      </w:tr>
      <w:tr w14:paraId="2C3470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71" w:type="dxa"/>
            <w:vMerge w:val="continue"/>
            <w:vAlign w:val="center"/>
          </w:tcPr>
          <w:p w14:paraId="5F263F57">
            <w:pPr>
              <w:spacing w:line="400" w:lineRule="exact"/>
              <w:jc w:val="center"/>
              <w:rPr>
                <w:rFonts w:ascii="Times New Roman" w:hAnsi="Times New Roman" w:eastAsia="仿宋_GB2312" w:cs="Times New Roman"/>
                <w:snapToGrid w:val="0"/>
                <w:spacing w:val="8"/>
                <w:kern w:val="0"/>
                <w:sz w:val="24"/>
                <w:szCs w:val="24"/>
              </w:rPr>
            </w:pPr>
          </w:p>
        </w:tc>
        <w:tc>
          <w:tcPr>
            <w:tcW w:w="714" w:type="dxa"/>
            <w:vMerge w:val="continue"/>
            <w:vAlign w:val="center"/>
          </w:tcPr>
          <w:p w14:paraId="537CA916">
            <w:pPr>
              <w:spacing w:line="400" w:lineRule="exact"/>
              <w:jc w:val="center"/>
              <w:rPr>
                <w:rFonts w:ascii="Times New Roman" w:hAnsi="Times New Roman" w:eastAsia="仿宋_GB2312" w:cs="Times New Roman"/>
                <w:snapToGrid w:val="0"/>
                <w:spacing w:val="8"/>
                <w:kern w:val="0"/>
                <w:sz w:val="24"/>
                <w:szCs w:val="24"/>
              </w:rPr>
            </w:pPr>
          </w:p>
        </w:tc>
        <w:tc>
          <w:tcPr>
            <w:tcW w:w="784" w:type="dxa"/>
            <w:vAlign w:val="center"/>
          </w:tcPr>
          <w:p w14:paraId="45CD522C">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9#</w:t>
            </w:r>
          </w:p>
        </w:tc>
        <w:tc>
          <w:tcPr>
            <w:tcW w:w="1826" w:type="dxa"/>
            <w:vAlign w:val="center"/>
          </w:tcPr>
          <w:p w14:paraId="08DEB500">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114.8260°</w:t>
            </w:r>
          </w:p>
        </w:tc>
        <w:tc>
          <w:tcPr>
            <w:tcW w:w="1718" w:type="dxa"/>
            <w:vAlign w:val="center"/>
          </w:tcPr>
          <w:p w14:paraId="4B061788">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38.0174°</w:t>
            </w:r>
          </w:p>
        </w:tc>
        <w:tc>
          <w:tcPr>
            <w:tcW w:w="973" w:type="dxa"/>
            <w:vAlign w:val="center"/>
          </w:tcPr>
          <w:p w14:paraId="380D1E9C">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3360</w:t>
            </w:r>
          </w:p>
        </w:tc>
        <w:tc>
          <w:tcPr>
            <w:tcW w:w="636" w:type="dxa"/>
            <w:vAlign w:val="center"/>
          </w:tcPr>
          <w:p w14:paraId="5D7CEBC9">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360</w:t>
            </w:r>
          </w:p>
        </w:tc>
      </w:tr>
      <w:tr w14:paraId="17D23E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71" w:type="dxa"/>
            <w:vMerge w:val="continue"/>
            <w:vAlign w:val="center"/>
          </w:tcPr>
          <w:p w14:paraId="4F7BDB6C">
            <w:pPr>
              <w:spacing w:line="400" w:lineRule="exact"/>
              <w:jc w:val="center"/>
              <w:rPr>
                <w:rFonts w:ascii="Times New Roman" w:hAnsi="Times New Roman" w:eastAsia="仿宋_GB2312" w:cs="Times New Roman"/>
                <w:snapToGrid w:val="0"/>
                <w:spacing w:val="8"/>
                <w:kern w:val="0"/>
                <w:sz w:val="24"/>
                <w:szCs w:val="24"/>
              </w:rPr>
            </w:pPr>
          </w:p>
        </w:tc>
        <w:tc>
          <w:tcPr>
            <w:tcW w:w="714" w:type="dxa"/>
            <w:vMerge w:val="continue"/>
            <w:vAlign w:val="center"/>
          </w:tcPr>
          <w:p w14:paraId="68197023">
            <w:pPr>
              <w:spacing w:line="400" w:lineRule="exact"/>
              <w:jc w:val="center"/>
              <w:rPr>
                <w:rFonts w:ascii="Times New Roman" w:hAnsi="Times New Roman" w:eastAsia="仿宋_GB2312" w:cs="Times New Roman"/>
                <w:snapToGrid w:val="0"/>
                <w:spacing w:val="8"/>
                <w:kern w:val="0"/>
                <w:sz w:val="24"/>
                <w:szCs w:val="24"/>
              </w:rPr>
            </w:pPr>
          </w:p>
        </w:tc>
        <w:tc>
          <w:tcPr>
            <w:tcW w:w="784" w:type="dxa"/>
            <w:vAlign w:val="center"/>
          </w:tcPr>
          <w:p w14:paraId="7B9612B8">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10#</w:t>
            </w:r>
          </w:p>
        </w:tc>
        <w:tc>
          <w:tcPr>
            <w:tcW w:w="1826" w:type="dxa"/>
            <w:vAlign w:val="center"/>
          </w:tcPr>
          <w:p w14:paraId="550A5C7E">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114.8254°</w:t>
            </w:r>
          </w:p>
        </w:tc>
        <w:tc>
          <w:tcPr>
            <w:tcW w:w="1718" w:type="dxa"/>
            <w:vAlign w:val="center"/>
          </w:tcPr>
          <w:p w14:paraId="7E4E18F4">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38.0176°</w:t>
            </w:r>
          </w:p>
        </w:tc>
        <w:tc>
          <w:tcPr>
            <w:tcW w:w="973" w:type="dxa"/>
            <w:vAlign w:val="center"/>
          </w:tcPr>
          <w:p w14:paraId="6DF45B11">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2240</w:t>
            </w:r>
          </w:p>
        </w:tc>
        <w:tc>
          <w:tcPr>
            <w:tcW w:w="636" w:type="dxa"/>
            <w:vAlign w:val="center"/>
          </w:tcPr>
          <w:p w14:paraId="1C1CC921">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360</w:t>
            </w:r>
          </w:p>
        </w:tc>
      </w:tr>
      <w:tr w14:paraId="3E0F35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71" w:type="dxa"/>
            <w:vMerge w:val="continue"/>
            <w:vAlign w:val="center"/>
          </w:tcPr>
          <w:p w14:paraId="0D6F07B7">
            <w:pPr>
              <w:spacing w:line="400" w:lineRule="exact"/>
              <w:jc w:val="center"/>
              <w:rPr>
                <w:rFonts w:ascii="Times New Roman" w:hAnsi="Times New Roman" w:eastAsia="仿宋_GB2312" w:cs="Times New Roman"/>
                <w:snapToGrid w:val="0"/>
                <w:spacing w:val="8"/>
                <w:kern w:val="0"/>
                <w:sz w:val="24"/>
                <w:szCs w:val="24"/>
              </w:rPr>
            </w:pPr>
          </w:p>
        </w:tc>
        <w:tc>
          <w:tcPr>
            <w:tcW w:w="714" w:type="dxa"/>
            <w:vMerge w:val="continue"/>
            <w:vAlign w:val="center"/>
          </w:tcPr>
          <w:p w14:paraId="15B35F75">
            <w:pPr>
              <w:spacing w:line="400" w:lineRule="exact"/>
              <w:jc w:val="center"/>
              <w:rPr>
                <w:rFonts w:ascii="Times New Roman" w:hAnsi="Times New Roman" w:eastAsia="仿宋_GB2312" w:cs="Times New Roman"/>
                <w:snapToGrid w:val="0"/>
                <w:spacing w:val="8"/>
                <w:kern w:val="0"/>
                <w:sz w:val="24"/>
                <w:szCs w:val="24"/>
              </w:rPr>
            </w:pPr>
          </w:p>
        </w:tc>
        <w:tc>
          <w:tcPr>
            <w:tcW w:w="784" w:type="dxa"/>
            <w:vAlign w:val="center"/>
          </w:tcPr>
          <w:p w14:paraId="0D4C4A34">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11#</w:t>
            </w:r>
          </w:p>
        </w:tc>
        <w:tc>
          <w:tcPr>
            <w:tcW w:w="1826" w:type="dxa"/>
            <w:vAlign w:val="center"/>
          </w:tcPr>
          <w:p w14:paraId="716E62F6">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114.8375°</w:t>
            </w:r>
          </w:p>
        </w:tc>
        <w:tc>
          <w:tcPr>
            <w:tcW w:w="1718" w:type="dxa"/>
            <w:vAlign w:val="center"/>
          </w:tcPr>
          <w:p w14:paraId="5A3A0587">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38.0195°</w:t>
            </w:r>
          </w:p>
        </w:tc>
        <w:tc>
          <w:tcPr>
            <w:tcW w:w="973" w:type="dxa"/>
            <w:vAlign w:val="center"/>
          </w:tcPr>
          <w:p w14:paraId="76EDCACF">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2080</w:t>
            </w:r>
          </w:p>
        </w:tc>
        <w:tc>
          <w:tcPr>
            <w:tcW w:w="636" w:type="dxa"/>
            <w:vAlign w:val="center"/>
          </w:tcPr>
          <w:p w14:paraId="68B320E2">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360</w:t>
            </w:r>
          </w:p>
        </w:tc>
      </w:tr>
      <w:tr w14:paraId="36A494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71" w:type="dxa"/>
            <w:vMerge w:val="continue"/>
            <w:vAlign w:val="center"/>
          </w:tcPr>
          <w:p w14:paraId="0273795F">
            <w:pPr>
              <w:spacing w:line="400" w:lineRule="exact"/>
              <w:jc w:val="center"/>
              <w:rPr>
                <w:rFonts w:ascii="Times New Roman" w:hAnsi="Times New Roman" w:eastAsia="仿宋_GB2312" w:cs="Times New Roman"/>
                <w:snapToGrid w:val="0"/>
                <w:spacing w:val="8"/>
                <w:kern w:val="0"/>
                <w:sz w:val="24"/>
                <w:szCs w:val="24"/>
              </w:rPr>
            </w:pPr>
          </w:p>
        </w:tc>
        <w:tc>
          <w:tcPr>
            <w:tcW w:w="714" w:type="dxa"/>
            <w:vMerge w:val="continue"/>
            <w:vAlign w:val="center"/>
          </w:tcPr>
          <w:p w14:paraId="6D52150B">
            <w:pPr>
              <w:spacing w:line="400" w:lineRule="exact"/>
              <w:jc w:val="center"/>
              <w:rPr>
                <w:rFonts w:ascii="Times New Roman" w:hAnsi="Times New Roman" w:eastAsia="仿宋_GB2312" w:cs="Times New Roman"/>
                <w:snapToGrid w:val="0"/>
                <w:spacing w:val="8"/>
                <w:kern w:val="0"/>
                <w:sz w:val="24"/>
                <w:szCs w:val="24"/>
              </w:rPr>
            </w:pPr>
          </w:p>
        </w:tc>
        <w:tc>
          <w:tcPr>
            <w:tcW w:w="784" w:type="dxa"/>
            <w:vAlign w:val="center"/>
          </w:tcPr>
          <w:p w14:paraId="47405DFB">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12#</w:t>
            </w:r>
          </w:p>
        </w:tc>
        <w:tc>
          <w:tcPr>
            <w:tcW w:w="1826" w:type="dxa"/>
            <w:vAlign w:val="center"/>
          </w:tcPr>
          <w:p w14:paraId="6CB7E56E">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114.8363°</w:t>
            </w:r>
          </w:p>
        </w:tc>
        <w:tc>
          <w:tcPr>
            <w:tcW w:w="1718" w:type="dxa"/>
            <w:vAlign w:val="center"/>
          </w:tcPr>
          <w:p w14:paraId="37152BBF">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38.0195°</w:t>
            </w:r>
          </w:p>
        </w:tc>
        <w:tc>
          <w:tcPr>
            <w:tcW w:w="973" w:type="dxa"/>
            <w:vAlign w:val="center"/>
          </w:tcPr>
          <w:p w14:paraId="701AB364">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2080</w:t>
            </w:r>
          </w:p>
        </w:tc>
        <w:tc>
          <w:tcPr>
            <w:tcW w:w="636" w:type="dxa"/>
            <w:vAlign w:val="center"/>
          </w:tcPr>
          <w:p w14:paraId="58EC81B2">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200</w:t>
            </w:r>
          </w:p>
        </w:tc>
      </w:tr>
      <w:tr w14:paraId="2F62CB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71" w:type="dxa"/>
            <w:vMerge w:val="continue"/>
            <w:vAlign w:val="center"/>
          </w:tcPr>
          <w:p w14:paraId="1C26F865">
            <w:pPr>
              <w:spacing w:line="400" w:lineRule="exact"/>
              <w:jc w:val="center"/>
              <w:rPr>
                <w:rFonts w:ascii="Times New Roman" w:hAnsi="Times New Roman" w:eastAsia="仿宋_GB2312" w:cs="Times New Roman"/>
                <w:snapToGrid w:val="0"/>
                <w:spacing w:val="8"/>
                <w:kern w:val="0"/>
                <w:sz w:val="24"/>
                <w:szCs w:val="24"/>
              </w:rPr>
            </w:pPr>
          </w:p>
        </w:tc>
        <w:tc>
          <w:tcPr>
            <w:tcW w:w="714" w:type="dxa"/>
            <w:vMerge w:val="continue"/>
            <w:vAlign w:val="center"/>
          </w:tcPr>
          <w:p w14:paraId="3BC28A08">
            <w:pPr>
              <w:spacing w:line="400" w:lineRule="exact"/>
              <w:jc w:val="center"/>
              <w:rPr>
                <w:rFonts w:ascii="Times New Roman" w:hAnsi="Times New Roman" w:eastAsia="仿宋_GB2312" w:cs="Times New Roman"/>
                <w:snapToGrid w:val="0"/>
                <w:spacing w:val="8"/>
                <w:kern w:val="0"/>
                <w:sz w:val="24"/>
                <w:szCs w:val="24"/>
              </w:rPr>
            </w:pPr>
          </w:p>
        </w:tc>
        <w:tc>
          <w:tcPr>
            <w:tcW w:w="784" w:type="dxa"/>
            <w:vAlign w:val="center"/>
          </w:tcPr>
          <w:p w14:paraId="674506FE">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13#</w:t>
            </w:r>
          </w:p>
        </w:tc>
        <w:tc>
          <w:tcPr>
            <w:tcW w:w="1826" w:type="dxa"/>
            <w:vAlign w:val="center"/>
          </w:tcPr>
          <w:p w14:paraId="708DDB05">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114.8539°</w:t>
            </w:r>
          </w:p>
        </w:tc>
        <w:tc>
          <w:tcPr>
            <w:tcW w:w="1718" w:type="dxa"/>
            <w:vAlign w:val="center"/>
          </w:tcPr>
          <w:p w14:paraId="3CAC477E">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38.0222°</w:t>
            </w:r>
          </w:p>
        </w:tc>
        <w:tc>
          <w:tcPr>
            <w:tcW w:w="973" w:type="dxa"/>
            <w:vAlign w:val="center"/>
          </w:tcPr>
          <w:p w14:paraId="12F4301F">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2080</w:t>
            </w:r>
          </w:p>
        </w:tc>
        <w:tc>
          <w:tcPr>
            <w:tcW w:w="636" w:type="dxa"/>
            <w:vAlign w:val="center"/>
          </w:tcPr>
          <w:p w14:paraId="03621AC6">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360</w:t>
            </w:r>
          </w:p>
        </w:tc>
      </w:tr>
      <w:tr w14:paraId="18F97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71" w:type="dxa"/>
            <w:vMerge w:val="continue"/>
            <w:vAlign w:val="center"/>
          </w:tcPr>
          <w:p w14:paraId="6DAFE3CE">
            <w:pPr>
              <w:spacing w:line="400" w:lineRule="exact"/>
              <w:jc w:val="center"/>
              <w:rPr>
                <w:rFonts w:ascii="Times New Roman" w:hAnsi="Times New Roman" w:eastAsia="仿宋_GB2312" w:cs="Times New Roman"/>
                <w:snapToGrid w:val="0"/>
                <w:spacing w:val="8"/>
                <w:kern w:val="0"/>
                <w:sz w:val="24"/>
                <w:szCs w:val="24"/>
              </w:rPr>
            </w:pPr>
          </w:p>
        </w:tc>
        <w:tc>
          <w:tcPr>
            <w:tcW w:w="714" w:type="dxa"/>
            <w:vMerge w:val="continue"/>
            <w:vAlign w:val="center"/>
          </w:tcPr>
          <w:p w14:paraId="7EB06729">
            <w:pPr>
              <w:spacing w:line="400" w:lineRule="exact"/>
              <w:jc w:val="center"/>
              <w:rPr>
                <w:rFonts w:ascii="Times New Roman" w:hAnsi="Times New Roman" w:eastAsia="仿宋_GB2312" w:cs="Times New Roman"/>
                <w:snapToGrid w:val="0"/>
                <w:spacing w:val="8"/>
                <w:kern w:val="0"/>
                <w:sz w:val="24"/>
                <w:szCs w:val="24"/>
              </w:rPr>
            </w:pPr>
          </w:p>
        </w:tc>
        <w:tc>
          <w:tcPr>
            <w:tcW w:w="784" w:type="dxa"/>
            <w:vAlign w:val="center"/>
          </w:tcPr>
          <w:p w14:paraId="31A4C30D">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4"/>
                <w:szCs w:val="24"/>
                <w14:textFill>
                  <w14:solidFill>
                    <w14:schemeClr w14:val="tx1"/>
                  </w14:solidFill>
                </w14:textFill>
              </w:rPr>
              <w:t>新1#</w:t>
            </w:r>
          </w:p>
        </w:tc>
        <w:tc>
          <w:tcPr>
            <w:tcW w:w="1826" w:type="dxa"/>
            <w:vAlign w:val="center"/>
          </w:tcPr>
          <w:p w14:paraId="5FD5B2EB">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114.8893°</w:t>
            </w:r>
          </w:p>
        </w:tc>
        <w:tc>
          <w:tcPr>
            <w:tcW w:w="1718" w:type="dxa"/>
            <w:vAlign w:val="center"/>
          </w:tcPr>
          <w:p w14:paraId="1CCF4039">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38.0383°</w:t>
            </w:r>
          </w:p>
        </w:tc>
        <w:tc>
          <w:tcPr>
            <w:tcW w:w="973" w:type="dxa"/>
            <w:vAlign w:val="center"/>
          </w:tcPr>
          <w:p w14:paraId="27F3AA61">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2080</w:t>
            </w:r>
          </w:p>
        </w:tc>
        <w:tc>
          <w:tcPr>
            <w:tcW w:w="636" w:type="dxa"/>
            <w:vAlign w:val="center"/>
          </w:tcPr>
          <w:p w14:paraId="602062D1">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300</w:t>
            </w:r>
          </w:p>
        </w:tc>
      </w:tr>
      <w:tr w14:paraId="20F048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71" w:type="dxa"/>
            <w:vMerge w:val="continue"/>
            <w:vAlign w:val="center"/>
          </w:tcPr>
          <w:p w14:paraId="666B2906">
            <w:pPr>
              <w:spacing w:line="400" w:lineRule="exact"/>
              <w:jc w:val="center"/>
              <w:rPr>
                <w:rFonts w:ascii="Times New Roman" w:hAnsi="Times New Roman" w:eastAsia="仿宋_GB2312" w:cs="Times New Roman"/>
                <w:snapToGrid w:val="0"/>
                <w:spacing w:val="8"/>
                <w:kern w:val="0"/>
                <w:sz w:val="24"/>
                <w:szCs w:val="24"/>
              </w:rPr>
            </w:pPr>
          </w:p>
        </w:tc>
        <w:tc>
          <w:tcPr>
            <w:tcW w:w="714" w:type="dxa"/>
            <w:vMerge w:val="continue"/>
            <w:vAlign w:val="center"/>
          </w:tcPr>
          <w:p w14:paraId="0287C2EC">
            <w:pPr>
              <w:spacing w:line="400" w:lineRule="exact"/>
              <w:jc w:val="center"/>
              <w:rPr>
                <w:rFonts w:ascii="Times New Roman" w:hAnsi="Times New Roman" w:eastAsia="仿宋_GB2312" w:cs="Times New Roman"/>
                <w:snapToGrid w:val="0"/>
                <w:spacing w:val="8"/>
                <w:kern w:val="0"/>
                <w:sz w:val="24"/>
                <w:szCs w:val="24"/>
              </w:rPr>
            </w:pPr>
          </w:p>
        </w:tc>
        <w:tc>
          <w:tcPr>
            <w:tcW w:w="784" w:type="dxa"/>
            <w:vAlign w:val="center"/>
          </w:tcPr>
          <w:p w14:paraId="2A32214A">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4"/>
                <w:szCs w:val="24"/>
                <w14:textFill>
                  <w14:solidFill>
                    <w14:schemeClr w14:val="tx1"/>
                  </w14:solidFill>
                </w14:textFill>
              </w:rPr>
              <w:t>新2#</w:t>
            </w:r>
          </w:p>
        </w:tc>
        <w:tc>
          <w:tcPr>
            <w:tcW w:w="1826" w:type="dxa"/>
            <w:vAlign w:val="center"/>
          </w:tcPr>
          <w:p w14:paraId="73E5494C">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114.8862°</w:t>
            </w:r>
          </w:p>
        </w:tc>
        <w:tc>
          <w:tcPr>
            <w:tcW w:w="1718" w:type="dxa"/>
            <w:vAlign w:val="center"/>
          </w:tcPr>
          <w:p w14:paraId="586BBCC2">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38.0313°</w:t>
            </w:r>
          </w:p>
        </w:tc>
        <w:tc>
          <w:tcPr>
            <w:tcW w:w="973" w:type="dxa"/>
            <w:vAlign w:val="center"/>
          </w:tcPr>
          <w:p w14:paraId="5EC4BDE2">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2080</w:t>
            </w:r>
          </w:p>
        </w:tc>
        <w:tc>
          <w:tcPr>
            <w:tcW w:w="636" w:type="dxa"/>
            <w:vAlign w:val="center"/>
          </w:tcPr>
          <w:p w14:paraId="70A29D64">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300</w:t>
            </w:r>
          </w:p>
        </w:tc>
      </w:tr>
      <w:tr w14:paraId="4438CC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71" w:type="dxa"/>
            <w:vMerge w:val="continue"/>
            <w:vAlign w:val="center"/>
          </w:tcPr>
          <w:p w14:paraId="03043467">
            <w:pPr>
              <w:spacing w:line="400" w:lineRule="exact"/>
              <w:jc w:val="center"/>
              <w:rPr>
                <w:rFonts w:ascii="Times New Roman" w:hAnsi="Times New Roman" w:eastAsia="仿宋_GB2312" w:cs="Times New Roman"/>
                <w:snapToGrid w:val="0"/>
                <w:spacing w:val="8"/>
                <w:kern w:val="0"/>
                <w:sz w:val="24"/>
                <w:szCs w:val="24"/>
              </w:rPr>
            </w:pPr>
          </w:p>
        </w:tc>
        <w:tc>
          <w:tcPr>
            <w:tcW w:w="714" w:type="dxa"/>
            <w:vMerge w:val="continue"/>
            <w:vAlign w:val="center"/>
          </w:tcPr>
          <w:p w14:paraId="7C9F5E24">
            <w:pPr>
              <w:spacing w:line="400" w:lineRule="exact"/>
              <w:jc w:val="center"/>
              <w:rPr>
                <w:rFonts w:ascii="Times New Roman" w:hAnsi="Times New Roman" w:eastAsia="仿宋_GB2312" w:cs="Times New Roman"/>
                <w:snapToGrid w:val="0"/>
                <w:spacing w:val="8"/>
                <w:kern w:val="0"/>
                <w:sz w:val="24"/>
                <w:szCs w:val="24"/>
              </w:rPr>
            </w:pPr>
          </w:p>
        </w:tc>
        <w:tc>
          <w:tcPr>
            <w:tcW w:w="784" w:type="dxa"/>
            <w:vAlign w:val="center"/>
          </w:tcPr>
          <w:p w14:paraId="7BAE512F">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4"/>
                <w:szCs w:val="24"/>
                <w14:textFill>
                  <w14:solidFill>
                    <w14:schemeClr w14:val="tx1"/>
                  </w14:solidFill>
                </w14:textFill>
              </w:rPr>
              <w:t>新3#</w:t>
            </w:r>
          </w:p>
        </w:tc>
        <w:tc>
          <w:tcPr>
            <w:tcW w:w="1826" w:type="dxa"/>
            <w:vAlign w:val="center"/>
          </w:tcPr>
          <w:p w14:paraId="2BC43EFA">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114.8863°</w:t>
            </w:r>
          </w:p>
        </w:tc>
        <w:tc>
          <w:tcPr>
            <w:tcW w:w="1718" w:type="dxa"/>
            <w:vAlign w:val="center"/>
          </w:tcPr>
          <w:p w14:paraId="6E17B6D7">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38.0299°</w:t>
            </w:r>
          </w:p>
        </w:tc>
        <w:tc>
          <w:tcPr>
            <w:tcW w:w="973" w:type="dxa"/>
            <w:vAlign w:val="center"/>
          </w:tcPr>
          <w:p w14:paraId="1F9BA152">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2080</w:t>
            </w:r>
          </w:p>
        </w:tc>
        <w:tc>
          <w:tcPr>
            <w:tcW w:w="636" w:type="dxa"/>
            <w:vAlign w:val="center"/>
          </w:tcPr>
          <w:p w14:paraId="64F0F1BD">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300</w:t>
            </w:r>
          </w:p>
        </w:tc>
      </w:tr>
      <w:tr w14:paraId="3BCB90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71" w:type="dxa"/>
            <w:vMerge w:val="continue"/>
            <w:vAlign w:val="center"/>
          </w:tcPr>
          <w:p w14:paraId="7EF9DB50">
            <w:pPr>
              <w:spacing w:line="400" w:lineRule="exact"/>
              <w:jc w:val="center"/>
              <w:rPr>
                <w:rFonts w:ascii="Times New Roman" w:hAnsi="Times New Roman" w:eastAsia="仿宋_GB2312" w:cs="Times New Roman"/>
                <w:snapToGrid w:val="0"/>
                <w:spacing w:val="8"/>
                <w:kern w:val="0"/>
                <w:sz w:val="24"/>
                <w:szCs w:val="24"/>
              </w:rPr>
            </w:pPr>
          </w:p>
        </w:tc>
        <w:tc>
          <w:tcPr>
            <w:tcW w:w="714" w:type="dxa"/>
            <w:vMerge w:val="continue"/>
            <w:vAlign w:val="center"/>
          </w:tcPr>
          <w:p w14:paraId="754C3B9B">
            <w:pPr>
              <w:spacing w:line="400" w:lineRule="exact"/>
              <w:jc w:val="center"/>
              <w:rPr>
                <w:rFonts w:ascii="Times New Roman" w:hAnsi="Times New Roman" w:eastAsia="仿宋_GB2312" w:cs="Times New Roman"/>
                <w:snapToGrid w:val="0"/>
                <w:spacing w:val="8"/>
                <w:kern w:val="0"/>
                <w:sz w:val="24"/>
                <w:szCs w:val="24"/>
              </w:rPr>
            </w:pPr>
          </w:p>
        </w:tc>
        <w:tc>
          <w:tcPr>
            <w:tcW w:w="784" w:type="dxa"/>
            <w:vAlign w:val="center"/>
          </w:tcPr>
          <w:p w14:paraId="3CF41D75">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4"/>
                <w:szCs w:val="24"/>
                <w14:textFill>
                  <w14:solidFill>
                    <w14:schemeClr w14:val="tx1"/>
                  </w14:solidFill>
                </w14:textFill>
              </w:rPr>
              <w:t>新4#</w:t>
            </w:r>
          </w:p>
        </w:tc>
        <w:tc>
          <w:tcPr>
            <w:tcW w:w="1826" w:type="dxa"/>
            <w:vAlign w:val="center"/>
          </w:tcPr>
          <w:p w14:paraId="46F18EEA">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114.8808°</w:t>
            </w:r>
          </w:p>
        </w:tc>
        <w:tc>
          <w:tcPr>
            <w:tcW w:w="1718" w:type="dxa"/>
            <w:vAlign w:val="center"/>
          </w:tcPr>
          <w:p w14:paraId="16CFE81F">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38.0386°</w:t>
            </w:r>
          </w:p>
        </w:tc>
        <w:tc>
          <w:tcPr>
            <w:tcW w:w="973" w:type="dxa"/>
            <w:vAlign w:val="center"/>
          </w:tcPr>
          <w:p w14:paraId="5B99A6A6">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2080</w:t>
            </w:r>
          </w:p>
        </w:tc>
        <w:tc>
          <w:tcPr>
            <w:tcW w:w="636" w:type="dxa"/>
            <w:vAlign w:val="center"/>
          </w:tcPr>
          <w:p w14:paraId="09EB25D3">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_GB2312" w:cs="Times New Roman"/>
                <w:snapToGrid w:val="0"/>
                <w:spacing w:val="8"/>
                <w:kern w:val="0"/>
                <w:sz w:val="24"/>
                <w:szCs w:val="24"/>
              </w:rPr>
              <w:t>300</w:t>
            </w:r>
          </w:p>
        </w:tc>
      </w:tr>
      <w:tr w14:paraId="5EFFA3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71" w:type="dxa"/>
            <w:vMerge w:val="restart"/>
            <w:vAlign w:val="center"/>
          </w:tcPr>
          <w:p w14:paraId="025B4A6C">
            <w:pPr>
              <w:spacing w:line="400" w:lineRule="exact"/>
              <w:jc w:val="center"/>
              <w:rPr>
                <w:rFonts w:ascii="Times New Roman" w:hAnsi="Times New Roman" w:eastAsia="仿宋_GB2312" w:cs="Times New Roman"/>
                <w:snapToGrid w:val="0"/>
                <w:spacing w:val="8"/>
                <w:kern w:val="0"/>
                <w:sz w:val="24"/>
                <w:szCs w:val="24"/>
              </w:rPr>
            </w:pPr>
            <w:r>
              <w:rPr>
                <w:rFonts w:hint="eastAsia" w:ascii="Times New Roman" w:hAnsi="Times New Roman" w:eastAsia="仿宋" w:cs="Times New Roman"/>
                <w:color w:val="000000" w:themeColor="text1"/>
                <w:sz w:val="24"/>
                <w:szCs w:val="24"/>
                <w14:textFill>
                  <w14:solidFill>
                    <w14:schemeClr w14:val="tx1"/>
                  </w14:solidFill>
                </w14:textFill>
              </w:rPr>
              <w:t>南营镇集中式饮用水水源</w:t>
            </w:r>
          </w:p>
        </w:tc>
        <w:tc>
          <w:tcPr>
            <w:tcW w:w="714" w:type="dxa"/>
            <w:vMerge w:val="restart"/>
            <w:vAlign w:val="center"/>
          </w:tcPr>
          <w:p w14:paraId="46E3B24A">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 w:cs="Times New Roman"/>
                <w:color w:val="000000" w:themeColor="text1"/>
                <w:sz w:val="24"/>
                <w:szCs w:val="24"/>
                <w14:textFill>
                  <w14:solidFill>
                    <w14:schemeClr w14:val="tx1"/>
                  </w14:solidFill>
                </w14:textFill>
              </w:rPr>
              <w:t>地下水（承压孔隙水）</w:t>
            </w:r>
          </w:p>
        </w:tc>
        <w:tc>
          <w:tcPr>
            <w:tcW w:w="784" w:type="dxa"/>
            <w:vAlign w:val="center"/>
          </w:tcPr>
          <w:p w14:paraId="39DBAEBD">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4"/>
                <w:szCs w:val="24"/>
                <w14:textFill>
                  <w14:solidFill>
                    <w14:schemeClr w14:val="tx1"/>
                  </w14:solidFill>
                </w14:textFill>
              </w:rPr>
              <w:t xml:space="preserve">1#  </w:t>
            </w:r>
          </w:p>
        </w:tc>
        <w:tc>
          <w:tcPr>
            <w:tcW w:w="1826" w:type="dxa"/>
            <w:vAlign w:val="center"/>
          </w:tcPr>
          <w:p w14:paraId="7F05445D">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 w:cs="Times New Roman"/>
                <w:color w:val="000000" w:themeColor="text1"/>
                <w:sz w:val="24"/>
                <w:szCs w:val="24"/>
                <w14:textFill>
                  <w14:solidFill>
                    <w14:schemeClr w14:val="tx1"/>
                  </w14:solidFill>
                </w14:textFill>
              </w:rPr>
              <w:t>114°46′10″</w:t>
            </w:r>
          </w:p>
        </w:tc>
        <w:tc>
          <w:tcPr>
            <w:tcW w:w="1718" w:type="dxa"/>
            <w:vAlign w:val="center"/>
          </w:tcPr>
          <w:p w14:paraId="77BA0568">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 w:cs="Times New Roman"/>
                <w:color w:val="000000" w:themeColor="text1"/>
                <w:sz w:val="24"/>
                <w:szCs w:val="24"/>
                <w14:textFill>
                  <w14:solidFill>
                    <w14:schemeClr w14:val="tx1"/>
                  </w14:solidFill>
                </w14:textFill>
              </w:rPr>
              <w:t>37°57′10″</w:t>
            </w:r>
          </w:p>
        </w:tc>
        <w:tc>
          <w:tcPr>
            <w:tcW w:w="973" w:type="dxa"/>
            <w:vMerge w:val="restart"/>
            <w:vAlign w:val="center"/>
          </w:tcPr>
          <w:p w14:paraId="26EC4380">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 w:cs="Times New Roman"/>
                <w:color w:val="000000" w:themeColor="text1"/>
                <w:sz w:val="24"/>
                <w:szCs w:val="24"/>
                <w14:textFill>
                  <w14:solidFill>
                    <w14:schemeClr w14:val="tx1"/>
                  </w14:solidFill>
                </w14:textFill>
              </w:rPr>
              <w:t>3840</w:t>
            </w:r>
          </w:p>
        </w:tc>
        <w:tc>
          <w:tcPr>
            <w:tcW w:w="636" w:type="dxa"/>
            <w:vAlign w:val="center"/>
          </w:tcPr>
          <w:p w14:paraId="626953CC">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 w:cs="Times New Roman"/>
                <w:color w:val="000000" w:themeColor="text1"/>
                <w:sz w:val="24"/>
                <w:szCs w:val="24"/>
                <w14:textFill>
                  <w14:solidFill>
                    <w14:schemeClr w14:val="tx1"/>
                  </w14:solidFill>
                </w14:textFill>
              </w:rPr>
              <w:t>360</w:t>
            </w:r>
          </w:p>
        </w:tc>
      </w:tr>
      <w:tr w14:paraId="73DFF0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71" w:type="dxa"/>
            <w:vMerge w:val="continue"/>
            <w:vAlign w:val="center"/>
          </w:tcPr>
          <w:p w14:paraId="30A177EA">
            <w:pPr>
              <w:spacing w:line="400" w:lineRule="exact"/>
              <w:jc w:val="center"/>
              <w:rPr>
                <w:rFonts w:ascii="Times New Roman" w:hAnsi="Times New Roman" w:eastAsia="仿宋_GB2312" w:cs="Times New Roman"/>
                <w:snapToGrid w:val="0"/>
                <w:spacing w:val="8"/>
                <w:kern w:val="0"/>
                <w:sz w:val="24"/>
                <w:szCs w:val="24"/>
              </w:rPr>
            </w:pPr>
          </w:p>
        </w:tc>
        <w:tc>
          <w:tcPr>
            <w:tcW w:w="714" w:type="dxa"/>
            <w:vMerge w:val="continue"/>
            <w:vAlign w:val="center"/>
          </w:tcPr>
          <w:p w14:paraId="513B6797">
            <w:pPr>
              <w:spacing w:line="400" w:lineRule="exact"/>
              <w:jc w:val="center"/>
              <w:rPr>
                <w:rFonts w:ascii="Times New Roman" w:hAnsi="Times New Roman" w:eastAsia="仿宋_GB2312" w:cs="Times New Roman"/>
                <w:snapToGrid w:val="0"/>
                <w:spacing w:val="8"/>
                <w:kern w:val="0"/>
                <w:sz w:val="24"/>
                <w:szCs w:val="24"/>
              </w:rPr>
            </w:pPr>
          </w:p>
        </w:tc>
        <w:tc>
          <w:tcPr>
            <w:tcW w:w="784" w:type="dxa"/>
            <w:vAlign w:val="center"/>
          </w:tcPr>
          <w:p w14:paraId="5121DF8B">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4"/>
                <w:szCs w:val="24"/>
                <w14:textFill>
                  <w14:solidFill>
                    <w14:schemeClr w14:val="tx1"/>
                  </w14:solidFill>
                </w14:textFill>
              </w:rPr>
              <w:t>2#</w:t>
            </w:r>
          </w:p>
        </w:tc>
        <w:tc>
          <w:tcPr>
            <w:tcW w:w="1826" w:type="dxa"/>
            <w:vAlign w:val="center"/>
          </w:tcPr>
          <w:p w14:paraId="74736781">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 w:cs="Times New Roman"/>
                <w:color w:val="000000" w:themeColor="text1"/>
                <w:sz w:val="24"/>
                <w:szCs w:val="24"/>
                <w14:textFill>
                  <w14:solidFill>
                    <w14:schemeClr w14:val="tx1"/>
                  </w14:solidFill>
                </w14:textFill>
              </w:rPr>
              <w:t>114°46′15″</w:t>
            </w:r>
          </w:p>
        </w:tc>
        <w:tc>
          <w:tcPr>
            <w:tcW w:w="1718" w:type="dxa"/>
            <w:vAlign w:val="center"/>
          </w:tcPr>
          <w:p w14:paraId="67B98962">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 w:cs="Times New Roman"/>
                <w:color w:val="000000" w:themeColor="text1"/>
                <w:sz w:val="24"/>
                <w:szCs w:val="24"/>
                <w14:textFill>
                  <w14:solidFill>
                    <w14:schemeClr w14:val="tx1"/>
                  </w14:solidFill>
                </w14:textFill>
              </w:rPr>
              <w:t>37°56′55″</w:t>
            </w:r>
          </w:p>
        </w:tc>
        <w:tc>
          <w:tcPr>
            <w:tcW w:w="973" w:type="dxa"/>
            <w:vMerge w:val="continue"/>
            <w:vAlign w:val="center"/>
          </w:tcPr>
          <w:p w14:paraId="67A40277">
            <w:pPr>
              <w:spacing w:line="400" w:lineRule="exact"/>
              <w:jc w:val="center"/>
              <w:rPr>
                <w:rFonts w:ascii="Times New Roman" w:hAnsi="Times New Roman" w:eastAsia="仿宋_GB2312" w:cs="Times New Roman"/>
                <w:snapToGrid w:val="0"/>
                <w:spacing w:val="8"/>
                <w:kern w:val="0"/>
                <w:sz w:val="24"/>
                <w:szCs w:val="24"/>
              </w:rPr>
            </w:pPr>
          </w:p>
        </w:tc>
        <w:tc>
          <w:tcPr>
            <w:tcW w:w="636" w:type="dxa"/>
            <w:vAlign w:val="center"/>
          </w:tcPr>
          <w:p w14:paraId="7DF49E0C">
            <w:pPr>
              <w:spacing w:line="400" w:lineRule="exact"/>
              <w:jc w:val="center"/>
              <w:rPr>
                <w:rFonts w:ascii="Times New Roman" w:hAnsi="Times New Roman" w:eastAsia="仿宋_GB2312" w:cs="Times New Roman"/>
                <w:snapToGrid w:val="0"/>
                <w:spacing w:val="8"/>
                <w:kern w:val="0"/>
                <w:sz w:val="24"/>
                <w:szCs w:val="24"/>
              </w:rPr>
            </w:pPr>
            <w:r>
              <w:rPr>
                <w:rFonts w:ascii="Times New Roman" w:hAnsi="Times New Roman" w:eastAsia="仿宋" w:cs="Times New Roman"/>
                <w:color w:val="000000" w:themeColor="text1"/>
                <w:sz w:val="24"/>
                <w:szCs w:val="24"/>
                <w14:textFill>
                  <w14:solidFill>
                    <w14:schemeClr w14:val="tx1"/>
                  </w14:solidFill>
                </w14:textFill>
              </w:rPr>
              <w:t>360</w:t>
            </w:r>
          </w:p>
        </w:tc>
      </w:tr>
      <w:tr w14:paraId="7F10C9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71" w:type="dxa"/>
            <w:vMerge w:val="restart"/>
            <w:vAlign w:val="center"/>
          </w:tcPr>
          <w:p w14:paraId="7EC4AE17">
            <w:pPr>
              <w:spacing w:line="400" w:lineRule="exact"/>
              <w:jc w:val="center"/>
              <w:rPr>
                <w:rFonts w:ascii="Times New Roman" w:hAnsi="Times New Roman" w:eastAsia="仿宋_GB2312" w:cs="Times New Roman"/>
                <w:snapToGrid w:val="0"/>
                <w:spacing w:val="8"/>
                <w:kern w:val="0"/>
                <w:sz w:val="24"/>
                <w:szCs w:val="24"/>
              </w:rPr>
            </w:pPr>
            <w:r>
              <w:rPr>
                <w:rFonts w:hint="eastAsia" w:ascii="Times New Roman" w:hAnsi="Times New Roman" w:eastAsia="仿宋" w:cs="Times New Roman"/>
                <w:color w:val="000000" w:themeColor="text1"/>
                <w:sz w:val="24"/>
                <w:szCs w:val="24"/>
                <w14:textFill>
                  <w14:solidFill>
                    <w14:schemeClr w14:val="tx1"/>
                  </w14:solidFill>
                </w14:textFill>
              </w:rPr>
              <w:t>兴安镇集中式饮用水源地</w:t>
            </w:r>
          </w:p>
        </w:tc>
        <w:tc>
          <w:tcPr>
            <w:tcW w:w="714" w:type="dxa"/>
            <w:vMerge w:val="continue"/>
            <w:vAlign w:val="center"/>
          </w:tcPr>
          <w:p w14:paraId="493026EB">
            <w:pPr>
              <w:spacing w:line="400" w:lineRule="exact"/>
              <w:jc w:val="center"/>
              <w:rPr>
                <w:rFonts w:ascii="Times New Roman" w:hAnsi="Times New Roman" w:eastAsia="仿宋_GB2312" w:cs="Times New Roman"/>
                <w:snapToGrid w:val="0"/>
                <w:spacing w:val="8"/>
                <w:kern w:val="0"/>
                <w:sz w:val="24"/>
                <w:szCs w:val="24"/>
              </w:rPr>
            </w:pPr>
          </w:p>
        </w:tc>
        <w:tc>
          <w:tcPr>
            <w:tcW w:w="784" w:type="dxa"/>
            <w:vAlign w:val="center"/>
          </w:tcPr>
          <w:p w14:paraId="0B18196F">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4"/>
                <w:szCs w:val="24"/>
                <w14:textFill>
                  <w14:solidFill>
                    <w14:schemeClr w14:val="tx1"/>
                  </w14:solidFill>
                </w14:textFill>
              </w:rPr>
              <w:t xml:space="preserve">1#  </w:t>
            </w:r>
          </w:p>
        </w:tc>
        <w:tc>
          <w:tcPr>
            <w:tcW w:w="1826" w:type="dxa"/>
            <w:vAlign w:val="center"/>
          </w:tcPr>
          <w:p w14:paraId="775C8CEC">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4"/>
                <w:szCs w:val="24"/>
                <w14:textFill>
                  <w14:solidFill>
                    <w14:schemeClr w14:val="tx1"/>
                  </w14:solidFill>
                </w14:textFill>
              </w:rPr>
              <w:t>114°55′27″</w:t>
            </w:r>
          </w:p>
        </w:tc>
        <w:tc>
          <w:tcPr>
            <w:tcW w:w="1718" w:type="dxa"/>
            <w:vAlign w:val="center"/>
          </w:tcPr>
          <w:p w14:paraId="1AE69404">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4"/>
                <w:szCs w:val="24"/>
                <w14:textFill>
                  <w14:solidFill>
                    <w14:schemeClr w14:val="tx1"/>
                  </w14:solidFill>
                </w14:textFill>
              </w:rPr>
              <w:t>38°01′40″</w:t>
            </w:r>
          </w:p>
        </w:tc>
        <w:tc>
          <w:tcPr>
            <w:tcW w:w="973" w:type="dxa"/>
            <w:vMerge w:val="restart"/>
            <w:vAlign w:val="center"/>
          </w:tcPr>
          <w:p w14:paraId="66176ECC">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hint="eastAsia" w:ascii="Times New Roman" w:hAnsi="Times New Roman" w:eastAsia="仿宋" w:cs="Times New Roman"/>
                <w:color w:val="000000" w:themeColor="text1"/>
                <w:sz w:val="24"/>
                <w:szCs w:val="24"/>
                <w14:textFill>
                  <w14:solidFill>
                    <w14:schemeClr w14:val="tx1"/>
                  </w14:solidFill>
                </w14:textFill>
              </w:rPr>
              <w:t>3840</w:t>
            </w:r>
          </w:p>
        </w:tc>
        <w:tc>
          <w:tcPr>
            <w:tcW w:w="636" w:type="dxa"/>
            <w:vAlign w:val="center"/>
          </w:tcPr>
          <w:p w14:paraId="4F826CD6">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4"/>
                <w:szCs w:val="24"/>
                <w14:textFill>
                  <w14:solidFill>
                    <w14:schemeClr w14:val="tx1"/>
                  </w14:solidFill>
                </w14:textFill>
              </w:rPr>
              <w:t>360</w:t>
            </w:r>
          </w:p>
        </w:tc>
      </w:tr>
      <w:tr w14:paraId="63ACB2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71" w:type="dxa"/>
            <w:vMerge w:val="continue"/>
            <w:vAlign w:val="center"/>
          </w:tcPr>
          <w:p w14:paraId="650EE553">
            <w:pPr>
              <w:spacing w:line="400" w:lineRule="exact"/>
              <w:jc w:val="center"/>
              <w:rPr>
                <w:rFonts w:ascii="Times New Roman" w:hAnsi="Times New Roman" w:eastAsia="仿宋_GB2312" w:cs="Times New Roman"/>
                <w:snapToGrid w:val="0"/>
                <w:spacing w:val="8"/>
                <w:kern w:val="0"/>
                <w:sz w:val="24"/>
                <w:szCs w:val="24"/>
              </w:rPr>
            </w:pPr>
          </w:p>
        </w:tc>
        <w:tc>
          <w:tcPr>
            <w:tcW w:w="714" w:type="dxa"/>
            <w:vMerge w:val="continue"/>
            <w:vAlign w:val="center"/>
          </w:tcPr>
          <w:p w14:paraId="74F97E86">
            <w:pPr>
              <w:spacing w:line="400" w:lineRule="exact"/>
              <w:jc w:val="center"/>
              <w:rPr>
                <w:rFonts w:ascii="Times New Roman" w:hAnsi="Times New Roman" w:eastAsia="仿宋_GB2312" w:cs="Times New Roman"/>
                <w:snapToGrid w:val="0"/>
                <w:spacing w:val="8"/>
                <w:kern w:val="0"/>
                <w:sz w:val="24"/>
                <w:szCs w:val="24"/>
              </w:rPr>
            </w:pPr>
          </w:p>
        </w:tc>
        <w:tc>
          <w:tcPr>
            <w:tcW w:w="784" w:type="dxa"/>
            <w:vAlign w:val="center"/>
          </w:tcPr>
          <w:p w14:paraId="6E96333B">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4"/>
                <w:szCs w:val="24"/>
                <w14:textFill>
                  <w14:solidFill>
                    <w14:schemeClr w14:val="tx1"/>
                  </w14:solidFill>
                </w14:textFill>
              </w:rPr>
              <w:t>2#</w:t>
            </w:r>
          </w:p>
        </w:tc>
        <w:tc>
          <w:tcPr>
            <w:tcW w:w="1826" w:type="dxa"/>
            <w:vAlign w:val="center"/>
          </w:tcPr>
          <w:p w14:paraId="764FB703">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4"/>
                <w:szCs w:val="24"/>
                <w14:textFill>
                  <w14:solidFill>
                    <w14:schemeClr w14:val="tx1"/>
                  </w14:solidFill>
                </w14:textFill>
              </w:rPr>
              <w:t xml:space="preserve">114°55′22″ </w:t>
            </w:r>
          </w:p>
        </w:tc>
        <w:tc>
          <w:tcPr>
            <w:tcW w:w="1718" w:type="dxa"/>
            <w:vAlign w:val="center"/>
          </w:tcPr>
          <w:p w14:paraId="39B166FC">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4"/>
                <w:szCs w:val="24"/>
                <w14:textFill>
                  <w14:solidFill>
                    <w14:schemeClr w14:val="tx1"/>
                  </w14:solidFill>
                </w14:textFill>
              </w:rPr>
              <w:t>38°01′40″</w:t>
            </w:r>
          </w:p>
        </w:tc>
        <w:tc>
          <w:tcPr>
            <w:tcW w:w="973" w:type="dxa"/>
            <w:vMerge w:val="continue"/>
            <w:vAlign w:val="center"/>
          </w:tcPr>
          <w:p w14:paraId="216B662F">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p>
        </w:tc>
        <w:tc>
          <w:tcPr>
            <w:tcW w:w="636" w:type="dxa"/>
          </w:tcPr>
          <w:p w14:paraId="1E71DB15">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4"/>
                <w:szCs w:val="24"/>
                <w14:textFill>
                  <w14:solidFill>
                    <w14:schemeClr w14:val="tx1"/>
                  </w14:solidFill>
                </w14:textFill>
              </w:rPr>
              <w:t>360</w:t>
            </w:r>
          </w:p>
        </w:tc>
      </w:tr>
      <w:tr w14:paraId="0864E8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71" w:type="dxa"/>
            <w:vMerge w:val="restart"/>
            <w:vAlign w:val="center"/>
          </w:tcPr>
          <w:p w14:paraId="2B1A8E45">
            <w:pPr>
              <w:spacing w:line="400" w:lineRule="exact"/>
              <w:jc w:val="center"/>
              <w:rPr>
                <w:rFonts w:ascii="Times New Roman" w:hAnsi="Times New Roman" w:eastAsia="仿宋_GB2312" w:cs="Times New Roman"/>
                <w:snapToGrid w:val="0"/>
                <w:spacing w:val="8"/>
                <w:kern w:val="0"/>
                <w:sz w:val="24"/>
                <w:szCs w:val="24"/>
              </w:rPr>
            </w:pPr>
            <w:r>
              <w:rPr>
                <w:rFonts w:hint="eastAsia" w:ascii="Times New Roman" w:hAnsi="Times New Roman" w:eastAsia="仿宋" w:cs="Times New Roman"/>
                <w:color w:val="000000" w:themeColor="text1"/>
                <w:sz w:val="24"/>
                <w:szCs w:val="24"/>
                <w14:textFill>
                  <w14:solidFill>
                    <w14:schemeClr w14:val="tx1"/>
                  </w14:solidFill>
                </w14:textFill>
              </w:rPr>
              <w:t>西关镇集中式饮用水源地</w:t>
            </w:r>
          </w:p>
        </w:tc>
        <w:tc>
          <w:tcPr>
            <w:tcW w:w="714" w:type="dxa"/>
            <w:vMerge w:val="continue"/>
            <w:vAlign w:val="center"/>
          </w:tcPr>
          <w:p w14:paraId="28C70E26">
            <w:pPr>
              <w:spacing w:line="400" w:lineRule="exact"/>
              <w:jc w:val="center"/>
              <w:rPr>
                <w:rFonts w:ascii="Times New Roman" w:hAnsi="Times New Roman" w:eastAsia="仿宋_GB2312" w:cs="Times New Roman"/>
                <w:snapToGrid w:val="0"/>
                <w:spacing w:val="8"/>
                <w:kern w:val="0"/>
                <w:sz w:val="24"/>
                <w:szCs w:val="24"/>
              </w:rPr>
            </w:pPr>
          </w:p>
        </w:tc>
        <w:tc>
          <w:tcPr>
            <w:tcW w:w="784" w:type="dxa"/>
            <w:vAlign w:val="center"/>
          </w:tcPr>
          <w:p w14:paraId="70FEF276">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4"/>
                <w:szCs w:val="24"/>
                <w14:textFill>
                  <w14:solidFill>
                    <w14:schemeClr w14:val="tx1"/>
                  </w14:solidFill>
                </w14:textFill>
              </w:rPr>
              <w:t xml:space="preserve">1#  </w:t>
            </w:r>
          </w:p>
        </w:tc>
        <w:tc>
          <w:tcPr>
            <w:tcW w:w="1826" w:type="dxa"/>
            <w:vAlign w:val="center"/>
          </w:tcPr>
          <w:p w14:paraId="5DA3287D">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4"/>
                <w:szCs w:val="24"/>
                <w14:textFill>
                  <w14:solidFill>
                    <w14:schemeClr w14:val="tx1"/>
                  </w14:solidFill>
                </w14:textFill>
              </w:rPr>
              <w:t xml:space="preserve">114°47′41.21″ </w:t>
            </w:r>
          </w:p>
        </w:tc>
        <w:tc>
          <w:tcPr>
            <w:tcW w:w="1718" w:type="dxa"/>
            <w:vAlign w:val="center"/>
          </w:tcPr>
          <w:p w14:paraId="48BCFD88">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4"/>
                <w:szCs w:val="24"/>
                <w14:textFill>
                  <w14:solidFill>
                    <w14:schemeClr w14:val="tx1"/>
                  </w14:solidFill>
                </w14:textFill>
              </w:rPr>
              <w:t>38°15′27.72″</w:t>
            </w:r>
          </w:p>
        </w:tc>
        <w:tc>
          <w:tcPr>
            <w:tcW w:w="973" w:type="dxa"/>
            <w:vMerge w:val="restart"/>
            <w:vAlign w:val="center"/>
          </w:tcPr>
          <w:p w14:paraId="2B135165">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hint="eastAsia" w:ascii="Times New Roman" w:hAnsi="Times New Roman" w:eastAsia="仿宋" w:cs="Times New Roman"/>
                <w:color w:val="000000" w:themeColor="text1"/>
                <w:sz w:val="24"/>
                <w:szCs w:val="24"/>
                <w14:textFill>
                  <w14:solidFill>
                    <w14:schemeClr w14:val="tx1"/>
                  </w14:solidFill>
                </w14:textFill>
              </w:rPr>
              <w:t>5760</w:t>
            </w:r>
          </w:p>
        </w:tc>
        <w:tc>
          <w:tcPr>
            <w:tcW w:w="636" w:type="dxa"/>
          </w:tcPr>
          <w:p w14:paraId="694BAE4D">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4"/>
                <w:szCs w:val="24"/>
                <w14:textFill>
                  <w14:solidFill>
                    <w14:schemeClr w14:val="tx1"/>
                  </w14:solidFill>
                </w14:textFill>
              </w:rPr>
              <w:t>360</w:t>
            </w:r>
          </w:p>
        </w:tc>
      </w:tr>
      <w:tr w14:paraId="0AB09A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71" w:type="dxa"/>
            <w:vMerge w:val="continue"/>
            <w:vAlign w:val="center"/>
          </w:tcPr>
          <w:p w14:paraId="1F7C715B">
            <w:pPr>
              <w:spacing w:line="400" w:lineRule="exact"/>
              <w:jc w:val="center"/>
              <w:rPr>
                <w:rFonts w:ascii="Times New Roman" w:hAnsi="Times New Roman" w:eastAsia="仿宋_GB2312" w:cs="Times New Roman"/>
                <w:snapToGrid w:val="0"/>
                <w:spacing w:val="8"/>
                <w:kern w:val="0"/>
                <w:sz w:val="24"/>
                <w:szCs w:val="24"/>
              </w:rPr>
            </w:pPr>
          </w:p>
        </w:tc>
        <w:tc>
          <w:tcPr>
            <w:tcW w:w="714" w:type="dxa"/>
            <w:vMerge w:val="continue"/>
            <w:vAlign w:val="center"/>
          </w:tcPr>
          <w:p w14:paraId="5DAF163C">
            <w:pPr>
              <w:spacing w:line="400" w:lineRule="exact"/>
              <w:jc w:val="center"/>
              <w:rPr>
                <w:rFonts w:ascii="Times New Roman" w:hAnsi="Times New Roman" w:eastAsia="仿宋_GB2312" w:cs="Times New Roman"/>
                <w:snapToGrid w:val="0"/>
                <w:spacing w:val="8"/>
                <w:kern w:val="0"/>
                <w:sz w:val="24"/>
                <w:szCs w:val="24"/>
              </w:rPr>
            </w:pPr>
          </w:p>
        </w:tc>
        <w:tc>
          <w:tcPr>
            <w:tcW w:w="784" w:type="dxa"/>
            <w:vAlign w:val="center"/>
          </w:tcPr>
          <w:p w14:paraId="0C5DF448">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4"/>
                <w:szCs w:val="24"/>
                <w14:textFill>
                  <w14:solidFill>
                    <w14:schemeClr w14:val="tx1"/>
                  </w14:solidFill>
                </w14:textFill>
              </w:rPr>
              <w:t>2#</w:t>
            </w:r>
          </w:p>
        </w:tc>
        <w:tc>
          <w:tcPr>
            <w:tcW w:w="1826" w:type="dxa"/>
            <w:vAlign w:val="center"/>
          </w:tcPr>
          <w:p w14:paraId="1A2741C4">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4"/>
                <w:szCs w:val="24"/>
                <w14:textFill>
                  <w14:solidFill>
                    <w14:schemeClr w14:val="tx1"/>
                  </w14:solidFill>
                </w14:textFill>
              </w:rPr>
              <w:t xml:space="preserve">114°47′43.48″ </w:t>
            </w:r>
          </w:p>
        </w:tc>
        <w:tc>
          <w:tcPr>
            <w:tcW w:w="1718" w:type="dxa"/>
            <w:vAlign w:val="center"/>
          </w:tcPr>
          <w:p w14:paraId="213A61DB">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4"/>
                <w:szCs w:val="24"/>
                <w14:textFill>
                  <w14:solidFill>
                    <w14:schemeClr w14:val="tx1"/>
                  </w14:solidFill>
                </w14:textFill>
              </w:rPr>
              <w:t>38°15′24.81″</w:t>
            </w:r>
          </w:p>
        </w:tc>
        <w:tc>
          <w:tcPr>
            <w:tcW w:w="973" w:type="dxa"/>
            <w:vMerge w:val="continue"/>
            <w:vAlign w:val="center"/>
          </w:tcPr>
          <w:p w14:paraId="7CED1B55">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p>
        </w:tc>
        <w:tc>
          <w:tcPr>
            <w:tcW w:w="636" w:type="dxa"/>
          </w:tcPr>
          <w:p w14:paraId="55DFAD10">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4"/>
                <w:szCs w:val="24"/>
                <w14:textFill>
                  <w14:solidFill>
                    <w14:schemeClr w14:val="tx1"/>
                  </w14:solidFill>
                </w14:textFill>
              </w:rPr>
              <w:t>360</w:t>
            </w:r>
          </w:p>
        </w:tc>
      </w:tr>
      <w:tr w14:paraId="5DC70B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71" w:type="dxa"/>
            <w:vMerge w:val="continue"/>
            <w:vAlign w:val="center"/>
          </w:tcPr>
          <w:p w14:paraId="742967DA">
            <w:pPr>
              <w:spacing w:line="400" w:lineRule="exact"/>
              <w:jc w:val="center"/>
              <w:rPr>
                <w:rFonts w:ascii="Times New Roman" w:hAnsi="Times New Roman" w:eastAsia="仿宋_GB2312" w:cs="Times New Roman"/>
                <w:snapToGrid w:val="0"/>
                <w:spacing w:val="8"/>
                <w:kern w:val="0"/>
                <w:sz w:val="24"/>
                <w:szCs w:val="24"/>
              </w:rPr>
            </w:pPr>
          </w:p>
        </w:tc>
        <w:tc>
          <w:tcPr>
            <w:tcW w:w="714" w:type="dxa"/>
            <w:vMerge w:val="continue"/>
            <w:vAlign w:val="center"/>
          </w:tcPr>
          <w:p w14:paraId="76C43405">
            <w:pPr>
              <w:spacing w:line="400" w:lineRule="exact"/>
              <w:jc w:val="center"/>
              <w:rPr>
                <w:rFonts w:ascii="Times New Roman" w:hAnsi="Times New Roman" w:eastAsia="仿宋_GB2312" w:cs="Times New Roman"/>
                <w:snapToGrid w:val="0"/>
                <w:spacing w:val="8"/>
                <w:kern w:val="0"/>
                <w:sz w:val="24"/>
                <w:szCs w:val="24"/>
              </w:rPr>
            </w:pPr>
          </w:p>
        </w:tc>
        <w:tc>
          <w:tcPr>
            <w:tcW w:w="784" w:type="dxa"/>
            <w:vAlign w:val="center"/>
          </w:tcPr>
          <w:p w14:paraId="3F899DC4">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hint="eastAsia" w:ascii="Times New Roman" w:hAnsi="Times New Roman" w:eastAsia="仿宋" w:cs="Times New Roman"/>
                <w:color w:val="000000" w:themeColor="text1"/>
                <w:sz w:val="24"/>
                <w:szCs w:val="24"/>
                <w14:textFill>
                  <w14:solidFill>
                    <w14:schemeClr w14:val="tx1"/>
                  </w14:solidFill>
                </w14:textFill>
              </w:rPr>
              <w:t>3#</w:t>
            </w:r>
          </w:p>
        </w:tc>
        <w:tc>
          <w:tcPr>
            <w:tcW w:w="1826" w:type="dxa"/>
            <w:vAlign w:val="center"/>
          </w:tcPr>
          <w:p w14:paraId="310BB932">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4"/>
                <w:szCs w:val="24"/>
                <w14:textFill>
                  <w14:solidFill>
                    <w14:schemeClr w14:val="tx1"/>
                  </w14:solidFill>
                </w14:textFill>
              </w:rPr>
              <w:t xml:space="preserve">114°47′44.19″ </w:t>
            </w:r>
          </w:p>
        </w:tc>
        <w:tc>
          <w:tcPr>
            <w:tcW w:w="1718" w:type="dxa"/>
            <w:vAlign w:val="center"/>
          </w:tcPr>
          <w:p w14:paraId="6164B511">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4"/>
                <w:szCs w:val="24"/>
                <w14:textFill>
                  <w14:solidFill>
                    <w14:schemeClr w14:val="tx1"/>
                  </w14:solidFill>
                </w14:textFill>
              </w:rPr>
              <w:t>38°15′31.69″</w:t>
            </w:r>
          </w:p>
        </w:tc>
        <w:tc>
          <w:tcPr>
            <w:tcW w:w="973" w:type="dxa"/>
            <w:vMerge w:val="continue"/>
            <w:vAlign w:val="center"/>
          </w:tcPr>
          <w:p w14:paraId="2028050A">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p>
        </w:tc>
        <w:tc>
          <w:tcPr>
            <w:tcW w:w="636" w:type="dxa"/>
          </w:tcPr>
          <w:p w14:paraId="7279DB12">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4"/>
                <w:szCs w:val="24"/>
                <w14:textFill>
                  <w14:solidFill>
                    <w14:schemeClr w14:val="tx1"/>
                  </w14:solidFill>
                </w14:textFill>
              </w:rPr>
              <w:t>360</w:t>
            </w:r>
          </w:p>
        </w:tc>
      </w:tr>
      <w:tr w14:paraId="6BE754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71" w:type="dxa"/>
            <w:vMerge w:val="restart"/>
            <w:vAlign w:val="center"/>
          </w:tcPr>
          <w:p w14:paraId="0BC22FD0">
            <w:pPr>
              <w:spacing w:line="400" w:lineRule="exact"/>
              <w:jc w:val="center"/>
              <w:rPr>
                <w:rFonts w:ascii="Times New Roman" w:hAnsi="Times New Roman" w:eastAsia="仿宋_GB2312" w:cs="Times New Roman"/>
                <w:snapToGrid w:val="0"/>
                <w:spacing w:val="8"/>
                <w:kern w:val="0"/>
                <w:sz w:val="24"/>
                <w:szCs w:val="24"/>
              </w:rPr>
            </w:pPr>
            <w:r>
              <w:rPr>
                <w:rFonts w:hint="eastAsia" w:ascii="Times New Roman" w:hAnsi="Times New Roman" w:eastAsia="仿宋" w:cs="Times New Roman"/>
                <w:color w:val="000000" w:themeColor="text1"/>
                <w:sz w:val="24"/>
                <w:szCs w:val="24"/>
                <w14:textFill>
                  <w14:solidFill>
                    <w14:schemeClr w14:val="tx1"/>
                  </w14:solidFill>
                </w14:textFill>
              </w:rPr>
              <w:t>南董镇集中式饮用水源地</w:t>
            </w:r>
          </w:p>
        </w:tc>
        <w:tc>
          <w:tcPr>
            <w:tcW w:w="714" w:type="dxa"/>
            <w:vMerge w:val="continue"/>
            <w:vAlign w:val="center"/>
          </w:tcPr>
          <w:p w14:paraId="6BD08C0C">
            <w:pPr>
              <w:spacing w:line="400" w:lineRule="exact"/>
              <w:jc w:val="center"/>
              <w:rPr>
                <w:rFonts w:ascii="Times New Roman" w:hAnsi="Times New Roman" w:eastAsia="仿宋_GB2312" w:cs="Times New Roman"/>
                <w:snapToGrid w:val="0"/>
                <w:spacing w:val="8"/>
                <w:kern w:val="0"/>
                <w:sz w:val="24"/>
                <w:szCs w:val="24"/>
              </w:rPr>
            </w:pPr>
          </w:p>
        </w:tc>
        <w:tc>
          <w:tcPr>
            <w:tcW w:w="784" w:type="dxa"/>
            <w:vAlign w:val="center"/>
          </w:tcPr>
          <w:p w14:paraId="1E741A8E">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4"/>
                <w:szCs w:val="24"/>
                <w14:textFill>
                  <w14:solidFill>
                    <w14:schemeClr w14:val="tx1"/>
                  </w14:solidFill>
                </w14:textFill>
              </w:rPr>
              <w:t xml:space="preserve">1#  </w:t>
            </w:r>
          </w:p>
        </w:tc>
        <w:tc>
          <w:tcPr>
            <w:tcW w:w="1826" w:type="dxa"/>
            <w:vAlign w:val="center"/>
          </w:tcPr>
          <w:p w14:paraId="0DEB0DFF">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4"/>
                <w:szCs w:val="24"/>
                <w14:textFill>
                  <w14:solidFill>
                    <w14:schemeClr w14:val="tx1"/>
                  </w14:solidFill>
                </w14:textFill>
              </w:rPr>
              <w:t xml:space="preserve">114°47′36.44″  </w:t>
            </w:r>
          </w:p>
        </w:tc>
        <w:tc>
          <w:tcPr>
            <w:tcW w:w="1718" w:type="dxa"/>
            <w:vAlign w:val="center"/>
          </w:tcPr>
          <w:p w14:paraId="14BD80FE">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4"/>
                <w:szCs w:val="24"/>
                <w14:textFill>
                  <w14:solidFill>
                    <w14:schemeClr w14:val="tx1"/>
                  </w14:solidFill>
                </w14:textFill>
              </w:rPr>
              <w:t>38°06′50.42″</w:t>
            </w:r>
          </w:p>
        </w:tc>
        <w:tc>
          <w:tcPr>
            <w:tcW w:w="973" w:type="dxa"/>
            <w:vMerge w:val="restart"/>
            <w:vAlign w:val="center"/>
          </w:tcPr>
          <w:p w14:paraId="3088A07F">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hint="eastAsia" w:ascii="Times New Roman" w:hAnsi="Times New Roman" w:eastAsia="仿宋" w:cs="Times New Roman"/>
                <w:color w:val="000000" w:themeColor="text1"/>
                <w:sz w:val="24"/>
                <w:szCs w:val="24"/>
                <w14:textFill>
                  <w14:solidFill>
                    <w14:schemeClr w14:val="tx1"/>
                  </w14:solidFill>
                </w14:textFill>
              </w:rPr>
              <w:t>3840</w:t>
            </w:r>
          </w:p>
        </w:tc>
        <w:tc>
          <w:tcPr>
            <w:tcW w:w="636" w:type="dxa"/>
          </w:tcPr>
          <w:p w14:paraId="2BEB701A">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4"/>
                <w:szCs w:val="24"/>
                <w14:textFill>
                  <w14:solidFill>
                    <w14:schemeClr w14:val="tx1"/>
                  </w14:solidFill>
                </w14:textFill>
              </w:rPr>
              <w:t>360</w:t>
            </w:r>
          </w:p>
        </w:tc>
      </w:tr>
      <w:tr w14:paraId="7B7624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71" w:type="dxa"/>
            <w:vMerge w:val="continue"/>
            <w:vAlign w:val="center"/>
          </w:tcPr>
          <w:p w14:paraId="2F055926">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p>
        </w:tc>
        <w:tc>
          <w:tcPr>
            <w:tcW w:w="714" w:type="dxa"/>
            <w:vMerge w:val="continue"/>
            <w:vAlign w:val="center"/>
          </w:tcPr>
          <w:p w14:paraId="7C7F0833">
            <w:pPr>
              <w:spacing w:line="400" w:lineRule="exact"/>
              <w:jc w:val="center"/>
              <w:rPr>
                <w:rFonts w:ascii="Times New Roman" w:hAnsi="Times New Roman" w:eastAsia="仿宋_GB2312" w:cs="Times New Roman"/>
                <w:snapToGrid w:val="0"/>
                <w:spacing w:val="8"/>
                <w:kern w:val="0"/>
                <w:sz w:val="24"/>
                <w:szCs w:val="24"/>
              </w:rPr>
            </w:pPr>
          </w:p>
        </w:tc>
        <w:tc>
          <w:tcPr>
            <w:tcW w:w="784" w:type="dxa"/>
            <w:vAlign w:val="center"/>
          </w:tcPr>
          <w:p w14:paraId="0BE38C1F">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4"/>
                <w:szCs w:val="24"/>
                <w14:textFill>
                  <w14:solidFill>
                    <w14:schemeClr w14:val="tx1"/>
                  </w14:solidFill>
                </w14:textFill>
              </w:rPr>
              <w:t>2#</w:t>
            </w:r>
          </w:p>
        </w:tc>
        <w:tc>
          <w:tcPr>
            <w:tcW w:w="1826" w:type="dxa"/>
            <w:vAlign w:val="center"/>
          </w:tcPr>
          <w:p w14:paraId="77CA91E6">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4"/>
                <w:szCs w:val="24"/>
                <w14:textFill>
                  <w14:solidFill>
                    <w14:schemeClr w14:val="tx1"/>
                  </w14:solidFill>
                </w14:textFill>
              </w:rPr>
              <w:t>114°47′37.70″</w:t>
            </w:r>
          </w:p>
        </w:tc>
        <w:tc>
          <w:tcPr>
            <w:tcW w:w="1718" w:type="dxa"/>
            <w:vAlign w:val="center"/>
          </w:tcPr>
          <w:p w14:paraId="2A20CC37">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4"/>
                <w:szCs w:val="24"/>
                <w14:textFill>
                  <w14:solidFill>
                    <w14:schemeClr w14:val="tx1"/>
                  </w14:solidFill>
                </w14:textFill>
              </w:rPr>
              <w:t>38°06′47.80″</w:t>
            </w:r>
          </w:p>
        </w:tc>
        <w:tc>
          <w:tcPr>
            <w:tcW w:w="973" w:type="dxa"/>
            <w:vMerge w:val="continue"/>
            <w:vAlign w:val="center"/>
          </w:tcPr>
          <w:p w14:paraId="6AF0A544">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p>
        </w:tc>
        <w:tc>
          <w:tcPr>
            <w:tcW w:w="636" w:type="dxa"/>
          </w:tcPr>
          <w:p w14:paraId="3C23E0EC">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4"/>
                <w:szCs w:val="24"/>
                <w14:textFill>
                  <w14:solidFill>
                    <w14:schemeClr w14:val="tx1"/>
                  </w14:solidFill>
                </w14:textFill>
              </w:rPr>
              <w:t>360</w:t>
            </w:r>
          </w:p>
        </w:tc>
      </w:tr>
      <w:tr w14:paraId="6DEA3B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71" w:type="dxa"/>
            <w:vMerge w:val="restart"/>
            <w:vAlign w:val="center"/>
          </w:tcPr>
          <w:p w14:paraId="409D8987">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hint="eastAsia" w:ascii="Times New Roman" w:hAnsi="Times New Roman" w:eastAsia="仿宋" w:cs="Times New Roman"/>
                <w:color w:val="000000" w:themeColor="text1"/>
                <w:sz w:val="24"/>
                <w:szCs w:val="24"/>
                <w14:textFill>
                  <w14:solidFill>
                    <w14:schemeClr w14:val="tx1"/>
                  </w14:solidFill>
                </w14:textFill>
              </w:rPr>
              <w:t>增村镇集中式饮用水源地</w:t>
            </w:r>
          </w:p>
        </w:tc>
        <w:tc>
          <w:tcPr>
            <w:tcW w:w="714" w:type="dxa"/>
            <w:vMerge w:val="continue"/>
            <w:vAlign w:val="center"/>
          </w:tcPr>
          <w:p w14:paraId="58FEC458">
            <w:pPr>
              <w:spacing w:line="400" w:lineRule="exact"/>
              <w:jc w:val="center"/>
              <w:rPr>
                <w:rFonts w:ascii="Times New Roman" w:hAnsi="Times New Roman" w:eastAsia="仿宋_GB2312" w:cs="Times New Roman"/>
                <w:snapToGrid w:val="0"/>
                <w:spacing w:val="8"/>
                <w:kern w:val="0"/>
                <w:sz w:val="24"/>
                <w:szCs w:val="24"/>
              </w:rPr>
            </w:pPr>
          </w:p>
        </w:tc>
        <w:tc>
          <w:tcPr>
            <w:tcW w:w="784" w:type="dxa"/>
            <w:vAlign w:val="center"/>
          </w:tcPr>
          <w:p w14:paraId="1DB936BE">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4"/>
                <w:szCs w:val="24"/>
                <w14:textFill>
                  <w14:solidFill>
                    <w14:schemeClr w14:val="tx1"/>
                  </w14:solidFill>
                </w14:textFill>
              </w:rPr>
              <w:t xml:space="preserve">1#  </w:t>
            </w:r>
          </w:p>
        </w:tc>
        <w:tc>
          <w:tcPr>
            <w:tcW w:w="1826" w:type="dxa"/>
            <w:vAlign w:val="center"/>
          </w:tcPr>
          <w:p w14:paraId="4E703376">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4"/>
                <w:szCs w:val="24"/>
                <w14:textFill>
                  <w14:solidFill>
                    <w14:schemeClr w14:val="tx1"/>
                  </w14:solidFill>
                </w14:textFill>
              </w:rPr>
              <w:t>114°44′37.05″</w:t>
            </w:r>
          </w:p>
        </w:tc>
        <w:tc>
          <w:tcPr>
            <w:tcW w:w="1718" w:type="dxa"/>
            <w:vAlign w:val="center"/>
          </w:tcPr>
          <w:p w14:paraId="64C2FB28">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4"/>
                <w:szCs w:val="24"/>
                <w14:textFill>
                  <w14:solidFill>
                    <w14:schemeClr w14:val="tx1"/>
                  </w14:solidFill>
                </w14:textFill>
              </w:rPr>
              <w:t>38°17′14.12″</w:t>
            </w:r>
          </w:p>
        </w:tc>
        <w:tc>
          <w:tcPr>
            <w:tcW w:w="973" w:type="dxa"/>
            <w:vMerge w:val="restart"/>
            <w:vAlign w:val="center"/>
          </w:tcPr>
          <w:p w14:paraId="4954A164">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hint="eastAsia" w:ascii="Times New Roman" w:hAnsi="Times New Roman" w:eastAsia="仿宋" w:cs="Times New Roman"/>
                <w:color w:val="000000" w:themeColor="text1"/>
                <w:sz w:val="24"/>
                <w:szCs w:val="24"/>
                <w14:textFill>
                  <w14:solidFill>
                    <w14:schemeClr w14:val="tx1"/>
                  </w14:solidFill>
                </w14:textFill>
              </w:rPr>
              <w:t>5760</w:t>
            </w:r>
          </w:p>
        </w:tc>
        <w:tc>
          <w:tcPr>
            <w:tcW w:w="636" w:type="dxa"/>
          </w:tcPr>
          <w:p w14:paraId="6077CCD1">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4"/>
                <w:szCs w:val="24"/>
                <w14:textFill>
                  <w14:solidFill>
                    <w14:schemeClr w14:val="tx1"/>
                  </w14:solidFill>
                </w14:textFill>
              </w:rPr>
              <w:t>360</w:t>
            </w:r>
          </w:p>
        </w:tc>
      </w:tr>
      <w:tr w14:paraId="3D3FE7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71" w:type="dxa"/>
            <w:vMerge w:val="continue"/>
            <w:vAlign w:val="center"/>
          </w:tcPr>
          <w:p w14:paraId="55EA3312">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p>
        </w:tc>
        <w:tc>
          <w:tcPr>
            <w:tcW w:w="714" w:type="dxa"/>
            <w:vMerge w:val="continue"/>
            <w:vAlign w:val="center"/>
          </w:tcPr>
          <w:p w14:paraId="792789C1">
            <w:pPr>
              <w:spacing w:line="400" w:lineRule="exact"/>
              <w:jc w:val="center"/>
              <w:rPr>
                <w:rFonts w:ascii="Times New Roman" w:hAnsi="Times New Roman" w:eastAsia="仿宋_GB2312" w:cs="Times New Roman"/>
                <w:snapToGrid w:val="0"/>
                <w:spacing w:val="8"/>
                <w:kern w:val="0"/>
                <w:sz w:val="24"/>
                <w:szCs w:val="24"/>
              </w:rPr>
            </w:pPr>
          </w:p>
        </w:tc>
        <w:tc>
          <w:tcPr>
            <w:tcW w:w="784" w:type="dxa"/>
            <w:vAlign w:val="center"/>
          </w:tcPr>
          <w:p w14:paraId="43EB1B1E">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2#</w:t>
            </w:r>
          </w:p>
        </w:tc>
        <w:tc>
          <w:tcPr>
            <w:tcW w:w="1826" w:type="dxa"/>
            <w:vAlign w:val="center"/>
          </w:tcPr>
          <w:p w14:paraId="6AF5CC0A">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 xml:space="preserve">114°44′35.21″ </w:t>
            </w:r>
          </w:p>
        </w:tc>
        <w:tc>
          <w:tcPr>
            <w:tcW w:w="1718" w:type="dxa"/>
            <w:vAlign w:val="center"/>
          </w:tcPr>
          <w:p w14:paraId="7D5A9ACA">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38°17′17.65″</w:t>
            </w:r>
          </w:p>
        </w:tc>
        <w:tc>
          <w:tcPr>
            <w:tcW w:w="973" w:type="dxa"/>
            <w:vMerge w:val="continue"/>
            <w:vAlign w:val="center"/>
          </w:tcPr>
          <w:p w14:paraId="6FC16C15">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p>
        </w:tc>
        <w:tc>
          <w:tcPr>
            <w:tcW w:w="636" w:type="dxa"/>
          </w:tcPr>
          <w:p w14:paraId="41747F8C">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360</w:t>
            </w:r>
          </w:p>
        </w:tc>
      </w:tr>
      <w:tr w14:paraId="75347B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71" w:type="dxa"/>
            <w:vMerge w:val="continue"/>
            <w:vAlign w:val="center"/>
          </w:tcPr>
          <w:p w14:paraId="2D33AB52">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p>
        </w:tc>
        <w:tc>
          <w:tcPr>
            <w:tcW w:w="714" w:type="dxa"/>
            <w:vMerge w:val="continue"/>
            <w:vAlign w:val="center"/>
          </w:tcPr>
          <w:p w14:paraId="2EFA00AB">
            <w:pPr>
              <w:spacing w:line="400" w:lineRule="exact"/>
              <w:jc w:val="center"/>
              <w:rPr>
                <w:rFonts w:ascii="Times New Roman" w:hAnsi="Times New Roman" w:eastAsia="仿宋_GB2312" w:cs="Times New Roman"/>
                <w:snapToGrid w:val="0"/>
                <w:spacing w:val="8"/>
                <w:kern w:val="0"/>
                <w:sz w:val="24"/>
                <w:szCs w:val="24"/>
              </w:rPr>
            </w:pPr>
          </w:p>
        </w:tc>
        <w:tc>
          <w:tcPr>
            <w:tcW w:w="784" w:type="dxa"/>
            <w:vAlign w:val="center"/>
          </w:tcPr>
          <w:p w14:paraId="21158DDD">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hint="eastAsia" w:ascii="Times New Roman" w:hAnsi="Times New Roman" w:eastAsia="仿宋" w:cs="Times New Roman"/>
                <w:color w:val="000000" w:themeColor="text1"/>
                <w:sz w:val="28"/>
                <w14:textFill>
                  <w14:solidFill>
                    <w14:schemeClr w14:val="tx1"/>
                  </w14:solidFill>
                </w14:textFill>
              </w:rPr>
              <w:t>3#</w:t>
            </w:r>
          </w:p>
        </w:tc>
        <w:tc>
          <w:tcPr>
            <w:tcW w:w="1826" w:type="dxa"/>
            <w:vAlign w:val="center"/>
          </w:tcPr>
          <w:p w14:paraId="5F96B256">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114°44′33.31″</w:t>
            </w:r>
          </w:p>
        </w:tc>
        <w:tc>
          <w:tcPr>
            <w:tcW w:w="1718" w:type="dxa"/>
            <w:vAlign w:val="center"/>
          </w:tcPr>
          <w:p w14:paraId="285D396E">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38°17′13.81″</w:t>
            </w:r>
          </w:p>
        </w:tc>
        <w:tc>
          <w:tcPr>
            <w:tcW w:w="973" w:type="dxa"/>
            <w:vMerge w:val="continue"/>
            <w:vAlign w:val="center"/>
          </w:tcPr>
          <w:p w14:paraId="1234E36D">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p>
        </w:tc>
        <w:tc>
          <w:tcPr>
            <w:tcW w:w="636" w:type="dxa"/>
          </w:tcPr>
          <w:p w14:paraId="3583EB18">
            <w:pPr>
              <w:spacing w:line="400" w:lineRule="exact"/>
              <w:jc w:val="center"/>
              <w:rPr>
                <w:rFonts w:ascii="Times New Roman" w:hAnsi="Times New Roman" w:eastAsia="仿宋" w:cs="Times New Roman"/>
                <w:color w:val="000000" w:themeColor="text1"/>
                <w:sz w:val="24"/>
                <w:szCs w:val="24"/>
                <w14:textFill>
                  <w14:solidFill>
                    <w14:schemeClr w14:val="tx1"/>
                  </w14:solidFill>
                </w14:textFill>
              </w:rPr>
            </w:pPr>
            <w:r>
              <w:rPr>
                <w:rFonts w:ascii="Times New Roman" w:hAnsi="Times New Roman" w:eastAsia="仿宋" w:cs="Times New Roman"/>
                <w:color w:val="000000" w:themeColor="text1"/>
                <w:sz w:val="28"/>
                <w14:textFill>
                  <w14:solidFill>
                    <w14:schemeClr w14:val="tx1"/>
                  </w14:solidFill>
                </w14:textFill>
              </w:rPr>
              <w:t>360</w:t>
            </w:r>
          </w:p>
        </w:tc>
      </w:tr>
    </w:tbl>
    <w:p w14:paraId="09BD66F0">
      <w:pPr>
        <w:pStyle w:val="3"/>
        <w:spacing w:before="156" w:after="156" w:afterLines="50" w:line="560" w:lineRule="exact"/>
        <w:rPr>
          <w:rFonts w:ascii="Times New Roman" w:hAnsi="Times New Roman"/>
          <w:szCs w:val="22"/>
        </w:rPr>
      </w:pPr>
      <w:bookmarkStart w:id="52" w:name="_Toc22060"/>
      <w:r>
        <w:fldChar w:fldCharType="begin"/>
      </w:r>
      <w:r>
        <w:instrText xml:space="preserve">HYPERLINK \l "_Toc501446840"</w:instrText>
      </w:r>
      <w:r>
        <w:fldChar w:fldCharType="separate"/>
      </w:r>
      <w:r>
        <w:rPr>
          <w:rFonts w:ascii="Times New Roman" w:hAnsi="Times New Roman"/>
          <w:szCs w:val="22"/>
        </w:rPr>
        <w:t>2.4</w:t>
      </w:r>
      <w:r>
        <w:rPr>
          <w:rFonts w:ascii="Times New Roman" w:hAnsi="Times New Roman"/>
          <w:szCs w:val="22"/>
        </w:rPr>
        <w:fldChar w:fldCharType="end"/>
      </w:r>
      <w:r>
        <w:rPr>
          <w:rFonts w:ascii="Times New Roman" w:hAnsi="Times New Roman"/>
          <w:szCs w:val="22"/>
        </w:rPr>
        <w:t>生态环境概况</w:t>
      </w:r>
      <w:bookmarkEnd w:id="52"/>
      <w:r>
        <w:rPr>
          <w:rFonts w:ascii="Times New Roman" w:hAnsi="Times New Roman"/>
          <w:szCs w:val="22"/>
        </w:rPr>
        <w:t xml:space="preserve"> </w:t>
      </w:r>
    </w:p>
    <w:p w14:paraId="6DE8FBDE">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2021年，根据《石家庄市生态环境状况公报（2021）》，藁城全区生态环境状况指数为56.02，生态环境质量为良。生态环境状况指数在37.11～62.66之间。</w:t>
      </w:r>
    </w:p>
    <w:p w14:paraId="105A8A22">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全市环境污染压力减小，土地质量遭受胁迫程度减小，植被覆盖程度和水资源丰富程度升高，生物多样性总体水平稍微降低，生态系统稳定，适合人类生活。本项统计数据涵盖在藁城区整体行政区域内，所以藁城生态环境质量为一般。</w:t>
      </w:r>
    </w:p>
    <w:p w14:paraId="410CA973">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hint="eastAsia" w:ascii="Times New Roman" w:hAnsi="Times New Roman" w:eastAsia="仿宋"/>
          <w:color w:val="000000" w:themeColor="text1"/>
          <w:sz w:val="28"/>
          <w14:textFill>
            <w14:solidFill>
              <w14:schemeClr w14:val="tx1"/>
            </w14:solidFill>
          </w14:textFill>
        </w:rPr>
        <w:t xml:space="preserve">石家庄市藁城区人民政府根据相关法律法规禁养区划分范围为： </w:t>
      </w:r>
    </w:p>
    <w:p w14:paraId="04DC8C9E">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hint="eastAsia" w:ascii="Times New Roman" w:hAnsi="Times New Roman" w:eastAsia="仿宋"/>
          <w:color w:val="000000" w:themeColor="text1"/>
          <w:sz w:val="28"/>
          <w14:textFill>
            <w14:solidFill>
              <w14:schemeClr w14:val="tx1"/>
            </w14:solidFill>
          </w14:textFill>
        </w:rPr>
        <w:t xml:space="preserve">（1）饮用水水源保护区 </w:t>
      </w:r>
    </w:p>
    <w:p w14:paraId="1C444E9F">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hint="eastAsia" w:ascii="Times New Roman" w:hAnsi="Times New Roman" w:eastAsia="仿宋"/>
          <w:color w:val="000000" w:themeColor="text1"/>
          <w:sz w:val="28"/>
          <w14:textFill>
            <w14:solidFill>
              <w14:schemeClr w14:val="tx1"/>
            </w14:solidFill>
          </w14:textFill>
        </w:rPr>
        <w:t xml:space="preserve">饮水水源保护一级保护区内禁止建设养殖场，饮用水水源二级保护区禁止建设有污染物排放的养殖场（注:畜禽粪便、养殖废水、沼渣、沼液等经过无害化处理用作肥料还田，符合法律法规要求以及国家和地区相关标准不造成环境污染的，不属于排放污染物）。 </w:t>
      </w:r>
    </w:p>
    <w:p w14:paraId="39FEB533">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hint="eastAsia" w:ascii="Times New Roman" w:hAnsi="Times New Roman" w:eastAsia="仿宋"/>
          <w:color w:val="000000" w:themeColor="text1"/>
          <w:sz w:val="28"/>
          <w14:textFill>
            <w14:solidFill>
              <w14:schemeClr w14:val="tx1"/>
            </w14:solidFill>
          </w14:textFill>
        </w:rPr>
        <w:t xml:space="preserve">（2）城镇居民区和文化教育科学研究区 </w:t>
      </w:r>
    </w:p>
    <w:p w14:paraId="00E49F97">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hint="eastAsia" w:ascii="Times New Roman" w:hAnsi="Times New Roman" w:eastAsia="仿宋"/>
          <w:color w:val="000000" w:themeColor="text1"/>
          <w:sz w:val="28"/>
          <w14:textFill>
            <w14:solidFill>
              <w14:schemeClr w14:val="tx1"/>
            </w14:solidFill>
          </w14:textFill>
        </w:rPr>
        <w:t xml:space="preserve">（3）依照法律法规规定应当划定的区域 </w:t>
      </w:r>
    </w:p>
    <w:p w14:paraId="25DED852">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hint="eastAsia" w:ascii="Times New Roman" w:hAnsi="Times New Roman" w:eastAsia="仿宋"/>
          <w:color w:val="000000" w:themeColor="text1"/>
          <w:sz w:val="28"/>
          <w14:textFill>
            <w14:solidFill>
              <w14:schemeClr w14:val="tx1"/>
            </w14:solidFill>
          </w14:textFill>
        </w:rPr>
        <w:t>法律法规规定的其他禁止建设养殖场的区域，详见附图5。</w:t>
      </w:r>
    </w:p>
    <w:p w14:paraId="0522A250">
      <w:pPr>
        <w:pStyle w:val="3"/>
        <w:spacing w:before="156" w:after="156" w:afterLines="50" w:line="560" w:lineRule="exact"/>
        <w:rPr>
          <w:rFonts w:ascii="Times New Roman" w:hAnsi="Times New Roman"/>
          <w:szCs w:val="22"/>
        </w:rPr>
      </w:pPr>
      <w:bookmarkStart w:id="53" w:name="_Toc3515"/>
      <w:bookmarkStart w:id="54" w:name="_Toc11907"/>
      <w:r>
        <w:rPr>
          <w:rFonts w:ascii="Times New Roman" w:hAnsi="Times New Roman"/>
          <w:szCs w:val="22"/>
        </w:rPr>
        <w:fldChar w:fldCharType="begin"/>
      </w:r>
      <w:r>
        <w:rPr>
          <w:rFonts w:ascii="Times New Roman" w:hAnsi="Times New Roman"/>
          <w:szCs w:val="22"/>
        </w:rPr>
        <w:instrText xml:space="preserve"> HYPERLINK \l "_Toc501446845" </w:instrText>
      </w:r>
      <w:r>
        <w:rPr>
          <w:rFonts w:ascii="Times New Roman" w:hAnsi="Times New Roman"/>
          <w:szCs w:val="22"/>
        </w:rPr>
        <w:fldChar w:fldCharType="separate"/>
      </w:r>
      <w:bookmarkStart w:id="55" w:name="_Toc98060147"/>
      <w:r>
        <w:rPr>
          <w:rFonts w:ascii="Times New Roman" w:hAnsi="Times New Roman"/>
          <w:szCs w:val="22"/>
        </w:rPr>
        <w:t>2.5畜禽养殖污染</w:t>
      </w:r>
      <w:r>
        <w:rPr>
          <w:rFonts w:ascii="Times New Roman" w:hAnsi="Times New Roman"/>
          <w:szCs w:val="22"/>
        </w:rPr>
        <w:fldChar w:fldCharType="end"/>
      </w:r>
      <w:r>
        <w:rPr>
          <w:rFonts w:ascii="Times New Roman" w:hAnsi="Times New Roman"/>
          <w:szCs w:val="22"/>
        </w:rPr>
        <w:t>防治现状</w:t>
      </w:r>
      <w:bookmarkEnd w:id="53"/>
      <w:bookmarkEnd w:id="54"/>
      <w:bookmarkEnd w:id="55"/>
    </w:p>
    <w:p w14:paraId="37BDC235">
      <w:pPr>
        <w:pStyle w:val="4"/>
        <w:spacing w:before="0" w:beforeLines="0" w:line="560" w:lineRule="exact"/>
        <w:rPr>
          <w:rFonts w:ascii="Times New Roman" w:hAnsi="Times New Roman"/>
          <w:szCs w:val="22"/>
        </w:rPr>
      </w:pPr>
      <w:bookmarkStart w:id="56" w:name="_Toc98060150"/>
      <w:r>
        <w:rPr>
          <w:rFonts w:ascii="Times New Roman" w:hAnsi="Times New Roman"/>
          <w:szCs w:val="22"/>
        </w:rPr>
        <w:t>2.5.1养殖类型及数量</w:t>
      </w:r>
      <w:bookmarkEnd w:id="56"/>
    </w:p>
    <w:p w14:paraId="584B896E">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畜禽养殖业在藁城全域内均有分布，全藁城区畜禽产业品种以猪、牛、羊、家禽为主。相对集中分布在廉州镇、开发区、南营、常安镇、梅花镇、张家庄镇、兴安镇、贾市庄镇、南孟镇、增村镇、九门、岗上镇、西关镇、南董镇等14的镇</w:t>
      </w:r>
      <w:r>
        <w:rPr>
          <w:rFonts w:hint="eastAsia" w:ascii="Times New Roman" w:hAnsi="Times New Roman" w:eastAsia="仿宋"/>
          <w:color w:val="000000" w:themeColor="text1"/>
          <w:sz w:val="28"/>
          <w14:textFill>
            <w14:solidFill>
              <w14:schemeClr w14:val="tx1"/>
            </w14:solidFill>
          </w14:textFill>
        </w:rPr>
        <w:t>。</w:t>
      </w:r>
      <w:r>
        <w:rPr>
          <w:rFonts w:ascii="Times New Roman" w:hAnsi="Times New Roman" w:eastAsia="仿宋"/>
          <w:color w:val="000000" w:themeColor="text1"/>
          <w:sz w:val="28"/>
          <w14:textFill>
            <w14:solidFill>
              <w14:schemeClr w14:val="tx1"/>
            </w14:solidFill>
          </w14:textFill>
        </w:rPr>
        <w:t>根据调查，全藁城区</w:t>
      </w:r>
      <w:r>
        <w:rPr>
          <w:rFonts w:hint="eastAsia" w:ascii="Times New Roman" w:hAnsi="Times New Roman" w:eastAsia="仿宋"/>
          <w:color w:val="000000" w:themeColor="text1"/>
          <w:sz w:val="28"/>
          <w14:textFill>
            <w14:solidFill>
              <w14:schemeClr w14:val="tx1"/>
            </w14:solidFill>
          </w14:textFill>
        </w:rPr>
        <w:t>规模化</w:t>
      </w:r>
      <w:r>
        <w:rPr>
          <w:rFonts w:ascii="Times New Roman" w:hAnsi="Times New Roman" w:eastAsia="仿宋"/>
          <w:color w:val="000000" w:themeColor="text1"/>
          <w:sz w:val="28"/>
          <w14:textFill>
            <w14:solidFill>
              <w14:schemeClr w14:val="tx1"/>
            </w14:solidFill>
          </w14:textFill>
        </w:rPr>
        <w:t>猪养殖场（户）存栏38090头；</w:t>
      </w:r>
      <w:r>
        <w:rPr>
          <w:rFonts w:hint="eastAsia" w:ascii="Times New Roman" w:hAnsi="Times New Roman" w:eastAsia="仿宋"/>
          <w:color w:val="000000" w:themeColor="text1"/>
          <w:sz w:val="28"/>
          <w14:textFill>
            <w14:solidFill>
              <w14:schemeClr w14:val="tx1"/>
            </w14:solidFill>
          </w14:textFill>
        </w:rPr>
        <w:t>规模化</w:t>
      </w:r>
      <w:r>
        <w:rPr>
          <w:rFonts w:ascii="Times New Roman" w:hAnsi="Times New Roman" w:eastAsia="仿宋"/>
          <w:color w:val="000000" w:themeColor="text1"/>
          <w:sz w:val="28"/>
          <w14:textFill>
            <w14:solidFill>
              <w14:schemeClr w14:val="tx1"/>
            </w14:solidFill>
          </w14:textFill>
        </w:rPr>
        <w:t>肉（蛋）鸡养殖场（户）存栏243.3万只；</w:t>
      </w:r>
      <w:r>
        <w:rPr>
          <w:rFonts w:hint="eastAsia" w:ascii="Times New Roman" w:hAnsi="Times New Roman" w:eastAsia="仿宋"/>
          <w:color w:val="000000" w:themeColor="text1"/>
          <w:sz w:val="28"/>
          <w14:textFill>
            <w14:solidFill>
              <w14:schemeClr w14:val="tx1"/>
            </w14:solidFill>
          </w14:textFill>
        </w:rPr>
        <w:t>规模化</w:t>
      </w:r>
      <w:r>
        <w:rPr>
          <w:rFonts w:ascii="Times New Roman" w:hAnsi="Times New Roman" w:eastAsia="仿宋"/>
          <w:color w:val="000000" w:themeColor="text1"/>
          <w:sz w:val="28"/>
          <w14:textFill>
            <w14:solidFill>
              <w14:schemeClr w14:val="tx1"/>
            </w14:solidFill>
          </w14:textFill>
        </w:rPr>
        <w:t>肉（奶）牛养殖场（户）存栏16498头，共折合猪当量25万头。</w:t>
      </w:r>
      <w:r>
        <w:rPr>
          <w:rFonts w:hint="eastAsia" w:ascii="Times New Roman" w:hAnsi="Times New Roman" w:eastAsia="仿宋"/>
          <w:color w:val="000000" w:themeColor="text1"/>
          <w:sz w:val="28"/>
          <w14:textFill>
            <w14:solidFill>
              <w14:schemeClr w14:val="tx1"/>
            </w14:solidFill>
          </w14:textFill>
        </w:rPr>
        <w:t>全区畜禽养殖户约2</w:t>
      </w:r>
      <w:r>
        <w:rPr>
          <w:rFonts w:ascii="Times New Roman" w:hAnsi="Times New Roman" w:eastAsia="仿宋"/>
          <w:color w:val="000000" w:themeColor="text1"/>
          <w:sz w:val="28"/>
          <w14:textFill>
            <w14:solidFill>
              <w14:schemeClr w14:val="tx1"/>
            </w14:solidFill>
          </w14:textFill>
        </w:rPr>
        <w:t>71</w:t>
      </w:r>
      <w:r>
        <w:rPr>
          <w:rFonts w:hint="eastAsia" w:ascii="Times New Roman" w:hAnsi="Times New Roman" w:eastAsia="仿宋"/>
          <w:color w:val="000000" w:themeColor="text1"/>
          <w:sz w:val="28"/>
          <w14:textFill>
            <w14:solidFill>
              <w14:schemeClr w14:val="tx1"/>
            </w14:solidFill>
          </w14:textFill>
        </w:rPr>
        <w:t>家，</w:t>
      </w:r>
      <w:r>
        <w:rPr>
          <w:rFonts w:ascii="Times New Roman" w:hAnsi="Times New Roman" w:eastAsia="仿宋"/>
          <w:color w:val="000000" w:themeColor="text1"/>
          <w:sz w:val="28"/>
          <w14:textFill>
            <w14:solidFill>
              <w14:schemeClr w14:val="tx1"/>
            </w14:solidFill>
          </w14:textFill>
        </w:rPr>
        <w:t>畜禽规模化养殖场160家，占总数的59%，其中规模化生猪养殖场</w:t>
      </w:r>
      <w:r>
        <w:rPr>
          <w:rFonts w:hint="eastAsia" w:ascii="Times New Roman" w:hAnsi="Times New Roman" w:eastAsia="仿宋"/>
          <w:color w:val="000000" w:themeColor="text1"/>
          <w:sz w:val="28"/>
          <w14:textFill>
            <w14:solidFill>
              <w14:schemeClr w14:val="tx1"/>
            </w14:solidFill>
          </w14:textFill>
        </w:rPr>
        <w:t>2</w:t>
      </w:r>
      <w:r>
        <w:rPr>
          <w:rFonts w:ascii="Times New Roman" w:hAnsi="Times New Roman" w:eastAsia="仿宋"/>
          <w:color w:val="000000" w:themeColor="text1"/>
          <w:sz w:val="28"/>
          <w14:textFill>
            <w14:solidFill>
              <w14:schemeClr w14:val="tx1"/>
            </w14:solidFill>
          </w14:textFill>
        </w:rPr>
        <w:t>5家、规模化鸡场99家，规模化奶牛场13家，规模化肉牛养殖场23家。</w:t>
      </w:r>
    </w:p>
    <w:p w14:paraId="42C75176">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hint="eastAsia" w:ascii="Times New Roman" w:hAnsi="Times New Roman" w:eastAsia="仿宋"/>
          <w:color w:val="000000" w:themeColor="text1"/>
          <w:sz w:val="28"/>
          <w14:textFill>
            <w14:solidFill>
              <w14:schemeClr w14:val="tx1"/>
            </w14:solidFill>
          </w14:textFill>
        </w:rPr>
        <w:t>各乡镇规模化养殖占比见图2-3</w:t>
      </w:r>
      <w:r>
        <w:rPr>
          <w:rFonts w:ascii="Times New Roman" w:hAnsi="Times New Roman" w:eastAsia="仿宋"/>
          <w:color w:val="000000" w:themeColor="text1"/>
          <w:sz w:val="28"/>
          <w14:textFill>
            <w14:solidFill>
              <w14:schemeClr w14:val="tx1"/>
            </w14:solidFill>
          </w14:textFill>
        </w:rPr>
        <w:t>。</w:t>
      </w:r>
    </w:p>
    <w:p w14:paraId="5F8AD221">
      <w:pPr>
        <w:spacing w:line="600" w:lineRule="exact"/>
        <w:jc w:val="center"/>
        <w:rPr>
          <w:rFonts w:ascii="Times New Roman" w:hAnsi="Times New Roman" w:eastAsia="仿宋"/>
          <w:color w:val="000000" w:themeColor="text1"/>
          <w:sz w:val="28"/>
          <w14:textFill>
            <w14:solidFill>
              <w14:schemeClr w14:val="tx1"/>
            </w14:solidFill>
          </w14:textFill>
        </w:rPr>
      </w:pPr>
      <w:r>
        <w:rPr>
          <w:rFonts w:hint="eastAsia" w:ascii="Times New Roman" w:hAnsi="Times New Roman" w:eastAsia="仿宋"/>
          <w:color w:val="000000" w:themeColor="text1"/>
          <w:sz w:val="28"/>
          <w14:textFill>
            <w14:solidFill>
              <w14:schemeClr w14:val="tx1"/>
            </w14:solidFill>
          </w14:textFill>
        </w:rPr>
        <w:drawing>
          <wp:anchor distT="0" distB="0" distL="114300" distR="114300" simplePos="0" relativeHeight="251660288" behindDoc="0" locked="0" layoutInCell="1" allowOverlap="1">
            <wp:simplePos x="0" y="0"/>
            <wp:positionH relativeFrom="margin">
              <wp:posOffset>220980</wp:posOffset>
            </wp:positionH>
            <wp:positionV relativeFrom="paragraph">
              <wp:posOffset>196850</wp:posOffset>
            </wp:positionV>
            <wp:extent cx="4820285" cy="2955290"/>
            <wp:effectExtent l="0" t="0" r="5715" b="3810"/>
            <wp:wrapTopAndBottom/>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pic:cNvPicPr>
                  </pic:nvPicPr>
                  <pic:blipFill>
                    <a:blip r:embed="rId14" cstate="print">
                      <a:extLst>
                        <a:ext uri="{28A0092B-C50C-407E-A947-70E740481C1C}">
                          <a14:useLocalDpi xmlns:a14="http://schemas.microsoft.com/office/drawing/2010/main" val="0"/>
                        </a:ext>
                      </a:extLst>
                    </a:blip>
                    <a:srcRect l="16614" t="10788" b="21848"/>
                    <a:stretch>
                      <a:fillRect/>
                    </a:stretch>
                  </pic:blipFill>
                  <pic:spPr>
                    <a:xfrm>
                      <a:off x="0" y="0"/>
                      <a:ext cx="4820285" cy="2955290"/>
                    </a:xfrm>
                    <a:prstGeom prst="rect">
                      <a:avLst/>
                    </a:prstGeom>
                    <a:ln>
                      <a:noFill/>
                    </a:ln>
                  </pic:spPr>
                </pic:pic>
              </a:graphicData>
            </a:graphic>
          </wp:anchor>
        </w:drawing>
      </w:r>
      <w:r>
        <w:rPr>
          <w:rFonts w:hint="eastAsia" w:ascii="Times New Roman" w:hAnsi="Times New Roman" w:eastAsia="仿宋"/>
          <w:color w:val="000000" w:themeColor="text1"/>
          <w:sz w:val="28"/>
          <w14:textFill>
            <w14:solidFill>
              <w14:schemeClr w14:val="tx1"/>
            </w14:solidFill>
          </w14:textFill>
        </w:rPr>
        <w:t>图2</w:t>
      </w:r>
      <w:r>
        <w:rPr>
          <w:rFonts w:ascii="Times New Roman" w:hAnsi="Times New Roman" w:eastAsia="仿宋"/>
          <w:color w:val="000000" w:themeColor="text1"/>
          <w:sz w:val="28"/>
          <w14:textFill>
            <w14:solidFill>
              <w14:schemeClr w14:val="tx1"/>
            </w14:solidFill>
          </w14:textFill>
        </w:rPr>
        <w:t>-</w:t>
      </w:r>
      <w:r>
        <w:rPr>
          <w:rFonts w:hint="eastAsia" w:ascii="Times New Roman" w:hAnsi="Times New Roman" w:eastAsia="仿宋"/>
          <w:color w:val="000000" w:themeColor="text1"/>
          <w:sz w:val="28"/>
          <w14:textFill>
            <w14:solidFill>
              <w14:schemeClr w14:val="tx1"/>
            </w14:solidFill>
          </w14:textFill>
        </w:rPr>
        <w:t>3</w:t>
      </w:r>
      <w:r>
        <w:rPr>
          <w:rFonts w:ascii="Times New Roman" w:hAnsi="Times New Roman" w:eastAsia="仿宋"/>
          <w:color w:val="000000" w:themeColor="text1"/>
          <w:sz w:val="28"/>
          <w14:textFill>
            <w14:solidFill>
              <w14:schemeClr w14:val="tx1"/>
            </w14:solidFill>
          </w14:textFill>
        </w:rPr>
        <w:t xml:space="preserve">  </w:t>
      </w:r>
      <w:r>
        <w:rPr>
          <w:rFonts w:hint="eastAsia" w:ascii="Times New Roman" w:hAnsi="Times New Roman" w:eastAsia="仿宋"/>
          <w:color w:val="000000" w:themeColor="text1"/>
          <w:sz w:val="28"/>
          <w14:textFill>
            <w14:solidFill>
              <w14:schemeClr w14:val="tx1"/>
            </w14:solidFill>
          </w14:textFill>
        </w:rPr>
        <w:t>各乡镇规模化养殖占比</w:t>
      </w:r>
    </w:p>
    <w:p w14:paraId="78EEE5CE">
      <w:pPr>
        <w:pStyle w:val="4"/>
        <w:spacing w:before="0" w:beforeLines="0" w:line="560" w:lineRule="exact"/>
        <w:rPr>
          <w:rFonts w:ascii="Times New Roman" w:hAnsi="Times New Roman"/>
          <w:szCs w:val="22"/>
        </w:rPr>
      </w:pPr>
      <w:bookmarkStart w:id="57" w:name="_Toc98060151"/>
      <w:r>
        <w:rPr>
          <w:rFonts w:ascii="Times New Roman" w:hAnsi="Times New Roman"/>
          <w:szCs w:val="22"/>
        </w:rPr>
        <w:t>2.5.</w:t>
      </w:r>
      <w:r>
        <w:rPr>
          <w:rFonts w:hint="eastAsia" w:ascii="Times New Roman" w:hAnsi="Times New Roman"/>
          <w:szCs w:val="22"/>
        </w:rPr>
        <w:t>2</w:t>
      </w:r>
      <w:r>
        <w:rPr>
          <w:rFonts w:ascii="Times New Roman" w:hAnsi="Times New Roman"/>
          <w:szCs w:val="22"/>
        </w:rPr>
        <w:t>畜禽养殖配套产业现状</w:t>
      </w:r>
      <w:bookmarkEnd w:id="57"/>
    </w:p>
    <w:p w14:paraId="655540DD">
      <w:pPr>
        <w:spacing w:line="560" w:lineRule="exact"/>
        <w:ind w:firstLine="560" w:firstLineChars="200"/>
        <w:rPr>
          <w:rFonts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全藁城有15个具备规模化加工生产能力的有机肥加工企业，年产销有机肥1.3多万吨。</w:t>
      </w:r>
    </w:p>
    <w:p w14:paraId="673070C1">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hint="eastAsia" w:ascii="Times New Roman" w:hAnsi="Times New Roman" w:eastAsia="仿宋"/>
          <w:color w:val="000000" w:themeColor="text1"/>
          <w:sz w:val="28"/>
          <w14:textFill>
            <w14:solidFill>
              <w14:schemeClr w14:val="tx1"/>
            </w14:solidFill>
          </w14:textFill>
        </w:rPr>
        <w:t>从养殖</w:t>
      </w:r>
      <w:r>
        <w:rPr>
          <w:rFonts w:ascii="Times New Roman" w:hAnsi="Times New Roman" w:eastAsia="仿宋"/>
          <w:color w:val="000000" w:themeColor="text1"/>
          <w:sz w:val="28"/>
          <w14:textFill>
            <w14:solidFill>
              <w14:schemeClr w14:val="tx1"/>
            </w14:solidFill>
          </w14:textFill>
        </w:rPr>
        <w:t>种类上看，奶牛</w:t>
      </w:r>
      <w:r>
        <w:rPr>
          <w:rFonts w:hint="eastAsia" w:ascii="Times New Roman" w:hAnsi="Times New Roman" w:eastAsia="仿宋"/>
          <w:color w:val="000000" w:themeColor="text1"/>
          <w:sz w:val="28"/>
          <w14:textFill>
            <w14:solidFill>
              <w14:schemeClr w14:val="tx1"/>
            </w14:solidFill>
          </w14:textFill>
        </w:rPr>
        <w:t>和</w:t>
      </w:r>
      <w:r>
        <w:rPr>
          <w:rFonts w:ascii="Times New Roman" w:hAnsi="Times New Roman" w:eastAsia="仿宋"/>
          <w:color w:val="000000" w:themeColor="text1"/>
          <w:sz w:val="28"/>
          <w14:textFill>
            <w14:solidFill>
              <w14:schemeClr w14:val="tx1"/>
            </w14:solidFill>
          </w14:textFill>
        </w:rPr>
        <w:t>蛋鸡饲养配套农田</w:t>
      </w:r>
      <w:r>
        <w:rPr>
          <w:rFonts w:hint="eastAsia" w:ascii="Times New Roman" w:hAnsi="Times New Roman" w:eastAsia="仿宋"/>
          <w:color w:val="000000" w:themeColor="text1"/>
          <w:sz w:val="28"/>
          <w14:textFill>
            <w14:solidFill>
              <w14:schemeClr w14:val="tx1"/>
            </w14:solidFill>
          </w14:textFill>
        </w:rPr>
        <w:t>面积</w:t>
      </w:r>
      <w:r>
        <w:rPr>
          <w:rFonts w:ascii="Times New Roman" w:hAnsi="Times New Roman" w:eastAsia="仿宋"/>
          <w:color w:val="000000" w:themeColor="text1"/>
          <w:sz w:val="28"/>
          <w14:textFill>
            <w14:solidFill>
              <w14:schemeClr w14:val="tx1"/>
            </w14:solidFill>
          </w14:textFill>
        </w:rPr>
        <w:t>较大，奶牛和蛋鸡也是标准化建设最为完善，大型标准化企业</w:t>
      </w:r>
      <w:r>
        <w:rPr>
          <w:rFonts w:hint="eastAsia" w:ascii="Times New Roman" w:hAnsi="Times New Roman" w:eastAsia="仿宋"/>
          <w:color w:val="000000" w:themeColor="text1"/>
          <w:sz w:val="28"/>
          <w14:textFill>
            <w14:solidFill>
              <w14:schemeClr w14:val="tx1"/>
            </w14:solidFill>
          </w14:textFill>
        </w:rPr>
        <w:t>集中</w:t>
      </w:r>
      <w:r>
        <w:rPr>
          <w:rFonts w:ascii="Times New Roman" w:hAnsi="Times New Roman" w:eastAsia="仿宋"/>
          <w:color w:val="000000" w:themeColor="text1"/>
          <w:sz w:val="28"/>
          <w14:textFill>
            <w14:solidFill>
              <w14:schemeClr w14:val="tx1"/>
            </w14:solidFill>
          </w14:textFill>
        </w:rPr>
        <w:t>的行业。</w:t>
      </w:r>
    </w:p>
    <w:p w14:paraId="6D4F3764">
      <w:pPr>
        <w:pStyle w:val="4"/>
        <w:spacing w:before="0" w:beforeLines="0" w:line="560" w:lineRule="exact"/>
        <w:rPr>
          <w:rFonts w:ascii="Times New Roman" w:hAnsi="Times New Roman"/>
          <w:szCs w:val="22"/>
        </w:rPr>
      </w:pPr>
      <w:r>
        <w:fldChar w:fldCharType="begin"/>
      </w:r>
      <w:r>
        <w:instrText xml:space="preserve"> HYPERLINK \l "_Toc501446849" </w:instrText>
      </w:r>
      <w:r>
        <w:fldChar w:fldCharType="separate"/>
      </w:r>
      <w:bookmarkStart w:id="58" w:name="_Toc117605611"/>
      <w:bookmarkStart w:id="59" w:name="_Toc98060152"/>
      <w:r>
        <w:rPr>
          <w:rFonts w:ascii="Times New Roman" w:hAnsi="Times New Roman"/>
          <w:szCs w:val="22"/>
        </w:rPr>
        <w:t>2.5.</w:t>
      </w:r>
      <w:r>
        <w:rPr>
          <w:rFonts w:hint="eastAsia" w:ascii="Times New Roman" w:hAnsi="Times New Roman"/>
          <w:szCs w:val="22"/>
        </w:rPr>
        <w:t>3</w:t>
      </w:r>
      <w:r>
        <w:rPr>
          <w:rFonts w:ascii="Times New Roman" w:hAnsi="Times New Roman"/>
          <w:szCs w:val="22"/>
        </w:rPr>
        <w:t>畜禽</w:t>
      </w:r>
      <w:r>
        <w:rPr>
          <w:rFonts w:ascii="Times New Roman" w:hAnsi="Times New Roman"/>
          <w:szCs w:val="22"/>
        </w:rPr>
        <w:fldChar w:fldCharType="end"/>
      </w:r>
      <w:r>
        <w:rPr>
          <w:rFonts w:ascii="Times New Roman" w:hAnsi="Times New Roman"/>
          <w:szCs w:val="22"/>
        </w:rPr>
        <w:t>养殖污染防治现状</w:t>
      </w:r>
      <w:bookmarkEnd w:id="58"/>
      <w:bookmarkEnd w:id="59"/>
    </w:p>
    <w:p w14:paraId="6FEB375D">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hint="eastAsia" w:ascii="Times New Roman" w:hAnsi="Times New Roman" w:eastAsia="仿宋"/>
          <w:color w:val="000000" w:themeColor="text1"/>
          <w:sz w:val="28"/>
          <w14:textFill>
            <w14:solidFill>
              <w14:schemeClr w14:val="tx1"/>
            </w14:solidFill>
          </w14:textFill>
        </w:rPr>
        <w:t>一、</w:t>
      </w:r>
      <w:r>
        <w:rPr>
          <w:rFonts w:ascii="Times New Roman" w:hAnsi="Times New Roman" w:eastAsia="仿宋"/>
          <w:color w:val="000000" w:themeColor="text1"/>
          <w:sz w:val="28"/>
          <w14:textFill>
            <w14:solidFill>
              <w14:schemeClr w14:val="tx1"/>
            </w14:solidFill>
          </w14:textFill>
        </w:rPr>
        <w:t>畜禽养殖</w:t>
      </w:r>
      <w:r>
        <w:rPr>
          <w:rFonts w:hint="eastAsia" w:ascii="Times New Roman" w:hAnsi="Times New Roman" w:eastAsia="仿宋"/>
          <w:color w:val="000000" w:themeColor="text1"/>
          <w:sz w:val="28"/>
          <w14:textFill>
            <w14:solidFill>
              <w14:schemeClr w14:val="tx1"/>
            </w14:solidFill>
          </w14:textFill>
        </w:rPr>
        <w:t>污染防治概况</w:t>
      </w:r>
    </w:p>
    <w:p w14:paraId="5A3E944C">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根据《畜禽养殖业污染物排放标准》（GB18596-2001）、《畜禽养殖业污染治理工程技术规范》（HJ497-2009）以及《河北省畜禽养殖过程污染防治技术指南》（征求意见稿），计算得出藁城2021年全年畜禽养殖业固体、液体粪污总产生量16.29万吨、8.28万吨；生猪养殖污水产生量约10404吨，牛养殖污水产生量约143646吨，肉羊、鸡养殖无废水产生。</w:t>
      </w:r>
    </w:p>
    <w:p w14:paraId="59F6850D">
      <w:pPr>
        <w:spacing w:line="560" w:lineRule="exact"/>
        <w:ind w:firstLine="560" w:firstLineChars="200"/>
        <w:rPr>
          <w:rFonts w:ascii="Times New Roman" w:hAnsi="Times New Roman" w:cs="Times New Roman"/>
        </w:rPr>
      </w:pPr>
      <w:r>
        <w:rPr>
          <w:rFonts w:hint="eastAsia" w:ascii="Times New Roman" w:hAnsi="Times New Roman" w:eastAsia="仿宋"/>
          <w:color w:val="000000" w:themeColor="text1"/>
          <w:sz w:val="28"/>
          <w14:textFill>
            <w14:solidFill>
              <w14:schemeClr w14:val="tx1"/>
            </w14:solidFill>
          </w14:textFill>
        </w:rPr>
        <w:t>表中可见</w:t>
      </w:r>
      <w:r>
        <w:rPr>
          <w:rFonts w:ascii="Times New Roman" w:hAnsi="Times New Roman" w:eastAsia="仿宋"/>
          <w:color w:val="000000" w:themeColor="text1"/>
          <w:sz w:val="28"/>
          <w14:textFill>
            <w14:solidFill>
              <w14:schemeClr w14:val="tx1"/>
            </w14:solidFill>
          </w14:textFill>
        </w:rPr>
        <w:t>，</w:t>
      </w:r>
      <w:r>
        <w:rPr>
          <w:rFonts w:hint="eastAsia" w:ascii="Times New Roman" w:hAnsi="Times New Roman" w:eastAsia="仿宋"/>
          <w:color w:val="000000" w:themeColor="text1"/>
          <w:sz w:val="28"/>
          <w14:textFill>
            <w14:solidFill>
              <w14:schemeClr w14:val="tx1"/>
            </w14:solidFill>
          </w14:textFill>
        </w:rPr>
        <w:t>其中用于农家肥2</w:t>
      </w:r>
      <w:r>
        <w:rPr>
          <w:rFonts w:ascii="Times New Roman" w:hAnsi="Times New Roman" w:eastAsia="仿宋"/>
          <w:color w:val="000000" w:themeColor="text1"/>
          <w:sz w:val="28"/>
          <w14:textFill>
            <w14:solidFill>
              <w14:schemeClr w14:val="tx1"/>
            </w14:solidFill>
          </w14:textFill>
        </w:rPr>
        <w:t>2.21</w:t>
      </w:r>
      <w:r>
        <w:rPr>
          <w:rFonts w:hint="eastAsia" w:ascii="Times New Roman" w:hAnsi="Times New Roman" w:eastAsia="仿宋"/>
          <w:color w:val="000000" w:themeColor="text1"/>
          <w:sz w:val="28"/>
          <w14:textFill>
            <w14:solidFill>
              <w14:schemeClr w14:val="tx1"/>
            </w14:solidFill>
          </w14:textFill>
        </w:rPr>
        <w:t>万吨，有1</w:t>
      </w:r>
      <w:r>
        <w:rPr>
          <w:rFonts w:ascii="Times New Roman" w:hAnsi="Times New Roman" w:eastAsia="仿宋"/>
          <w:color w:val="000000" w:themeColor="text1"/>
          <w:sz w:val="28"/>
          <w14:textFill>
            <w14:solidFill>
              <w14:schemeClr w14:val="tx1"/>
            </w14:solidFill>
          </w14:textFill>
        </w:rPr>
        <w:t>.51</w:t>
      </w:r>
      <w:r>
        <w:rPr>
          <w:rFonts w:hint="eastAsia" w:ascii="Times New Roman" w:hAnsi="Times New Roman" w:eastAsia="仿宋"/>
          <w:color w:val="000000" w:themeColor="text1"/>
          <w:sz w:val="28"/>
          <w14:textFill>
            <w14:solidFill>
              <w14:schemeClr w14:val="tx1"/>
            </w14:solidFill>
          </w14:textFill>
        </w:rPr>
        <w:t>万吨直接</w:t>
      </w:r>
      <w:r>
        <w:rPr>
          <w:rFonts w:ascii="Times New Roman" w:hAnsi="Times New Roman" w:eastAsia="仿宋"/>
          <w:color w:val="000000" w:themeColor="text1"/>
          <w:sz w:val="28"/>
          <w14:textFill>
            <w14:solidFill>
              <w14:schemeClr w14:val="tx1"/>
            </w14:solidFill>
          </w14:textFill>
        </w:rPr>
        <w:t>在场内生产成有机肥</w:t>
      </w:r>
      <w:r>
        <w:rPr>
          <w:rFonts w:hint="eastAsia" w:ascii="Times New Roman" w:hAnsi="Times New Roman" w:eastAsia="仿宋"/>
          <w:color w:val="000000" w:themeColor="text1"/>
          <w:sz w:val="28"/>
          <w14:textFill>
            <w14:solidFill>
              <w14:schemeClr w14:val="tx1"/>
            </w14:solidFill>
          </w14:textFill>
        </w:rPr>
        <w:t>，规模养殖场</w:t>
      </w:r>
      <w:r>
        <w:rPr>
          <w:rFonts w:ascii="Times New Roman" w:hAnsi="Times New Roman" w:eastAsia="仿宋"/>
          <w:color w:val="000000" w:themeColor="text1"/>
          <w:sz w:val="28"/>
          <w14:textFill>
            <w14:solidFill>
              <w14:schemeClr w14:val="tx1"/>
            </w14:solidFill>
          </w14:textFill>
        </w:rPr>
        <w:t>末端</w:t>
      </w:r>
      <w:r>
        <w:rPr>
          <w:rFonts w:hint="eastAsia" w:ascii="Times New Roman" w:hAnsi="Times New Roman" w:eastAsia="仿宋"/>
          <w:color w:val="000000" w:themeColor="text1"/>
          <w:sz w:val="28"/>
          <w14:textFill>
            <w14:solidFill>
              <w14:schemeClr w14:val="tx1"/>
            </w14:solidFill>
          </w14:textFill>
        </w:rPr>
        <w:t>建设</w:t>
      </w:r>
      <w:r>
        <w:rPr>
          <w:rFonts w:ascii="Times New Roman" w:hAnsi="Times New Roman" w:eastAsia="仿宋"/>
          <w:color w:val="000000" w:themeColor="text1"/>
          <w:sz w:val="28"/>
          <w14:textFill>
            <w14:solidFill>
              <w14:schemeClr w14:val="tx1"/>
            </w14:solidFill>
          </w14:textFill>
        </w:rPr>
        <w:t>有</w:t>
      </w:r>
      <w:r>
        <w:rPr>
          <w:rFonts w:hint="eastAsia" w:ascii="Times New Roman" w:hAnsi="Times New Roman" w:eastAsia="仿宋"/>
          <w:color w:val="000000" w:themeColor="text1"/>
          <w:sz w:val="28"/>
          <w14:textFill>
            <w14:solidFill>
              <w14:schemeClr w14:val="tx1"/>
            </w14:solidFill>
          </w14:textFill>
        </w:rPr>
        <w:t>集中收集池</w:t>
      </w:r>
      <w:r>
        <w:rPr>
          <w:rFonts w:ascii="Times New Roman" w:hAnsi="Times New Roman" w:eastAsia="仿宋"/>
          <w:color w:val="000000" w:themeColor="text1"/>
          <w:sz w:val="28"/>
          <w14:textFill>
            <w14:solidFill>
              <w14:schemeClr w14:val="tx1"/>
            </w14:solidFill>
          </w14:textFill>
        </w:rPr>
        <w:t>。</w:t>
      </w:r>
      <w:r>
        <w:rPr>
          <w:rFonts w:hint="eastAsia" w:ascii="Times New Roman" w:hAnsi="Times New Roman" w:eastAsia="仿宋"/>
          <w:color w:val="000000" w:themeColor="text1"/>
          <w:sz w:val="28"/>
          <w14:textFill>
            <w14:solidFill>
              <w14:schemeClr w14:val="tx1"/>
            </w14:solidFill>
          </w14:textFill>
        </w:rPr>
        <w:t>其中</w:t>
      </w:r>
      <w:r>
        <w:rPr>
          <w:rFonts w:ascii="Times New Roman" w:hAnsi="Times New Roman" w:eastAsia="仿宋"/>
          <w:color w:val="000000" w:themeColor="text1"/>
          <w:sz w:val="28"/>
          <w14:textFill>
            <w14:solidFill>
              <w14:schemeClr w14:val="tx1"/>
            </w14:solidFill>
          </w14:textFill>
        </w:rPr>
        <w:t>应用最为广泛的是</w:t>
      </w:r>
      <w:r>
        <w:rPr>
          <w:rFonts w:hint="eastAsia" w:ascii="Times New Roman" w:hAnsi="Times New Roman" w:eastAsia="仿宋"/>
          <w:color w:val="000000" w:themeColor="text1"/>
          <w:sz w:val="28"/>
          <w14:textFill>
            <w14:solidFill>
              <w14:schemeClr w14:val="tx1"/>
            </w14:solidFill>
          </w14:textFill>
        </w:rPr>
        <w:t>作为农家肥</w:t>
      </w:r>
      <w:r>
        <w:rPr>
          <w:rFonts w:ascii="Times New Roman" w:hAnsi="Times New Roman" w:eastAsia="仿宋"/>
          <w:color w:val="000000" w:themeColor="text1"/>
          <w:sz w:val="28"/>
          <w14:textFill>
            <w14:solidFill>
              <w14:schemeClr w14:val="tx1"/>
            </w14:solidFill>
          </w14:textFill>
        </w:rPr>
        <w:t>还田。</w:t>
      </w:r>
    </w:p>
    <w:p w14:paraId="1EBA62A0">
      <w:pPr>
        <w:spacing w:line="560" w:lineRule="exact"/>
        <w:jc w:val="center"/>
        <w:rPr>
          <w:rFonts w:ascii="Times New Roman" w:hAnsi="Times New Roman" w:eastAsia="仿宋_GB2312" w:cs="Times New Roman"/>
          <w:snapToGrid w:val="0"/>
          <w:spacing w:val="8"/>
          <w:sz w:val="28"/>
          <w:szCs w:val="28"/>
        </w:rPr>
      </w:pPr>
      <w:r>
        <w:rPr>
          <w:rFonts w:hint="eastAsia" w:ascii="Times New Roman" w:hAnsi="Times New Roman" w:eastAsia="仿宋_GB2312" w:cs="Times New Roman"/>
          <w:snapToGrid w:val="0"/>
          <w:spacing w:val="8"/>
          <w:sz w:val="28"/>
          <w:szCs w:val="28"/>
        </w:rPr>
        <w:t>表2</w:t>
      </w:r>
      <w:r>
        <w:rPr>
          <w:rFonts w:ascii="Times New Roman" w:hAnsi="Times New Roman" w:eastAsia="仿宋_GB2312" w:cs="Times New Roman"/>
          <w:snapToGrid w:val="0"/>
          <w:spacing w:val="8"/>
          <w:sz w:val="28"/>
          <w:szCs w:val="28"/>
        </w:rPr>
        <w:t>-2  2021年藁城畜禽养殖业污染物产生量</w:t>
      </w:r>
    </w:p>
    <w:tbl>
      <w:tblPr>
        <w:tblStyle w:val="17"/>
        <w:tblW w:w="851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20"/>
        <w:gridCol w:w="1750"/>
        <w:gridCol w:w="1540"/>
        <w:gridCol w:w="4009"/>
      </w:tblGrid>
      <w:tr w14:paraId="25D6E0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5" w:hRule="atLeast"/>
        </w:trPr>
        <w:tc>
          <w:tcPr>
            <w:tcW w:w="1220" w:type="dxa"/>
            <w:vAlign w:val="center"/>
          </w:tcPr>
          <w:p w14:paraId="180A481E">
            <w:pPr>
              <w:widowControl/>
              <w:spacing w:line="440" w:lineRule="exact"/>
              <w:jc w:val="center"/>
              <w:rPr>
                <w:rFonts w:ascii="Times New Roman" w:hAnsi="Times New Roman" w:eastAsia="仿宋" w:cs="Times New Roman"/>
                <w:kern w:val="0"/>
                <w:sz w:val="24"/>
                <w:szCs w:val="24"/>
              </w:rPr>
            </w:pPr>
            <w:r>
              <w:rPr>
                <w:rFonts w:ascii="Times New Roman" w:hAnsi="Times New Roman" w:eastAsia="仿宋" w:cs="Times New Roman"/>
                <w:kern w:val="0"/>
                <w:sz w:val="24"/>
                <w:szCs w:val="24"/>
              </w:rPr>
              <w:t>畜禽种类</w:t>
            </w:r>
          </w:p>
        </w:tc>
        <w:tc>
          <w:tcPr>
            <w:tcW w:w="1750" w:type="dxa"/>
            <w:vAlign w:val="center"/>
          </w:tcPr>
          <w:p w14:paraId="2CA060AA">
            <w:pPr>
              <w:widowControl/>
              <w:spacing w:line="440" w:lineRule="exact"/>
              <w:jc w:val="center"/>
              <w:rPr>
                <w:rFonts w:ascii="Times New Roman" w:hAnsi="Times New Roman" w:eastAsia="仿宋" w:cs="Times New Roman"/>
                <w:kern w:val="0"/>
                <w:sz w:val="24"/>
                <w:szCs w:val="24"/>
              </w:rPr>
            </w:pPr>
            <w:r>
              <w:rPr>
                <w:rFonts w:ascii="Times New Roman" w:hAnsi="Times New Roman" w:eastAsia="仿宋" w:cs="Times New Roman"/>
                <w:kern w:val="0"/>
                <w:sz w:val="24"/>
                <w:szCs w:val="24"/>
              </w:rPr>
              <w:t>粪便产生量</w:t>
            </w:r>
          </w:p>
          <w:p w14:paraId="3222B687">
            <w:pPr>
              <w:widowControl/>
              <w:spacing w:line="440" w:lineRule="exact"/>
              <w:jc w:val="center"/>
              <w:rPr>
                <w:rFonts w:ascii="Times New Roman" w:hAnsi="Times New Roman" w:eastAsia="仿宋" w:cs="Times New Roman"/>
                <w:kern w:val="0"/>
                <w:sz w:val="24"/>
                <w:szCs w:val="24"/>
              </w:rPr>
            </w:pPr>
            <w:r>
              <w:rPr>
                <w:rFonts w:ascii="Times New Roman" w:hAnsi="Times New Roman" w:eastAsia="仿宋" w:cs="Times New Roman"/>
                <w:kern w:val="0"/>
                <w:sz w:val="24"/>
                <w:szCs w:val="24"/>
              </w:rPr>
              <w:t>（万吨）</w:t>
            </w:r>
          </w:p>
        </w:tc>
        <w:tc>
          <w:tcPr>
            <w:tcW w:w="1540" w:type="dxa"/>
            <w:vAlign w:val="center"/>
          </w:tcPr>
          <w:p w14:paraId="4BE6AD86">
            <w:pPr>
              <w:widowControl/>
              <w:spacing w:line="440" w:lineRule="exact"/>
              <w:jc w:val="center"/>
              <w:rPr>
                <w:rFonts w:ascii="Times New Roman" w:hAnsi="Times New Roman" w:eastAsia="仿宋" w:cs="Times New Roman"/>
                <w:kern w:val="0"/>
                <w:sz w:val="24"/>
                <w:szCs w:val="24"/>
              </w:rPr>
            </w:pPr>
            <w:r>
              <w:rPr>
                <w:rFonts w:ascii="Times New Roman" w:hAnsi="Times New Roman" w:eastAsia="仿宋" w:cs="Times New Roman"/>
                <w:kern w:val="0"/>
                <w:sz w:val="24"/>
                <w:szCs w:val="24"/>
              </w:rPr>
              <w:t>液体粪污</w:t>
            </w:r>
          </w:p>
          <w:p w14:paraId="46AD3A8D">
            <w:pPr>
              <w:widowControl/>
              <w:spacing w:line="440" w:lineRule="exact"/>
              <w:jc w:val="center"/>
              <w:rPr>
                <w:rFonts w:ascii="Times New Roman" w:hAnsi="Times New Roman" w:eastAsia="仿宋" w:cs="Times New Roman"/>
                <w:kern w:val="0"/>
                <w:sz w:val="24"/>
                <w:szCs w:val="24"/>
              </w:rPr>
            </w:pPr>
            <w:r>
              <w:rPr>
                <w:rFonts w:ascii="Times New Roman" w:hAnsi="Times New Roman" w:eastAsia="仿宋" w:cs="Times New Roman"/>
                <w:kern w:val="0"/>
                <w:sz w:val="24"/>
                <w:szCs w:val="24"/>
              </w:rPr>
              <w:t>产生量</w:t>
            </w:r>
          </w:p>
          <w:p w14:paraId="456C2BE5">
            <w:pPr>
              <w:widowControl/>
              <w:spacing w:line="440" w:lineRule="exact"/>
              <w:jc w:val="center"/>
              <w:rPr>
                <w:rFonts w:ascii="Times New Roman" w:hAnsi="Times New Roman" w:eastAsia="仿宋" w:cs="Times New Roman"/>
                <w:kern w:val="0"/>
                <w:sz w:val="24"/>
                <w:szCs w:val="24"/>
              </w:rPr>
            </w:pPr>
            <w:r>
              <w:rPr>
                <w:rFonts w:ascii="Times New Roman" w:hAnsi="Times New Roman" w:eastAsia="仿宋" w:cs="Times New Roman"/>
                <w:kern w:val="0"/>
                <w:sz w:val="24"/>
                <w:szCs w:val="24"/>
              </w:rPr>
              <w:t>（万吨）</w:t>
            </w:r>
          </w:p>
        </w:tc>
        <w:tc>
          <w:tcPr>
            <w:tcW w:w="4009" w:type="dxa"/>
            <w:vAlign w:val="center"/>
          </w:tcPr>
          <w:p w14:paraId="44710422">
            <w:pPr>
              <w:widowControl/>
              <w:spacing w:line="440" w:lineRule="exact"/>
              <w:jc w:val="center"/>
              <w:rPr>
                <w:rFonts w:ascii="Times New Roman" w:hAnsi="Times New Roman" w:eastAsia="仿宋" w:cs="Times New Roman"/>
                <w:kern w:val="0"/>
                <w:sz w:val="24"/>
                <w:szCs w:val="24"/>
              </w:rPr>
            </w:pPr>
            <w:r>
              <w:rPr>
                <w:rFonts w:ascii="Times New Roman" w:hAnsi="Times New Roman" w:eastAsia="仿宋" w:cs="Times New Roman"/>
                <w:kern w:val="0"/>
                <w:sz w:val="24"/>
                <w:szCs w:val="24"/>
              </w:rPr>
              <w:t>处置情况</w:t>
            </w:r>
          </w:p>
        </w:tc>
      </w:tr>
      <w:tr w14:paraId="43B8C2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220" w:type="dxa"/>
            <w:vAlign w:val="center"/>
          </w:tcPr>
          <w:p w14:paraId="59D827E6">
            <w:pPr>
              <w:widowControl/>
              <w:spacing w:line="440" w:lineRule="exact"/>
              <w:jc w:val="center"/>
              <w:rPr>
                <w:rFonts w:ascii="Times New Roman" w:hAnsi="Times New Roman" w:eastAsia="仿宋" w:cs="Times New Roman"/>
                <w:kern w:val="0"/>
                <w:sz w:val="24"/>
                <w:szCs w:val="24"/>
              </w:rPr>
            </w:pPr>
            <w:r>
              <w:rPr>
                <w:rFonts w:ascii="Times New Roman" w:hAnsi="Times New Roman" w:eastAsia="仿宋" w:cs="Times New Roman"/>
                <w:kern w:val="0"/>
                <w:sz w:val="24"/>
                <w:szCs w:val="24"/>
              </w:rPr>
              <w:t>猪</w:t>
            </w:r>
          </w:p>
        </w:tc>
        <w:tc>
          <w:tcPr>
            <w:tcW w:w="1750" w:type="dxa"/>
            <w:vAlign w:val="center"/>
          </w:tcPr>
          <w:p w14:paraId="0B008BE7">
            <w:pPr>
              <w:widowControl/>
              <w:spacing w:line="440" w:lineRule="exact"/>
              <w:jc w:val="center"/>
              <w:rPr>
                <w:rFonts w:ascii="Times New Roman" w:hAnsi="Times New Roman" w:eastAsia="仿宋" w:cs="Times New Roman"/>
                <w:kern w:val="0"/>
                <w:sz w:val="24"/>
                <w:szCs w:val="24"/>
              </w:rPr>
            </w:pPr>
            <w:r>
              <w:rPr>
                <w:rFonts w:ascii="Times New Roman" w:hAnsi="Times New Roman" w:eastAsia="仿宋" w:cs="Times New Roman"/>
                <w:kern w:val="0"/>
                <w:sz w:val="24"/>
                <w:szCs w:val="24"/>
              </w:rPr>
              <w:t>1.37</w:t>
            </w:r>
          </w:p>
        </w:tc>
        <w:tc>
          <w:tcPr>
            <w:tcW w:w="1540" w:type="dxa"/>
            <w:vAlign w:val="center"/>
          </w:tcPr>
          <w:p w14:paraId="5102C646">
            <w:pPr>
              <w:widowControl/>
              <w:spacing w:line="440" w:lineRule="exact"/>
              <w:jc w:val="center"/>
              <w:rPr>
                <w:rFonts w:ascii="Times New Roman" w:hAnsi="Times New Roman" w:eastAsia="仿宋" w:cs="Times New Roman"/>
                <w:kern w:val="0"/>
                <w:sz w:val="24"/>
                <w:szCs w:val="24"/>
              </w:rPr>
            </w:pPr>
            <w:r>
              <w:rPr>
                <w:rFonts w:ascii="Times New Roman" w:hAnsi="Times New Roman" w:eastAsia="仿宋" w:cs="Times New Roman"/>
                <w:kern w:val="0"/>
                <w:sz w:val="24"/>
                <w:szCs w:val="24"/>
              </w:rPr>
              <w:t>2.26</w:t>
            </w:r>
          </w:p>
        </w:tc>
        <w:tc>
          <w:tcPr>
            <w:tcW w:w="4009" w:type="dxa"/>
            <w:vAlign w:val="center"/>
          </w:tcPr>
          <w:p w14:paraId="2B91DA9A">
            <w:pPr>
              <w:widowControl/>
              <w:spacing w:line="440" w:lineRule="exact"/>
              <w:jc w:val="center"/>
              <w:rPr>
                <w:rFonts w:ascii="Times New Roman" w:hAnsi="Times New Roman" w:eastAsia="仿宋" w:cs="Times New Roman"/>
                <w:kern w:val="0"/>
                <w:sz w:val="24"/>
                <w:szCs w:val="24"/>
              </w:rPr>
            </w:pPr>
            <w:r>
              <w:rPr>
                <w:rFonts w:ascii="Times New Roman" w:hAnsi="Times New Roman" w:eastAsia="仿宋" w:cs="Times New Roman"/>
                <w:kern w:val="0"/>
                <w:sz w:val="24"/>
                <w:szCs w:val="24"/>
              </w:rPr>
              <w:t>做农家肥</w:t>
            </w:r>
          </w:p>
        </w:tc>
      </w:tr>
      <w:tr w14:paraId="536C94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220" w:type="dxa"/>
            <w:vAlign w:val="center"/>
          </w:tcPr>
          <w:p w14:paraId="51B41FBC">
            <w:pPr>
              <w:widowControl/>
              <w:spacing w:line="440" w:lineRule="exact"/>
              <w:jc w:val="center"/>
              <w:rPr>
                <w:rFonts w:ascii="Times New Roman" w:hAnsi="Times New Roman" w:eastAsia="仿宋" w:cs="Times New Roman"/>
                <w:kern w:val="0"/>
                <w:sz w:val="24"/>
                <w:szCs w:val="24"/>
              </w:rPr>
            </w:pPr>
            <w:r>
              <w:rPr>
                <w:rFonts w:ascii="Times New Roman" w:hAnsi="Times New Roman" w:eastAsia="仿宋" w:cs="Times New Roman"/>
                <w:kern w:val="0"/>
                <w:sz w:val="24"/>
                <w:szCs w:val="24"/>
              </w:rPr>
              <w:t>鸡</w:t>
            </w:r>
          </w:p>
        </w:tc>
        <w:tc>
          <w:tcPr>
            <w:tcW w:w="1750" w:type="dxa"/>
            <w:vAlign w:val="center"/>
          </w:tcPr>
          <w:p w14:paraId="24671B24">
            <w:pPr>
              <w:widowControl/>
              <w:spacing w:line="440" w:lineRule="exact"/>
              <w:jc w:val="center"/>
              <w:rPr>
                <w:rFonts w:ascii="Times New Roman" w:hAnsi="Times New Roman" w:eastAsia="仿宋" w:cs="Times New Roman"/>
                <w:kern w:val="0"/>
                <w:sz w:val="24"/>
                <w:szCs w:val="24"/>
              </w:rPr>
            </w:pPr>
            <w:r>
              <w:rPr>
                <w:rFonts w:ascii="Times New Roman" w:hAnsi="Times New Roman" w:eastAsia="仿宋" w:cs="Times New Roman"/>
                <w:kern w:val="0"/>
                <w:sz w:val="24"/>
                <w:szCs w:val="24"/>
              </w:rPr>
              <w:t>8.91</w:t>
            </w:r>
          </w:p>
        </w:tc>
        <w:tc>
          <w:tcPr>
            <w:tcW w:w="1540" w:type="dxa"/>
            <w:vAlign w:val="center"/>
          </w:tcPr>
          <w:p w14:paraId="4B2AD5FE">
            <w:pPr>
              <w:widowControl/>
              <w:spacing w:line="440" w:lineRule="exact"/>
              <w:jc w:val="center"/>
              <w:rPr>
                <w:rFonts w:ascii="Times New Roman" w:hAnsi="Times New Roman" w:eastAsia="仿宋" w:cs="Times New Roman"/>
                <w:kern w:val="0"/>
                <w:sz w:val="24"/>
                <w:szCs w:val="24"/>
              </w:rPr>
            </w:pPr>
            <w:r>
              <w:rPr>
                <w:rFonts w:ascii="Times New Roman" w:hAnsi="Times New Roman" w:eastAsia="仿宋" w:cs="Times New Roman"/>
                <w:kern w:val="0"/>
                <w:sz w:val="24"/>
              </w:rPr>
              <w:t>--</w:t>
            </w:r>
          </w:p>
        </w:tc>
        <w:tc>
          <w:tcPr>
            <w:tcW w:w="4009" w:type="dxa"/>
            <w:vAlign w:val="center"/>
          </w:tcPr>
          <w:p w14:paraId="42D2E984">
            <w:pPr>
              <w:widowControl/>
              <w:spacing w:line="440" w:lineRule="exact"/>
              <w:jc w:val="center"/>
              <w:rPr>
                <w:rFonts w:ascii="Times New Roman" w:hAnsi="Times New Roman" w:eastAsia="仿宋" w:cs="Times New Roman"/>
                <w:kern w:val="0"/>
                <w:sz w:val="24"/>
                <w:szCs w:val="24"/>
              </w:rPr>
            </w:pPr>
            <w:r>
              <w:rPr>
                <w:rFonts w:ascii="Times New Roman" w:hAnsi="Times New Roman" w:eastAsia="仿宋" w:cs="Times New Roman"/>
                <w:kern w:val="0"/>
                <w:sz w:val="24"/>
                <w:szCs w:val="24"/>
              </w:rPr>
              <w:t>13%生产有机肥，87%做农家肥</w:t>
            </w:r>
          </w:p>
        </w:tc>
      </w:tr>
      <w:tr w14:paraId="580DD4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1" w:hRule="atLeast"/>
        </w:trPr>
        <w:tc>
          <w:tcPr>
            <w:tcW w:w="1220" w:type="dxa"/>
            <w:vAlign w:val="center"/>
          </w:tcPr>
          <w:p w14:paraId="02646FEC">
            <w:pPr>
              <w:widowControl/>
              <w:spacing w:line="440" w:lineRule="exact"/>
              <w:jc w:val="center"/>
              <w:rPr>
                <w:rFonts w:ascii="Times New Roman" w:hAnsi="Times New Roman" w:eastAsia="仿宋" w:cs="Times New Roman"/>
                <w:kern w:val="0"/>
                <w:sz w:val="24"/>
                <w:szCs w:val="24"/>
              </w:rPr>
            </w:pPr>
            <w:r>
              <w:rPr>
                <w:rFonts w:ascii="Times New Roman" w:hAnsi="Times New Roman" w:eastAsia="仿宋" w:cs="Times New Roman"/>
                <w:kern w:val="0"/>
                <w:sz w:val="24"/>
                <w:szCs w:val="24"/>
              </w:rPr>
              <w:t>牛</w:t>
            </w:r>
          </w:p>
        </w:tc>
        <w:tc>
          <w:tcPr>
            <w:tcW w:w="1750" w:type="dxa"/>
            <w:vAlign w:val="center"/>
          </w:tcPr>
          <w:p w14:paraId="5166CD11">
            <w:pPr>
              <w:widowControl/>
              <w:spacing w:line="440" w:lineRule="exact"/>
              <w:jc w:val="center"/>
              <w:rPr>
                <w:rFonts w:ascii="Times New Roman" w:hAnsi="Times New Roman" w:eastAsia="仿宋" w:cs="Times New Roman"/>
                <w:kern w:val="0"/>
                <w:sz w:val="24"/>
                <w:szCs w:val="24"/>
              </w:rPr>
            </w:pPr>
            <w:r>
              <w:rPr>
                <w:rFonts w:ascii="Times New Roman" w:hAnsi="Times New Roman" w:eastAsia="仿宋" w:cs="Times New Roman"/>
                <w:kern w:val="0"/>
                <w:sz w:val="24"/>
                <w:szCs w:val="24"/>
              </w:rPr>
              <w:t>6.02</w:t>
            </w:r>
          </w:p>
        </w:tc>
        <w:tc>
          <w:tcPr>
            <w:tcW w:w="1540" w:type="dxa"/>
            <w:vAlign w:val="center"/>
          </w:tcPr>
          <w:p w14:paraId="1FF956E5">
            <w:pPr>
              <w:widowControl/>
              <w:spacing w:line="440" w:lineRule="exact"/>
              <w:jc w:val="center"/>
              <w:rPr>
                <w:rFonts w:ascii="Times New Roman" w:hAnsi="Times New Roman" w:eastAsia="仿宋" w:cs="Times New Roman"/>
                <w:kern w:val="0"/>
                <w:sz w:val="24"/>
                <w:szCs w:val="24"/>
              </w:rPr>
            </w:pPr>
            <w:r>
              <w:rPr>
                <w:rFonts w:ascii="Times New Roman" w:hAnsi="Times New Roman" w:eastAsia="仿宋" w:cs="Times New Roman"/>
                <w:kern w:val="0"/>
                <w:sz w:val="24"/>
                <w:szCs w:val="24"/>
              </w:rPr>
              <w:t>6.02</w:t>
            </w:r>
          </w:p>
        </w:tc>
        <w:tc>
          <w:tcPr>
            <w:tcW w:w="4009" w:type="dxa"/>
            <w:vAlign w:val="center"/>
          </w:tcPr>
          <w:p w14:paraId="7792B257">
            <w:pPr>
              <w:widowControl/>
              <w:spacing w:line="440" w:lineRule="exact"/>
              <w:jc w:val="center"/>
              <w:rPr>
                <w:rFonts w:ascii="Times New Roman" w:hAnsi="Times New Roman" w:eastAsia="仿宋" w:cs="Times New Roman"/>
                <w:kern w:val="0"/>
                <w:sz w:val="24"/>
                <w:szCs w:val="24"/>
              </w:rPr>
            </w:pPr>
            <w:r>
              <w:rPr>
                <w:rFonts w:ascii="Times New Roman" w:hAnsi="Times New Roman" w:eastAsia="仿宋" w:cs="Times New Roman"/>
                <w:kern w:val="0"/>
                <w:sz w:val="24"/>
                <w:szCs w:val="24"/>
              </w:rPr>
              <w:t>7%经无害化处理后作为卧床垫料；3%生产有机肥；90%做农家肥</w:t>
            </w:r>
          </w:p>
        </w:tc>
      </w:tr>
      <w:tr w14:paraId="3B04FB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220" w:type="dxa"/>
            <w:vAlign w:val="center"/>
          </w:tcPr>
          <w:p w14:paraId="275C10B5">
            <w:pPr>
              <w:widowControl/>
              <w:spacing w:line="440" w:lineRule="exact"/>
              <w:jc w:val="center"/>
              <w:rPr>
                <w:rFonts w:ascii="Times New Roman" w:hAnsi="Times New Roman" w:eastAsia="仿宋" w:cs="Times New Roman"/>
                <w:kern w:val="0"/>
                <w:sz w:val="24"/>
                <w:szCs w:val="24"/>
              </w:rPr>
            </w:pPr>
            <w:r>
              <w:rPr>
                <w:rFonts w:ascii="Times New Roman" w:hAnsi="Times New Roman" w:eastAsia="仿宋" w:cs="Times New Roman"/>
                <w:kern w:val="0"/>
                <w:sz w:val="24"/>
                <w:szCs w:val="24"/>
              </w:rPr>
              <w:t>合计</w:t>
            </w:r>
          </w:p>
        </w:tc>
        <w:tc>
          <w:tcPr>
            <w:tcW w:w="1750" w:type="dxa"/>
            <w:vAlign w:val="center"/>
          </w:tcPr>
          <w:p w14:paraId="62BADAB3">
            <w:pPr>
              <w:widowControl/>
              <w:spacing w:line="440" w:lineRule="exact"/>
              <w:jc w:val="center"/>
              <w:rPr>
                <w:rFonts w:ascii="Times New Roman" w:hAnsi="Times New Roman" w:eastAsia="仿宋" w:cs="Times New Roman"/>
                <w:kern w:val="0"/>
                <w:sz w:val="24"/>
                <w:szCs w:val="24"/>
              </w:rPr>
            </w:pPr>
            <w:r>
              <w:rPr>
                <w:rFonts w:ascii="Times New Roman" w:hAnsi="Times New Roman" w:eastAsia="仿宋" w:cs="Times New Roman"/>
                <w:kern w:val="0"/>
                <w:sz w:val="24"/>
                <w:szCs w:val="24"/>
              </w:rPr>
              <w:t>16.3</w:t>
            </w:r>
          </w:p>
        </w:tc>
        <w:tc>
          <w:tcPr>
            <w:tcW w:w="1540" w:type="dxa"/>
            <w:vAlign w:val="center"/>
          </w:tcPr>
          <w:p w14:paraId="7FC69C01">
            <w:pPr>
              <w:widowControl/>
              <w:spacing w:line="440" w:lineRule="exact"/>
              <w:jc w:val="center"/>
              <w:rPr>
                <w:rFonts w:ascii="Times New Roman" w:hAnsi="Times New Roman" w:eastAsia="仿宋" w:cs="Times New Roman"/>
                <w:kern w:val="0"/>
                <w:sz w:val="24"/>
                <w:szCs w:val="24"/>
              </w:rPr>
            </w:pPr>
            <w:r>
              <w:rPr>
                <w:rFonts w:ascii="Times New Roman" w:hAnsi="Times New Roman" w:eastAsia="仿宋" w:cs="Times New Roman"/>
                <w:kern w:val="0"/>
                <w:sz w:val="24"/>
                <w:szCs w:val="24"/>
              </w:rPr>
              <w:t>8.28</w:t>
            </w:r>
          </w:p>
        </w:tc>
        <w:tc>
          <w:tcPr>
            <w:tcW w:w="4009" w:type="dxa"/>
            <w:vAlign w:val="center"/>
          </w:tcPr>
          <w:p w14:paraId="36BA4437">
            <w:pPr>
              <w:widowControl/>
              <w:spacing w:line="440" w:lineRule="exact"/>
              <w:jc w:val="center"/>
              <w:rPr>
                <w:rFonts w:ascii="Times New Roman" w:hAnsi="Times New Roman" w:eastAsia="仿宋" w:cs="Times New Roman"/>
                <w:kern w:val="0"/>
                <w:sz w:val="24"/>
                <w:szCs w:val="24"/>
              </w:rPr>
            </w:pPr>
            <w:r>
              <w:rPr>
                <w:rFonts w:ascii="Times New Roman" w:hAnsi="Times New Roman" w:eastAsia="仿宋" w:cs="Times New Roman"/>
                <w:kern w:val="0"/>
                <w:sz w:val="24"/>
                <w:szCs w:val="24"/>
              </w:rPr>
              <w:t>30%堆沤发酵做农家肥</w:t>
            </w:r>
          </w:p>
        </w:tc>
      </w:tr>
    </w:tbl>
    <w:p w14:paraId="41A1BBA9">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bookmarkStart w:id="60" w:name="_Toc98060155"/>
      <w:r>
        <w:rPr>
          <w:rFonts w:hint="eastAsia" w:ascii="Times New Roman" w:hAnsi="Times New Roman" w:eastAsia="仿宋"/>
          <w:color w:val="000000" w:themeColor="text1"/>
          <w:sz w:val="28"/>
          <w14:textFill>
            <w14:solidFill>
              <w14:schemeClr w14:val="tx1"/>
            </w14:solidFill>
          </w14:textFill>
        </w:rPr>
        <w:t>二、</w:t>
      </w:r>
      <w:r>
        <w:rPr>
          <w:rFonts w:ascii="Times New Roman" w:hAnsi="Times New Roman" w:eastAsia="仿宋"/>
          <w:color w:val="000000" w:themeColor="text1"/>
          <w:sz w:val="28"/>
          <w14:textFill>
            <w14:solidFill>
              <w14:schemeClr w14:val="tx1"/>
            </w14:solidFill>
          </w14:textFill>
        </w:rPr>
        <w:t>畜禽养殖废气处理现状</w:t>
      </w:r>
      <w:bookmarkEnd w:id="60"/>
    </w:p>
    <w:p w14:paraId="76EB8F7E">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1、恶臭废气</w:t>
      </w:r>
    </w:p>
    <w:p w14:paraId="1623982E">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畜禽养殖场恶臭来自粪便、污水、垫料、饲料等腐败分解，新鲜粪便、消化道排出的气体，皮脂腺和汗腺的分泌物，粘附在体表的污物等，呼出气中CO等也会散发出畜禽特有的难闻气味。恶臭的成分十分复杂，其中对环境危害最大的恶臭物质是NH</w:t>
      </w:r>
      <w:r>
        <w:rPr>
          <w:rFonts w:ascii="Times New Roman" w:hAnsi="Times New Roman" w:eastAsia="仿宋"/>
          <w:color w:val="000000" w:themeColor="text1"/>
          <w:sz w:val="28"/>
          <w:vertAlign w:val="subscript"/>
          <w14:textFill>
            <w14:solidFill>
              <w14:schemeClr w14:val="tx1"/>
            </w14:solidFill>
          </w14:textFill>
        </w:rPr>
        <w:t>3</w:t>
      </w:r>
      <w:r>
        <w:rPr>
          <w:rFonts w:ascii="Times New Roman" w:hAnsi="Times New Roman" w:eastAsia="仿宋"/>
          <w:color w:val="000000" w:themeColor="text1"/>
          <w:sz w:val="28"/>
          <w14:textFill>
            <w14:solidFill>
              <w14:schemeClr w14:val="tx1"/>
            </w14:solidFill>
          </w14:textFill>
        </w:rPr>
        <w:t>和H</w:t>
      </w:r>
      <w:r>
        <w:rPr>
          <w:rFonts w:ascii="Times New Roman" w:hAnsi="Times New Roman" w:eastAsia="仿宋"/>
          <w:color w:val="000000" w:themeColor="text1"/>
          <w:sz w:val="28"/>
          <w:vertAlign w:val="subscript"/>
          <w14:textFill>
            <w14:solidFill>
              <w14:schemeClr w14:val="tx1"/>
            </w14:solidFill>
          </w14:textFill>
        </w:rPr>
        <w:t>2</w:t>
      </w:r>
      <w:r>
        <w:rPr>
          <w:rFonts w:ascii="Times New Roman" w:hAnsi="Times New Roman" w:eastAsia="仿宋"/>
          <w:color w:val="000000" w:themeColor="text1"/>
          <w:sz w:val="28"/>
          <w14:textFill>
            <w14:solidFill>
              <w14:schemeClr w14:val="tx1"/>
            </w14:solidFill>
          </w14:textFill>
        </w:rPr>
        <w:t>S。</w:t>
      </w:r>
    </w:p>
    <w:p w14:paraId="279CD556">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2、粉尘</w:t>
      </w:r>
    </w:p>
    <w:p w14:paraId="24B78A99">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畜禽养殖在在饲料调配以及投喂过程中会产生饲料粉尘。这些粉尘会对人体的呼吸系统产生危害，特别是在大风的情况下，其影响范围更远。</w:t>
      </w:r>
    </w:p>
    <w:p w14:paraId="40750900">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bookmarkStart w:id="61" w:name="_Toc98060156"/>
      <w:r>
        <w:rPr>
          <w:rFonts w:hint="eastAsia" w:ascii="Times New Roman" w:hAnsi="Times New Roman" w:eastAsia="仿宋"/>
          <w:color w:val="000000" w:themeColor="text1"/>
          <w:sz w:val="28"/>
          <w14:textFill>
            <w14:solidFill>
              <w14:schemeClr w14:val="tx1"/>
            </w14:solidFill>
          </w14:textFill>
        </w:rPr>
        <w:t>三、</w:t>
      </w:r>
      <w:r>
        <w:rPr>
          <w:rFonts w:ascii="Times New Roman" w:hAnsi="Times New Roman" w:eastAsia="仿宋"/>
          <w:color w:val="000000" w:themeColor="text1"/>
          <w:sz w:val="28"/>
          <w14:textFill>
            <w14:solidFill>
              <w14:schemeClr w14:val="tx1"/>
            </w14:solidFill>
          </w14:textFill>
        </w:rPr>
        <w:t>畜禽养殖固体废物处理现状</w:t>
      </w:r>
      <w:bookmarkEnd w:id="61"/>
    </w:p>
    <w:p w14:paraId="65E363E0">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43家生猪规模养殖场中</w:t>
      </w:r>
      <w:r>
        <w:rPr>
          <w:rFonts w:hint="eastAsia" w:ascii="Times New Roman" w:hAnsi="Times New Roman" w:eastAsia="仿宋"/>
          <w:color w:val="000000" w:themeColor="text1"/>
          <w:sz w:val="28"/>
          <w14:textFill>
            <w14:solidFill>
              <w14:schemeClr w14:val="tx1"/>
            </w14:solidFill>
          </w14:textFill>
        </w:rPr>
        <w:t>约48%</w:t>
      </w:r>
      <w:r>
        <w:rPr>
          <w:rFonts w:ascii="Times New Roman" w:hAnsi="Times New Roman" w:eastAsia="仿宋"/>
          <w:color w:val="000000" w:themeColor="text1"/>
          <w:sz w:val="28"/>
          <w14:textFill>
            <w14:solidFill>
              <w14:schemeClr w14:val="tx1"/>
            </w14:solidFill>
          </w14:textFill>
        </w:rPr>
        <w:t>采用干法清粪方式，</w:t>
      </w:r>
      <w:r>
        <w:rPr>
          <w:rFonts w:hint="eastAsia" w:ascii="Times New Roman" w:hAnsi="Times New Roman" w:eastAsia="仿宋"/>
          <w:color w:val="000000" w:themeColor="text1"/>
          <w:sz w:val="28"/>
          <w14:textFill>
            <w14:solidFill>
              <w14:schemeClr w14:val="tx1"/>
            </w14:solidFill>
          </w14:textFill>
        </w:rPr>
        <w:t>52%</w:t>
      </w:r>
      <w:r>
        <w:rPr>
          <w:rFonts w:ascii="Times New Roman" w:hAnsi="Times New Roman" w:eastAsia="仿宋"/>
          <w:color w:val="000000" w:themeColor="text1"/>
          <w:sz w:val="28"/>
          <w14:textFill>
            <w14:solidFill>
              <w14:schemeClr w14:val="tx1"/>
            </w14:solidFill>
          </w14:textFill>
        </w:rPr>
        <w:t>采用湿法清粪方式</w:t>
      </w:r>
      <w:r>
        <w:rPr>
          <w:rFonts w:hint="eastAsia" w:ascii="Times New Roman" w:hAnsi="Times New Roman" w:eastAsia="仿宋"/>
          <w:color w:val="000000" w:themeColor="text1"/>
          <w:sz w:val="28"/>
          <w14:textFill>
            <w14:solidFill>
              <w14:schemeClr w14:val="tx1"/>
            </w14:solidFill>
          </w14:textFill>
        </w:rPr>
        <w:t>；</w:t>
      </w:r>
      <w:r>
        <w:rPr>
          <w:rFonts w:ascii="Times New Roman" w:hAnsi="Times New Roman" w:eastAsia="仿宋"/>
          <w:color w:val="000000" w:themeColor="text1"/>
          <w:sz w:val="28"/>
          <w14:textFill>
            <w14:solidFill>
              <w14:schemeClr w14:val="tx1"/>
            </w14:solidFill>
          </w14:textFill>
        </w:rPr>
        <w:t>家禽规模养殖场均采用干清粪方式；规模化奶牛养殖场采用刮粪板清理粪污，规模化肉牛养殖采用散栏式饲养，粪尿混合定期清理。</w:t>
      </w:r>
    </w:p>
    <w:p w14:paraId="7E6AA684">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固体废物主要是干清粪产生的牛粪、羊粪、猪粪、鸡粪、病死畜禽等。奶牛规模养殖粪便经发酵后作为养殖场发酵床填料。</w:t>
      </w:r>
      <w:r>
        <w:rPr>
          <w:rFonts w:hint="eastAsia" w:ascii="Times New Roman" w:hAnsi="Times New Roman" w:eastAsia="仿宋"/>
          <w:color w:val="000000" w:themeColor="text1"/>
          <w:sz w:val="28"/>
          <w14:textFill>
            <w14:solidFill>
              <w14:schemeClr w14:val="tx1"/>
            </w14:solidFill>
          </w14:textFill>
        </w:rPr>
        <w:t>部分</w:t>
      </w:r>
      <w:r>
        <w:rPr>
          <w:rFonts w:ascii="Times New Roman" w:hAnsi="Times New Roman" w:eastAsia="仿宋"/>
          <w:color w:val="000000" w:themeColor="text1"/>
          <w:sz w:val="28"/>
          <w14:textFill>
            <w14:solidFill>
              <w14:schemeClr w14:val="tx1"/>
            </w14:solidFill>
          </w14:textFill>
        </w:rPr>
        <w:t>规模</w:t>
      </w:r>
      <w:r>
        <w:rPr>
          <w:rFonts w:hint="eastAsia" w:ascii="Times New Roman" w:hAnsi="Times New Roman" w:eastAsia="仿宋"/>
          <w:color w:val="000000" w:themeColor="text1"/>
          <w:sz w:val="28"/>
          <w14:textFill>
            <w14:solidFill>
              <w14:schemeClr w14:val="tx1"/>
            </w14:solidFill>
          </w14:textFill>
        </w:rPr>
        <w:t>化养殖场</w:t>
      </w:r>
      <w:r>
        <w:rPr>
          <w:rFonts w:ascii="Times New Roman" w:hAnsi="Times New Roman" w:eastAsia="仿宋"/>
          <w:color w:val="000000" w:themeColor="text1"/>
          <w:sz w:val="28"/>
          <w14:textFill>
            <w14:solidFill>
              <w14:schemeClr w14:val="tx1"/>
            </w14:solidFill>
          </w14:textFill>
        </w:rPr>
        <w:t>粪便清理后委托第三方用于生产有机肥，</w:t>
      </w:r>
      <w:r>
        <w:rPr>
          <w:rFonts w:hint="eastAsia" w:ascii="Times New Roman" w:hAnsi="Times New Roman" w:eastAsia="仿宋"/>
          <w:color w:val="000000" w:themeColor="text1"/>
          <w:sz w:val="28"/>
          <w14:textFill>
            <w14:solidFill>
              <w14:schemeClr w14:val="tx1"/>
            </w14:solidFill>
          </w14:textFill>
        </w:rPr>
        <w:t>部分</w:t>
      </w:r>
      <w:r>
        <w:rPr>
          <w:rFonts w:ascii="Times New Roman" w:hAnsi="Times New Roman" w:eastAsia="仿宋"/>
          <w:color w:val="000000" w:themeColor="text1"/>
          <w:sz w:val="28"/>
          <w14:textFill>
            <w14:solidFill>
              <w14:schemeClr w14:val="tx1"/>
            </w14:solidFill>
          </w14:textFill>
        </w:rPr>
        <w:t>生猪规模养殖场在场区内发酵后用作农家肥</w:t>
      </w:r>
      <w:r>
        <w:rPr>
          <w:rFonts w:hint="eastAsia" w:ascii="Times New Roman" w:hAnsi="Times New Roman" w:eastAsia="仿宋"/>
          <w:color w:val="000000" w:themeColor="text1"/>
          <w:sz w:val="28"/>
          <w14:textFill>
            <w14:solidFill>
              <w14:schemeClr w14:val="tx1"/>
            </w14:solidFill>
          </w14:textFill>
        </w:rPr>
        <w:t>。</w:t>
      </w:r>
      <w:r>
        <w:rPr>
          <w:rFonts w:ascii="Times New Roman" w:hAnsi="Times New Roman" w:eastAsia="仿宋"/>
          <w:color w:val="000000" w:themeColor="text1"/>
          <w:sz w:val="28"/>
          <w14:textFill>
            <w14:solidFill>
              <w14:schemeClr w14:val="tx1"/>
            </w14:solidFill>
          </w14:textFill>
        </w:rPr>
        <w:t>规模化鸡场粪便利用方式以晾晒后发酵、堆沤发酵为主，少量设置发酵罐发酵，部分委托第三方生产有机肥。</w:t>
      </w:r>
    </w:p>
    <w:p w14:paraId="1F595698">
      <w:pPr>
        <w:spacing w:line="560" w:lineRule="exact"/>
        <w:ind w:firstLine="592" w:firstLineChars="200"/>
        <w:rPr>
          <w:rFonts w:ascii="Times New Roman" w:hAnsi="Times New Roman" w:eastAsia="仿宋_GB2312"/>
          <w:snapToGrid w:val="0"/>
          <w:spacing w:val="8"/>
          <w:sz w:val="28"/>
          <w:szCs w:val="28"/>
        </w:rPr>
      </w:pPr>
      <w:r>
        <w:rPr>
          <w:rFonts w:hint="eastAsia" w:ascii="Times New Roman" w:hAnsi="Times New Roman" w:eastAsia="仿宋_GB2312"/>
          <w:snapToGrid w:val="0"/>
          <w:spacing w:val="8"/>
          <w:sz w:val="28"/>
          <w:szCs w:val="28"/>
        </w:rPr>
        <w:t>四、病死畜禽尸体</w:t>
      </w:r>
      <w:r>
        <w:rPr>
          <w:rFonts w:hint="eastAsia" w:ascii="Times New Roman" w:hAnsi="Times New Roman" w:eastAsia="仿宋"/>
          <w:color w:val="000000" w:themeColor="text1"/>
          <w:sz w:val="28"/>
          <w14:textFill>
            <w14:solidFill>
              <w14:schemeClr w14:val="tx1"/>
            </w14:solidFill>
          </w14:textFill>
        </w:rPr>
        <w:t>处置</w:t>
      </w:r>
      <w:r>
        <w:rPr>
          <w:rFonts w:hint="eastAsia" w:ascii="Times New Roman" w:hAnsi="Times New Roman" w:eastAsia="仿宋_GB2312"/>
          <w:snapToGrid w:val="0"/>
          <w:spacing w:val="8"/>
          <w:sz w:val="28"/>
          <w:szCs w:val="28"/>
        </w:rPr>
        <w:t>情况</w:t>
      </w:r>
    </w:p>
    <w:p w14:paraId="6F67F82A">
      <w:pPr>
        <w:spacing w:line="560" w:lineRule="exact"/>
        <w:ind w:firstLine="592" w:firstLineChars="200"/>
        <w:rPr>
          <w:rFonts w:ascii="Times New Roman" w:hAnsi="Times New Roman" w:eastAsia="仿宋_GB2312"/>
          <w:snapToGrid w:val="0"/>
          <w:spacing w:val="8"/>
          <w:sz w:val="28"/>
          <w:szCs w:val="28"/>
        </w:rPr>
      </w:pPr>
      <w:r>
        <w:rPr>
          <w:rFonts w:ascii="Times New Roman" w:hAnsi="Times New Roman" w:eastAsia="仿宋_GB2312"/>
          <w:snapToGrid w:val="0"/>
          <w:spacing w:val="8"/>
          <w:sz w:val="28"/>
          <w:szCs w:val="28"/>
        </w:rPr>
        <w:t>养殖场（</w:t>
      </w:r>
      <w:r>
        <w:rPr>
          <w:rFonts w:hint="eastAsia" w:ascii="Times New Roman" w:hAnsi="Times New Roman" w:eastAsia="仿宋_GB2312"/>
          <w:snapToGrid w:val="0"/>
          <w:spacing w:val="8"/>
          <w:sz w:val="28"/>
          <w:szCs w:val="28"/>
        </w:rPr>
        <w:t>园区</w:t>
      </w:r>
      <w:r>
        <w:rPr>
          <w:rFonts w:ascii="Times New Roman" w:hAnsi="Times New Roman" w:eastAsia="仿宋_GB2312"/>
          <w:snapToGrid w:val="0"/>
          <w:spacing w:val="8"/>
          <w:sz w:val="28"/>
          <w:szCs w:val="28"/>
        </w:rPr>
        <w:t>）的病死</w:t>
      </w:r>
      <w:r>
        <w:rPr>
          <w:rFonts w:hint="eastAsia" w:ascii="Times New Roman" w:hAnsi="Times New Roman" w:eastAsia="仿宋_GB2312"/>
          <w:snapToGrid w:val="0"/>
          <w:spacing w:val="8"/>
          <w:sz w:val="28"/>
          <w:szCs w:val="28"/>
        </w:rPr>
        <w:t>畜禽</w:t>
      </w:r>
      <w:r>
        <w:rPr>
          <w:rFonts w:ascii="Times New Roman" w:hAnsi="Times New Roman" w:eastAsia="仿宋_GB2312"/>
          <w:snapToGrid w:val="0"/>
          <w:spacing w:val="8"/>
          <w:sz w:val="28"/>
          <w:szCs w:val="28"/>
        </w:rPr>
        <w:t>尸体应及时处理，不得随意丢弃，不得出售或作为饲料再利用</w:t>
      </w:r>
      <w:r>
        <w:rPr>
          <w:rFonts w:hint="eastAsia" w:ascii="Times New Roman" w:hAnsi="Times New Roman" w:eastAsia="仿宋_GB2312"/>
          <w:snapToGrid w:val="0"/>
          <w:spacing w:val="8"/>
          <w:sz w:val="28"/>
          <w:szCs w:val="28"/>
        </w:rPr>
        <w:t>，应进行深埋、化制、焚烧等无害化处理，唐</w:t>
      </w:r>
      <w:r>
        <w:rPr>
          <w:rFonts w:ascii="Times New Roman" w:hAnsi="Times New Roman" w:eastAsia="仿宋_GB2312"/>
          <w:snapToGrid w:val="0"/>
          <w:spacing w:val="8"/>
          <w:sz w:val="28"/>
          <w:szCs w:val="28"/>
        </w:rPr>
        <w:t>县养殖场的病死</w:t>
      </w:r>
      <w:r>
        <w:rPr>
          <w:rFonts w:hint="eastAsia" w:ascii="Times New Roman" w:hAnsi="Times New Roman" w:eastAsia="仿宋_GB2312"/>
          <w:snapToGrid w:val="0"/>
          <w:spacing w:val="8"/>
          <w:sz w:val="28"/>
          <w:szCs w:val="28"/>
        </w:rPr>
        <w:t>畜禽</w:t>
      </w:r>
      <w:r>
        <w:rPr>
          <w:rFonts w:ascii="Times New Roman" w:hAnsi="Times New Roman" w:eastAsia="仿宋_GB2312"/>
          <w:snapToGrid w:val="0"/>
          <w:spacing w:val="8"/>
          <w:sz w:val="28"/>
          <w:szCs w:val="28"/>
        </w:rPr>
        <w:t>尸体</w:t>
      </w:r>
      <w:r>
        <w:rPr>
          <w:rFonts w:hint="eastAsia" w:ascii="Times New Roman" w:hAnsi="Times New Roman" w:eastAsia="仿宋_GB2312"/>
          <w:snapToGrid w:val="0"/>
          <w:spacing w:val="8"/>
          <w:sz w:val="28"/>
          <w:szCs w:val="28"/>
        </w:rPr>
        <w:t>采用</w:t>
      </w:r>
      <w:r>
        <w:rPr>
          <w:rFonts w:ascii="Times New Roman" w:hAnsi="Times New Roman" w:eastAsia="仿宋_GB2312"/>
          <w:snapToGrid w:val="0"/>
          <w:spacing w:val="8"/>
          <w:sz w:val="28"/>
          <w:szCs w:val="28"/>
        </w:rPr>
        <w:t>安全填埋</w:t>
      </w:r>
      <w:r>
        <w:rPr>
          <w:rFonts w:hint="eastAsia" w:ascii="Times New Roman" w:hAnsi="Times New Roman" w:eastAsia="仿宋_GB2312"/>
          <w:snapToGrid w:val="0"/>
          <w:spacing w:val="8"/>
          <w:sz w:val="28"/>
          <w:szCs w:val="28"/>
        </w:rPr>
        <w:t>或经病死畜禽无害化收集点收运至无害化处理中心采取化制</w:t>
      </w:r>
      <w:r>
        <w:rPr>
          <w:rFonts w:ascii="Times New Roman" w:hAnsi="Times New Roman" w:eastAsia="仿宋_GB2312"/>
          <w:snapToGrid w:val="0"/>
          <w:spacing w:val="8"/>
          <w:sz w:val="28"/>
          <w:szCs w:val="28"/>
        </w:rPr>
        <w:t>的处置方式</w:t>
      </w:r>
      <w:r>
        <w:rPr>
          <w:rFonts w:hint="eastAsia" w:ascii="Times New Roman" w:hAnsi="Times New Roman" w:eastAsia="仿宋_GB2312"/>
          <w:snapToGrid w:val="0"/>
          <w:spacing w:val="8"/>
          <w:sz w:val="28"/>
          <w:szCs w:val="28"/>
        </w:rPr>
        <w:t>处理</w:t>
      </w:r>
      <w:r>
        <w:rPr>
          <w:rFonts w:ascii="Times New Roman" w:hAnsi="Times New Roman" w:eastAsia="仿宋_GB2312"/>
          <w:snapToGrid w:val="0"/>
          <w:spacing w:val="8"/>
          <w:sz w:val="28"/>
          <w:szCs w:val="28"/>
        </w:rPr>
        <w:t>。</w:t>
      </w:r>
    </w:p>
    <w:p w14:paraId="6742EDF6">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hint="eastAsia" w:ascii="Times New Roman" w:hAnsi="Times New Roman" w:eastAsia="仿宋"/>
          <w:color w:val="000000" w:themeColor="text1"/>
          <w:sz w:val="28"/>
          <w14:textFill>
            <w14:solidFill>
              <w14:schemeClr w14:val="tx1"/>
            </w14:solidFill>
          </w14:textFill>
        </w:rPr>
        <w:t>藁城区</w:t>
      </w:r>
      <w:r>
        <w:rPr>
          <w:rFonts w:ascii="Times New Roman" w:hAnsi="Times New Roman" w:eastAsia="仿宋"/>
          <w:color w:val="000000" w:themeColor="text1"/>
          <w:sz w:val="28"/>
          <w14:textFill>
            <w14:solidFill>
              <w14:schemeClr w14:val="tx1"/>
            </w14:solidFill>
          </w14:textFill>
        </w:rPr>
        <w:t>域内有机肥加工企业粪肥，</w:t>
      </w:r>
      <w:r>
        <w:rPr>
          <w:rFonts w:hint="eastAsia" w:ascii="Times New Roman" w:hAnsi="Times New Roman" w:eastAsia="仿宋"/>
          <w:color w:val="000000" w:themeColor="text1"/>
          <w:sz w:val="28"/>
          <w14:textFill>
            <w14:solidFill>
              <w14:schemeClr w14:val="tx1"/>
            </w14:solidFill>
          </w14:textFill>
        </w:rPr>
        <w:t>大部分用于区内耕地和果园，少量外销栾城、赵县、高邑等地</w:t>
      </w:r>
      <w:r>
        <w:rPr>
          <w:rFonts w:ascii="Times New Roman" w:hAnsi="Times New Roman" w:eastAsia="仿宋"/>
          <w:color w:val="000000" w:themeColor="text1"/>
          <w:sz w:val="28"/>
          <w14:textFill>
            <w14:solidFill>
              <w14:schemeClr w14:val="tx1"/>
            </w14:solidFill>
          </w14:textFill>
        </w:rPr>
        <w:t>。</w:t>
      </w:r>
    </w:p>
    <w:p w14:paraId="5A26032E">
      <w:pPr>
        <w:pStyle w:val="3"/>
        <w:spacing w:before="156" w:after="156" w:afterLines="50" w:line="560" w:lineRule="exact"/>
        <w:rPr>
          <w:rFonts w:ascii="Times New Roman" w:hAnsi="Times New Roman"/>
          <w:color w:val="000000" w:themeColor="text1"/>
          <w:szCs w:val="22"/>
          <w14:textFill>
            <w14:solidFill>
              <w14:schemeClr w14:val="tx1"/>
            </w14:solidFill>
          </w14:textFill>
        </w:rPr>
      </w:pPr>
      <w:bookmarkStart w:id="62" w:name="_Toc30268"/>
      <w:r>
        <w:fldChar w:fldCharType="begin"/>
      </w:r>
      <w:r>
        <w:instrText xml:space="preserve"> HYPERLINK \l "_Toc501446845" </w:instrText>
      </w:r>
      <w:r>
        <w:fldChar w:fldCharType="separate"/>
      </w:r>
      <w:r>
        <w:rPr>
          <w:rFonts w:ascii="Times New Roman" w:hAnsi="Times New Roman"/>
          <w:color w:val="000000" w:themeColor="text1"/>
          <w:szCs w:val="22"/>
          <w14:textFill>
            <w14:solidFill>
              <w14:schemeClr w14:val="tx1"/>
            </w14:solidFill>
          </w14:textFill>
        </w:rPr>
        <w:t>2.6畜禽养殖</w:t>
      </w:r>
      <w:r>
        <w:rPr>
          <w:rFonts w:ascii="Times New Roman" w:hAnsi="Times New Roman"/>
          <w:color w:val="000000" w:themeColor="text1"/>
          <w:szCs w:val="22"/>
          <w14:textFill>
            <w14:solidFill>
              <w14:schemeClr w14:val="tx1"/>
            </w14:solidFill>
          </w14:textFill>
        </w:rPr>
        <w:fldChar w:fldCharType="end"/>
      </w:r>
      <w:r>
        <w:rPr>
          <w:rFonts w:ascii="Times New Roman" w:hAnsi="Times New Roman"/>
          <w:color w:val="000000" w:themeColor="text1"/>
          <w:szCs w:val="22"/>
          <w14:textFill>
            <w14:solidFill>
              <w14:schemeClr w14:val="tx1"/>
            </w14:solidFill>
          </w14:textFill>
        </w:rPr>
        <w:t>环境承载力分析</w:t>
      </w:r>
      <w:bookmarkEnd w:id="62"/>
    </w:p>
    <w:p w14:paraId="07D9AEB9">
      <w:pPr>
        <w:pStyle w:val="4"/>
        <w:spacing w:before="0" w:beforeLines="0" w:line="560" w:lineRule="exact"/>
        <w:rPr>
          <w:rFonts w:ascii="Times New Roman" w:hAnsi="Times New Roman"/>
          <w:szCs w:val="22"/>
        </w:rPr>
      </w:pPr>
      <w:bookmarkStart w:id="63" w:name="_Toc117605613"/>
      <w:r>
        <w:rPr>
          <w:rFonts w:ascii="Times New Roman" w:hAnsi="Times New Roman"/>
          <w:szCs w:val="22"/>
        </w:rPr>
        <w:t>2.6.1基于养分平衡的畜禽环境承载力</w:t>
      </w:r>
      <w:bookmarkEnd w:id="63"/>
    </w:p>
    <w:p w14:paraId="092C4E5E">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一、猪当量折算</w:t>
      </w:r>
    </w:p>
    <w:p w14:paraId="5DAB46D3">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猪当量指用于衡量畜禽氮（磷）排泄量的度量单位，1头猪为1个猪当量。1个猪当量的氮排泄量为11kg，磷排泄量为1.65kg。根据《畜禽粪污土地承载力测算技术指南》按存栏量折算：100头猪相当于15头奶牛、30头肉牛、250只羊、2500只家禽。</w:t>
      </w:r>
      <w:r>
        <w:rPr>
          <w:rFonts w:hint="eastAsia" w:ascii="Times New Roman" w:hAnsi="Times New Roman" w:eastAsia="仿宋"/>
          <w:color w:val="000000" w:themeColor="text1"/>
          <w:sz w:val="28"/>
          <w14:textFill>
            <w14:solidFill>
              <w14:schemeClr w14:val="tx1"/>
            </w14:solidFill>
          </w14:textFill>
        </w:rPr>
        <w:t>（表格数据）</w:t>
      </w:r>
    </w:p>
    <w:p w14:paraId="60F580E6">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2021年，藁城</w:t>
      </w:r>
      <w:r>
        <w:rPr>
          <w:rFonts w:hint="eastAsia" w:ascii="Times New Roman" w:hAnsi="Times New Roman" w:eastAsia="仿宋"/>
          <w:color w:val="000000" w:themeColor="text1"/>
          <w:sz w:val="28"/>
          <w14:textFill>
            <w14:solidFill>
              <w14:schemeClr w14:val="tx1"/>
            </w14:solidFill>
          </w14:textFill>
        </w:rPr>
        <w:t>规模化养</w:t>
      </w:r>
      <w:r>
        <w:rPr>
          <w:rFonts w:ascii="Times New Roman" w:hAnsi="Times New Roman" w:eastAsia="仿宋"/>
          <w:color w:val="000000" w:themeColor="text1"/>
          <w:sz w:val="28"/>
          <w14:textFill>
            <w14:solidFill>
              <w14:schemeClr w14:val="tx1"/>
            </w14:solidFill>
          </w14:textFill>
        </w:rPr>
        <w:t>猪存栏3.80万头，牛存栏1.65万头，家禽总存笼243.9万羽，共折合猪当量</w:t>
      </w:r>
      <w:r>
        <w:rPr>
          <w:rFonts w:ascii="Times New Roman" w:hAnsi="Times New Roman" w:eastAsia="仿宋"/>
          <w:sz w:val="28"/>
        </w:rPr>
        <w:t>25</w:t>
      </w:r>
      <w:r>
        <w:rPr>
          <w:rFonts w:ascii="Times New Roman" w:hAnsi="Times New Roman" w:eastAsia="仿宋"/>
          <w:color w:val="000000" w:themeColor="text1"/>
          <w:sz w:val="28"/>
          <w14:textFill>
            <w14:solidFill>
              <w14:schemeClr w14:val="tx1"/>
            </w14:solidFill>
          </w14:textFill>
        </w:rPr>
        <w:t>万头。</w:t>
      </w:r>
    </w:p>
    <w:p w14:paraId="684D5CB5">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各乡镇养殖猪当量换算量见表2</w:t>
      </w:r>
      <w:r>
        <w:rPr>
          <w:rFonts w:hint="eastAsia" w:ascii="Times New Roman" w:hAnsi="Times New Roman" w:eastAsia="仿宋"/>
          <w:color w:val="000000" w:themeColor="text1"/>
          <w:sz w:val="28"/>
          <w14:textFill>
            <w14:solidFill>
              <w14:schemeClr w14:val="tx1"/>
            </w14:solidFill>
          </w14:textFill>
        </w:rPr>
        <w:t>-3</w:t>
      </w:r>
      <w:r>
        <w:rPr>
          <w:rFonts w:ascii="Times New Roman" w:hAnsi="Times New Roman" w:eastAsia="仿宋"/>
          <w:color w:val="000000" w:themeColor="text1"/>
          <w:sz w:val="28"/>
          <w14:textFill>
            <w14:solidFill>
              <w14:schemeClr w14:val="tx1"/>
            </w14:solidFill>
          </w14:textFill>
        </w:rPr>
        <w:t>。</w:t>
      </w:r>
    </w:p>
    <w:p w14:paraId="0A3C8000">
      <w:pPr>
        <w:spacing w:line="560" w:lineRule="exact"/>
        <w:jc w:val="center"/>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表2-3  藁城各乡镇养殖猪当量换算量汇总表</w:t>
      </w:r>
    </w:p>
    <w:tbl>
      <w:tblPr>
        <w:tblStyle w:val="17"/>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5"/>
        <w:gridCol w:w="1413"/>
        <w:gridCol w:w="968"/>
        <w:gridCol w:w="1252"/>
        <w:gridCol w:w="969"/>
        <w:gridCol w:w="836"/>
        <w:gridCol w:w="2249"/>
      </w:tblGrid>
      <w:tr w14:paraId="572C46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5" w:type="dxa"/>
            <w:vMerge w:val="restart"/>
            <w:vAlign w:val="center"/>
          </w:tcPr>
          <w:p w14:paraId="2D2AF7A4">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序号</w:t>
            </w:r>
          </w:p>
        </w:tc>
        <w:tc>
          <w:tcPr>
            <w:tcW w:w="1413" w:type="dxa"/>
            <w:vMerge w:val="restart"/>
            <w:vAlign w:val="center"/>
          </w:tcPr>
          <w:p w14:paraId="289FDFD8">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乡（镇）</w:t>
            </w:r>
          </w:p>
        </w:tc>
        <w:tc>
          <w:tcPr>
            <w:tcW w:w="4025" w:type="dxa"/>
            <w:gridSpan w:val="4"/>
            <w:vAlign w:val="center"/>
          </w:tcPr>
          <w:p w14:paraId="7BBA89B1">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存栏量（只）</w:t>
            </w:r>
          </w:p>
        </w:tc>
        <w:tc>
          <w:tcPr>
            <w:tcW w:w="2249" w:type="dxa"/>
            <w:vMerge w:val="restart"/>
            <w:vAlign w:val="center"/>
          </w:tcPr>
          <w:p w14:paraId="17B1B290">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生猪当量（头）</w:t>
            </w:r>
          </w:p>
        </w:tc>
      </w:tr>
      <w:tr w14:paraId="600334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5" w:type="dxa"/>
            <w:vMerge w:val="continue"/>
            <w:vAlign w:val="center"/>
          </w:tcPr>
          <w:p w14:paraId="7530278B">
            <w:pPr>
              <w:widowControl/>
              <w:spacing w:line="440" w:lineRule="exact"/>
              <w:jc w:val="center"/>
              <w:rPr>
                <w:rFonts w:ascii="Times New Roman" w:hAnsi="Times New Roman" w:eastAsia="仿宋" w:cs="Times New Roman"/>
                <w:color w:val="000000"/>
                <w:kern w:val="0"/>
                <w:sz w:val="24"/>
                <w:szCs w:val="24"/>
              </w:rPr>
            </w:pPr>
          </w:p>
        </w:tc>
        <w:tc>
          <w:tcPr>
            <w:tcW w:w="1413" w:type="dxa"/>
            <w:vMerge w:val="continue"/>
            <w:vAlign w:val="center"/>
          </w:tcPr>
          <w:p w14:paraId="04C14A3F">
            <w:pPr>
              <w:widowControl/>
              <w:spacing w:line="440" w:lineRule="exact"/>
              <w:jc w:val="center"/>
              <w:rPr>
                <w:rFonts w:ascii="Times New Roman" w:hAnsi="Times New Roman" w:eastAsia="仿宋" w:cs="Times New Roman"/>
                <w:color w:val="000000"/>
                <w:kern w:val="0"/>
                <w:sz w:val="24"/>
                <w:szCs w:val="24"/>
              </w:rPr>
            </w:pPr>
          </w:p>
        </w:tc>
        <w:tc>
          <w:tcPr>
            <w:tcW w:w="968" w:type="dxa"/>
            <w:vAlign w:val="center"/>
          </w:tcPr>
          <w:p w14:paraId="0F9EAE74">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猪</w:t>
            </w:r>
          </w:p>
        </w:tc>
        <w:tc>
          <w:tcPr>
            <w:tcW w:w="1252" w:type="dxa"/>
            <w:vAlign w:val="center"/>
          </w:tcPr>
          <w:p w14:paraId="3258D6FD">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鸡</w:t>
            </w:r>
          </w:p>
        </w:tc>
        <w:tc>
          <w:tcPr>
            <w:tcW w:w="969" w:type="dxa"/>
            <w:vAlign w:val="center"/>
          </w:tcPr>
          <w:p w14:paraId="56EFA84E">
            <w:pPr>
              <w:widowControl/>
              <w:spacing w:line="440" w:lineRule="exact"/>
              <w:jc w:val="center"/>
              <w:rPr>
                <w:rFonts w:ascii="Times New Roman" w:hAnsi="Times New Roman" w:eastAsia="仿宋" w:cs="Times New Roman"/>
                <w:color w:val="000000"/>
                <w:kern w:val="0"/>
                <w:sz w:val="24"/>
                <w:szCs w:val="24"/>
              </w:rPr>
            </w:pPr>
            <w:r>
              <w:rPr>
                <w:rFonts w:hint="eastAsia" w:ascii="Times New Roman" w:hAnsi="Times New Roman" w:eastAsia="仿宋" w:cs="Times New Roman"/>
                <w:color w:val="000000"/>
                <w:kern w:val="0"/>
                <w:sz w:val="24"/>
                <w:szCs w:val="24"/>
              </w:rPr>
              <w:t>肉</w:t>
            </w:r>
            <w:r>
              <w:rPr>
                <w:rFonts w:ascii="Times New Roman" w:hAnsi="Times New Roman" w:eastAsia="仿宋" w:cs="Times New Roman"/>
                <w:color w:val="000000"/>
                <w:kern w:val="0"/>
                <w:sz w:val="24"/>
                <w:szCs w:val="24"/>
              </w:rPr>
              <w:t>牛</w:t>
            </w:r>
          </w:p>
        </w:tc>
        <w:tc>
          <w:tcPr>
            <w:tcW w:w="836" w:type="dxa"/>
            <w:vAlign w:val="center"/>
          </w:tcPr>
          <w:p w14:paraId="4605ACF7">
            <w:pPr>
              <w:widowControl/>
              <w:spacing w:line="440" w:lineRule="exact"/>
              <w:jc w:val="center"/>
              <w:rPr>
                <w:rFonts w:ascii="Times New Roman" w:hAnsi="Times New Roman" w:eastAsia="仿宋" w:cs="Times New Roman"/>
                <w:color w:val="000000"/>
                <w:kern w:val="0"/>
                <w:sz w:val="24"/>
                <w:szCs w:val="24"/>
              </w:rPr>
            </w:pPr>
            <w:r>
              <w:rPr>
                <w:rFonts w:hint="eastAsia" w:ascii="Times New Roman" w:hAnsi="Times New Roman" w:eastAsia="仿宋" w:cs="Times New Roman"/>
                <w:color w:val="000000"/>
                <w:kern w:val="0"/>
                <w:sz w:val="24"/>
                <w:szCs w:val="24"/>
              </w:rPr>
              <w:t>奶牛</w:t>
            </w:r>
          </w:p>
        </w:tc>
        <w:tc>
          <w:tcPr>
            <w:tcW w:w="2249" w:type="dxa"/>
            <w:vMerge w:val="continue"/>
            <w:vAlign w:val="center"/>
          </w:tcPr>
          <w:p w14:paraId="7BD24D6F">
            <w:pPr>
              <w:widowControl/>
              <w:spacing w:line="440" w:lineRule="exact"/>
              <w:jc w:val="center"/>
              <w:rPr>
                <w:rFonts w:ascii="Times New Roman" w:hAnsi="Times New Roman" w:eastAsia="仿宋" w:cs="Times New Roman"/>
                <w:color w:val="000000"/>
                <w:kern w:val="0"/>
                <w:sz w:val="24"/>
                <w:szCs w:val="24"/>
              </w:rPr>
            </w:pPr>
          </w:p>
        </w:tc>
      </w:tr>
      <w:tr w14:paraId="5069EE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5" w:type="dxa"/>
            <w:vAlign w:val="center"/>
          </w:tcPr>
          <w:p w14:paraId="00D8E1A2">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1</w:t>
            </w:r>
          </w:p>
        </w:tc>
        <w:tc>
          <w:tcPr>
            <w:tcW w:w="1413" w:type="dxa"/>
            <w:vAlign w:val="center"/>
          </w:tcPr>
          <w:p w14:paraId="66A4EC00">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rPr>
              <w:t>廉州镇</w:t>
            </w:r>
          </w:p>
        </w:tc>
        <w:tc>
          <w:tcPr>
            <w:tcW w:w="968" w:type="dxa"/>
            <w:vAlign w:val="center"/>
          </w:tcPr>
          <w:p w14:paraId="6FA7E006">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1700</w:t>
            </w:r>
          </w:p>
        </w:tc>
        <w:tc>
          <w:tcPr>
            <w:tcW w:w="1252" w:type="dxa"/>
            <w:vAlign w:val="center"/>
          </w:tcPr>
          <w:p w14:paraId="07C51913">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66000</w:t>
            </w:r>
          </w:p>
        </w:tc>
        <w:tc>
          <w:tcPr>
            <w:tcW w:w="969" w:type="dxa"/>
            <w:vAlign w:val="center"/>
          </w:tcPr>
          <w:p w14:paraId="2A08590F">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100</w:t>
            </w:r>
          </w:p>
        </w:tc>
        <w:tc>
          <w:tcPr>
            <w:tcW w:w="836" w:type="dxa"/>
            <w:vAlign w:val="center"/>
          </w:tcPr>
          <w:p w14:paraId="3456F071">
            <w:pPr>
              <w:widowControl/>
              <w:spacing w:line="440" w:lineRule="exact"/>
              <w:jc w:val="center"/>
              <w:rPr>
                <w:rFonts w:ascii="Times New Roman" w:hAnsi="Times New Roman" w:eastAsia="仿宋" w:cs="Times New Roman"/>
                <w:color w:val="000000"/>
                <w:kern w:val="0"/>
                <w:sz w:val="24"/>
                <w:szCs w:val="24"/>
              </w:rPr>
            </w:pPr>
          </w:p>
        </w:tc>
        <w:tc>
          <w:tcPr>
            <w:tcW w:w="2249" w:type="dxa"/>
            <w:vAlign w:val="center"/>
          </w:tcPr>
          <w:p w14:paraId="559E6DD1">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4673.33</w:t>
            </w:r>
          </w:p>
        </w:tc>
      </w:tr>
      <w:tr w14:paraId="65B872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5" w:type="dxa"/>
            <w:vAlign w:val="center"/>
          </w:tcPr>
          <w:p w14:paraId="59B829AF">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2</w:t>
            </w:r>
          </w:p>
        </w:tc>
        <w:tc>
          <w:tcPr>
            <w:tcW w:w="1413" w:type="dxa"/>
            <w:vAlign w:val="center"/>
          </w:tcPr>
          <w:p w14:paraId="1A4AFA5C">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rPr>
              <w:t>开发区</w:t>
            </w:r>
          </w:p>
        </w:tc>
        <w:tc>
          <w:tcPr>
            <w:tcW w:w="968" w:type="dxa"/>
            <w:vAlign w:val="center"/>
          </w:tcPr>
          <w:p w14:paraId="12EAC8E9">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500</w:t>
            </w:r>
          </w:p>
        </w:tc>
        <w:tc>
          <w:tcPr>
            <w:tcW w:w="1252" w:type="dxa"/>
            <w:vAlign w:val="center"/>
          </w:tcPr>
          <w:p w14:paraId="70904912">
            <w:pPr>
              <w:widowControl/>
              <w:spacing w:line="440" w:lineRule="exact"/>
              <w:jc w:val="center"/>
              <w:rPr>
                <w:rFonts w:ascii="Times New Roman" w:hAnsi="Times New Roman" w:eastAsia="仿宋" w:cs="Times New Roman"/>
                <w:color w:val="000000"/>
                <w:kern w:val="0"/>
                <w:sz w:val="24"/>
                <w:szCs w:val="24"/>
              </w:rPr>
            </w:pPr>
          </w:p>
        </w:tc>
        <w:tc>
          <w:tcPr>
            <w:tcW w:w="969" w:type="dxa"/>
            <w:vAlign w:val="center"/>
          </w:tcPr>
          <w:p w14:paraId="30BA20C0">
            <w:pPr>
              <w:widowControl/>
              <w:spacing w:line="440" w:lineRule="exact"/>
              <w:jc w:val="center"/>
              <w:rPr>
                <w:rFonts w:ascii="Times New Roman" w:hAnsi="Times New Roman" w:eastAsia="仿宋" w:cs="Times New Roman"/>
                <w:color w:val="000000"/>
                <w:kern w:val="0"/>
                <w:sz w:val="24"/>
                <w:szCs w:val="24"/>
              </w:rPr>
            </w:pPr>
          </w:p>
        </w:tc>
        <w:tc>
          <w:tcPr>
            <w:tcW w:w="836" w:type="dxa"/>
            <w:vAlign w:val="center"/>
          </w:tcPr>
          <w:p w14:paraId="0259B006">
            <w:pPr>
              <w:widowControl/>
              <w:spacing w:line="440" w:lineRule="exact"/>
              <w:jc w:val="center"/>
              <w:rPr>
                <w:rFonts w:ascii="Times New Roman" w:hAnsi="Times New Roman" w:eastAsia="仿宋" w:cs="Times New Roman"/>
                <w:color w:val="000000"/>
                <w:kern w:val="0"/>
                <w:sz w:val="24"/>
                <w:szCs w:val="24"/>
              </w:rPr>
            </w:pPr>
          </w:p>
        </w:tc>
        <w:tc>
          <w:tcPr>
            <w:tcW w:w="2249" w:type="dxa"/>
            <w:vAlign w:val="center"/>
          </w:tcPr>
          <w:p w14:paraId="79CBF7FC">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500</w:t>
            </w:r>
          </w:p>
        </w:tc>
      </w:tr>
      <w:tr w14:paraId="18558A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5" w:type="dxa"/>
            <w:vAlign w:val="center"/>
          </w:tcPr>
          <w:p w14:paraId="1444CBA7">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3</w:t>
            </w:r>
          </w:p>
        </w:tc>
        <w:tc>
          <w:tcPr>
            <w:tcW w:w="1413" w:type="dxa"/>
            <w:vAlign w:val="center"/>
          </w:tcPr>
          <w:p w14:paraId="770F0669">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rPr>
              <w:t>南营</w:t>
            </w:r>
          </w:p>
        </w:tc>
        <w:tc>
          <w:tcPr>
            <w:tcW w:w="968" w:type="dxa"/>
            <w:vAlign w:val="center"/>
          </w:tcPr>
          <w:p w14:paraId="6024504F">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5500</w:t>
            </w:r>
          </w:p>
        </w:tc>
        <w:tc>
          <w:tcPr>
            <w:tcW w:w="1252" w:type="dxa"/>
            <w:vAlign w:val="center"/>
          </w:tcPr>
          <w:p w14:paraId="118C5926">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40000</w:t>
            </w:r>
          </w:p>
        </w:tc>
        <w:tc>
          <w:tcPr>
            <w:tcW w:w="969" w:type="dxa"/>
            <w:vAlign w:val="center"/>
          </w:tcPr>
          <w:p w14:paraId="31F34469">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750</w:t>
            </w:r>
          </w:p>
        </w:tc>
        <w:tc>
          <w:tcPr>
            <w:tcW w:w="836" w:type="dxa"/>
            <w:vAlign w:val="center"/>
          </w:tcPr>
          <w:p w14:paraId="1BC8E825">
            <w:pPr>
              <w:widowControl/>
              <w:spacing w:line="440" w:lineRule="exact"/>
              <w:jc w:val="center"/>
              <w:rPr>
                <w:rFonts w:ascii="Times New Roman" w:hAnsi="Times New Roman" w:eastAsia="仿宋" w:cs="Times New Roman"/>
                <w:color w:val="000000"/>
                <w:kern w:val="0"/>
                <w:sz w:val="24"/>
                <w:szCs w:val="24"/>
              </w:rPr>
            </w:pPr>
          </w:p>
        </w:tc>
        <w:tc>
          <w:tcPr>
            <w:tcW w:w="2249" w:type="dxa"/>
            <w:vAlign w:val="center"/>
          </w:tcPr>
          <w:p w14:paraId="6303E0F4">
            <w:pPr>
              <w:widowControl/>
              <w:spacing w:line="440" w:lineRule="exact"/>
              <w:jc w:val="center"/>
              <w:rPr>
                <w:rFonts w:ascii="Times New Roman" w:hAnsi="Times New Roman" w:eastAsia="仿宋" w:cs="Times New Roman"/>
                <w:color w:val="000000"/>
                <w:kern w:val="0"/>
                <w:sz w:val="24"/>
                <w:szCs w:val="24"/>
              </w:rPr>
            </w:pPr>
            <w:r>
              <w:rPr>
                <w:rFonts w:hint="eastAsia" w:ascii="Times New Roman" w:hAnsi="Times New Roman" w:eastAsia="仿宋" w:cs="Times New Roman"/>
                <w:color w:val="000000"/>
                <w:kern w:val="0"/>
                <w:sz w:val="24"/>
                <w:szCs w:val="24"/>
              </w:rPr>
              <w:t>9</w:t>
            </w:r>
            <w:r>
              <w:rPr>
                <w:rFonts w:ascii="Times New Roman" w:hAnsi="Times New Roman" w:eastAsia="仿宋" w:cs="Times New Roman"/>
                <w:color w:val="000000"/>
                <w:kern w:val="0"/>
                <w:sz w:val="24"/>
                <w:szCs w:val="24"/>
              </w:rPr>
              <w:t>600</w:t>
            </w:r>
          </w:p>
        </w:tc>
      </w:tr>
      <w:tr w14:paraId="7B48AC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5" w:type="dxa"/>
            <w:vAlign w:val="center"/>
          </w:tcPr>
          <w:p w14:paraId="7AF5AAA9">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4</w:t>
            </w:r>
          </w:p>
        </w:tc>
        <w:tc>
          <w:tcPr>
            <w:tcW w:w="1413" w:type="dxa"/>
            <w:vAlign w:val="center"/>
          </w:tcPr>
          <w:p w14:paraId="11F72CAC">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rPr>
              <w:t>常安镇</w:t>
            </w:r>
          </w:p>
        </w:tc>
        <w:tc>
          <w:tcPr>
            <w:tcW w:w="968" w:type="dxa"/>
            <w:vAlign w:val="center"/>
          </w:tcPr>
          <w:p w14:paraId="48377A01">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5900</w:t>
            </w:r>
          </w:p>
        </w:tc>
        <w:tc>
          <w:tcPr>
            <w:tcW w:w="1252" w:type="dxa"/>
            <w:vAlign w:val="center"/>
          </w:tcPr>
          <w:p w14:paraId="26FAF257">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580800</w:t>
            </w:r>
          </w:p>
        </w:tc>
        <w:tc>
          <w:tcPr>
            <w:tcW w:w="969" w:type="dxa"/>
            <w:vAlign w:val="center"/>
          </w:tcPr>
          <w:p w14:paraId="1AD732DF">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100</w:t>
            </w:r>
          </w:p>
        </w:tc>
        <w:tc>
          <w:tcPr>
            <w:tcW w:w="836" w:type="dxa"/>
            <w:vAlign w:val="center"/>
          </w:tcPr>
          <w:p w14:paraId="59076A1D">
            <w:pPr>
              <w:widowControl/>
              <w:spacing w:line="440" w:lineRule="exact"/>
              <w:jc w:val="center"/>
              <w:rPr>
                <w:rFonts w:ascii="Times New Roman" w:hAnsi="Times New Roman" w:eastAsia="仿宋" w:cs="Times New Roman"/>
                <w:color w:val="000000"/>
                <w:kern w:val="0"/>
                <w:sz w:val="24"/>
                <w:szCs w:val="24"/>
              </w:rPr>
            </w:pPr>
          </w:p>
        </w:tc>
        <w:tc>
          <w:tcPr>
            <w:tcW w:w="2249" w:type="dxa"/>
            <w:vAlign w:val="center"/>
          </w:tcPr>
          <w:p w14:paraId="798BBFD1">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29465.3</w:t>
            </w:r>
          </w:p>
        </w:tc>
      </w:tr>
      <w:tr w14:paraId="20C1C5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5" w:type="dxa"/>
            <w:vAlign w:val="center"/>
          </w:tcPr>
          <w:p w14:paraId="41422CA9">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5</w:t>
            </w:r>
          </w:p>
        </w:tc>
        <w:tc>
          <w:tcPr>
            <w:tcW w:w="1413" w:type="dxa"/>
            <w:vAlign w:val="center"/>
          </w:tcPr>
          <w:p w14:paraId="4B24F797">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rPr>
              <w:t>梅花镇</w:t>
            </w:r>
          </w:p>
        </w:tc>
        <w:tc>
          <w:tcPr>
            <w:tcW w:w="968" w:type="dxa"/>
            <w:vAlign w:val="center"/>
          </w:tcPr>
          <w:p w14:paraId="1F8E24BE">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16350</w:t>
            </w:r>
          </w:p>
        </w:tc>
        <w:tc>
          <w:tcPr>
            <w:tcW w:w="1252" w:type="dxa"/>
            <w:vAlign w:val="center"/>
          </w:tcPr>
          <w:p w14:paraId="126B0F2A">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50000</w:t>
            </w:r>
          </w:p>
        </w:tc>
        <w:tc>
          <w:tcPr>
            <w:tcW w:w="969" w:type="dxa"/>
            <w:vAlign w:val="center"/>
          </w:tcPr>
          <w:p w14:paraId="2FB75279">
            <w:pPr>
              <w:widowControl/>
              <w:spacing w:line="440" w:lineRule="exact"/>
              <w:jc w:val="center"/>
              <w:rPr>
                <w:rFonts w:ascii="Times New Roman" w:hAnsi="Times New Roman" w:eastAsia="仿宋" w:cs="Times New Roman"/>
                <w:color w:val="000000"/>
                <w:kern w:val="0"/>
                <w:sz w:val="24"/>
                <w:szCs w:val="24"/>
              </w:rPr>
            </w:pPr>
            <w:r>
              <w:rPr>
                <w:rFonts w:hint="eastAsia" w:ascii="Times New Roman" w:hAnsi="Times New Roman" w:eastAsia="仿宋" w:cs="Times New Roman"/>
                <w:color w:val="000000"/>
                <w:kern w:val="0"/>
                <w:sz w:val="24"/>
                <w:szCs w:val="24"/>
              </w:rPr>
              <w:t>1</w:t>
            </w:r>
            <w:r>
              <w:rPr>
                <w:rFonts w:ascii="Times New Roman" w:hAnsi="Times New Roman" w:eastAsia="仿宋" w:cs="Times New Roman"/>
                <w:color w:val="000000"/>
                <w:kern w:val="0"/>
                <w:sz w:val="24"/>
                <w:szCs w:val="24"/>
              </w:rPr>
              <w:t>710</w:t>
            </w:r>
          </w:p>
        </w:tc>
        <w:tc>
          <w:tcPr>
            <w:tcW w:w="836" w:type="dxa"/>
            <w:vAlign w:val="center"/>
          </w:tcPr>
          <w:p w14:paraId="59B19D67">
            <w:pPr>
              <w:widowControl/>
              <w:spacing w:line="440" w:lineRule="exact"/>
              <w:jc w:val="center"/>
              <w:rPr>
                <w:rFonts w:ascii="Times New Roman" w:hAnsi="Times New Roman" w:eastAsia="仿宋" w:cs="Times New Roman"/>
                <w:color w:val="000000"/>
                <w:kern w:val="0"/>
                <w:sz w:val="24"/>
                <w:szCs w:val="24"/>
              </w:rPr>
            </w:pPr>
            <w:r>
              <w:rPr>
                <w:rFonts w:hint="eastAsia" w:ascii="Times New Roman" w:hAnsi="Times New Roman" w:eastAsia="仿宋" w:cs="Times New Roman"/>
                <w:color w:val="000000"/>
                <w:kern w:val="0"/>
                <w:sz w:val="24"/>
                <w:szCs w:val="24"/>
              </w:rPr>
              <w:t>3</w:t>
            </w:r>
            <w:r>
              <w:rPr>
                <w:rFonts w:ascii="Times New Roman" w:hAnsi="Times New Roman" w:eastAsia="仿宋" w:cs="Times New Roman"/>
                <w:color w:val="000000"/>
                <w:kern w:val="0"/>
                <w:sz w:val="24"/>
                <w:szCs w:val="24"/>
              </w:rPr>
              <w:t>50</w:t>
            </w:r>
          </w:p>
        </w:tc>
        <w:tc>
          <w:tcPr>
            <w:tcW w:w="2249" w:type="dxa"/>
            <w:vAlign w:val="center"/>
          </w:tcPr>
          <w:p w14:paraId="46B145F7">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27550</w:t>
            </w:r>
          </w:p>
        </w:tc>
      </w:tr>
      <w:tr w14:paraId="1A92D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5" w:type="dxa"/>
            <w:vAlign w:val="center"/>
          </w:tcPr>
          <w:p w14:paraId="19BB473D">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6</w:t>
            </w:r>
          </w:p>
        </w:tc>
        <w:tc>
          <w:tcPr>
            <w:tcW w:w="1413" w:type="dxa"/>
            <w:vAlign w:val="center"/>
          </w:tcPr>
          <w:p w14:paraId="098FBEF7">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rPr>
              <w:t>张家庄镇</w:t>
            </w:r>
          </w:p>
        </w:tc>
        <w:tc>
          <w:tcPr>
            <w:tcW w:w="968" w:type="dxa"/>
            <w:vAlign w:val="center"/>
          </w:tcPr>
          <w:p w14:paraId="67CF8604">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650</w:t>
            </w:r>
          </w:p>
        </w:tc>
        <w:tc>
          <w:tcPr>
            <w:tcW w:w="1252" w:type="dxa"/>
            <w:vAlign w:val="center"/>
          </w:tcPr>
          <w:p w14:paraId="7373B6E0">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284000</w:t>
            </w:r>
          </w:p>
        </w:tc>
        <w:tc>
          <w:tcPr>
            <w:tcW w:w="969" w:type="dxa"/>
            <w:vAlign w:val="center"/>
          </w:tcPr>
          <w:p w14:paraId="29151772">
            <w:pPr>
              <w:widowControl/>
              <w:spacing w:line="440" w:lineRule="exact"/>
              <w:jc w:val="center"/>
              <w:rPr>
                <w:rFonts w:ascii="Times New Roman" w:hAnsi="Times New Roman" w:eastAsia="仿宋" w:cs="Times New Roman"/>
                <w:color w:val="000000"/>
                <w:kern w:val="0"/>
                <w:sz w:val="24"/>
                <w:szCs w:val="24"/>
              </w:rPr>
            </w:pPr>
          </w:p>
        </w:tc>
        <w:tc>
          <w:tcPr>
            <w:tcW w:w="836" w:type="dxa"/>
            <w:vAlign w:val="center"/>
          </w:tcPr>
          <w:p w14:paraId="06699D8B">
            <w:pPr>
              <w:widowControl/>
              <w:spacing w:line="440" w:lineRule="exact"/>
              <w:jc w:val="center"/>
              <w:rPr>
                <w:rFonts w:ascii="Times New Roman" w:hAnsi="Times New Roman" w:eastAsia="仿宋" w:cs="Times New Roman"/>
                <w:color w:val="000000"/>
                <w:kern w:val="0"/>
                <w:sz w:val="24"/>
                <w:szCs w:val="24"/>
              </w:rPr>
            </w:pPr>
            <w:r>
              <w:rPr>
                <w:rFonts w:hint="eastAsia" w:ascii="Times New Roman" w:hAnsi="Times New Roman" w:eastAsia="仿宋" w:cs="Times New Roman"/>
                <w:color w:val="000000"/>
                <w:kern w:val="0"/>
                <w:sz w:val="24"/>
                <w:szCs w:val="24"/>
              </w:rPr>
              <w:t>1</w:t>
            </w:r>
            <w:r>
              <w:rPr>
                <w:rFonts w:ascii="Times New Roman" w:hAnsi="Times New Roman" w:eastAsia="仿宋" w:cs="Times New Roman"/>
                <w:color w:val="000000"/>
                <w:kern w:val="0"/>
                <w:sz w:val="24"/>
                <w:szCs w:val="24"/>
              </w:rPr>
              <w:t>620</w:t>
            </w:r>
          </w:p>
        </w:tc>
        <w:tc>
          <w:tcPr>
            <w:tcW w:w="2249" w:type="dxa"/>
            <w:vAlign w:val="center"/>
          </w:tcPr>
          <w:p w14:paraId="1AB201B9">
            <w:pPr>
              <w:widowControl/>
              <w:spacing w:line="440" w:lineRule="exact"/>
              <w:jc w:val="center"/>
              <w:rPr>
                <w:rFonts w:ascii="Times New Roman" w:hAnsi="Times New Roman" w:eastAsia="仿宋" w:cs="Times New Roman"/>
                <w:color w:val="000000"/>
                <w:kern w:val="0"/>
                <w:sz w:val="24"/>
                <w:szCs w:val="24"/>
              </w:rPr>
            </w:pPr>
            <w:r>
              <w:rPr>
                <w:rFonts w:hint="eastAsia" w:ascii="Times New Roman" w:hAnsi="Times New Roman" w:eastAsia="仿宋" w:cs="Times New Roman"/>
                <w:color w:val="000000"/>
                <w:kern w:val="0"/>
                <w:sz w:val="24"/>
                <w:szCs w:val="24"/>
              </w:rPr>
              <w:t>2</w:t>
            </w:r>
            <w:r>
              <w:rPr>
                <w:rFonts w:ascii="Times New Roman" w:hAnsi="Times New Roman" w:eastAsia="仿宋" w:cs="Times New Roman"/>
                <w:color w:val="000000"/>
                <w:kern w:val="0"/>
                <w:sz w:val="24"/>
                <w:szCs w:val="24"/>
              </w:rPr>
              <w:t>8210</w:t>
            </w:r>
          </w:p>
        </w:tc>
      </w:tr>
      <w:tr w14:paraId="53903A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5" w:type="dxa"/>
            <w:vAlign w:val="center"/>
          </w:tcPr>
          <w:p w14:paraId="0AE57D36">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7</w:t>
            </w:r>
          </w:p>
        </w:tc>
        <w:tc>
          <w:tcPr>
            <w:tcW w:w="1413" w:type="dxa"/>
            <w:vAlign w:val="center"/>
          </w:tcPr>
          <w:p w14:paraId="154B50FA">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rPr>
              <w:t>兴安镇</w:t>
            </w:r>
          </w:p>
        </w:tc>
        <w:tc>
          <w:tcPr>
            <w:tcW w:w="968" w:type="dxa"/>
            <w:vAlign w:val="center"/>
          </w:tcPr>
          <w:p w14:paraId="28B21461">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510</w:t>
            </w:r>
          </w:p>
        </w:tc>
        <w:tc>
          <w:tcPr>
            <w:tcW w:w="1252" w:type="dxa"/>
            <w:vAlign w:val="center"/>
          </w:tcPr>
          <w:p w14:paraId="18551E44">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14000</w:t>
            </w:r>
          </w:p>
        </w:tc>
        <w:tc>
          <w:tcPr>
            <w:tcW w:w="969" w:type="dxa"/>
            <w:vAlign w:val="center"/>
          </w:tcPr>
          <w:p w14:paraId="459BD3EA">
            <w:pPr>
              <w:widowControl/>
              <w:spacing w:line="440" w:lineRule="exact"/>
              <w:jc w:val="center"/>
              <w:rPr>
                <w:rFonts w:ascii="Times New Roman" w:hAnsi="Times New Roman" w:eastAsia="仿宋" w:cs="Times New Roman"/>
                <w:color w:val="000000"/>
                <w:kern w:val="0"/>
                <w:sz w:val="24"/>
                <w:szCs w:val="24"/>
              </w:rPr>
            </w:pPr>
          </w:p>
        </w:tc>
        <w:tc>
          <w:tcPr>
            <w:tcW w:w="836" w:type="dxa"/>
            <w:vAlign w:val="center"/>
          </w:tcPr>
          <w:p w14:paraId="0C6B94B5">
            <w:pPr>
              <w:widowControl/>
              <w:spacing w:line="440" w:lineRule="exact"/>
              <w:jc w:val="center"/>
              <w:rPr>
                <w:rFonts w:ascii="Times New Roman" w:hAnsi="Times New Roman" w:eastAsia="仿宋" w:cs="Times New Roman"/>
                <w:color w:val="000000"/>
                <w:kern w:val="0"/>
                <w:sz w:val="24"/>
                <w:szCs w:val="24"/>
              </w:rPr>
            </w:pPr>
            <w:r>
              <w:rPr>
                <w:rFonts w:hint="eastAsia" w:ascii="Times New Roman" w:hAnsi="Times New Roman" w:eastAsia="仿宋" w:cs="Times New Roman"/>
                <w:color w:val="000000"/>
                <w:kern w:val="0"/>
                <w:sz w:val="24"/>
                <w:szCs w:val="24"/>
              </w:rPr>
              <w:t>6</w:t>
            </w:r>
            <w:r>
              <w:rPr>
                <w:rFonts w:ascii="Times New Roman" w:hAnsi="Times New Roman" w:eastAsia="仿宋" w:cs="Times New Roman"/>
                <w:color w:val="000000"/>
                <w:kern w:val="0"/>
                <w:sz w:val="24"/>
                <w:szCs w:val="24"/>
              </w:rPr>
              <w:t>00</w:t>
            </w:r>
          </w:p>
        </w:tc>
        <w:tc>
          <w:tcPr>
            <w:tcW w:w="2249" w:type="dxa"/>
            <w:vAlign w:val="center"/>
          </w:tcPr>
          <w:p w14:paraId="7A583C51">
            <w:pPr>
              <w:widowControl/>
              <w:spacing w:line="440" w:lineRule="exact"/>
              <w:jc w:val="center"/>
              <w:rPr>
                <w:rFonts w:ascii="Times New Roman" w:hAnsi="Times New Roman" w:eastAsia="仿宋" w:cs="Times New Roman"/>
                <w:color w:val="000000"/>
                <w:kern w:val="0"/>
                <w:sz w:val="24"/>
                <w:szCs w:val="24"/>
              </w:rPr>
            </w:pPr>
            <w:r>
              <w:rPr>
                <w:rFonts w:hint="eastAsia" w:ascii="Times New Roman" w:hAnsi="Times New Roman" w:eastAsia="仿宋" w:cs="Times New Roman"/>
                <w:color w:val="000000"/>
                <w:kern w:val="0"/>
                <w:sz w:val="24"/>
                <w:szCs w:val="24"/>
              </w:rPr>
              <w:t>7</w:t>
            </w:r>
            <w:r>
              <w:rPr>
                <w:rFonts w:ascii="Times New Roman" w:hAnsi="Times New Roman" w:eastAsia="仿宋" w:cs="Times New Roman"/>
                <w:color w:val="000000"/>
                <w:kern w:val="0"/>
                <w:sz w:val="24"/>
                <w:szCs w:val="24"/>
              </w:rPr>
              <w:t>070</w:t>
            </w:r>
          </w:p>
        </w:tc>
      </w:tr>
      <w:tr w14:paraId="4C2C29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5" w:type="dxa"/>
            <w:vAlign w:val="center"/>
          </w:tcPr>
          <w:p w14:paraId="33789E1E">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8</w:t>
            </w:r>
          </w:p>
        </w:tc>
        <w:tc>
          <w:tcPr>
            <w:tcW w:w="1413" w:type="dxa"/>
            <w:vAlign w:val="center"/>
          </w:tcPr>
          <w:p w14:paraId="147FF32F">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rPr>
              <w:t>贾市庄镇</w:t>
            </w:r>
          </w:p>
        </w:tc>
        <w:tc>
          <w:tcPr>
            <w:tcW w:w="968" w:type="dxa"/>
            <w:vAlign w:val="center"/>
          </w:tcPr>
          <w:p w14:paraId="750FA3F2">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5780</w:t>
            </w:r>
          </w:p>
        </w:tc>
        <w:tc>
          <w:tcPr>
            <w:tcW w:w="1252" w:type="dxa"/>
            <w:vAlign w:val="center"/>
          </w:tcPr>
          <w:p w14:paraId="4F97F2A8">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159000</w:t>
            </w:r>
          </w:p>
        </w:tc>
        <w:tc>
          <w:tcPr>
            <w:tcW w:w="969" w:type="dxa"/>
            <w:vAlign w:val="center"/>
          </w:tcPr>
          <w:p w14:paraId="510EDE8B">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720</w:t>
            </w:r>
          </w:p>
        </w:tc>
        <w:tc>
          <w:tcPr>
            <w:tcW w:w="836" w:type="dxa"/>
            <w:vAlign w:val="center"/>
          </w:tcPr>
          <w:p w14:paraId="1DA5B221">
            <w:pPr>
              <w:widowControl/>
              <w:spacing w:line="440" w:lineRule="exact"/>
              <w:jc w:val="center"/>
              <w:rPr>
                <w:rFonts w:ascii="Times New Roman" w:hAnsi="Times New Roman" w:eastAsia="仿宋" w:cs="Times New Roman"/>
                <w:color w:val="000000"/>
                <w:kern w:val="0"/>
                <w:sz w:val="24"/>
                <w:szCs w:val="24"/>
              </w:rPr>
            </w:pPr>
          </w:p>
        </w:tc>
        <w:tc>
          <w:tcPr>
            <w:tcW w:w="2249" w:type="dxa"/>
            <w:vAlign w:val="center"/>
          </w:tcPr>
          <w:p w14:paraId="325FA668">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14540</w:t>
            </w:r>
          </w:p>
        </w:tc>
      </w:tr>
      <w:tr w14:paraId="1B3397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5" w:type="dxa"/>
            <w:vAlign w:val="center"/>
          </w:tcPr>
          <w:p w14:paraId="27B37368">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9</w:t>
            </w:r>
          </w:p>
        </w:tc>
        <w:tc>
          <w:tcPr>
            <w:tcW w:w="1413" w:type="dxa"/>
            <w:vAlign w:val="center"/>
          </w:tcPr>
          <w:p w14:paraId="2938480B">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rPr>
              <w:t>南孟镇</w:t>
            </w:r>
          </w:p>
        </w:tc>
        <w:tc>
          <w:tcPr>
            <w:tcW w:w="968" w:type="dxa"/>
            <w:vAlign w:val="center"/>
          </w:tcPr>
          <w:p w14:paraId="3A9DA580">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1200</w:t>
            </w:r>
          </w:p>
        </w:tc>
        <w:tc>
          <w:tcPr>
            <w:tcW w:w="1252" w:type="dxa"/>
            <w:vAlign w:val="center"/>
          </w:tcPr>
          <w:p w14:paraId="79652EBF">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988000</w:t>
            </w:r>
          </w:p>
        </w:tc>
        <w:tc>
          <w:tcPr>
            <w:tcW w:w="969" w:type="dxa"/>
            <w:vAlign w:val="center"/>
          </w:tcPr>
          <w:p w14:paraId="7A11B7BD">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315</w:t>
            </w:r>
          </w:p>
        </w:tc>
        <w:tc>
          <w:tcPr>
            <w:tcW w:w="836" w:type="dxa"/>
            <w:vAlign w:val="center"/>
          </w:tcPr>
          <w:p w14:paraId="5381CE88">
            <w:pPr>
              <w:widowControl/>
              <w:spacing w:line="440" w:lineRule="exact"/>
              <w:jc w:val="center"/>
              <w:rPr>
                <w:rFonts w:ascii="Times New Roman" w:hAnsi="Times New Roman" w:eastAsia="仿宋" w:cs="Times New Roman"/>
                <w:color w:val="000000"/>
                <w:kern w:val="0"/>
                <w:sz w:val="24"/>
                <w:szCs w:val="24"/>
              </w:rPr>
            </w:pPr>
            <w:r>
              <w:rPr>
                <w:rFonts w:hint="eastAsia" w:ascii="Times New Roman" w:hAnsi="Times New Roman" w:eastAsia="仿宋" w:cs="Times New Roman"/>
                <w:color w:val="000000"/>
                <w:kern w:val="0"/>
                <w:sz w:val="24"/>
                <w:szCs w:val="24"/>
              </w:rPr>
              <w:t>6</w:t>
            </w:r>
            <w:r>
              <w:rPr>
                <w:rFonts w:ascii="Times New Roman" w:hAnsi="Times New Roman" w:eastAsia="仿宋" w:cs="Times New Roman"/>
                <w:color w:val="000000"/>
                <w:kern w:val="0"/>
                <w:sz w:val="24"/>
                <w:szCs w:val="24"/>
              </w:rPr>
              <w:t>00</w:t>
            </w:r>
          </w:p>
        </w:tc>
        <w:tc>
          <w:tcPr>
            <w:tcW w:w="2249" w:type="dxa"/>
            <w:vAlign w:val="center"/>
          </w:tcPr>
          <w:p w14:paraId="54921F4A">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47770</w:t>
            </w:r>
          </w:p>
        </w:tc>
      </w:tr>
      <w:tr w14:paraId="5A3312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5" w:type="dxa"/>
            <w:vAlign w:val="center"/>
          </w:tcPr>
          <w:p w14:paraId="1F0D31B9">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10</w:t>
            </w:r>
          </w:p>
        </w:tc>
        <w:tc>
          <w:tcPr>
            <w:tcW w:w="1413" w:type="dxa"/>
            <w:vAlign w:val="center"/>
          </w:tcPr>
          <w:p w14:paraId="033C85FE">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rPr>
              <w:t>增村镇</w:t>
            </w:r>
          </w:p>
        </w:tc>
        <w:tc>
          <w:tcPr>
            <w:tcW w:w="968" w:type="dxa"/>
            <w:vAlign w:val="center"/>
          </w:tcPr>
          <w:p w14:paraId="0C59F94F">
            <w:pPr>
              <w:widowControl/>
              <w:spacing w:line="440" w:lineRule="exact"/>
              <w:jc w:val="center"/>
              <w:rPr>
                <w:rFonts w:ascii="Times New Roman" w:hAnsi="Times New Roman" w:eastAsia="仿宋" w:cs="Times New Roman"/>
                <w:color w:val="000000"/>
                <w:kern w:val="0"/>
                <w:sz w:val="24"/>
                <w:szCs w:val="24"/>
              </w:rPr>
            </w:pPr>
          </w:p>
        </w:tc>
        <w:tc>
          <w:tcPr>
            <w:tcW w:w="1252" w:type="dxa"/>
            <w:vAlign w:val="center"/>
          </w:tcPr>
          <w:p w14:paraId="3D25F13A">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20000</w:t>
            </w:r>
          </w:p>
        </w:tc>
        <w:tc>
          <w:tcPr>
            <w:tcW w:w="969" w:type="dxa"/>
            <w:vAlign w:val="center"/>
          </w:tcPr>
          <w:p w14:paraId="747A9A37">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830</w:t>
            </w:r>
          </w:p>
        </w:tc>
        <w:tc>
          <w:tcPr>
            <w:tcW w:w="836" w:type="dxa"/>
            <w:vAlign w:val="center"/>
          </w:tcPr>
          <w:p w14:paraId="21F77E3B">
            <w:pPr>
              <w:widowControl/>
              <w:spacing w:line="440" w:lineRule="exact"/>
              <w:jc w:val="center"/>
              <w:rPr>
                <w:rFonts w:ascii="Times New Roman" w:hAnsi="Times New Roman" w:eastAsia="仿宋" w:cs="Times New Roman"/>
                <w:color w:val="000000"/>
                <w:kern w:val="0"/>
                <w:sz w:val="24"/>
                <w:szCs w:val="24"/>
              </w:rPr>
            </w:pPr>
            <w:r>
              <w:rPr>
                <w:rFonts w:hint="eastAsia" w:ascii="Times New Roman" w:hAnsi="Times New Roman" w:eastAsia="仿宋" w:cs="Times New Roman"/>
                <w:color w:val="000000"/>
                <w:kern w:val="0"/>
                <w:sz w:val="24"/>
                <w:szCs w:val="24"/>
              </w:rPr>
              <w:t>1</w:t>
            </w:r>
            <w:r>
              <w:rPr>
                <w:rFonts w:ascii="Times New Roman" w:hAnsi="Times New Roman" w:eastAsia="仿宋" w:cs="Times New Roman"/>
                <w:color w:val="000000"/>
                <w:kern w:val="0"/>
                <w:sz w:val="24"/>
                <w:szCs w:val="24"/>
              </w:rPr>
              <w:t>100</w:t>
            </w:r>
          </w:p>
        </w:tc>
        <w:tc>
          <w:tcPr>
            <w:tcW w:w="2249" w:type="dxa"/>
            <w:vAlign w:val="center"/>
          </w:tcPr>
          <w:p w14:paraId="20EED7B0">
            <w:pPr>
              <w:widowControl/>
              <w:spacing w:line="440" w:lineRule="exact"/>
              <w:jc w:val="center"/>
              <w:rPr>
                <w:rFonts w:ascii="Times New Roman" w:hAnsi="Times New Roman" w:eastAsia="仿宋" w:cs="Times New Roman"/>
                <w:color w:val="000000"/>
                <w:kern w:val="0"/>
                <w:sz w:val="24"/>
                <w:szCs w:val="24"/>
              </w:rPr>
            </w:pPr>
            <w:r>
              <w:rPr>
                <w:rFonts w:hint="eastAsia" w:ascii="Times New Roman" w:hAnsi="Times New Roman" w:eastAsia="仿宋" w:cs="Times New Roman"/>
                <w:color w:val="000000"/>
                <w:kern w:val="0"/>
                <w:sz w:val="24"/>
                <w:szCs w:val="24"/>
              </w:rPr>
              <w:t>1</w:t>
            </w:r>
            <w:r>
              <w:rPr>
                <w:rFonts w:ascii="Times New Roman" w:hAnsi="Times New Roman" w:eastAsia="仿宋" w:cs="Times New Roman"/>
                <w:color w:val="000000"/>
                <w:kern w:val="0"/>
                <w:sz w:val="24"/>
                <w:szCs w:val="24"/>
              </w:rPr>
              <w:t>4566.7</w:t>
            </w:r>
          </w:p>
        </w:tc>
      </w:tr>
      <w:tr w14:paraId="3469FE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5" w:type="dxa"/>
            <w:vAlign w:val="center"/>
          </w:tcPr>
          <w:p w14:paraId="1A55D883">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11</w:t>
            </w:r>
          </w:p>
        </w:tc>
        <w:tc>
          <w:tcPr>
            <w:tcW w:w="1413" w:type="dxa"/>
            <w:vAlign w:val="center"/>
          </w:tcPr>
          <w:p w14:paraId="6C3C8A2E">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rPr>
              <w:t>九门</w:t>
            </w:r>
          </w:p>
        </w:tc>
        <w:tc>
          <w:tcPr>
            <w:tcW w:w="968" w:type="dxa"/>
            <w:vAlign w:val="center"/>
          </w:tcPr>
          <w:p w14:paraId="2AD24C6F">
            <w:pPr>
              <w:widowControl/>
              <w:spacing w:line="440" w:lineRule="exact"/>
              <w:jc w:val="center"/>
              <w:rPr>
                <w:rFonts w:ascii="Times New Roman" w:hAnsi="Times New Roman" w:eastAsia="仿宋" w:cs="Times New Roman"/>
                <w:color w:val="000000"/>
                <w:kern w:val="0"/>
                <w:sz w:val="24"/>
                <w:szCs w:val="24"/>
              </w:rPr>
            </w:pPr>
          </w:p>
        </w:tc>
        <w:tc>
          <w:tcPr>
            <w:tcW w:w="1252" w:type="dxa"/>
            <w:vAlign w:val="center"/>
          </w:tcPr>
          <w:p w14:paraId="4B5CC875">
            <w:pPr>
              <w:widowControl/>
              <w:spacing w:line="440" w:lineRule="exact"/>
              <w:jc w:val="center"/>
              <w:rPr>
                <w:rFonts w:ascii="Times New Roman" w:hAnsi="Times New Roman" w:eastAsia="仿宋" w:cs="Times New Roman"/>
                <w:color w:val="000000"/>
                <w:kern w:val="0"/>
                <w:sz w:val="24"/>
                <w:szCs w:val="24"/>
              </w:rPr>
            </w:pPr>
          </w:p>
        </w:tc>
        <w:tc>
          <w:tcPr>
            <w:tcW w:w="969" w:type="dxa"/>
            <w:vAlign w:val="center"/>
          </w:tcPr>
          <w:p w14:paraId="2732A0DE">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500</w:t>
            </w:r>
          </w:p>
        </w:tc>
        <w:tc>
          <w:tcPr>
            <w:tcW w:w="836" w:type="dxa"/>
            <w:vAlign w:val="center"/>
          </w:tcPr>
          <w:p w14:paraId="13F4FAC0">
            <w:pPr>
              <w:widowControl/>
              <w:spacing w:line="440" w:lineRule="exact"/>
              <w:jc w:val="center"/>
              <w:rPr>
                <w:rFonts w:ascii="Times New Roman" w:hAnsi="Times New Roman" w:eastAsia="仿宋" w:cs="Times New Roman"/>
                <w:color w:val="000000"/>
                <w:kern w:val="0"/>
                <w:sz w:val="24"/>
                <w:szCs w:val="24"/>
              </w:rPr>
            </w:pPr>
            <w:r>
              <w:rPr>
                <w:rFonts w:hint="eastAsia" w:ascii="Times New Roman" w:hAnsi="Times New Roman" w:eastAsia="仿宋" w:cs="Times New Roman"/>
                <w:color w:val="000000"/>
                <w:kern w:val="0"/>
                <w:sz w:val="24"/>
                <w:szCs w:val="24"/>
              </w:rPr>
              <w:t>2</w:t>
            </w:r>
            <w:r>
              <w:rPr>
                <w:rFonts w:ascii="Times New Roman" w:hAnsi="Times New Roman" w:eastAsia="仿宋" w:cs="Times New Roman"/>
                <w:color w:val="000000"/>
                <w:kern w:val="0"/>
                <w:sz w:val="24"/>
                <w:szCs w:val="24"/>
              </w:rPr>
              <w:t>300</w:t>
            </w:r>
          </w:p>
        </w:tc>
        <w:tc>
          <w:tcPr>
            <w:tcW w:w="2249" w:type="dxa"/>
            <w:vAlign w:val="center"/>
          </w:tcPr>
          <w:p w14:paraId="6BC06906">
            <w:pPr>
              <w:widowControl/>
              <w:spacing w:line="440" w:lineRule="exact"/>
              <w:jc w:val="center"/>
              <w:rPr>
                <w:rFonts w:ascii="Times New Roman" w:hAnsi="Times New Roman" w:eastAsia="仿宋" w:cs="Times New Roman"/>
                <w:color w:val="000000"/>
                <w:kern w:val="0"/>
                <w:sz w:val="24"/>
                <w:szCs w:val="24"/>
              </w:rPr>
            </w:pPr>
            <w:r>
              <w:rPr>
                <w:rFonts w:hint="eastAsia" w:ascii="Times New Roman" w:hAnsi="Times New Roman" w:eastAsia="仿宋" w:cs="Times New Roman"/>
                <w:color w:val="000000"/>
                <w:kern w:val="0"/>
                <w:sz w:val="24"/>
                <w:szCs w:val="24"/>
              </w:rPr>
              <w:t>2</w:t>
            </w:r>
            <w:r>
              <w:rPr>
                <w:rFonts w:ascii="Times New Roman" w:hAnsi="Times New Roman" w:eastAsia="仿宋" w:cs="Times New Roman"/>
                <w:color w:val="000000"/>
                <w:kern w:val="0"/>
                <w:sz w:val="24"/>
                <w:szCs w:val="24"/>
              </w:rPr>
              <w:t>4666.7</w:t>
            </w:r>
          </w:p>
        </w:tc>
      </w:tr>
      <w:tr w14:paraId="228A27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5" w:type="dxa"/>
            <w:vAlign w:val="center"/>
          </w:tcPr>
          <w:p w14:paraId="3CA65D22">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12</w:t>
            </w:r>
          </w:p>
        </w:tc>
        <w:tc>
          <w:tcPr>
            <w:tcW w:w="1413" w:type="dxa"/>
            <w:vAlign w:val="center"/>
          </w:tcPr>
          <w:p w14:paraId="3F06B6C1">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rPr>
              <w:t>岗上镇</w:t>
            </w:r>
          </w:p>
        </w:tc>
        <w:tc>
          <w:tcPr>
            <w:tcW w:w="968" w:type="dxa"/>
            <w:vAlign w:val="center"/>
          </w:tcPr>
          <w:p w14:paraId="65079021">
            <w:pPr>
              <w:widowControl/>
              <w:spacing w:line="440" w:lineRule="exact"/>
              <w:jc w:val="center"/>
              <w:rPr>
                <w:rFonts w:ascii="Times New Roman" w:hAnsi="Times New Roman" w:eastAsia="仿宋" w:cs="Times New Roman"/>
                <w:color w:val="000000"/>
                <w:kern w:val="0"/>
                <w:sz w:val="24"/>
                <w:szCs w:val="24"/>
              </w:rPr>
            </w:pPr>
          </w:p>
        </w:tc>
        <w:tc>
          <w:tcPr>
            <w:tcW w:w="1252" w:type="dxa"/>
            <w:vAlign w:val="center"/>
          </w:tcPr>
          <w:p w14:paraId="6DDC04AD">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20000</w:t>
            </w:r>
          </w:p>
        </w:tc>
        <w:tc>
          <w:tcPr>
            <w:tcW w:w="969" w:type="dxa"/>
            <w:vAlign w:val="center"/>
          </w:tcPr>
          <w:p w14:paraId="714906C4">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2220</w:t>
            </w:r>
          </w:p>
        </w:tc>
        <w:tc>
          <w:tcPr>
            <w:tcW w:w="836" w:type="dxa"/>
            <w:vAlign w:val="center"/>
          </w:tcPr>
          <w:p w14:paraId="14CB02F0">
            <w:pPr>
              <w:widowControl/>
              <w:spacing w:line="440" w:lineRule="exact"/>
              <w:jc w:val="center"/>
              <w:rPr>
                <w:rFonts w:ascii="Times New Roman" w:hAnsi="Times New Roman" w:eastAsia="仿宋" w:cs="Times New Roman"/>
                <w:color w:val="000000"/>
                <w:kern w:val="0"/>
                <w:sz w:val="24"/>
                <w:szCs w:val="24"/>
              </w:rPr>
            </w:pPr>
          </w:p>
        </w:tc>
        <w:tc>
          <w:tcPr>
            <w:tcW w:w="2249" w:type="dxa"/>
            <w:vAlign w:val="center"/>
          </w:tcPr>
          <w:p w14:paraId="7E7386D4">
            <w:pPr>
              <w:widowControl/>
              <w:spacing w:line="440" w:lineRule="exact"/>
              <w:jc w:val="center"/>
              <w:rPr>
                <w:rFonts w:ascii="Times New Roman" w:hAnsi="Times New Roman" w:eastAsia="仿宋" w:cs="Times New Roman"/>
                <w:color w:val="000000"/>
                <w:kern w:val="0"/>
                <w:sz w:val="24"/>
                <w:szCs w:val="24"/>
              </w:rPr>
            </w:pPr>
            <w:r>
              <w:rPr>
                <w:rFonts w:hint="eastAsia" w:ascii="Times New Roman" w:hAnsi="Times New Roman" w:eastAsia="仿宋" w:cs="Times New Roman"/>
                <w:color w:val="000000"/>
                <w:kern w:val="0"/>
                <w:sz w:val="24"/>
                <w:szCs w:val="24"/>
              </w:rPr>
              <w:t>8</w:t>
            </w:r>
            <w:r>
              <w:rPr>
                <w:rFonts w:ascii="Times New Roman" w:hAnsi="Times New Roman" w:eastAsia="仿宋" w:cs="Times New Roman"/>
                <w:color w:val="000000"/>
                <w:kern w:val="0"/>
                <w:sz w:val="24"/>
                <w:szCs w:val="24"/>
              </w:rPr>
              <w:t>200</w:t>
            </w:r>
          </w:p>
        </w:tc>
      </w:tr>
      <w:tr w14:paraId="6A11BA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5" w:type="dxa"/>
            <w:vAlign w:val="center"/>
          </w:tcPr>
          <w:p w14:paraId="26DAF864">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13</w:t>
            </w:r>
          </w:p>
        </w:tc>
        <w:tc>
          <w:tcPr>
            <w:tcW w:w="1413" w:type="dxa"/>
            <w:vAlign w:val="center"/>
          </w:tcPr>
          <w:p w14:paraId="5BEEF734">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rPr>
              <w:t>西关镇</w:t>
            </w:r>
          </w:p>
        </w:tc>
        <w:tc>
          <w:tcPr>
            <w:tcW w:w="968" w:type="dxa"/>
            <w:vAlign w:val="center"/>
          </w:tcPr>
          <w:p w14:paraId="03FEE95B">
            <w:pPr>
              <w:widowControl/>
              <w:spacing w:line="440" w:lineRule="exact"/>
              <w:jc w:val="center"/>
              <w:rPr>
                <w:rFonts w:ascii="Times New Roman" w:hAnsi="Times New Roman" w:eastAsia="仿宋" w:cs="Times New Roman"/>
                <w:color w:val="000000"/>
                <w:kern w:val="0"/>
                <w:sz w:val="24"/>
                <w:szCs w:val="24"/>
              </w:rPr>
            </w:pPr>
          </w:p>
        </w:tc>
        <w:tc>
          <w:tcPr>
            <w:tcW w:w="1252" w:type="dxa"/>
            <w:vAlign w:val="center"/>
          </w:tcPr>
          <w:p w14:paraId="2185FFCD">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109000</w:t>
            </w:r>
          </w:p>
        </w:tc>
        <w:tc>
          <w:tcPr>
            <w:tcW w:w="969" w:type="dxa"/>
            <w:vAlign w:val="center"/>
          </w:tcPr>
          <w:p w14:paraId="2EBAD370">
            <w:pPr>
              <w:widowControl/>
              <w:spacing w:line="440" w:lineRule="exact"/>
              <w:jc w:val="center"/>
              <w:rPr>
                <w:rFonts w:ascii="Times New Roman" w:hAnsi="Times New Roman" w:eastAsia="仿宋" w:cs="Times New Roman"/>
                <w:color w:val="000000"/>
                <w:kern w:val="0"/>
                <w:sz w:val="24"/>
                <w:szCs w:val="24"/>
              </w:rPr>
            </w:pPr>
            <w:r>
              <w:rPr>
                <w:rFonts w:hint="eastAsia" w:ascii="Times New Roman" w:hAnsi="Times New Roman" w:eastAsia="仿宋" w:cs="Times New Roman"/>
                <w:color w:val="000000"/>
                <w:kern w:val="0"/>
                <w:sz w:val="24"/>
                <w:szCs w:val="24"/>
              </w:rPr>
              <w:t>0</w:t>
            </w:r>
          </w:p>
        </w:tc>
        <w:tc>
          <w:tcPr>
            <w:tcW w:w="836" w:type="dxa"/>
            <w:vAlign w:val="center"/>
          </w:tcPr>
          <w:p w14:paraId="3143DFAF">
            <w:pPr>
              <w:widowControl/>
              <w:spacing w:line="440" w:lineRule="exact"/>
              <w:jc w:val="center"/>
              <w:rPr>
                <w:rFonts w:ascii="Times New Roman" w:hAnsi="Times New Roman" w:eastAsia="仿宋" w:cs="Times New Roman"/>
                <w:color w:val="000000"/>
                <w:kern w:val="0"/>
                <w:sz w:val="24"/>
                <w:szCs w:val="24"/>
              </w:rPr>
            </w:pPr>
            <w:r>
              <w:rPr>
                <w:rFonts w:hint="eastAsia" w:ascii="Times New Roman" w:hAnsi="Times New Roman" w:eastAsia="仿宋" w:cs="Times New Roman"/>
                <w:color w:val="000000"/>
                <w:kern w:val="0"/>
                <w:sz w:val="24"/>
                <w:szCs w:val="24"/>
              </w:rPr>
              <w:t>1</w:t>
            </w:r>
            <w:r>
              <w:rPr>
                <w:rFonts w:ascii="Times New Roman" w:hAnsi="Times New Roman" w:eastAsia="仿宋" w:cs="Times New Roman"/>
                <w:color w:val="000000"/>
                <w:kern w:val="0"/>
                <w:sz w:val="24"/>
                <w:szCs w:val="24"/>
              </w:rPr>
              <w:t>121</w:t>
            </w:r>
          </w:p>
        </w:tc>
        <w:tc>
          <w:tcPr>
            <w:tcW w:w="2249" w:type="dxa"/>
            <w:vAlign w:val="center"/>
          </w:tcPr>
          <w:p w14:paraId="735083A0">
            <w:pPr>
              <w:widowControl/>
              <w:spacing w:line="440" w:lineRule="exact"/>
              <w:jc w:val="center"/>
              <w:rPr>
                <w:rFonts w:ascii="Times New Roman" w:hAnsi="Times New Roman" w:eastAsia="仿宋" w:cs="Times New Roman"/>
                <w:color w:val="000000"/>
                <w:kern w:val="0"/>
                <w:sz w:val="24"/>
                <w:szCs w:val="24"/>
              </w:rPr>
            </w:pPr>
            <w:r>
              <w:rPr>
                <w:rFonts w:hint="eastAsia" w:ascii="Times New Roman" w:hAnsi="Times New Roman" w:eastAsia="仿宋" w:cs="Times New Roman"/>
                <w:color w:val="000000"/>
                <w:kern w:val="0"/>
                <w:sz w:val="24"/>
                <w:szCs w:val="24"/>
              </w:rPr>
              <w:t>1</w:t>
            </w:r>
            <w:r>
              <w:rPr>
                <w:rFonts w:ascii="Times New Roman" w:hAnsi="Times New Roman" w:eastAsia="仿宋" w:cs="Times New Roman"/>
                <w:color w:val="000000"/>
                <w:kern w:val="0"/>
                <w:sz w:val="24"/>
                <w:szCs w:val="24"/>
              </w:rPr>
              <w:t>5570</w:t>
            </w:r>
          </w:p>
        </w:tc>
      </w:tr>
      <w:tr w14:paraId="189CAB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5" w:type="dxa"/>
            <w:vAlign w:val="center"/>
          </w:tcPr>
          <w:p w14:paraId="55323814">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14</w:t>
            </w:r>
          </w:p>
        </w:tc>
        <w:tc>
          <w:tcPr>
            <w:tcW w:w="1413" w:type="dxa"/>
            <w:vAlign w:val="center"/>
          </w:tcPr>
          <w:p w14:paraId="5B6E49F4">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rPr>
              <w:t>南董镇</w:t>
            </w:r>
          </w:p>
        </w:tc>
        <w:tc>
          <w:tcPr>
            <w:tcW w:w="968" w:type="dxa"/>
            <w:vAlign w:val="center"/>
          </w:tcPr>
          <w:p w14:paraId="0D597387">
            <w:pPr>
              <w:widowControl/>
              <w:spacing w:line="440" w:lineRule="exact"/>
              <w:jc w:val="center"/>
              <w:rPr>
                <w:rFonts w:ascii="Times New Roman" w:hAnsi="Times New Roman" w:eastAsia="仿宋" w:cs="Times New Roman"/>
                <w:color w:val="000000"/>
                <w:kern w:val="0"/>
                <w:sz w:val="24"/>
                <w:szCs w:val="24"/>
              </w:rPr>
            </w:pPr>
          </w:p>
        </w:tc>
        <w:tc>
          <w:tcPr>
            <w:tcW w:w="1252" w:type="dxa"/>
            <w:vAlign w:val="center"/>
          </w:tcPr>
          <w:p w14:paraId="4FE1CFE7">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109000</w:t>
            </w:r>
          </w:p>
        </w:tc>
        <w:tc>
          <w:tcPr>
            <w:tcW w:w="969" w:type="dxa"/>
            <w:vAlign w:val="center"/>
          </w:tcPr>
          <w:p w14:paraId="3F190E2F">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462</w:t>
            </w:r>
          </w:p>
        </w:tc>
        <w:tc>
          <w:tcPr>
            <w:tcW w:w="836" w:type="dxa"/>
            <w:vAlign w:val="center"/>
          </w:tcPr>
          <w:p w14:paraId="728C5A79">
            <w:pPr>
              <w:widowControl/>
              <w:spacing w:line="440" w:lineRule="exact"/>
              <w:jc w:val="center"/>
              <w:rPr>
                <w:rFonts w:ascii="Times New Roman" w:hAnsi="Times New Roman" w:eastAsia="仿宋" w:cs="Times New Roman"/>
                <w:color w:val="000000"/>
                <w:kern w:val="0"/>
                <w:sz w:val="24"/>
                <w:szCs w:val="24"/>
              </w:rPr>
            </w:pPr>
            <w:r>
              <w:rPr>
                <w:rFonts w:hint="eastAsia" w:ascii="Times New Roman" w:hAnsi="Times New Roman" w:eastAsia="仿宋" w:cs="Times New Roman"/>
                <w:color w:val="000000"/>
                <w:kern w:val="0"/>
                <w:sz w:val="24"/>
                <w:szCs w:val="24"/>
              </w:rPr>
              <w:t>1</w:t>
            </w:r>
            <w:r>
              <w:rPr>
                <w:rFonts w:ascii="Times New Roman" w:hAnsi="Times New Roman" w:eastAsia="仿宋" w:cs="Times New Roman"/>
                <w:color w:val="000000"/>
                <w:kern w:val="0"/>
                <w:sz w:val="24"/>
                <w:szCs w:val="24"/>
              </w:rPr>
              <w:t>100</w:t>
            </w:r>
          </w:p>
        </w:tc>
        <w:tc>
          <w:tcPr>
            <w:tcW w:w="2249" w:type="dxa"/>
            <w:vAlign w:val="center"/>
          </w:tcPr>
          <w:p w14:paraId="0BB38B2C">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16900</w:t>
            </w:r>
          </w:p>
        </w:tc>
      </w:tr>
      <w:tr w14:paraId="7BED91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48" w:type="dxa"/>
            <w:gridSpan w:val="2"/>
            <w:vAlign w:val="center"/>
          </w:tcPr>
          <w:p w14:paraId="587FBE8C">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合计</w:t>
            </w:r>
          </w:p>
        </w:tc>
        <w:tc>
          <w:tcPr>
            <w:tcW w:w="968" w:type="dxa"/>
            <w:vAlign w:val="center"/>
          </w:tcPr>
          <w:p w14:paraId="0D50878E">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38090</w:t>
            </w:r>
          </w:p>
        </w:tc>
        <w:tc>
          <w:tcPr>
            <w:tcW w:w="1252" w:type="dxa"/>
            <w:vAlign w:val="center"/>
          </w:tcPr>
          <w:p w14:paraId="759F5F5E">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2439800</w:t>
            </w:r>
          </w:p>
        </w:tc>
        <w:tc>
          <w:tcPr>
            <w:tcW w:w="969" w:type="dxa"/>
            <w:vAlign w:val="center"/>
          </w:tcPr>
          <w:p w14:paraId="66560243">
            <w:pPr>
              <w:widowControl/>
              <w:spacing w:line="440" w:lineRule="exact"/>
              <w:jc w:val="center"/>
              <w:rPr>
                <w:rFonts w:ascii="Times New Roman" w:hAnsi="Times New Roman" w:eastAsia="仿宋" w:cs="Times New Roman"/>
                <w:color w:val="000000"/>
                <w:kern w:val="0"/>
                <w:sz w:val="24"/>
                <w:szCs w:val="24"/>
              </w:rPr>
            </w:pPr>
            <w:r>
              <w:rPr>
                <w:rFonts w:hint="eastAsia" w:ascii="Times New Roman" w:hAnsi="Times New Roman" w:eastAsia="仿宋" w:cs="Times New Roman"/>
                <w:color w:val="000000"/>
                <w:kern w:val="0"/>
                <w:sz w:val="24"/>
                <w:szCs w:val="24"/>
              </w:rPr>
              <w:t>7</w:t>
            </w:r>
            <w:r>
              <w:rPr>
                <w:rFonts w:ascii="Times New Roman" w:hAnsi="Times New Roman" w:eastAsia="仿宋" w:cs="Times New Roman"/>
                <w:color w:val="000000"/>
                <w:kern w:val="0"/>
                <w:sz w:val="24"/>
                <w:szCs w:val="24"/>
              </w:rPr>
              <w:t>707</w:t>
            </w:r>
          </w:p>
        </w:tc>
        <w:tc>
          <w:tcPr>
            <w:tcW w:w="836" w:type="dxa"/>
            <w:vAlign w:val="center"/>
          </w:tcPr>
          <w:p w14:paraId="04ECA511">
            <w:pPr>
              <w:widowControl/>
              <w:spacing w:line="440" w:lineRule="exact"/>
              <w:jc w:val="center"/>
              <w:rPr>
                <w:rFonts w:ascii="Times New Roman" w:hAnsi="Times New Roman" w:eastAsia="仿宋" w:cs="Times New Roman"/>
                <w:color w:val="000000"/>
                <w:kern w:val="0"/>
                <w:sz w:val="24"/>
                <w:szCs w:val="24"/>
              </w:rPr>
            </w:pPr>
            <w:r>
              <w:rPr>
                <w:rFonts w:hint="eastAsia" w:ascii="Times New Roman" w:hAnsi="Times New Roman" w:eastAsia="仿宋" w:cs="Times New Roman"/>
                <w:color w:val="000000"/>
                <w:kern w:val="0"/>
                <w:sz w:val="24"/>
                <w:szCs w:val="24"/>
              </w:rPr>
              <w:t>8</w:t>
            </w:r>
            <w:r>
              <w:rPr>
                <w:rFonts w:ascii="Times New Roman" w:hAnsi="Times New Roman" w:eastAsia="仿宋" w:cs="Times New Roman"/>
                <w:color w:val="000000"/>
                <w:kern w:val="0"/>
                <w:sz w:val="24"/>
                <w:szCs w:val="24"/>
              </w:rPr>
              <w:t>791</w:t>
            </w:r>
          </w:p>
        </w:tc>
        <w:tc>
          <w:tcPr>
            <w:tcW w:w="2249" w:type="dxa"/>
            <w:vMerge w:val="restart"/>
            <w:vAlign w:val="center"/>
          </w:tcPr>
          <w:p w14:paraId="004AFB9C">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249282</w:t>
            </w:r>
          </w:p>
        </w:tc>
      </w:tr>
      <w:tr w14:paraId="394617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48" w:type="dxa"/>
            <w:gridSpan w:val="2"/>
            <w:vAlign w:val="center"/>
          </w:tcPr>
          <w:p w14:paraId="302DD5FF">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生猪当量（头）</w:t>
            </w:r>
          </w:p>
        </w:tc>
        <w:tc>
          <w:tcPr>
            <w:tcW w:w="968" w:type="dxa"/>
            <w:vAlign w:val="center"/>
          </w:tcPr>
          <w:p w14:paraId="0ECA6E03">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38090</w:t>
            </w:r>
          </w:p>
        </w:tc>
        <w:tc>
          <w:tcPr>
            <w:tcW w:w="1252" w:type="dxa"/>
            <w:vAlign w:val="center"/>
          </w:tcPr>
          <w:p w14:paraId="14678E64">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97592</w:t>
            </w:r>
          </w:p>
        </w:tc>
        <w:tc>
          <w:tcPr>
            <w:tcW w:w="969" w:type="dxa"/>
            <w:vAlign w:val="center"/>
          </w:tcPr>
          <w:p w14:paraId="22216449">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74990</w:t>
            </w:r>
          </w:p>
        </w:tc>
        <w:tc>
          <w:tcPr>
            <w:tcW w:w="836" w:type="dxa"/>
            <w:vAlign w:val="center"/>
          </w:tcPr>
          <w:p w14:paraId="7BA0A8D4">
            <w:pPr>
              <w:widowControl/>
              <w:spacing w:line="440" w:lineRule="exact"/>
              <w:jc w:val="center"/>
              <w:rPr>
                <w:rFonts w:ascii="Times New Roman" w:hAnsi="Times New Roman" w:eastAsia="仿宋" w:cs="Times New Roman"/>
                <w:color w:val="000000"/>
                <w:kern w:val="0"/>
                <w:sz w:val="24"/>
                <w:szCs w:val="24"/>
              </w:rPr>
            </w:pPr>
            <w:r>
              <w:rPr>
                <w:rFonts w:hint="eastAsia" w:ascii="Times New Roman" w:hAnsi="Times New Roman" w:eastAsia="仿宋" w:cs="Times New Roman"/>
                <w:color w:val="000000"/>
                <w:kern w:val="0"/>
                <w:sz w:val="24"/>
                <w:szCs w:val="24"/>
              </w:rPr>
              <w:t>5</w:t>
            </w:r>
            <w:r>
              <w:rPr>
                <w:rFonts w:ascii="Times New Roman" w:hAnsi="Times New Roman" w:eastAsia="仿宋" w:cs="Times New Roman"/>
                <w:color w:val="000000"/>
                <w:kern w:val="0"/>
                <w:sz w:val="24"/>
                <w:szCs w:val="24"/>
              </w:rPr>
              <w:t>8607</w:t>
            </w:r>
          </w:p>
        </w:tc>
        <w:tc>
          <w:tcPr>
            <w:tcW w:w="2249" w:type="dxa"/>
            <w:vMerge w:val="continue"/>
            <w:vAlign w:val="center"/>
          </w:tcPr>
          <w:p w14:paraId="045A75BA">
            <w:pPr>
              <w:widowControl/>
              <w:spacing w:line="440" w:lineRule="exact"/>
              <w:jc w:val="center"/>
              <w:rPr>
                <w:rFonts w:ascii="Times New Roman" w:hAnsi="Times New Roman" w:eastAsia="仿宋" w:cs="Times New Roman"/>
                <w:color w:val="000000"/>
                <w:kern w:val="0"/>
                <w:sz w:val="24"/>
                <w:szCs w:val="24"/>
              </w:rPr>
            </w:pPr>
          </w:p>
        </w:tc>
      </w:tr>
      <w:tr w14:paraId="4CD601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48" w:type="dxa"/>
            <w:gridSpan w:val="2"/>
            <w:vAlign w:val="center"/>
          </w:tcPr>
          <w:p w14:paraId="3C2D7A27">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各占比例%</w:t>
            </w:r>
          </w:p>
        </w:tc>
        <w:tc>
          <w:tcPr>
            <w:tcW w:w="968" w:type="dxa"/>
            <w:vAlign w:val="center"/>
          </w:tcPr>
          <w:p w14:paraId="40DCB4C9">
            <w:pPr>
              <w:widowControl/>
              <w:spacing w:line="440" w:lineRule="exact"/>
              <w:jc w:val="center"/>
              <w:rPr>
                <w:rFonts w:ascii="Times New Roman" w:hAnsi="Times New Roman" w:eastAsia="仿宋" w:cs="Times New Roman"/>
                <w:color w:val="000000"/>
                <w:kern w:val="0"/>
                <w:sz w:val="24"/>
                <w:szCs w:val="24"/>
              </w:rPr>
            </w:pPr>
            <w:r>
              <w:rPr>
                <w:rFonts w:hint="eastAsia" w:ascii="Times New Roman" w:hAnsi="Times New Roman" w:eastAsia="仿宋" w:cs="Times New Roman"/>
                <w:color w:val="000000"/>
                <w:kern w:val="0"/>
                <w:sz w:val="24"/>
                <w:szCs w:val="24"/>
              </w:rPr>
              <w:t>1</w:t>
            </w:r>
            <w:r>
              <w:rPr>
                <w:rFonts w:ascii="Times New Roman" w:hAnsi="Times New Roman" w:eastAsia="仿宋" w:cs="Times New Roman"/>
                <w:color w:val="000000"/>
                <w:kern w:val="0"/>
                <w:sz w:val="24"/>
                <w:szCs w:val="24"/>
              </w:rPr>
              <w:t>5.3%</w:t>
            </w:r>
          </w:p>
        </w:tc>
        <w:tc>
          <w:tcPr>
            <w:tcW w:w="1252" w:type="dxa"/>
            <w:vAlign w:val="center"/>
          </w:tcPr>
          <w:p w14:paraId="6987C2B2">
            <w:pPr>
              <w:widowControl/>
              <w:spacing w:line="440" w:lineRule="exact"/>
              <w:jc w:val="center"/>
              <w:rPr>
                <w:rFonts w:ascii="Times New Roman" w:hAnsi="Times New Roman" w:eastAsia="仿宋" w:cs="Times New Roman"/>
                <w:color w:val="000000"/>
                <w:kern w:val="0"/>
                <w:sz w:val="24"/>
                <w:szCs w:val="24"/>
              </w:rPr>
            </w:pPr>
            <w:r>
              <w:rPr>
                <w:rFonts w:hint="eastAsia" w:ascii="Times New Roman" w:hAnsi="Times New Roman" w:eastAsia="仿宋" w:cs="Times New Roman"/>
                <w:color w:val="000000"/>
                <w:kern w:val="0"/>
                <w:sz w:val="24"/>
                <w:szCs w:val="24"/>
              </w:rPr>
              <w:t>3</w:t>
            </w:r>
            <w:r>
              <w:rPr>
                <w:rFonts w:ascii="Times New Roman" w:hAnsi="Times New Roman" w:eastAsia="仿宋" w:cs="Times New Roman"/>
                <w:color w:val="000000"/>
                <w:kern w:val="0"/>
                <w:sz w:val="24"/>
                <w:szCs w:val="24"/>
              </w:rPr>
              <w:t>9.1%</w:t>
            </w:r>
          </w:p>
        </w:tc>
        <w:tc>
          <w:tcPr>
            <w:tcW w:w="969" w:type="dxa"/>
            <w:vAlign w:val="center"/>
          </w:tcPr>
          <w:p w14:paraId="058107D5">
            <w:pPr>
              <w:widowControl/>
              <w:spacing w:line="440" w:lineRule="exact"/>
              <w:jc w:val="center"/>
              <w:rPr>
                <w:rFonts w:ascii="Times New Roman" w:hAnsi="Times New Roman" w:eastAsia="仿宋" w:cs="Times New Roman"/>
                <w:color w:val="000000"/>
                <w:kern w:val="0"/>
                <w:sz w:val="24"/>
                <w:szCs w:val="24"/>
              </w:rPr>
            </w:pPr>
            <w:r>
              <w:rPr>
                <w:rFonts w:hint="eastAsia" w:ascii="Times New Roman" w:hAnsi="Times New Roman" w:eastAsia="仿宋" w:cs="Times New Roman"/>
                <w:color w:val="000000"/>
                <w:kern w:val="0"/>
                <w:sz w:val="24"/>
                <w:szCs w:val="24"/>
              </w:rPr>
              <w:t>3</w:t>
            </w:r>
            <w:r>
              <w:rPr>
                <w:rFonts w:ascii="Times New Roman" w:hAnsi="Times New Roman" w:eastAsia="仿宋" w:cs="Times New Roman"/>
                <w:color w:val="000000"/>
                <w:kern w:val="0"/>
                <w:sz w:val="24"/>
                <w:szCs w:val="24"/>
              </w:rPr>
              <w:t>0.1%</w:t>
            </w:r>
          </w:p>
        </w:tc>
        <w:tc>
          <w:tcPr>
            <w:tcW w:w="836" w:type="dxa"/>
            <w:vAlign w:val="center"/>
          </w:tcPr>
          <w:p w14:paraId="69F7470A">
            <w:pPr>
              <w:widowControl/>
              <w:spacing w:line="440" w:lineRule="exact"/>
              <w:jc w:val="center"/>
              <w:rPr>
                <w:rFonts w:ascii="Times New Roman" w:hAnsi="Times New Roman" w:eastAsia="仿宋" w:cs="Times New Roman"/>
                <w:color w:val="000000"/>
                <w:kern w:val="0"/>
                <w:sz w:val="24"/>
                <w:szCs w:val="24"/>
              </w:rPr>
            </w:pPr>
            <w:r>
              <w:rPr>
                <w:rFonts w:hint="eastAsia" w:ascii="Times New Roman" w:hAnsi="Times New Roman" w:eastAsia="仿宋" w:cs="Times New Roman"/>
                <w:color w:val="000000"/>
                <w:kern w:val="0"/>
                <w:sz w:val="24"/>
                <w:szCs w:val="24"/>
              </w:rPr>
              <w:t>2</w:t>
            </w:r>
            <w:r>
              <w:rPr>
                <w:rFonts w:ascii="Times New Roman" w:hAnsi="Times New Roman" w:eastAsia="仿宋" w:cs="Times New Roman"/>
                <w:color w:val="000000"/>
                <w:kern w:val="0"/>
                <w:sz w:val="24"/>
                <w:szCs w:val="24"/>
              </w:rPr>
              <w:t>3.5%</w:t>
            </w:r>
          </w:p>
        </w:tc>
        <w:tc>
          <w:tcPr>
            <w:tcW w:w="2249" w:type="dxa"/>
            <w:vAlign w:val="center"/>
          </w:tcPr>
          <w:p w14:paraId="3CD16309">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w:t>
            </w:r>
          </w:p>
        </w:tc>
      </w:tr>
    </w:tbl>
    <w:p w14:paraId="5C6BA2C4">
      <w:pPr>
        <w:spacing w:line="560" w:lineRule="exact"/>
        <w:ind w:firstLine="592" w:firstLineChars="200"/>
        <w:rPr>
          <w:rFonts w:ascii="Times New Roman" w:hAnsi="Times New Roman" w:eastAsia="仿宋_GB2312" w:cs="Times New Roman"/>
          <w:snapToGrid w:val="0"/>
          <w:spacing w:val="8"/>
          <w:sz w:val="28"/>
          <w:szCs w:val="28"/>
        </w:rPr>
      </w:pPr>
      <w:r>
        <w:rPr>
          <w:rFonts w:ascii="Times New Roman" w:hAnsi="Times New Roman" w:eastAsia="仿宋_GB2312" w:cs="Times New Roman"/>
          <w:snapToGrid w:val="0"/>
          <w:spacing w:val="8"/>
          <w:sz w:val="28"/>
          <w:szCs w:val="28"/>
        </w:rPr>
        <w:t>二、土地承载力测算</w:t>
      </w:r>
    </w:p>
    <w:p w14:paraId="080F6A89">
      <w:pPr>
        <w:spacing w:line="560" w:lineRule="exact"/>
        <w:ind w:firstLine="592" w:firstLineChars="200"/>
        <w:rPr>
          <w:rFonts w:eastAsia="仿宋"/>
          <w:color w:val="000000" w:themeColor="text1"/>
          <w:sz w:val="28"/>
          <w14:textFill>
            <w14:solidFill>
              <w14:schemeClr w14:val="tx1"/>
            </w14:solidFill>
          </w14:textFill>
        </w:rPr>
      </w:pPr>
      <w:r>
        <w:rPr>
          <w:rFonts w:ascii="Times New Roman" w:hAnsi="Times New Roman" w:eastAsia="仿宋_GB2312" w:cs="Times New Roman"/>
          <w:snapToGrid w:val="0"/>
          <w:spacing w:val="8"/>
          <w:sz w:val="28"/>
          <w:szCs w:val="28"/>
        </w:rPr>
        <w:t>1</w:t>
      </w:r>
      <w:r>
        <w:rPr>
          <w:rFonts w:ascii="Times New Roman" w:hAnsi="Times New Roman" w:eastAsia="仿宋"/>
          <w:color w:val="000000" w:themeColor="text1"/>
          <w:sz w:val="28"/>
          <w14:textFill>
            <w14:solidFill>
              <w14:schemeClr w14:val="tx1"/>
            </w14:solidFill>
          </w14:textFill>
        </w:rPr>
        <w:t>、藁城畜禽粪污本地消纳情况下的土地承载力</w:t>
      </w:r>
    </w:p>
    <w:p w14:paraId="312C55A8">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按照</w:t>
      </w:r>
      <w:r>
        <w:rPr>
          <w:rFonts w:hint="eastAsia" w:ascii="Times New Roman" w:hAnsi="Times New Roman" w:eastAsia="仿宋"/>
          <w:color w:val="000000" w:themeColor="text1"/>
          <w:sz w:val="28"/>
          <w14:textFill>
            <w14:solidFill>
              <w14:schemeClr w14:val="tx1"/>
            </w14:solidFill>
          </w14:textFill>
        </w:rPr>
        <w:t>《石家庄市2020年统计年鉴》，石家庄市农作物总播种面积891734公顷，藁城区约占全市的</w:t>
      </w:r>
      <w:r>
        <w:rPr>
          <w:rFonts w:ascii="Times New Roman" w:hAnsi="Times New Roman" w:eastAsia="仿宋"/>
          <w:color w:val="000000" w:themeColor="text1"/>
          <w:sz w:val="28"/>
          <w14:textFill>
            <w14:solidFill>
              <w14:schemeClr w14:val="tx1"/>
            </w14:solidFill>
          </w14:textFill>
        </w:rPr>
        <w:t>11.9</w:t>
      </w:r>
      <w:r>
        <w:rPr>
          <w:rFonts w:hint="eastAsia" w:ascii="Times New Roman" w:hAnsi="Times New Roman" w:eastAsia="仿宋"/>
          <w:color w:val="000000" w:themeColor="text1"/>
          <w:sz w:val="28"/>
          <w14:textFill>
            <w14:solidFill>
              <w14:schemeClr w14:val="tx1"/>
            </w14:solidFill>
          </w14:textFill>
        </w:rPr>
        <w:t>%，总计</w:t>
      </w:r>
      <w:r>
        <w:rPr>
          <w:rFonts w:ascii="Times New Roman" w:hAnsi="Times New Roman" w:eastAsia="仿宋"/>
          <w:color w:val="000000" w:themeColor="text1"/>
          <w:sz w:val="28"/>
          <w14:textFill>
            <w14:solidFill>
              <w14:schemeClr w14:val="tx1"/>
            </w14:solidFill>
          </w14:textFill>
        </w:rPr>
        <w:t>106400</w:t>
      </w:r>
      <w:r>
        <w:rPr>
          <w:rFonts w:hint="eastAsia" w:ascii="Times New Roman" w:hAnsi="Times New Roman" w:eastAsia="仿宋"/>
          <w:color w:val="000000" w:themeColor="text1"/>
          <w:sz w:val="28"/>
          <w14:textFill>
            <w14:solidFill>
              <w14:schemeClr w14:val="tx1"/>
            </w14:solidFill>
          </w14:textFill>
        </w:rPr>
        <w:t>公顷，其中，粮食作物播种面积合计7</w:t>
      </w:r>
      <w:r>
        <w:rPr>
          <w:rFonts w:ascii="Times New Roman" w:hAnsi="Times New Roman" w:eastAsia="仿宋"/>
          <w:color w:val="000000" w:themeColor="text1"/>
          <w:sz w:val="28"/>
          <w14:textFill>
            <w14:solidFill>
              <w14:schemeClr w14:val="tx1"/>
            </w14:solidFill>
          </w14:textFill>
        </w:rPr>
        <w:t>0266</w:t>
      </w:r>
      <w:r>
        <w:rPr>
          <w:rFonts w:hint="eastAsia" w:ascii="Times New Roman" w:hAnsi="Times New Roman" w:eastAsia="仿宋"/>
          <w:color w:val="000000" w:themeColor="text1"/>
          <w:sz w:val="28"/>
          <w14:textFill>
            <w14:solidFill>
              <w14:schemeClr w14:val="tx1"/>
            </w14:solidFill>
          </w14:textFill>
        </w:rPr>
        <w:t>公顷（粮食总产量4</w:t>
      </w:r>
      <w:r>
        <w:rPr>
          <w:rFonts w:ascii="Times New Roman" w:hAnsi="Times New Roman" w:eastAsia="仿宋"/>
          <w:color w:val="000000" w:themeColor="text1"/>
          <w:sz w:val="28"/>
          <w14:textFill>
            <w14:solidFill>
              <w14:schemeClr w14:val="tx1"/>
            </w14:solidFill>
          </w14:textFill>
        </w:rPr>
        <w:t>8.4</w:t>
      </w:r>
      <w:r>
        <w:rPr>
          <w:rFonts w:hint="eastAsia" w:ascii="Times New Roman" w:hAnsi="Times New Roman" w:eastAsia="仿宋"/>
          <w:color w:val="000000" w:themeColor="text1"/>
          <w:sz w:val="28"/>
          <w14:textFill>
            <w14:solidFill>
              <w14:schemeClr w14:val="tx1"/>
            </w14:solidFill>
          </w14:textFill>
        </w:rPr>
        <w:t>万吨），小麦</w:t>
      </w:r>
      <w:r>
        <w:rPr>
          <w:rFonts w:ascii="Times New Roman" w:hAnsi="Times New Roman" w:eastAsia="仿宋"/>
          <w:color w:val="000000" w:themeColor="text1"/>
          <w:sz w:val="28"/>
          <w14:textFill>
            <w14:solidFill>
              <w14:schemeClr w14:val="tx1"/>
            </w14:solidFill>
          </w14:textFill>
        </w:rPr>
        <w:t>49.6</w:t>
      </w:r>
      <w:r>
        <w:rPr>
          <w:rFonts w:hint="eastAsia" w:ascii="Times New Roman" w:hAnsi="Times New Roman" w:eastAsia="仿宋"/>
          <w:color w:val="000000" w:themeColor="text1"/>
          <w:sz w:val="28"/>
          <w14:textFill>
            <w14:solidFill>
              <w14:schemeClr w14:val="tx1"/>
            </w14:solidFill>
          </w14:textFill>
        </w:rPr>
        <w:t>万亩，豆类</w:t>
      </w:r>
      <w:r>
        <w:rPr>
          <w:rFonts w:ascii="Times New Roman" w:hAnsi="Times New Roman" w:eastAsia="仿宋"/>
          <w:color w:val="000000" w:themeColor="text1"/>
          <w:sz w:val="28"/>
          <w14:textFill>
            <w14:solidFill>
              <w14:schemeClr w14:val="tx1"/>
            </w14:solidFill>
          </w14:textFill>
        </w:rPr>
        <w:t>30</w:t>
      </w:r>
      <w:r>
        <w:rPr>
          <w:rFonts w:hint="eastAsia" w:ascii="Times New Roman" w:hAnsi="Times New Roman" w:eastAsia="仿宋"/>
          <w:color w:val="000000" w:themeColor="text1"/>
          <w:sz w:val="28"/>
          <w14:textFill>
            <w14:solidFill>
              <w14:schemeClr w14:val="tx1"/>
            </w14:solidFill>
          </w14:textFill>
        </w:rPr>
        <w:t>万亩，谷子1</w:t>
      </w:r>
      <w:r>
        <w:rPr>
          <w:rFonts w:ascii="Times New Roman" w:hAnsi="Times New Roman" w:eastAsia="仿宋"/>
          <w:color w:val="000000" w:themeColor="text1"/>
          <w:sz w:val="28"/>
          <w14:textFill>
            <w14:solidFill>
              <w14:schemeClr w14:val="tx1"/>
            </w14:solidFill>
          </w14:textFill>
        </w:rPr>
        <w:t>.5</w:t>
      </w:r>
      <w:r>
        <w:rPr>
          <w:rFonts w:hint="eastAsia" w:ascii="Times New Roman" w:hAnsi="Times New Roman" w:eastAsia="仿宋"/>
          <w:color w:val="000000" w:themeColor="text1"/>
          <w:sz w:val="28"/>
          <w14:textFill>
            <w14:solidFill>
              <w14:schemeClr w14:val="tx1"/>
            </w14:solidFill>
          </w14:textFill>
        </w:rPr>
        <w:t>万亩，玉米1</w:t>
      </w:r>
      <w:r>
        <w:rPr>
          <w:rFonts w:ascii="Times New Roman" w:hAnsi="Times New Roman" w:eastAsia="仿宋"/>
          <w:color w:val="000000" w:themeColor="text1"/>
          <w:sz w:val="28"/>
          <w14:textFill>
            <w14:solidFill>
              <w14:schemeClr w14:val="tx1"/>
            </w14:solidFill>
          </w14:textFill>
        </w:rPr>
        <w:t>6.9</w:t>
      </w:r>
      <w:r>
        <w:rPr>
          <w:rFonts w:hint="eastAsia" w:ascii="Times New Roman" w:hAnsi="Times New Roman" w:eastAsia="仿宋"/>
          <w:color w:val="000000" w:themeColor="text1"/>
          <w:sz w:val="28"/>
          <w14:textFill>
            <w14:solidFill>
              <w14:schemeClr w14:val="tx1"/>
            </w14:solidFill>
          </w14:textFill>
        </w:rPr>
        <w:t>万亩，蔬菜及食用菌总产量3</w:t>
      </w:r>
      <w:r>
        <w:rPr>
          <w:rFonts w:ascii="Times New Roman" w:hAnsi="Times New Roman" w:eastAsia="仿宋"/>
          <w:color w:val="000000" w:themeColor="text1"/>
          <w:sz w:val="28"/>
          <w14:textFill>
            <w14:solidFill>
              <w14:schemeClr w14:val="tx1"/>
            </w14:solidFill>
          </w14:textFill>
        </w:rPr>
        <w:t>12</w:t>
      </w:r>
      <w:r>
        <w:rPr>
          <w:rFonts w:hint="eastAsia" w:ascii="Times New Roman" w:hAnsi="Times New Roman" w:eastAsia="仿宋"/>
          <w:color w:val="000000" w:themeColor="text1"/>
          <w:sz w:val="28"/>
          <w14:textFill>
            <w14:solidFill>
              <w14:schemeClr w14:val="tx1"/>
            </w14:solidFill>
          </w14:textFill>
        </w:rPr>
        <w:t>万吨。</w:t>
      </w:r>
      <w:r>
        <w:rPr>
          <w:rFonts w:ascii="Times New Roman" w:hAnsi="Times New Roman" w:eastAsia="仿宋"/>
          <w:color w:val="000000" w:themeColor="text1"/>
          <w:sz w:val="28"/>
          <w14:textFill>
            <w14:solidFill>
              <w14:schemeClr w14:val="tx1"/>
            </w14:solidFill>
          </w14:textFill>
        </w:rPr>
        <w:t>故本次</w:t>
      </w:r>
      <w:r>
        <w:rPr>
          <w:rFonts w:hint="eastAsia" w:ascii="Times New Roman" w:hAnsi="Times New Roman" w:eastAsia="仿宋"/>
          <w:color w:val="000000" w:themeColor="text1"/>
          <w:sz w:val="28"/>
          <w14:textFill>
            <w14:solidFill>
              <w14:schemeClr w14:val="tx1"/>
            </w14:solidFill>
          </w14:textFill>
        </w:rPr>
        <w:t>核算</w:t>
      </w:r>
      <w:r>
        <w:rPr>
          <w:rFonts w:ascii="Times New Roman" w:hAnsi="Times New Roman" w:eastAsia="仿宋"/>
          <w:color w:val="000000" w:themeColor="text1"/>
          <w:sz w:val="28"/>
          <w14:textFill>
            <w14:solidFill>
              <w14:schemeClr w14:val="tx1"/>
            </w14:solidFill>
          </w14:textFill>
        </w:rPr>
        <w:t>通过</w:t>
      </w:r>
      <w:r>
        <w:rPr>
          <w:rFonts w:hint="eastAsia" w:ascii="Times New Roman" w:hAnsi="Times New Roman" w:eastAsia="仿宋"/>
          <w:color w:val="000000" w:themeColor="text1"/>
          <w:sz w:val="28"/>
          <w14:textFill>
            <w14:solidFill>
              <w14:schemeClr w14:val="tx1"/>
            </w14:solidFill>
          </w14:textFill>
        </w:rPr>
        <w:t>以上统计数据的各类型农作物种植</w:t>
      </w:r>
      <w:r>
        <w:rPr>
          <w:rFonts w:ascii="Times New Roman" w:hAnsi="Times New Roman" w:eastAsia="仿宋"/>
          <w:color w:val="000000" w:themeColor="text1"/>
          <w:sz w:val="28"/>
          <w14:textFill>
            <w14:solidFill>
              <w14:schemeClr w14:val="tx1"/>
            </w14:solidFill>
          </w14:textFill>
        </w:rPr>
        <w:t>面积核算最大可承载养殖规模。</w:t>
      </w:r>
    </w:p>
    <w:p w14:paraId="7A97E1B5">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根据《畜禽粪污土地承载力测算技术指南》</w:t>
      </w:r>
      <w:r>
        <w:rPr>
          <w:rFonts w:hint="eastAsia" w:ascii="Times New Roman" w:hAnsi="Times New Roman" w:eastAsia="仿宋"/>
          <w:color w:val="000000" w:themeColor="text1"/>
          <w:sz w:val="28"/>
          <w14:textFill>
            <w14:solidFill>
              <w14:schemeClr w14:val="tx1"/>
            </w14:solidFill>
          </w14:textFill>
        </w:rPr>
        <w:t>（农</w:t>
      </w:r>
      <w:r>
        <w:rPr>
          <w:rFonts w:ascii="Times New Roman" w:hAnsi="Times New Roman" w:eastAsia="仿宋"/>
          <w:color w:val="000000" w:themeColor="text1"/>
          <w:sz w:val="28"/>
          <w14:textFill>
            <w14:solidFill>
              <w14:schemeClr w14:val="tx1"/>
            </w14:solidFill>
          </w14:textFill>
        </w:rPr>
        <w:t>办牧</w:t>
      </w:r>
      <w:r>
        <w:rPr>
          <w:rFonts w:hint="eastAsia" w:ascii="Times New Roman" w:hAnsi="Times New Roman" w:eastAsia="仿宋"/>
          <w:color w:val="000000" w:themeColor="text1"/>
          <w:sz w:val="28"/>
          <w14:textFill>
            <w14:solidFill>
              <w14:schemeClr w14:val="tx1"/>
            </w14:solidFill>
          </w14:textFill>
        </w:rPr>
        <w:t>[</w:t>
      </w:r>
      <w:r>
        <w:rPr>
          <w:rFonts w:ascii="Times New Roman" w:hAnsi="Times New Roman" w:eastAsia="仿宋"/>
          <w:color w:val="000000" w:themeColor="text1"/>
          <w:sz w:val="28"/>
          <w14:textFill>
            <w14:solidFill>
              <w14:schemeClr w14:val="tx1"/>
            </w14:solidFill>
          </w14:textFill>
        </w:rPr>
        <w:t>2018</w:t>
      </w:r>
      <w:r>
        <w:rPr>
          <w:rFonts w:hint="eastAsia" w:ascii="Times New Roman" w:hAnsi="Times New Roman" w:eastAsia="仿宋"/>
          <w:color w:val="000000" w:themeColor="text1"/>
          <w:sz w:val="28"/>
          <w14:textFill>
            <w14:solidFill>
              <w14:schemeClr w14:val="tx1"/>
            </w14:solidFill>
          </w14:textFill>
        </w:rPr>
        <w:t>]</w:t>
      </w:r>
      <w:r>
        <w:rPr>
          <w:rFonts w:ascii="Times New Roman" w:hAnsi="Times New Roman" w:eastAsia="仿宋"/>
          <w:color w:val="000000" w:themeColor="text1"/>
          <w:sz w:val="28"/>
          <w14:textFill>
            <w14:solidFill>
              <w14:schemeClr w14:val="tx1"/>
            </w14:solidFill>
          </w14:textFill>
        </w:rPr>
        <w:t>1</w:t>
      </w:r>
      <w:r>
        <w:rPr>
          <w:rFonts w:hint="eastAsia" w:ascii="Times New Roman" w:hAnsi="Times New Roman" w:eastAsia="仿宋"/>
          <w:color w:val="000000" w:themeColor="text1"/>
          <w:sz w:val="28"/>
          <w14:textFill>
            <w14:solidFill>
              <w14:schemeClr w14:val="tx1"/>
            </w14:solidFill>
          </w14:textFill>
        </w:rPr>
        <w:t>号），畜禽粪污土地承载力及规模养殖场配套土地面积测算以粪肥氮养分供给和植物氮养分需求为基础进行核算，区域畜禽粪污土地承载力等于区域植物粪肥养分需求量除以单位猪当量粪肥养分供给量（以猪当量计）。综合考虑畜禽粪污养分在收集、处理和贮存过程中的损失，单位猪当量氮养分供给量为</w:t>
      </w:r>
      <w:r>
        <w:rPr>
          <w:rFonts w:ascii="Times New Roman" w:hAnsi="Times New Roman" w:eastAsia="仿宋"/>
          <w:color w:val="000000" w:themeColor="text1"/>
          <w:sz w:val="28"/>
          <w14:textFill>
            <w14:solidFill>
              <w14:schemeClr w14:val="tx1"/>
            </w14:solidFill>
          </w14:textFill>
        </w:rPr>
        <w:t>7.0kg</w:t>
      </w:r>
      <w:r>
        <w:rPr>
          <w:rFonts w:hint="eastAsia" w:ascii="Times New Roman" w:hAnsi="Times New Roman" w:eastAsia="仿宋"/>
          <w:color w:val="000000" w:themeColor="text1"/>
          <w:sz w:val="28"/>
          <w14:textFill>
            <w14:solidFill>
              <w14:schemeClr w14:val="tx1"/>
            </w14:solidFill>
          </w14:textFill>
        </w:rPr>
        <w:t>，磷养分供给量为</w:t>
      </w:r>
      <w:r>
        <w:rPr>
          <w:rFonts w:ascii="Times New Roman" w:hAnsi="Times New Roman" w:eastAsia="仿宋"/>
          <w:color w:val="000000" w:themeColor="text1"/>
          <w:sz w:val="28"/>
          <w14:textFill>
            <w14:solidFill>
              <w14:schemeClr w14:val="tx1"/>
            </w14:solidFill>
          </w14:textFill>
        </w:rPr>
        <w:t>1.2kg</w:t>
      </w:r>
      <w:r>
        <w:rPr>
          <w:rFonts w:hint="eastAsia" w:ascii="Times New Roman" w:hAnsi="Times New Roman" w:eastAsia="仿宋"/>
          <w:color w:val="000000" w:themeColor="text1"/>
          <w:sz w:val="28"/>
          <w14:textFill>
            <w14:solidFill>
              <w14:schemeClr w14:val="tx1"/>
            </w14:solidFill>
          </w14:textFill>
        </w:rPr>
        <w:t>。</w:t>
      </w:r>
    </w:p>
    <w:p w14:paraId="2F1E3C14">
      <w:pPr>
        <w:spacing w:line="560" w:lineRule="exact"/>
        <w:ind w:firstLine="560" w:firstLineChars="200"/>
        <w:rPr>
          <w:rFonts w:ascii="Times New Roman" w:hAnsi="Times New Roman" w:eastAsia="仿宋"/>
          <w:sz w:val="28"/>
        </w:rPr>
      </w:pPr>
      <w:r>
        <w:rPr>
          <w:rFonts w:hint="eastAsia" w:ascii="Times New Roman" w:hAnsi="Times New Roman" w:eastAsia="仿宋"/>
          <w:color w:val="000000" w:themeColor="text1"/>
          <w:sz w:val="28"/>
          <w14:textFill>
            <w14:solidFill>
              <w14:schemeClr w14:val="tx1"/>
            </w14:solidFill>
          </w14:textFill>
        </w:rPr>
        <w:t>指南提供</w:t>
      </w:r>
      <w:r>
        <w:rPr>
          <w:rFonts w:ascii="Times New Roman" w:hAnsi="Times New Roman" w:eastAsia="仿宋"/>
          <w:color w:val="000000" w:themeColor="text1"/>
          <w:sz w:val="28"/>
          <w14:textFill>
            <w14:solidFill>
              <w14:schemeClr w14:val="tx1"/>
            </w14:solidFill>
          </w14:textFill>
        </w:rPr>
        <w:t>了不同植物</w:t>
      </w:r>
      <w:r>
        <w:rPr>
          <w:rFonts w:hint="eastAsia" w:ascii="Times New Roman" w:hAnsi="Times New Roman" w:eastAsia="仿宋"/>
          <w:color w:val="000000" w:themeColor="text1"/>
          <w:sz w:val="28"/>
          <w14:textFill>
            <w14:solidFill>
              <w14:schemeClr w14:val="tx1"/>
            </w14:solidFill>
          </w14:textFill>
        </w:rPr>
        <w:t>当季</w:t>
      </w:r>
      <w:r>
        <w:rPr>
          <w:rFonts w:ascii="Times New Roman" w:hAnsi="Times New Roman" w:eastAsia="仿宋"/>
          <w:color w:val="000000" w:themeColor="text1"/>
          <w:sz w:val="28"/>
          <w14:textFill>
            <w14:solidFill>
              <w14:schemeClr w14:val="tx1"/>
            </w14:solidFill>
          </w14:textFill>
        </w:rPr>
        <w:t>每亩猪当量土地承载力</w:t>
      </w:r>
      <w:r>
        <w:rPr>
          <w:rFonts w:hint="eastAsia" w:ascii="Times New Roman" w:hAnsi="Times New Roman" w:eastAsia="仿宋"/>
          <w:color w:val="000000" w:themeColor="text1"/>
          <w:sz w:val="28"/>
          <w14:textFill>
            <w14:solidFill>
              <w14:schemeClr w14:val="tx1"/>
            </w14:solidFill>
          </w14:textFill>
        </w:rPr>
        <w:t>推荐值，根据藁城区粪肥</w:t>
      </w:r>
      <w:r>
        <w:rPr>
          <w:rFonts w:ascii="Times New Roman" w:hAnsi="Times New Roman" w:eastAsia="仿宋"/>
          <w:color w:val="000000" w:themeColor="text1"/>
          <w:sz w:val="28"/>
          <w14:textFill>
            <w14:solidFill>
              <w14:schemeClr w14:val="tx1"/>
            </w14:solidFill>
          </w14:textFill>
        </w:rPr>
        <w:t>利用特征和</w:t>
      </w:r>
      <w:r>
        <w:rPr>
          <w:rFonts w:hint="eastAsia" w:ascii="Times New Roman" w:hAnsi="Times New Roman" w:eastAsia="仿宋"/>
          <w:color w:val="000000" w:themeColor="text1"/>
          <w:sz w:val="28"/>
          <w14:textFill>
            <w14:solidFill>
              <w14:schemeClr w14:val="tx1"/>
            </w14:solidFill>
          </w14:textFill>
        </w:rPr>
        <w:t>土壤</w:t>
      </w:r>
      <w:r>
        <w:rPr>
          <w:rFonts w:ascii="Times New Roman" w:hAnsi="Times New Roman" w:eastAsia="仿宋"/>
          <w:color w:val="000000" w:themeColor="text1"/>
          <w:sz w:val="28"/>
          <w14:textFill>
            <w14:solidFill>
              <w14:schemeClr w14:val="tx1"/>
            </w14:solidFill>
          </w14:textFill>
        </w:rPr>
        <w:t>种植结构，</w:t>
      </w:r>
      <w:r>
        <w:rPr>
          <w:rFonts w:hint="eastAsia" w:ascii="Times New Roman" w:hAnsi="Times New Roman" w:eastAsia="仿宋"/>
          <w:color w:val="000000" w:themeColor="text1"/>
          <w:sz w:val="28"/>
          <w14:textFill>
            <w14:solidFill>
              <w14:schemeClr w14:val="tx1"/>
            </w14:solidFill>
          </w14:textFill>
        </w:rPr>
        <w:t>区粮食作物</w:t>
      </w:r>
      <w:r>
        <w:rPr>
          <w:rFonts w:ascii="Times New Roman" w:hAnsi="Times New Roman" w:eastAsia="仿宋"/>
          <w:color w:val="000000" w:themeColor="text1"/>
          <w:sz w:val="28"/>
          <w14:textFill>
            <w14:solidFill>
              <w14:schemeClr w14:val="tx1"/>
            </w14:solidFill>
          </w14:textFill>
        </w:rPr>
        <w:t>种植面积占耕地总面积的50%，</w:t>
      </w:r>
      <w:r>
        <w:rPr>
          <w:rFonts w:hint="eastAsia" w:ascii="Times New Roman" w:hAnsi="Times New Roman" w:eastAsia="仿宋"/>
          <w:color w:val="000000" w:themeColor="text1"/>
          <w:sz w:val="28"/>
          <w14:textFill>
            <w14:solidFill>
              <w14:schemeClr w14:val="tx1"/>
            </w14:solidFill>
          </w14:textFill>
        </w:rPr>
        <w:t>具有</w:t>
      </w:r>
      <w:r>
        <w:rPr>
          <w:rFonts w:ascii="Times New Roman" w:hAnsi="Times New Roman" w:eastAsia="仿宋"/>
          <w:color w:val="000000" w:themeColor="text1"/>
          <w:sz w:val="28"/>
          <w14:textFill>
            <w14:solidFill>
              <w14:schemeClr w14:val="tx1"/>
            </w14:solidFill>
          </w14:textFill>
        </w:rPr>
        <w:t>代表性，</w:t>
      </w:r>
      <w:r>
        <w:rPr>
          <w:rFonts w:hint="eastAsia" w:ascii="Times New Roman" w:hAnsi="Times New Roman" w:eastAsia="仿宋"/>
          <w:color w:val="000000" w:themeColor="text1"/>
          <w:sz w:val="28"/>
          <w14:textFill>
            <w14:solidFill>
              <w14:schemeClr w14:val="tx1"/>
            </w14:solidFill>
          </w14:textFill>
        </w:rPr>
        <w:t>粮食作物主要为夏粮食为小麦、秋粮作物为玉米。每季</w:t>
      </w:r>
      <w:r>
        <w:rPr>
          <w:rFonts w:ascii="Times New Roman" w:hAnsi="Times New Roman" w:eastAsia="仿宋"/>
          <w:color w:val="000000" w:themeColor="text1"/>
          <w:sz w:val="28"/>
          <w14:textFill>
            <w14:solidFill>
              <w14:schemeClr w14:val="tx1"/>
            </w14:solidFill>
          </w14:textFill>
        </w:rPr>
        <w:t>“固体粪便堆肥外供+肥水就地利用”条件下，耕地系数选取以磷为基础的玉米种植承载量，即1.9猪当量/亩；</w:t>
      </w:r>
      <w:r>
        <w:rPr>
          <w:rFonts w:hint="eastAsia" w:ascii="Times New Roman" w:hAnsi="Times New Roman" w:eastAsia="仿宋"/>
          <w:color w:val="000000" w:themeColor="text1"/>
          <w:sz w:val="28"/>
          <w14:textFill>
            <w14:solidFill>
              <w14:schemeClr w14:val="tx1"/>
            </w14:solidFill>
          </w14:textFill>
        </w:rPr>
        <w:t>每季</w:t>
      </w:r>
      <w:r>
        <w:rPr>
          <w:rFonts w:ascii="Times New Roman" w:hAnsi="Times New Roman" w:eastAsia="仿宋"/>
          <w:color w:val="000000" w:themeColor="text1"/>
          <w:sz w:val="28"/>
          <w14:textFill>
            <w14:solidFill>
              <w14:schemeClr w14:val="tx1"/>
            </w14:solidFill>
          </w14:textFill>
        </w:rPr>
        <w:t>“固体粪便堆肥外供+肥水就地利用”条件下，耕地系数选取以磷为基础的</w:t>
      </w:r>
      <w:r>
        <w:rPr>
          <w:rFonts w:hint="eastAsia" w:ascii="Times New Roman" w:hAnsi="Times New Roman" w:eastAsia="仿宋"/>
          <w:color w:val="000000" w:themeColor="text1"/>
          <w:sz w:val="28"/>
          <w14:textFill>
            <w14:solidFill>
              <w14:schemeClr w14:val="tx1"/>
            </w14:solidFill>
          </w14:textFill>
        </w:rPr>
        <w:t>小麦</w:t>
      </w:r>
      <w:r>
        <w:rPr>
          <w:rFonts w:ascii="Times New Roman" w:hAnsi="Times New Roman" w:eastAsia="仿宋"/>
          <w:color w:val="000000" w:themeColor="text1"/>
          <w:sz w:val="28"/>
          <w14:textFill>
            <w14:solidFill>
              <w14:schemeClr w14:val="tx1"/>
            </w14:solidFill>
          </w14:textFill>
        </w:rPr>
        <w:t>种植承载量，即4.7猪当量/亩</w:t>
      </w:r>
      <w:r>
        <w:rPr>
          <w:rFonts w:hint="eastAsia" w:ascii="Times New Roman" w:hAnsi="Times New Roman" w:eastAsia="仿宋"/>
          <w:color w:val="000000" w:themeColor="text1"/>
          <w:sz w:val="28"/>
          <w14:textFill>
            <w14:solidFill>
              <w14:schemeClr w14:val="tx1"/>
            </w14:solidFill>
          </w14:textFill>
        </w:rPr>
        <w:t>；</w:t>
      </w:r>
      <w:r>
        <w:rPr>
          <w:rFonts w:hint="eastAsia" w:ascii="Times New Roman" w:hAnsi="Times New Roman" w:eastAsia="仿宋"/>
          <w:sz w:val="28"/>
        </w:rPr>
        <w:t>每季</w:t>
      </w:r>
      <w:r>
        <w:rPr>
          <w:rFonts w:ascii="Times New Roman" w:hAnsi="Times New Roman" w:eastAsia="仿宋"/>
          <w:sz w:val="28"/>
        </w:rPr>
        <w:t>“固体粪便堆肥外供+肥水就地利用”条件下，耕地系数选取以磷为基础的</w:t>
      </w:r>
      <w:r>
        <w:rPr>
          <w:rFonts w:hint="eastAsia" w:ascii="Times New Roman" w:hAnsi="Times New Roman" w:eastAsia="仿宋"/>
          <w:sz w:val="28"/>
        </w:rPr>
        <w:t>谷物、大豆</w:t>
      </w:r>
      <w:r>
        <w:rPr>
          <w:rFonts w:ascii="Times New Roman" w:hAnsi="Times New Roman" w:eastAsia="仿宋"/>
          <w:sz w:val="28"/>
        </w:rPr>
        <w:t>种植承载量，即</w:t>
      </w:r>
      <w:r>
        <w:rPr>
          <w:rFonts w:hint="eastAsia" w:ascii="Times New Roman" w:hAnsi="Times New Roman" w:eastAsia="仿宋"/>
          <w:sz w:val="28"/>
        </w:rPr>
        <w:t>分别为</w:t>
      </w:r>
      <w:r>
        <w:rPr>
          <w:rFonts w:ascii="Times New Roman" w:hAnsi="Times New Roman" w:eastAsia="仿宋"/>
          <w:sz w:val="28"/>
        </w:rPr>
        <w:t>2.9猪当量/亩</w:t>
      </w:r>
      <w:r>
        <w:rPr>
          <w:rFonts w:hint="eastAsia" w:ascii="Times New Roman" w:hAnsi="Times New Roman" w:eastAsia="仿宋"/>
          <w:sz w:val="28"/>
        </w:rPr>
        <w:t>、3</w:t>
      </w:r>
      <w:r>
        <w:rPr>
          <w:rFonts w:ascii="Times New Roman" w:hAnsi="Times New Roman" w:eastAsia="仿宋"/>
          <w:sz w:val="28"/>
        </w:rPr>
        <w:t>.7猪当量/亩</w:t>
      </w:r>
      <w:r>
        <w:rPr>
          <w:rFonts w:hint="eastAsia" w:ascii="Times New Roman" w:hAnsi="Times New Roman" w:eastAsia="仿宋"/>
          <w:sz w:val="28"/>
        </w:rPr>
        <w:t>。</w:t>
      </w:r>
    </w:p>
    <w:p w14:paraId="67487CD5">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hint="eastAsia" w:ascii="Times New Roman" w:hAnsi="Times New Roman" w:eastAsia="仿宋"/>
          <w:color w:val="000000" w:themeColor="text1"/>
          <w:sz w:val="28"/>
          <w14:textFill>
            <w14:solidFill>
              <w14:schemeClr w14:val="tx1"/>
            </w14:solidFill>
          </w14:textFill>
        </w:rPr>
        <w:t>以《石家庄市统计年鉴2</w:t>
      </w:r>
      <w:r>
        <w:rPr>
          <w:rFonts w:ascii="Times New Roman" w:hAnsi="Times New Roman" w:eastAsia="仿宋"/>
          <w:color w:val="000000" w:themeColor="text1"/>
          <w:sz w:val="28"/>
          <w14:textFill>
            <w14:solidFill>
              <w14:schemeClr w14:val="tx1"/>
            </w14:solidFill>
          </w14:textFill>
        </w:rPr>
        <w:t>020</w:t>
      </w:r>
      <w:r>
        <w:rPr>
          <w:rFonts w:hint="eastAsia" w:ascii="Times New Roman" w:hAnsi="Times New Roman" w:eastAsia="仿宋"/>
          <w:color w:val="000000" w:themeColor="text1"/>
          <w:sz w:val="28"/>
          <w14:textFill>
            <w14:solidFill>
              <w14:schemeClr w14:val="tx1"/>
            </w14:solidFill>
          </w14:textFill>
        </w:rPr>
        <w:t>》统计数据中粮食作物及其谷物、大豆等作物计算，藁城区</w:t>
      </w:r>
      <w:r>
        <w:rPr>
          <w:rFonts w:ascii="Times New Roman" w:hAnsi="Times New Roman" w:eastAsia="仿宋"/>
          <w:color w:val="000000" w:themeColor="text1"/>
          <w:sz w:val="28"/>
          <w14:textFill>
            <w14:solidFill>
              <w14:schemeClr w14:val="tx1"/>
            </w14:solidFill>
          </w14:textFill>
        </w:rPr>
        <w:t>可承载猪当量</w:t>
      </w:r>
      <w:r>
        <w:rPr>
          <w:rFonts w:hint="eastAsia" w:ascii="Times New Roman" w:hAnsi="Times New Roman" w:eastAsia="仿宋"/>
          <w:color w:val="000000" w:themeColor="text1"/>
          <w:sz w:val="28"/>
          <w14:textFill>
            <w14:solidFill>
              <w14:schemeClr w14:val="tx1"/>
            </w14:solidFill>
          </w14:textFill>
        </w:rPr>
        <w:t>为</w:t>
      </w:r>
      <w:r>
        <w:rPr>
          <w:rFonts w:ascii="Times New Roman" w:hAnsi="Times New Roman" w:eastAsia="仿宋"/>
          <w:color w:val="000000" w:themeColor="text1"/>
          <w:sz w:val="28"/>
          <w14:textFill>
            <w14:solidFill>
              <w14:schemeClr w14:val="tx1"/>
            </w14:solidFill>
          </w14:textFill>
        </w:rPr>
        <w:t>378.3</w:t>
      </w:r>
      <w:r>
        <w:rPr>
          <w:rFonts w:hint="eastAsia" w:ascii="Times New Roman" w:hAnsi="Times New Roman" w:eastAsia="仿宋"/>
          <w:color w:val="000000" w:themeColor="text1"/>
          <w:sz w:val="28"/>
          <w14:textFill>
            <w14:solidFill>
              <w14:schemeClr w14:val="tx1"/>
            </w14:solidFill>
          </w14:textFill>
        </w:rPr>
        <w:t>万头。</w:t>
      </w:r>
    </w:p>
    <w:p w14:paraId="5870B6B5">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根据《</w:t>
      </w:r>
      <w:r>
        <w:rPr>
          <w:rFonts w:hint="eastAsia" w:ascii="Times New Roman" w:hAnsi="Times New Roman" w:eastAsia="仿宋"/>
          <w:color w:val="000000" w:themeColor="text1"/>
          <w:sz w:val="28"/>
          <w14:textFill>
            <w14:solidFill>
              <w14:schemeClr w14:val="tx1"/>
            </w14:solidFill>
          </w14:textFill>
        </w:rPr>
        <w:t>河北省</w:t>
      </w:r>
      <w:r>
        <w:rPr>
          <w:rFonts w:ascii="Times New Roman" w:hAnsi="Times New Roman" w:eastAsia="仿宋"/>
          <w:color w:val="000000" w:themeColor="text1"/>
          <w:sz w:val="28"/>
          <w14:textFill>
            <w14:solidFill>
              <w14:schemeClr w14:val="tx1"/>
            </w14:solidFill>
          </w14:textFill>
        </w:rPr>
        <w:t>畜禽粪</w:t>
      </w:r>
      <w:r>
        <w:rPr>
          <w:rFonts w:hint="eastAsia" w:ascii="Times New Roman" w:hAnsi="Times New Roman" w:eastAsia="仿宋"/>
          <w:color w:val="000000" w:themeColor="text1"/>
          <w:sz w:val="28"/>
          <w14:textFill>
            <w14:solidFill>
              <w14:schemeClr w14:val="tx1"/>
            </w14:solidFill>
          </w14:textFill>
        </w:rPr>
        <w:t>养殖污染防治技术指南》</w:t>
      </w:r>
      <w:r>
        <w:rPr>
          <w:rFonts w:ascii="Times New Roman" w:hAnsi="Times New Roman" w:eastAsia="仿宋"/>
          <w:color w:val="000000" w:themeColor="text1"/>
          <w:sz w:val="28"/>
          <w14:textFill>
            <w14:solidFill>
              <w14:schemeClr w14:val="tx1"/>
            </w14:solidFill>
          </w14:textFill>
        </w:rPr>
        <w:t>相关参数分析核算，</w:t>
      </w:r>
      <w:r>
        <w:rPr>
          <w:rFonts w:hint="eastAsia" w:ascii="Times New Roman" w:hAnsi="Times New Roman" w:eastAsia="仿宋"/>
          <w:color w:val="000000" w:themeColor="text1"/>
          <w:sz w:val="28"/>
          <w14:textFill>
            <w14:solidFill>
              <w14:schemeClr w14:val="tx1"/>
            </w14:solidFill>
          </w14:textFill>
        </w:rPr>
        <w:t>藁城区</w:t>
      </w:r>
      <w:r>
        <w:rPr>
          <w:rFonts w:ascii="Times New Roman" w:hAnsi="Times New Roman" w:eastAsia="仿宋"/>
          <w:color w:val="000000" w:themeColor="text1"/>
          <w:sz w:val="28"/>
          <w14:textFill>
            <w14:solidFill>
              <w14:schemeClr w14:val="tx1"/>
            </w14:solidFill>
          </w14:textFill>
        </w:rPr>
        <w:t>总可承载猪当量为</w:t>
      </w:r>
      <w:r>
        <w:rPr>
          <w:rFonts w:hint="eastAsia" w:ascii="Times New Roman" w:hAnsi="Times New Roman" w:eastAsia="仿宋"/>
          <w:color w:val="000000" w:themeColor="text1"/>
          <w:sz w:val="28"/>
          <w14:textFill>
            <w14:solidFill>
              <w14:schemeClr w14:val="tx1"/>
            </w14:solidFill>
          </w14:textFill>
        </w:rPr>
        <w:t>3</w:t>
      </w:r>
      <w:r>
        <w:rPr>
          <w:rFonts w:ascii="Times New Roman" w:hAnsi="Times New Roman" w:eastAsia="仿宋"/>
          <w:color w:val="000000" w:themeColor="text1"/>
          <w:sz w:val="28"/>
          <w14:textFill>
            <w14:solidFill>
              <w14:schemeClr w14:val="tx1"/>
            </w14:solidFill>
          </w14:textFill>
        </w:rPr>
        <w:t>78.3</w:t>
      </w:r>
      <w:r>
        <w:rPr>
          <w:rFonts w:hint="eastAsia" w:ascii="Times New Roman" w:hAnsi="Times New Roman" w:eastAsia="仿宋"/>
          <w:color w:val="000000" w:themeColor="text1"/>
          <w:sz w:val="28"/>
          <w14:textFill>
            <w14:solidFill>
              <w14:schemeClr w14:val="tx1"/>
            </w14:solidFill>
          </w14:textFill>
        </w:rPr>
        <w:t>万头</w:t>
      </w:r>
      <w:r>
        <w:rPr>
          <w:rFonts w:ascii="Times New Roman" w:hAnsi="Times New Roman" w:eastAsia="仿宋"/>
          <w:color w:val="000000" w:themeColor="text1"/>
          <w:sz w:val="28"/>
          <w14:textFill>
            <w14:solidFill>
              <w14:schemeClr w14:val="tx1"/>
            </w14:solidFill>
          </w14:textFill>
        </w:rPr>
        <w:t>万头，综合考虑禁养区及耕地资源空间分布差异，理论承载量按照总可承载猪当量的50%计算为189万头猪当量。</w:t>
      </w:r>
      <w:r>
        <w:rPr>
          <w:rFonts w:hint="eastAsia" w:ascii="Times New Roman" w:hAnsi="Times New Roman" w:eastAsia="仿宋"/>
          <w:color w:val="000000" w:themeColor="text1"/>
          <w:sz w:val="28"/>
          <w14:textFill>
            <w14:solidFill>
              <w14:schemeClr w14:val="tx1"/>
            </w14:solidFill>
          </w14:textFill>
        </w:rPr>
        <w:t>藁城园区目前畜禽养殖核算规模化存栏猪当量</w:t>
      </w:r>
      <w:r>
        <w:rPr>
          <w:rFonts w:ascii="Times New Roman" w:hAnsi="Times New Roman" w:eastAsia="仿宋"/>
          <w:color w:val="000000" w:themeColor="text1"/>
          <w:sz w:val="28"/>
          <w14:textFill>
            <w14:solidFill>
              <w14:schemeClr w14:val="tx1"/>
            </w14:solidFill>
          </w14:textFill>
        </w:rPr>
        <w:t>25</w:t>
      </w:r>
      <w:r>
        <w:rPr>
          <w:rFonts w:hint="eastAsia" w:ascii="Times New Roman" w:hAnsi="Times New Roman" w:eastAsia="仿宋"/>
          <w:color w:val="000000" w:themeColor="text1"/>
          <w:sz w:val="28"/>
          <w14:textFill>
            <w14:solidFill>
              <w14:schemeClr w14:val="tx1"/>
            </w14:solidFill>
          </w14:textFill>
        </w:rPr>
        <w:t>万头（规上、规下</w:t>
      </w:r>
      <w:r>
        <w:rPr>
          <w:rFonts w:ascii="Times New Roman" w:hAnsi="Times New Roman" w:eastAsia="仿宋"/>
          <w:color w:val="000000" w:themeColor="text1"/>
          <w:sz w:val="28"/>
          <w14:textFill>
            <w14:solidFill>
              <w14:schemeClr w14:val="tx1"/>
            </w14:solidFill>
          </w14:textFill>
        </w:rPr>
        <w:t>合计</w:t>
      </w:r>
      <w:r>
        <w:rPr>
          <w:rFonts w:hint="eastAsia" w:ascii="Times New Roman" w:hAnsi="Times New Roman" w:eastAsia="仿宋"/>
          <w:color w:val="000000" w:themeColor="text1"/>
          <w:sz w:val="28"/>
          <w14:textFill>
            <w14:solidFill>
              <w14:schemeClr w14:val="tx1"/>
            </w14:solidFill>
          </w14:textFill>
        </w:rPr>
        <w:t>，按照出栏量数据计算）占可承载猪当量的1</w:t>
      </w:r>
      <w:r>
        <w:rPr>
          <w:rFonts w:ascii="Times New Roman" w:hAnsi="Times New Roman" w:eastAsia="仿宋"/>
          <w:color w:val="000000" w:themeColor="text1"/>
          <w:sz w:val="28"/>
          <w14:textFill>
            <w14:solidFill>
              <w14:schemeClr w14:val="tx1"/>
            </w14:solidFill>
          </w14:textFill>
        </w:rPr>
        <w:t>1%</w:t>
      </w:r>
      <w:r>
        <w:rPr>
          <w:rFonts w:hint="eastAsia" w:ascii="Times New Roman" w:hAnsi="Times New Roman" w:eastAsia="仿宋"/>
          <w:color w:val="000000" w:themeColor="text1"/>
          <w:sz w:val="28"/>
          <w14:textFill>
            <w14:solidFill>
              <w14:schemeClr w14:val="tx1"/>
            </w14:solidFill>
          </w14:textFill>
        </w:rPr>
        <w:t>，土地承载力充足。</w:t>
      </w:r>
    </w:p>
    <w:p w14:paraId="4E986E68">
      <w:pPr>
        <w:spacing w:line="560" w:lineRule="exact"/>
        <w:jc w:val="center"/>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表2-4  藁城各乡（镇）测算畜禽粪污土地承载力表</w:t>
      </w:r>
    </w:p>
    <w:tbl>
      <w:tblPr>
        <w:tblStyle w:val="17"/>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0"/>
        <w:gridCol w:w="1375"/>
        <w:gridCol w:w="1374"/>
        <w:gridCol w:w="2746"/>
        <w:gridCol w:w="2197"/>
      </w:tblGrid>
      <w:tr w14:paraId="141677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trPr>
        <w:tc>
          <w:tcPr>
            <w:tcW w:w="830" w:type="dxa"/>
            <w:vAlign w:val="center"/>
          </w:tcPr>
          <w:p w14:paraId="05604283">
            <w:pPr>
              <w:widowControl/>
              <w:spacing w:line="440" w:lineRule="exact"/>
              <w:jc w:val="center"/>
              <w:rPr>
                <w:rFonts w:ascii="仿宋" w:hAnsi="仿宋" w:eastAsia="仿宋" w:cs="Times New Roman"/>
                <w:color w:val="000000"/>
                <w:kern w:val="0"/>
                <w:sz w:val="24"/>
                <w:szCs w:val="24"/>
              </w:rPr>
            </w:pPr>
            <w:r>
              <w:rPr>
                <w:rFonts w:ascii="仿宋" w:hAnsi="仿宋" w:eastAsia="仿宋" w:cs="Times New Roman"/>
                <w:color w:val="000000"/>
                <w:kern w:val="0"/>
                <w:sz w:val="24"/>
                <w:szCs w:val="24"/>
              </w:rPr>
              <w:t>序号</w:t>
            </w:r>
          </w:p>
        </w:tc>
        <w:tc>
          <w:tcPr>
            <w:tcW w:w="1375" w:type="dxa"/>
            <w:vAlign w:val="center"/>
          </w:tcPr>
          <w:p w14:paraId="354AF707">
            <w:pPr>
              <w:widowControl/>
              <w:spacing w:line="440" w:lineRule="exact"/>
              <w:jc w:val="center"/>
              <w:rPr>
                <w:rFonts w:ascii="仿宋" w:hAnsi="仿宋" w:eastAsia="仿宋" w:cs="Times New Roman"/>
                <w:color w:val="000000"/>
                <w:kern w:val="0"/>
                <w:sz w:val="24"/>
                <w:szCs w:val="24"/>
              </w:rPr>
            </w:pPr>
            <w:r>
              <w:rPr>
                <w:rFonts w:ascii="仿宋" w:hAnsi="仿宋" w:eastAsia="仿宋" w:cs="Times New Roman"/>
                <w:color w:val="000000"/>
                <w:kern w:val="0"/>
                <w:sz w:val="24"/>
                <w:szCs w:val="24"/>
              </w:rPr>
              <w:t>乡（镇）</w:t>
            </w:r>
          </w:p>
          <w:p w14:paraId="5AB28DEF">
            <w:pPr>
              <w:widowControl/>
              <w:spacing w:line="440" w:lineRule="exact"/>
              <w:jc w:val="center"/>
              <w:rPr>
                <w:rFonts w:ascii="仿宋" w:hAnsi="仿宋" w:eastAsia="仿宋" w:cs="Times New Roman"/>
                <w:color w:val="000000"/>
                <w:kern w:val="0"/>
                <w:sz w:val="24"/>
                <w:szCs w:val="24"/>
              </w:rPr>
            </w:pPr>
            <w:r>
              <w:rPr>
                <w:rFonts w:ascii="仿宋" w:hAnsi="仿宋" w:eastAsia="仿宋" w:cs="Times New Roman"/>
                <w:color w:val="000000"/>
                <w:kern w:val="0"/>
                <w:sz w:val="24"/>
                <w:szCs w:val="24"/>
              </w:rPr>
              <w:t>名称</w:t>
            </w:r>
          </w:p>
        </w:tc>
        <w:tc>
          <w:tcPr>
            <w:tcW w:w="1374" w:type="dxa"/>
            <w:vAlign w:val="center"/>
          </w:tcPr>
          <w:p w14:paraId="26D42FFA">
            <w:pPr>
              <w:widowControl/>
              <w:spacing w:line="440" w:lineRule="exact"/>
              <w:jc w:val="center"/>
              <w:rPr>
                <w:rFonts w:ascii="仿宋" w:hAnsi="仿宋" w:eastAsia="仿宋" w:cs="Times New Roman"/>
                <w:color w:val="000000"/>
                <w:kern w:val="0"/>
                <w:sz w:val="24"/>
                <w:szCs w:val="24"/>
              </w:rPr>
            </w:pPr>
            <w:r>
              <w:rPr>
                <w:rFonts w:ascii="仿宋" w:hAnsi="仿宋" w:eastAsia="仿宋" w:cs="Times New Roman"/>
                <w:color w:val="000000"/>
                <w:kern w:val="0"/>
                <w:sz w:val="24"/>
                <w:szCs w:val="24"/>
              </w:rPr>
              <w:t>需氮养分</w:t>
            </w:r>
          </w:p>
          <w:p w14:paraId="0CE19676">
            <w:pPr>
              <w:widowControl/>
              <w:spacing w:line="440" w:lineRule="exact"/>
              <w:jc w:val="center"/>
              <w:rPr>
                <w:rFonts w:ascii="仿宋" w:hAnsi="仿宋" w:eastAsia="仿宋" w:cs="Times New Roman"/>
                <w:color w:val="000000"/>
                <w:kern w:val="0"/>
                <w:sz w:val="24"/>
                <w:szCs w:val="24"/>
              </w:rPr>
            </w:pPr>
            <w:r>
              <w:rPr>
                <w:rFonts w:ascii="仿宋" w:hAnsi="仿宋" w:eastAsia="仿宋" w:cs="Times New Roman"/>
                <w:color w:val="000000"/>
                <w:kern w:val="0"/>
                <w:sz w:val="24"/>
                <w:szCs w:val="24"/>
              </w:rPr>
              <w:t>（千克）</w:t>
            </w:r>
          </w:p>
        </w:tc>
        <w:tc>
          <w:tcPr>
            <w:tcW w:w="2746" w:type="dxa"/>
            <w:vAlign w:val="center"/>
          </w:tcPr>
          <w:p w14:paraId="62720CEA">
            <w:pPr>
              <w:widowControl/>
              <w:spacing w:line="440" w:lineRule="exact"/>
              <w:jc w:val="center"/>
              <w:rPr>
                <w:rFonts w:ascii="仿宋" w:hAnsi="仿宋" w:eastAsia="仿宋" w:cs="Times New Roman"/>
                <w:color w:val="000000"/>
                <w:kern w:val="0"/>
                <w:sz w:val="24"/>
                <w:szCs w:val="24"/>
              </w:rPr>
            </w:pPr>
            <w:r>
              <w:rPr>
                <w:rFonts w:ascii="仿宋" w:hAnsi="仿宋" w:eastAsia="仿宋" w:cs="Times New Roman"/>
                <w:color w:val="000000"/>
                <w:kern w:val="0"/>
                <w:sz w:val="24"/>
                <w:szCs w:val="24"/>
              </w:rPr>
              <w:t>畜禽粪污土地承载力猪当量（头）</w:t>
            </w:r>
          </w:p>
        </w:tc>
        <w:tc>
          <w:tcPr>
            <w:tcW w:w="2197" w:type="dxa"/>
            <w:vAlign w:val="center"/>
          </w:tcPr>
          <w:p w14:paraId="647B1E83">
            <w:pPr>
              <w:widowControl/>
              <w:spacing w:line="440" w:lineRule="exact"/>
              <w:jc w:val="center"/>
              <w:rPr>
                <w:rFonts w:ascii="仿宋" w:hAnsi="仿宋" w:eastAsia="仿宋" w:cs="Times New Roman"/>
                <w:color w:val="000000"/>
                <w:kern w:val="0"/>
                <w:sz w:val="24"/>
                <w:szCs w:val="24"/>
              </w:rPr>
            </w:pPr>
            <w:r>
              <w:rPr>
                <w:rFonts w:ascii="仿宋" w:hAnsi="仿宋" w:eastAsia="仿宋" w:cs="Times New Roman"/>
                <w:color w:val="000000"/>
                <w:kern w:val="0"/>
                <w:sz w:val="24"/>
                <w:szCs w:val="24"/>
              </w:rPr>
              <w:t>现有存栏量折算猪当量（头）</w:t>
            </w:r>
          </w:p>
        </w:tc>
      </w:tr>
      <w:tr w14:paraId="762D6F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30" w:type="dxa"/>
            <w:vAlign w:val="center"/>
          </w:tcPr>
          <w:p w14:paraId="791BD82D">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1</w:t>
            </w:r>
          </w:p>
        </w:tc>
        <w:tc>
          <w:tcPr>
            <w:tcW w:w="1375" w:type="dxa"/>
            <w:vAlign w:val="center"/>
          </w:tcPr>
          <w:p w14:paraId="63A92F35">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廉州镇</w:t>
            </w:r>
          </w:p>
        </w:tc>
        <w:tc>
          <w:tcPr>
            <w:tcW w:w="1374" w:type="dxa"/>
            <w:vAlign w:val="center"/>
          </w:tcPr>
          <w:p w14:paraId="432F1FC1">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286979.6</w:t>
            </w:r>
          </w:p>
        </w:tc>
        <w:tc>
          <w:tcPr>
            <w:tcW w:w="2746" w:type="dxa"/>
            <w:vAlign w:val="center"/>
          </w:tcPr>
          <w:p w14:paraId="04E0CDCD">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40997.08</w:t>
            </w:r>
          </w:p>
        </w:tc>
        <w:tc>
          <w:tcPr>
            <w:tcW w:w="2197" w:type="dxa"/>
            <w:vAlign w:val="center"/>
          </w:tcPr>
          <w:p w14:paraId="4A7A90A4">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szCs w:val="24"/>
              </w:rPr>
              <w:t>4673.33</w:t>
            </w:r>
          </w:p>
        </w:tc>
      </w:tr>
      <w:tr w14:paraId="0E97F1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30" w:type="dxa"/>
            <w:vAlign w:val="center"/>
          </w:tcPr>
          <w:p w14:paraId="54510A41">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2</w:t>
            </w:r>
          </w:p>
        </w:tc>
        <w:tc>
          <w:tcPr>
            <w:tcW w:w="1375" w:type="dxa"/>
            <w:vAlign w:val="center"/>
          </w:tcPr>
          <w:p w14:paraId="39F7E180">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开发区</w:t>
            </w:r>
          </w:p>
        </w:tc>
        <w:tc>
          <w:tcPr>
            <w:tcW w:w="1374" w:type="dxa"/>
            <w:vAlign w:val="center"/>
          </w:tcPr>
          <w:p w14:paraId="7835DACC">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59104.13</w:t>
            </w:r>
          </w:p>
        </w:tc>
        <w:tc>
          <w:tcPr>
            <w:tcW w:w="2746" w:type="dxa"/>
            <w:vAlign w:val="center"/>
          </w:tcPr>
          <w:p w14:paraId="453CDA37">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8443.447</w:t>
            </w:r>
          </w:p>
        </w:tc>
        <w:tc>
          <w:tcPr>
            <w:tcW w:w="2197" w:type="dxa"/>
            <w:vAlign w:val="center"/>
          </w:tcPr>
          <w:p w14:paraId="46F39887">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szCs w:val="24"/>
              </w:rPr>
              <w:t>500</w:t>
            </w:r>
          </w:p>
        </w:tc>
      </w:tr>
      <w:tr w14:paraId="09B362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30" w:type="dxa"/>
            <w:vAlign w:val="center"/>
          </w:tcPr>
          <w:p w14:paraId="7C5404C4">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3</w:t>
            </w:r>
          </w:p>
        </w:tc>
        <w:tc>
          <w:tcPr>
            <w:tcW w:w="1375" w:type="dxa"/>
            <w:vAlign w:val="center"/>
          </w:tcPr>
          <w:p w14:paraId="1E5A7B88">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南营</w:t>
            </w:r>
          </w:p>
        </w:tc>
        <w:tc>
          <w:tcPr>
            <w:tcW w:w="1374" w:type="dxa"/>
            <w:vAlign w:val="center"/>
          </w:tcPr>
          <w:p w14:paraId="5868C80B">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177654</w:t>
            </w:r>
          </w:p>
        </w:tc>
        <w:tc>
          <w:tcPr>
            <w:tcW w:w="2746" w:type="dxa"/>
            <w:vAlign w:val="center"/>
          </w:tcPr>
          <w:p w14:paraId="0717FCBD">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25379.15</w:t>
            </w:r>
          </w:p>
        </w:tc>
        <w:tc>
          <w:tcPr>
            <w:tcW w:w="2197" w:type="dxa"/>
            <w:vAlign w:val="center"/>
          </w:tcPr>
          <w:p w14:paraId="16FF4ADA">
            <w:pPr>
              <w:widowControl/>
              <w:spacing w:line="440" w:lineRule="exact"/>
              <w:jc w:val="center"/>
              <w:rPr>
                <w:rFonts w:ascii="Times New Roman" w:hAnsi="Times New Roman" w:eastAsia="仿宋" w:cs="Times New Roman"/>
                <w:color w:val="000000"/>
                <w:kern w:val="0"/>
                <w:sz w:val="24"/>
              </w:rPr>
            </w:pPr>
            <w:r>
              <w:rPr>
                <w:rFonts w:hint="eastAsia" w:ascii="Times New Roman" w:hAnsi="Times New Roman" w:eastAsia="仿宋" w:cs="Times New Roman"/>
                <w:color w:val="000000"/>
                <w:kern w:val="0"/>
                <w:sz w:val="24"/>
                <w:szCs w:val="24"/>
              </w:rPr>
              <w:t>9</w:t>
            </w:r>
            <w:r>
              <w:rPr>
                <w:rFonts w:ascii="Times New Roman" w:hAnsi="Times New Roman" w:eastAsia="仿宋" w:cs="Times New Roman"/>
                <w:color w:val="000000"/>
                <w:kern w:val="0"/>
                <w:sz w:val="24"/>
                <w:szCs w:val="24"/>
              </w:rPr>
              <w:t>600</w:t>
            </w:r>
          </w:p>
        </w:tc>
      </w:tr>
      <w:tr w14:paraId="76AFB4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30" w:type="dxa"/>
            <w:vAlign w:val="center"/>
          </w:tcPr>
          <w:p w14:paraId="4E61A520">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4</w:t>
            </w:r>
          </w:p>
        </w:tc>
        <w:tc>
          <w:tcPr>
            <w:tcW w:w="1375" w:type="dxa"/>
            <w:vAlign w:val="center"/>
          </w:tcPr>
          <w:p w14:paraId="06E6CBF8">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常安镇</w:t>
            </w:r>
          </w:p>
        </w:tc>
        <w:tc>
          <w:tcPr>
            <w:tcW w:w="1374" w:type="dxa"/>
            <w:vAlign w:val="center"/>
          </w:tcPr>
          <w:p w14:paraId="09D5B15D">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226508.9</w:t>
            </w:r>
          </w:p>
        </w:tc>
        <w:tc>
          <w:tcPr>
            <w:tcW w:w="2746" w:type="dxa"/>
            <w:vAlign w:val="center"/>
          </w:tcPr>
          <w:p w14:paraId="06BF63D3">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32358.41</w:t>
            </w:r>
          </w:p>
        </w:tc>
        <w:tc>
          <w:tcPr>
            <w:tcW w:w="2197" w:type="dxa"/>
            <w:vAlign w:val="center"/>
          </w:tcPr>
          <w:p w14:paraId="5C01A12B">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szCs w:val="24"/>
              </w:rPr>
              <w:t>29465.3</w:t>
            </w:r>
          </w:p>
        </w:tc>
      </w:tr>
      <w:tr w14:paraId="06E7BA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30" w:type="dxa"/>
            <w:vAlign w:val="center"/>
          </w:tcPr>
          <w:p w14:paraId="7C8CE75C">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5</w:t>
            </w:r>
          </w:p>
        </w:tc>
        <w:tc>
          <w:tcPr>
            <w:tcW w:w="1375" w:type="dxa"/>
            <w:vAlign w:val="center"/>
          </w:tcPr>
          <w:p w14:paraId="43982C5B">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梅花镇</w:t>
            </w:r>
          </w:p>
        </w:tc>
        <w:tc>
          <w:tcPr>
            <w:tcW w:w="1374" w:type="dxa"/>
            <w:vAlign w:val="center"/>
          </w:tcPr>
          <w:p w14:paraId="197D4A6C">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253840.3</w:t>
            </w:r>
          </w:p>
        </w:tc>
        <w:tc>
          <w:tcPr>
            <w:tcW w:w="2746" w:type="dxa"/>
            <w:vAlign w:val="center"/>
          </w:tcPr>
          <w:p w14:paraId="12F38891">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36262.89</w:t>
            </w:r>
          </w:p>
        </w:tc>
        <w:tc>
          <w:tcPr>
            <w:tcW w:w="2197" w:type="dxa"/>
            <w:vAlign w:val="center"/>
          </w:tcPr>
          <w:p w14:paraId="2A9D1A4A">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szCs w:val="24"/>
              </w:rPr>
              <w:t>27550</w:t>
            </w:r>
          </w:p>
        </w:tc>
      </w:tr>
      <w:tr w14:paraId="047367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30" w:type="dxa"/>
            <w:vAlign w:val="center"/>
          </w:tcPr>
          <w:p w14:paraId="21D19793">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6</w:t>
            </w:r>
          </w:p>
        </w:tc>
        <w:tc>
          <w:tcPr>
            <w:tcW w:w="1375" w:type="dxa"/>
            <w:vAlign w:val="center"/>
          </w:tcPr>
          <w:p w14:paraId="01DE5D17">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张家庄镇</w:t>
            </w:r>
          </w:p>
        </w:tc>
        <w:tc>
          <w:tcPr>
            <w:tcW w:w="1374" w:type="dxa"/>
            <w:vAlign w:val="center"/>
          </w:tcPr>
          <w:p w14:paraId="3EF9518A">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161938.5</w:t>
            </w:r>
          </w:p>
        </w:tc>
        <w:tc>
          <w:tcPr>
            <w:tcW w:w="2746" w:type="dxa"/>
            <w:vAlign w:val="center"/>
          </w:tcPr>
          <w:p w14:paraId="137F7B56">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23134.07</w:t>
            </w:r>
          </w:p>
        </w:tc>
        <w:tc>
          <w:tcPr>
            <w:tcW w:w="2197" w:type="dxa"/>
            <w:vAlign w:val="center"/>
          </w:tcPr>
          <w:p w14:paraId="714793A1">
            <w:pPr>
              <w:widowControl/>
              <w:spacing w:line="440" w:lineRule="exact"/>
              <w:jc w:val="center"/>
              <w:rPr>
                <w:rFonts w:ascii="Times New Roman" w:hAnsi="Times New Roman" w:eastAsia="仿宋" w:cs="Times New Roman"/>
                <w:color w:val="000000"/>
                <w:kern w:val="0"/>
                <w:sz w:val="24"/>
              </w:rPr>
            </w:pPr>
            <w:r>
              <w:rPr>
                <w:rFonts w:hint="eastAsia" w:ascii="Times New Roman" w:hAnsi="Times New Roman" w:eastAsia="仿宋" w:cs="Times New Roman"/>
                <w:color w:val="000000"/>
                <w:kern w:val="0"/>
                <w:sz w:val="24"/>
                <w:szCs w:val="24"/>
              </w:rPr>
              <w:t>2</w:t>
            </w:r>
            <w:r>
              <w:rPr>
                <w:rFonts w:ascii="Times New Roman" w:hAnsi="Times New Roman" w:eastAsia="仿宋" w:cs="Times New Roman"/>
                <w:color w:val="000000"/>
                <w:kern w:val="0"/>
                <w:sz w:val="24"/>
                <w:szCs w:val="24"/>
              </w:rPr>
              <w:t>8210</w:t>
            </w:r>
          </w:p>
        </w:tc>
      </w:tr>
      <w:tr w14:paraId="3FD69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30" w:type="dxa"/>
            <w:vAlign w:val="center"/>
          </w:tcPr>
          <w:p w14:paraId="6197465D">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7</w:t>
            </w:r>
          </w:p>
        </w:tc>
        <w:tc>
          <w:tcPr>
            <w:tcW w:w="1375" w:type="dxa"/>
            <w:vAlign w:val="center"/>
          </w:tcPr>
          <w:p w14:paraId="12F0C044">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兴安镇</w:t>
            </w:r>
          </w:p>
        </w:tc>
        <w:tc>
          <w:tcPr>
            <w:tcW w:w="1374" w:type="dxa"/>
            <w:vAlign w:val="center"/>
          </w:tcPr>
          <w:p w14:paraId="530B02FB">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221350.1</w:t>
            </w:r>
          </w:p>
        </w:tc>
        <w:tc>
          <w:tcPr>
            <w:tcW w:w="2746" w:type="dxa"/>
            <w:vAlign w:val="center"/>
          </w:tcPr>
          <w:p w14:paraId="54CD7333">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31621.44</w:t>
            </w:r>
          </w:p>
        </w:tc>
        <w:tc>
          <w:tcPr>
            <w:tcW w:w="2197" w:type="dxa"/>
            <w:vAlign w:val="center"/>
          </w:tcPr>
          <w:p w14:paraId="6A57E839">
            <w:pPr>
              <w:widowControl/>
              <w:spacing w:line="440" w:lineRule="exact"/>
              <w:jc w:val="center"/>
              <w:rPr>
                <w:rFonts w:ascii="Times New Roman" w:hAnsi="Times New Roman" w:eastAsia="仿宋" w:cs="Times New Roman"/>
                <w:color w:val="000000"/>
                <w:kern w:val="0"/>
                <w:sz w:val="24"/>
              </w:rPr>
            </w:pPr>
            <w:r>
              <w:rPr>
                <w:rFonts w:hint="eastAsia" w:ascii="Times New Roman" w:hAnsi="Times New Roman" w:eastAsia="仿宋" w:cs="Times New Roman"/>
                <w:color w:val="000000"/>
                <w:kern w:val="0"/>
                <w:sz w:val="24"/>
                <w:szCs w:val="24"/>
              </w:rPr>
              <w:t>7</w:t>
            </w:r>
            <w:r>
              <w:rPr>
                <w:rFonts w:ascii="Times New Roman" w:hAnsi="Times New Roman" w:eastAsia="仿宋" w:cs="Times New Roman"/>
                <w:color w:val="000000"/>
                <w:kern w:val="0"/>
                <w:sz w:val="24"/>
                <w:szCs w:val="24"/>
              </w:rPr>
              <w:t>070</w:t>
            </w:r>
          </w:p>
        </w:tc>
      </w:tr>
      <w:tr w14:paraId="140EE1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30" w:type="dxa"/>
            <w:vAlign w:val="center"/>
          </w:tcPr>
          <w:p w14:paraId="0D87434B">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8</w:t>
            </w:r>
          </w:p>
        </w:tc>
        <w:tc>
          <w:tcPr>
            <w:tcW w:w="1375" w:type="dxa"/>
            <w:vAlign w:val="center"/>
          </w:tcPr>
          <w:p w14:paraId="128DD4BC">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贾市庄镇</w:t>
            </w:r>
          </w:p>
        </w:tc>
        <w:tc>
          <w:tcPr>
            <w:tcW w:w="1374" w:type="dxa"/>
            <w:vAlign w:val="center"/>
          </w:tcPr>
          <w:p w14:paraId="4FBD053E">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215542.2</w:t>
            </w:r>
          </w:p>
        </w:tc>
        <w:tc>
          <w:tcPr>
            <w:tcW w:w="2746" w:type="dxa"/>
            <w:vAlign w:val="center"/>
          </w:tcPr>
          <w:p w14:paraId="4C5097B3">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30791.74</w:t>
            </w:r>
          </w:p>
        </w:tc>
        <w:tc>
          <w:tcPr>
            <w:tcW w:w="2197" w:type="dxa"/>
            <w:vAlign w:val="center"/>
          </w:tcPr>
          <w:p w14:paraId="3615F311">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szCs w:val="24"/>
              </w:rPr>
              <w:t>14540</w:t>
            </w:r>
          </w:p>
        </w:tc>
      </w:tr>
      <w:tr w14:paraId="4125AD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30" w:type="dxa"/>
            <w:vAlign w:val="center"/>
          </w:tcPr>
          <w:p w14:paraId="7BD1CFB2">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9</w:t>
            </w:r>
          </w:p>
        </w:tc>
        <w:tc>
          <w:tcPr>
            <w:tcW w:w="1375" w:type="dxa"/>
            <w:vAlign w:val="center"/>
          </w:tcPr>
          <w:p w14:paraId="6E172B07">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南孟镇</w:t>
            </w:r>
          </w:p>
        </w:tc>
        <w:tc>
          <w:tcPr>
            <w:tcW w:w="1374" w:type="dxa"/>
            <w:vAlign w:val="center"/>
          </w:tcPr>
          <w:p w14:paraId="7AF69077">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177517.4</w:t>
            </w:r>
          </w:p>
        </w:tc>
        <w:tc>
          <w:tcPr>
            <w:tcW w:w="2746" w:type="dxa"/>
            <w:vAlign w:val="center"/>
          </w:tcPr>
          <w:p w14:paraId="36CFC018">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25359.62</w:t>
            </w:r>
          </w:p>
        </w:tc>
        <w:tc>
          <w:tcPr>
            <w:tcW w:w="2197" w:type="dxa"/>
            <w:vAlign w:val="center"/>
          </w:tcPr>
          <w:p w14:paraId="1AA73225">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szCs w:val="24"/>
              </w:rPr>
              <w:t>47770</w:t>
            </w:r>
          </w:p>
        </w:tc>
      </w:tr>
      <w:tr w14:paraId="08A56D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30" w:type="dxa"/>
            <w:vAlign w:val="center"/>
          </w:tcPr>
          <w:p w14:paraId="6D4B8DC8">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10</w:t>
            </w:r>
          </w:p>
        </w:tc>
        <w:tc>
          <w:tcPr>
            <w:tcW w:w="1375" w:type="dxa"/>
            <w:vAlign w:val="center"/>
          </w:tcPr>
          <w:p w14:paraId="69FFF80B">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增村镇</w:t>
            </w:r>
          </w:p>
        </w:tc>
        <w:tc>
          <w:tcPr>
            <w:tcW w:w="1374" w:type="dxa"/>
            <w:vAlign w:val="center"/>
          </w:tcPr>
          <w:p w14:paraId="70C3D47C">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195556.1</w:t>
            </w:r>
          </w:p>
        </w:tc>
        <w:tc>
          <w:tcPr>
            <w:tcW w:w="2746" w:type="dxa"/>
            <w:vAlign w:val="center"/>
          </w:tcPr>
          <w:p w14:paraId="38D4B5CC">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27936.58</w:t>
            </w:r>
          </w:p>
        </w:tc>
        <w:tc>
          <w:tcPr>
            <w:tcW w:w="2197" w:type="dxa"/>
            <w:vAlign w:val="center"/>
          </w:tcPr>
          <w:p w14:paraId="2A5963B4">
            <w:pPr>
              <w:widowControl/>
              <w:spacing w:line="440" w:lineRule="exact"/>
              <w:jc w:val="center"/>
              <w:rPr>
                <w:rFonts w:ascii="Times New Roman" w:hAnsi="Times New Roman" w:eastAsia="仿宋" w:cs="Times New Roman"/>
                <w:color w:val="000000"/>
                <w:kern w:val="0"/>
                <w:sz w:val="24"/>
              </w:rPr>
            </w:pPr>
            <w:r>
              <w:rPr>
                <w:rFonts w:hint="eastAsia" w:ascii="Times New Roman" w:hAnsi="Times New Roman" w:eastAsia="仿宋" w:cs="Times New Roman"/>
                <w:color w:val="000000"/>
                <w:kern w:val="0"/>
                <w:sz w:val="24"/>
                <w:szCs w:val="24"/>
              </w:rPr>
              <w:t>1</w:t>
            </w:r>
            <w:r>
              <w:rPr>
                <w:rFonts w:ascii="Times New Roman" w:hAnsi="Times New Roman" w:eastAsia="仿宋" w:cs="Times New Roman"/>
                <w:color w:val="000000"/>
                <w:kern w:val="0"/>
                <w:sz w:val="24"/>
                <w:szCs w:val="24"/>
              </w:rPr>
              <w:t>4566.7</w:t>
            </w:r>
          </w:p>
        </w:tc>
      </w:tr>
      <w:tr w14:paraId="606C68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30" w:type="dxa"/>
            <w:vAlign w:val="center"/>
          </w:tcPr>
          <w:p w14:paraId="38F77BEA">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11</w:t>
            </w:r>
          </w:p>
        </w:tc>
        <w:tc>
          <w:tcPr>
            <w:tcW w:w="1375" w:type="dxa"/>
            <w:vAlign w:val="center"/>
          </w:tcPr>
          <w:p w14:paraId="76F5B175">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九门</w:t>
            </w:r>
          </w:p>
        </w:tc>
        <w:tc>
          <w:tcPr>
            <w:tcW w:w="1374" w:type="dxa"/>
            <w:vAlign w:val="center"/>
          </w:tcPr>
          <w:p w14:paraId="3B493673">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159205.3</w:t>
            </w:r>
          </w:p>
        </w:tc>
        <w:tc>
          <w:tcPr>
            <w:tcW w:w="2746" w:type="dxa"/>
            <w:vAlign w:val="center"/>
          </w:tcPr>
          <w:p w14:paraId="243DD17C">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22743.62</w:t>
            </w:r>
          </w:p>
        </w:tc>
        <w:tc>
          <w:tcPr>
            <w:tcW w:w="2197" w:type="dxa"/>
            <w:vAlign w:val="center"/>
          </w:tcPr>
          <w:p w14:paraId="4A0ABA62">
            <w:pPr>
              <w:widowControl/>
              <w:spacing w:line="440" w:lineRule="exact"/>
              <w:jc w:val="center"/>
              <w:rPr>
                <w:rFonts w:ascii="Times New Roman" w:hAnsi="Times New Roman" w:eastAsia="仿宋" w:cs="Times New Roman"/>
                <w:color w:val="000000"/>
                <w:kern w:val="0"/>
                <w:sz w:val="24"/>
              </w:rPr>
            </w:pPr>
            <w:r>
              <w:rPr>
                <w:rFonts w:hint="eastAsia" w:ascii="Times New Roman" w:hAnsi="Times New Roman" w:eastAsia="仿宋" w:cs="Times New Roman"/>
                <w:color w:val="000000"/>
                <w:kern w:val="0"/>
                <w:sz w:val="24"/>
                <w:szCs w:val="24"/>
              </w:rPr>
              <w:t>2</w:t>
            </w:r>
            <w:r>
              <w:rPr>
                <w:rFonts w:ascii="Times New Roman" w:hAnsi="Times New Roman" w:eastAsia="仿宋" w:cs="Times New Roman"/>
                <w:color w:val="000000"/>
                <w:kern w:val="0"/>
                <w:sz w:val="24"/>
                <w:szCs w:val="24"/>
              </w:rPr>
              <w:t>4666.7</w:t>
            </w:r>
          </w:p>
        </w:tc>
      </w:tr>
      <w:tr w14:paraId="6754C5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30" w:type="dxa"/>
            <w:vAlign w:val="center"/>
          </w:tcPr>
          <w:p w14:paraId="0867C072">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12</w:t>
            </w:r>
          </w:p>
        </w:tc>
        <w:tc>
          <w:tcPr>
            <w:tcW w:w="1375" w:type="dxa"/>
            <w:vAlign w:val="center"/>
          </w:tcPr>
          <w:p w14:paraId="62F510D3">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岗上镇</w:t>
            </w:r>
          </w:p>
        </w:tc>
        <w:tc>
          <w:tcPr>
            <w:tcW w:w="1374" w:type="dxa"/>
            <w:vAlign w:val="center"/>
          </w:tcPr>
          <w:p w14:paraId="2BCE0A14">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155344.8</w:t>
            </w:r>
          </w:p>
        </w:tc>
        <w:tc>
          <w:tcPr>
            <w:tcW w:w="2746" w:type="dxa"/>
            <w:vAlign w:val="center"/>
          </w:tcPr>
          <w:p w14:paraId="5DE921EF">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22192.11</w:t>
            </w:r>
          </w:p>
        </w:tc>
        <w:tc>
          <w:tcPr>
            <w:tcW w:w="2197" w:type="dxa"/>
            <w:vAlign w:val="center"/>
          </w:tcPr>
          <w:p w14:paraId="61C37674">
            <w:pPr>
              <w:widowControl/>
              <w:spacing w:line="440" w:lineRule="exact"/>
              <w:jc w:val="center"/>
              <w:rPr>
                <w:rFonts w:ascii="Times New Roman" w:hAnsi="Times New Roman" w:eastAsia="仿宋" w:cs="Times New Roman"/>
                <w:color w:val="000000"/>
                <w:kern w:val="0"/>
                <w:sz w:val="24"/>
              </w:rPr>
            </w:pPr>
            <w:r>
              <w:rPr>
                <w:rFonts w:hint="eastAsia" w:ascii="Times New Roman" w:hAnsi="Times New Roman" w:eastAsia="仿宋" w:cs="Times New Roman"/>
                <w:color w:val="000000"/>
                <w:kern w:val="0"/>
                <w:sz w:val="24"/>
                <w:szCs w:val="24"/>
              </w:rPr>
              <w:t>8</w:t>
            </w:r>
            <w:r>
              <w:rPr>
                <w:rFonts w:ascii="Times New Roman" w:hAnsi="Times New Roman" w:eastAsia="仿宋" w:cs="Times New Roman"/>
                <w:color w:val="000000"/>
                <w:kern w:val="0"/>
                <w:sz w:val="24"/>
                <w:szCs w:val="24"/>
              </w:rPr>
              <w:t>200</w:t>
            </w:r>
          </w:p>
        </w:tc>
      </w:tr>
      <w:tr w14:paraId="73A935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30" w:type="dxa"/>
            <w:vAlign w:val="center"/>
          </w:tcPr>
          <w:p w14:paraId="43E884EF">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13</w:t>
            </w:r>
          </w:p>
        </w:tc>
        <w:tc>
          <w:tcPr>
            <w:tcW w:w="1375" w:type="dxa"/>
            <w:vAlign w:val="center"/>
          </w:tcPr>
          <w:p w14:paraId="5C09257A">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西关镇</w:t>
            </w:r>
          </w:p>
        </w:tc>
        <w:tc>
          <w:tcPr>
            <w:tcW w:w="1374" w:type="dxa"/>
            <w:vAlign w:val="center"/>
          </w:tcPr>
          <w:p w14:paraId="0449A7D0">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170206.2</w:t>
            </w:r>
          </w:p>
        </w:tc>
        <w:tc>
          <w:tcPr>
            <w:tcW w:w="2746" w:type="dxa"/>
            <w:vAlign w:val="center"/>
          </w:tcPr>
          <w:p w14:paraId="0488FF43">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24315.17</w:t>
            </w:r>
          </w:p>
        </w:tc>
        <w:tc>
          <w:tcPr>
            <w:tcW w:w="2197" w:type="dxa"/>
            <w:vAlign w:val="center"/>
          </w:tcPr>
          <w:p w14:paraId="4F789A8E">
            <w:pPr>
              <w:widowControl/>
              <w:spacing w:line="440" w:lineRule="exact"/>
              <w:jc w:val="center"/>
              <w:rPr>
                <w:rFonts w:ascii="Times New Roman" w:hAnsi="Times New Roman" w:eastAsia="仿宋" w:cs="Times New Roman"/>
                <w:color w:val="000000"/>
                <w:kern w:val="0"/>
                <w:sz w:val="24"/>
              </w:rPr>
            </w:pPr>
            <w:r>
              <w:rPr>
                <w:rFonts w:hint="eastAsia" w:ascii="Times New Roman" w:hAnsi="Times New Roman" w:eastAsia="仿宋" w:cs="Times New Roman"/>
                <w:color w:val="000000"/>
                <w:kern w:val="0"/>
                <w:sz w:val="24"/>
                <w:szCs w:val="24"/>
              </w:rPr>
              <w:t>1</w:t>
            </w:r>
            <w:r>
              <w:rPr>
                <w:rFonts w:ascii="Times New Roman" w:hAnsi="Times New Roman" w:eastAsia="仿宋" w:cs="Times New Roman"/>
                <w:color w:val="000000"/>
                <w:kern w:val="0"/>
                <w:sz w:val="24"/>
                <w:szCs w:val="24"/>
              </w:rPr>
              <w:t>5570</w:t>
            </w:r>
          </w:p>
        </w:tc>
      </w:tr>
      <w:tr w14:paraId="1A2AF6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30" w:type="dxa"/>
            <w:vAlign w:val="center"/>
          </w:tcPr>
          <w:p w14:paraId="1E2C3804">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14</w:t>
            </w:r>
          </w:p>
        </w:tc>
        <w:tc>
          <w:tcPr>
            <w:tcW w:w="1375" w:type="dxa"/>
            <w:vAlign w:val="center"/>
          </w:tcPr>
          <w:p w14:paraId="31F7B026">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南董镇</w:t>
            </w:r>
          </w:p>
        </w:tc>
        <w:tc>
          <w:tcPr>
            <w:tcW w:w="1374" w:type="dxa"/>
            <w:vAlign w:val="center"/>
          </w:tcPr>
          <w:p w14:paraId="3314A072">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167404.7</w:t>
            </w:r>
          </w:p>
        </w:tc>
        <w:tc>
          <w:tcPr>
            <w:tcW w:w="2746" w:type="dxa"/>
            <w:vAlign w:val="center"/>
          </w:tcPr>
          <w:p w14:paraId="45815CC0">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23914.96</w:t>
            </w:r>
          </w:p>
        </w:tc>
        <w:tc>
          <w:tcPr>
            <w:tcW w:w="2197" w:type="dxa"/>
            <w:vAlign w:val="center"/>
          </w:tcPr>
          <w:p w14:paraId="43BCE809">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szCs w:val="24"/>
              </w:rPr>
              <w:t>16900</w:t>
            </w:r>
          </w:p>
        </w:tc>
      </w:tr>
      <w:tr w14:paraId="422F94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2205" w:type="dxa"/>
            <w:gridSpan w:val="2"/>
            <w:vAlign w:val="center"/>
          </w:tcPr>
          <w:p w14:paraId="08A3E3AA">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合计</w:t>
            </w:r>
          </w:p>
        </w:tc>
        <w:tc>
          <w:tcPr>
            <w:tcW w:w="1374" w:type="dxa"/>
            <w:vAlign w:val="center"/>
          </w:tcPr>
          <w:p w14:paraId="70E3DFD4">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2628152</w:t>
            </w:r>
          </w:p>
        </w:tc>
        <w:tc>
          <w:tcPr>
            <w:tcW w:w="2746" w:type="dxa"/>
            <w:vAlign w:val="center"/>
          </w:tcPr>
          <w:p w14:paraId="0B51E66E">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rPr>
              <w:t>375450.3</w:t>
            </w:r>
          </w:p>
        </w:tc>
        <w:tc>
          <w:tcPr>
            <w:tcW w:w="2197" w:type="dxa"/>
            <w:vAlign w:val="center"/>
          </w:tcPr>
          <w:p w14:paraId="2AB62E05">
            <w:pPr>
              <w:widowControl/>
              <w:spacing w:line="440" w:lineRule="exact"/>
              <w:jc w:val="center"/>
              <w:rPr>
                <w:rFonts w:ascii="Times New Roman" w:hAnsi="Times New Roman" w:eastAsia="仿宋" w:cs="Times New Roman"/>
                <w:color w:val="000000"/>
                <w:kern w:val="0"/>
                <w:sz w:val="24"/>
              </w:rPr>
            </w:pPr>
            <w:r>
              <w:rPr>
                <w:rFonts w:ascii="Times New Roman" w:hAnsi="Times New Roman" w:eastAsia="仿宋" w:cs="Times New Roman"/>
                <w:color w:val="000000"/>
                <w:kern w:val="0"/>
                <w:sz w:val="24"/>
                <w:szCs w:val="24"/>
              </w:rPr>
              <w:t>249282</w:t>
            </w:r>
          </w:p>
        </w:tc>
      </w:tr>
    </w:tbl>
    <w:p w14:paraId="52047CC9">
      <w:pPr>
        <w:pStyle w:val="4"/>
        <w:spacing w:before="156" w:line="500" w:lineRule="exact"/>
        <w:rPr>
          <w:rFonts w:ascii="Times New Roman" w:hAnsi="Times New Roman"/>
          <w:szCs w:val="22"/>
        </w:rPr>
      </w:pPr>
      <w:bookmarkStart w:id="64" w:name="_Toc117605614"/>
      <w:r>
        <w:rPr>
          <w:rFonts w:ascii="Times New Roman" w:hAnsi="Times New Roman"/>
          <w:szCs w:val="22"/>
        </w:rPr>
        <w:t>2.6.2基于NH</w:t>
      </w:r>
      <w:r>
        <w:rPr>
          <w:rFonts w:ascii="Times New Roman" w:hAnsi="Times New Roman"/>
          <w:szCs w:val="22"/>
          <w:vertAlign w:val="subscript"/>
        </w:rPr>
        <w:t>3</w:t>
      </w:r>
      <w:r>
        <w:rPr>
          <w:rFonts w:ascii="Times New Roman" w:hAnsi="Times New Roman"/>
          <w:szCs w:val="22"/>
        </w:rPr>
        <w:t>环境容量的畜禽环境承载力</w:t>
      </w:r>
      <w:bookmarkEnd w:id="64"/>
    </w:p>
    <w:p w14:paraId="40ECF319">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区域环境容量是一个区域在满足当地确定的环境质量目标前提下，在本区域范围内环境所能承纳的最大污染物负荷总量。区域环境容量包括基本环境容量（又称差值容量）和变动容量（又称同化容量）两部分。前者表示区域环境质量目标和环境本底的差值，后者是区域环境自净能力。</w:t>
      </w:r>
    </w:p>
    <w:p w14:paraId="332F4285">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畜禽养殖业主要的大气污染物是恶臭，NH</w:t>
      </w:r>
      <w:r>
        <w:rPr>
          <w:rFonts w:ascii="Times New Roman" w:hAnsi="Times New Roman" w:eastAsia="仿宋"/>
          <w:color w:val="000000" w:themeColor="text1"/>
          <w:sz w:val="28"/>
          <w:vertAlign w:val="subscript"/>
          <w14:textFill>
            <w14:solidFill>
              <w14:schemeClr w14:val="tx1"/>
            </w14:solidFill>
          </w14:textFill>
        </w:rPr>
        <w:t>3</w:t>
      </w:r>
      <w:r>
        <w:rPr>
          <w:rFonts w:ascii="Times New Roman" w:hAnsi="Times New Roman" w:eastAsia="仿宋"/>
          <w:color w:val="000000" w:themeColor="text1"/>
          <w:sz w:val="28"/>
          <w14:textFill>
            <w14:solidFill>
              <w14:schemeClr w14:val="tx1"/>
            </w14:solidFill>
          </w14:textFill>
        </w:rPr>
        <w:t>是畜禽养殖业中臭气的主要成分，因此本规划以NH</w:t>
      </w:r>
      <w:r>
        <w:rPr>
          <w:rFonts w:ascii="Times New Roman" w:hAnsi="Times New Roman" w:eastAsia="仿宋"/>
          <w:color w:val="000000" w:themeColor="text1"/>
          <w:sz w:val="28"/>
          <w:vertAlign w:val="subscript"/>
          <w14:textFill>
            <w14:solidFill>
              <w14:schemeClr w14:val="tx1"/>
            </w14:solidFill>
          </w14:textFill>
        </w:rPr>
        <w:t>3</w:t>
      </w:r>
      <w:r>
        <w:rPr>
          <w:rFonts w:ascii="Times New Roman" w:hAnsi="Times New Roman" w:eastAsia="仿宋"/>
          <w:color w:val="000000" w:themeColor="text1"/>
          <w:sz w:val="28"/>
          <w14:textFill>
            <w14:solidFill>
              <w14:schemeClr w14:val="tx1"/>
            </w14:solidFill>
          </w14:textFill>
        </w:rPr>
        <w:t>环境容量计算了藁城畜禽养殖大气环境承载力。</w:t>
      </w:r>
    </w:p>
    <w:p w14:paraId="5172D73A">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一、环境空气保护目标</w:t>
      </w:r>
    </w:p>
    <w:p w14:paraId="236281D1">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区域NH</w:t>
      </w:r>
      <w:r>
        <w:rPr>
          <w:rFonts w:ascii="Times New Roman" w:hAnsi="Times New Roman" w:eastAsia="仿宋"/>
          <w:color w:val="000000" w:themeColor="text1"/>
          <w:sz w:val="28"/>
          <w:vertAlign w:val="subscript"/>
          <w14:textFill>
            <w14:solidFill>
              <w14:schemeClr w14:val="tx1"/>
            </w14:solidFill>
          </w14:textFill>
        </w:rPr>
        <w:t>3</w:t>
      </w:r>
      <w:r>
        <w:rPr>
          <w:rFonts w:ascii="Times New Roman" w:hAnsi="Times New Roman" w:eastAsia="仿宋"/>
          <w:color w:val="000000" w:themeColor="text1"/>
          <w:sz w:val="28"/>
          <w14:textFill>
            <w14:solidFill>
              <w14:schemeClr w14:val="tx1"/>
            </w14:solidFill>
          </w14:textFill>
        </w:rPr>
        <w:t>质量目标为空气环境质量达到《环境影响评价技术导则 大气环境》HJ2.2-2018附录D中限值：1小时均值0.2mg/m</w:t>
      </w:r>
      <w:r>
        <w:rPr>
          <w:rFonts w:ascii="Times New Roman" w:hAnsi="Times New Roman" w:eastAsia="仿宋"/>
          <w:color w:val="000000" w:themeColor="text1"/>
          <w:sz w:val="28"/>
          <w:vertAlign w:val="superscript"/>
          <w14:textFill>
            <w14:solidFill>
              <w14:schemeClr w14:val="tx1"/>
            </w14:solidFill>
          </w14:textFill>
        </w:rPr>
        <w:t>3</w:t>
      </w:r>
      <w:r>
        <w:rPr>
          <w:rFonts w:ascii="Times New Roman" w:hAnsi="Times New Roman" w:eastAsia="仿宋"/>
          <w:color w:val="000000" w:themeColor="text1"/>
          <w:sz w:val="28"/>
          <w14:textFill>
            <w14:solidFill>
              <w14:schemeClr w14:val="tx1"/>
            </w14:solidFill>
          </w14:textFill>
        </w:rPr>
        <w:t>。</w:t>
      </w:r>
    </w:p>
    <w:p w14:paraId="09D77DF0">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二、区域环境容量计算</w:t>
      </w:r>
    </w:p>
    <w:p w14:paraId="658E52AB">
      <w:pPr>
        <w:spacing w:line="560" w:lineRule="exact"/>
        <w:ind w:firstLine="560" w:firstLineChars="200"/>
        <w:rPr>
          <w:rFonts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参照《制定地方大气污染物排放标准的技术方法》（GB3840-91）AP值法计算污染物排放总量：</w:t>
      </w:r>
    </w:p>
    <w:p w14:paraId="48C676C3">
      <w:pPr>
        <w:pStyle w:val="15"/>
        <w:ind w:firstLine="210"/>
        <w:jc w:val="center"/>
      </w:pPr>
      <w:r>
        <w:rPr>
          <w:rFonts w:hint="eastAsia"/>
          <w:position w:val="-34"/>
        </w:rPr>
        <w:object>
          <v:shape id="_x0000_i1025" o:spt="75" type="#_x0000_t75" style="height:39.45pt;width:95.85pt;" o:ole="t" filled="f" o:preferrelative="t" stroked="f" coordsize="21600,21600">
            <v:path/>
            <v:fill on="f" focussize="0,0"/>
            <v:stroke on="f" joinstyle="miter"/>
            <v:imagedata r:id="rId16" o:title=""/>
            <o:lock v:ext="edit" aspectratio="t"/>
            <w10:wrap type="none"/>
            <w10:anchorlock/>
          </v:shape>
          <o:OLEObject Type="Embed" ProgID="Equation.KSEE3" ShapeID="_x0000_i1025" DrawAspect="Content" ObjectID="_1468075725" r:id="rId15">
            <o:LockedField>false</o:LockedField>
          </o:OLEObject>
        </w:object>
      </w:r>
    </w:p>
    <w:p w14:paraId="0ED82199">
      <w:pPr>
        <w:pStyle w:val="16"/>
        <w:ind w:left="0" w:leftChars="0" w:firstLine="0" w:firstLineChars="0"/>
        <w:jc w:val="center"/>
      </w:pPr>
      <w:r>
        <w:rPr>
          <w:rFonts w:hint="eastAsia" w:ascii="Times New Roman" w:hAnsi="Times New Roman" w:eastAsia="仿宋_GB2312"/>
          <w:snapToGrid w:val="0"/>
          <w:spacing w:val="8"/>
          <w:position w:val="-14"/>
          <w:sz w:val="28"/>
          <w:szCs w:val="28"/>
        </w:rPr>
        <w:object>
          <v:shape id="_x0000_i1026" o:spt="75" type="#_x0000_t75" style="height:22.95pt;width:81.15pt;" o:ole="t" filled="f" o:preferrelative="t" stroked="f" coordsize="21600,21600">
            <v:path/>
            <v:fill on="f" focussize="0,0"/>
            <v:stroke on="f" joinstyle="miter"/>
            <v:imagedata r:id="rId18" o:title=""/>
            <o:lock v:ext="edit" aspectratio="t"/>
            <w10:wrap type="none"/>
            <w10:anchorlock/>
          </v:shape>
          <o:OLEObject Type="Embed" ProgID="Equation.KSEE3" ShapeID="_x0000_i1026" DrawAspect="Content" ObjectID="_1468075726" r:id="rId17">
            <o:LockedField>false</o:LockedField>
          </o:OLEObject>
        </w:object>
      </w:r>
    </w:p>
    <w:p w14:paraId="2520C980">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养殖区的面积S（km</w:t>
      </w:r>
      <w:r>
        <w:rPr>
          <w:rFonts w:ascii="Times New Roman" w:hAnsi="Times New Roman" w:eastAsia="仿宋"/>
          <w:color w:val="000000" w:themeColor="text1"/>
          <w:sz w:val="28"/>
          <w:vertAlign w:val="superscript"/>
          <w14:textFill>
            <w14:solidFill>
              <w14:schemeClr w14:val="tx1"/>
            </w14:solidFill>
          </w14:textFill>
        </w:rPr>
        <w:t>2</w:t>
      </w:r>
      <w:r>
        <w:rPr>
          <w:rFonts w:ascii="Times New Roman" w:hAnsi="Times New Roman" w:eastAsia="仿宋"/>
          <w:color w:val="000000" w:themeColor="text1"/>
          <w:sz w:val="28"/>
          <w14:textFill>
            <w14:solidFill>
              <w14:schemeClr w14:val="tx1"/>
            </w14:solidFill>
          </w14:textFill>
        </w:rPr>
        <w:t>），养殖区的总面积S总（km</w:t>
      </w:r>
      <w:r>
        <w:rPr>
          <w:rFonts w:ascii="Times New Roman" w:hAnsi="Times New Roman" w:eastAsia="仿宋"/>
          <w:color w:val="000000" w:themeColor="text1"/>
          <w:sz w:val="28"/>
          <w:vertAlign w:val="superscript"/>
          <w14:textFill>
            <w14:solidFill>
              <w14:schemeClr w14:val="tx1"/>
            </w14:solidFill>
          </w14:textFill>
        </w:rPr>
        <w:t>2</w:t>
      </w:r>
      <w:r>
        <w:rPr>
          <w:rFonts w:ascii="Times New Roman" w:hAnsi="Times New Roman" w:eastAsia="仿宋"/>
          <w:color w:val="000000" w:themeColor="text1"/>
          <w:sz w:val="28"/>
          <w14:textFill>
            <w14:solidFill>
              <w14:schemeClr w14:val="tx1"/>
            </w14:solidFill>
          </w14:textFill>
        </w:rPr>
        <w:t>），功能区内NH</w:t>
      </w:r>
      <w:r>
        <w:rPr>
          <w:rFonts w:ascii="Times New Roman" w:hAnsi="Times New Roman" w:eastAsia="仿宋"/>
          <w:color w:val="000000" w:themeColor="text1"/>
          <w:sz w:val="28"/>
          <w:vertAlign w:val="subscript"/>
          <w14:textFill>
            <w14:solidFill>
              <w14:schemeClr w14:val="tx1"/>
            </w14:solidFill>
          </w14:textFill>
        </w:rPr>
        <w:t>3</w:t>
      </w:r>
      <w:r>
        <w:rPr>
          <w:rFonts w:ascii="Times New Roman" w:hAnsi="Times New Roman" w:eastAsia="仿宋"/>
          <w:color w:val="000000" w:themeColor="text1"/>
          <w:sz w:val="28"/>
          <w14:textFill>
            <w14:solidFill>
              <w14:schemeClr w14:val="tx1"/>
            </w14:solidFill>
          </w14:textFill>
        </w:rPr>
        <w:t>总量控制系数A</w:t>
      </w:r>
      <w:r>
        <w:rPr>
          <w:rFonts w:ascii="Times New Roman" w:hAnsi="Times New Roman" w:eastAsia="仿宋"/>
          <w:color w:val="000000" w:themeColor="text1"/>
          <w:sz w:val="28"/>
          <w:vertAlign w:val="subscript"/>
          <w14:textFill>
            <w14:solidFill>
              <w14:schemeClr w14:val="tx1"/>
            </w14:solidFill>
          </w14:textFill>
        </w:rPr>
        <w:t>NH3</w:t>
      </w:r>
      <w:r>
        <w:rPr>
          <w:rFonts w:ascii="Times New Roman" w:hAnsi="Times New Roman" w:eastAsia="仿宋"/>
          <w:color w:val="000000" w:themeColor="text1"/>
          <w:sz w:val="28"/>
          <w14:textFill>
            <w14:solidFill>
              <w14:schemeClr w14:val="tx1"/>
            </w14:solidFill>
          </w14:textFill>
        </w:rPr>
        <w:t>、地理区域性总量控制系数A（4.2~5.6），取4.2。</w:t>
      </w:r>
    </w:p>
    <w:p w14:paraId="31585A7C">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功能区内NH</w:t>
      </w:r>
      <w:r>
        <w:rPr>
          <w:rFonts w:ascii="Times New Roman" w:hAnsi="Times New Roman" w:eastAsia="仿宋"/>
          <w:color w:val="000000" w:themeColor="text1"/>
          <w:sz w:val="28"/>
          <w:vertAlign w:val="subscript"/>
          <w14:textFill>
            <w14:solidFill>
              <w14:schemeClr w14:val="tx1"/>
            </w14:solidFill>
          </w14:textFill>
        </w:rPr>
        <w:t>3</w:t>
      </w:r>
      <w:r>
        <w:rPr>
          <w:rFonts w:ascii="Times New Roman" w:hAnsi="Times New Roman" w:eastAsia="仿宋"/>
          <w:color w:val="000000" w:themeColor="text1"/>
          <w:sz w:val="28"/>
          <w14:textFill>
            <w14:solidFill>
              <w14:schemeClr w14:val="tx1"/>
            </w14:solidFill>
          </w14:textFill>
        </w:rPr>
        <w:t>总量控制系数A</w:t>
      </w:r>
      <w:r>
        <w:rPr>
          <w:rFonts w:ascii="Times New Roman" w:hAnsi="Times New Roman" w:eastAsia="仿宋"/>
          <w:color w:val="000000" w:themeColor="text1"/>
          <w:sz w:val="28"/>
          <w:vertAlign w:val="subscript"/>
          <w14:textFill>
            <w14:solidFill>
              <w14:schemeClr w14:val="tx1"/>
            </w14:solidFill>
          </w14:textFill>
        </w:rPr>
        <w:t>NH3</w:t>
      </w:r>
      <w:r>
        <w:rPr>
          <w:rFonts w:ascii="Times New Roman" w:hAnsi="Times New Roman" w:eastAsia="仿宋"/>
          <w:color w:val="000000" w:themeColor="text1"/>
          <w:sz w:val="28"/>
          <w14:textFill>
            <w14:solidFill>
              <w14:schemeClr w14:val="tx1"/>
            </w14:solidFill>
          </w14:textFill>
        </w:rPr>
        <w:t>为：</w:t>
      </w:r>
    </w:p>
    <w:p w14:paraId="78765AF1">
      <w:pPr>
        <w:spacing w:line="560" w:lineRule="exact"/>
        <w:rPr>
          <w:rFonts w:ascii="Times New Roman" w:hAnsi="Times New Roman" w:eastAsia="仿宋"/>
          <w:color w:val="000000" w:themeColor="text1"/>
          <w:sz w:val="28"/>
          <w14:textFill>
            <w14:solidFill>
              <w14:schemeClr w14:val="tx1"/>
            </w14:solidFill>
          </w14:textFill>
        </w:rPr>
      </w:pPr>
      <m:oMathPara>
        <m:oMath>
          <m:sSub>
            <m:sSubPr>
              <m:ctrlPr>
                <w:rPr>
                  <w:rFonts w:ascii="Cambria Math" w:hAnsi="Cambria Math" w:eastAsia="仿宋"/>
                  <w:color w:val="000000" w:themeColor="text1"/>
                  <w:sz w:val="28"/>
                  <w14:textFill>
                    <w14:solidFill>
                      <w14:schemeClr w14:val="tx1"/>
                    </w14:solidFill>
                  </w14:textFill>
                </w:rPr>
              </m:ctrlPr>
            </m:sSubPr>
            <m:e>
              <m:r>
                <m:rPr/>
                <w:rPr>
                  <w:rFonts w:ascii="Cambria Math" w:hAnsi="Cambria Math" w:eastAsia="仿宋"/>
                  <w:color w:val="000000" w:themeColor="text1"/>
                  <w:sz w:val="28"/>
                  <w14:textFill>
                    <w14:solidFill>
                      <w14:schemeClr w14:val="tx1"/>
                    </w14:solidFill>
                  </w14:textFill>
                </w:rPr>
                <m:t>A</m:t>
              </m:r>
              <m:ctrlPr>
                <w:rPr>
                  <w:rFonts w:ascii="Cambria Math" w:hAnsi="Cambria Math" w:eastAsia="仿宋"/>
                  <w:color w:val="000000" w:themeColor="text1"/>
                  <w:sz w:val="28"/>
                  <w14:textFill>
                    <w14:solidFill>
                      <w14:schemeClr w14:val="tx1"/>
                    </w14:solidFill>
                  </w14:textFill>
                </w:rPr>
              </m:ctrlPr>
            </m:e>
            <m:sub>
              <m:r>
                <m:rPr>
                  <m:nor/>
                  <m:sty m:val="p"/>
                </m:rPr>
                <w:rPr>
                  <w:rFonts w:ascii="Times New Roman" w:hAnsi="Times New Roman" w:eastAsia="仿宋"/>
                  <w:b w:val="0"/>
                  <w:i w:val="0"/>
                  <w:color w:val="000000" w:themeColor="text1"/>
                  <w:sz w:val="28"/>
                  <w14:textFill>
                    <w14:solidFill>
                      <w14:schemeClr w14:val="tx1"/>
                    </w14:solidFill>
                  </w14:textFill>
                </w:rPr>
                <m:t>NH</m:t>
              </m:r>
              <m:r>
                <m:rPr>
                  <m:sty m:val="p"/>
                </m:rPr>
                <w:rPr>
                  <w:rFonts w:ascii="Cambria Math" w:hAnsi="Cambria Math" w:eastAsia="仿宋"/>
                  <w:color w:val="000000" w:themeColor="text1"/>
                  <w:sz w:val="28"/>
                  <w14:textFill>
                    <w14:solidFill>
                      <w14:schemeClr w14:val="tx1"/>
                    </w14:solidFill>
                  </w14:textFill>
                </w:rPr>
                <m:t>3</m:t>
              </m:r>
              <m:ctrlPr>
                <w:rPr>
                  <w:rFonts w:ascii="Cambria Math" w:hAnsi="Cambria Math" w:eastAsia="仿宋"/>
                  <w:color w:val="000000" w:themeColor="text1"/>
                  <w:sz w:val="28"/>
                  <w14:textFill>
                    <w14:solidFill>
                      <w14:schemeClr w14:val="tx1"/>
                    </w14:solidFill>
                  </w14:textFill>
                </w:rPr>
              </m:ctrlPr>
            </m:sub>
          </m:sSub>
          <m:r>
            <m:rPr>
              <m:sty m:val="p"/>
            </m:rPr>
            <w:rPr>
              <w:rFonts w:ascii="Cambria Math" w:hAnsi="Cambria Math" w:eastAsia="仿宋"/>
              <w:color w:val="000000" w:themeColor="text1"/>
              <w:sz w:val="28"/>
              <w14:textFill>
                <w14:solidFill>
                  <w14:schemeClr w14:val="tx1"/>
                </w14:solidFill>
              </w14:textFill>
            </w:rPr>
            <m:t>=</m:t>
          </m:r>
          <m:r>
            <m:rPr/>
            <w:rPr>
              <w:rFonts w:ascii="Cambria Math" w:hAnsi="Cambria Math" w:eastAsia="仿宋"/>
              <w:color w:val="000000" w:themeColor="text1"/>
              <w:sz w:val="28"/>
              <w14:textFill>
                <w14:solidFill>
                  <w14:schemeClr w14:val="tx1"/>
                </w14:solidFill>
              </w14:textFill>
            </w:rPr>
            <m:t>A</m:t>
          </m:r>
          <m:sSub>
            <m:sSubPr>
              <m:ctrlPr>
                <w:rPr>
                  <w:rFonts w:ascii="Cambria Math" w:hAnsi="Cambria Math" w:eastAsia="仿宋"/>
                  <w:color w:val="000000" w:themeColor="text1"/>
                  <w:sz w:val="28"/>
                  <w14:textFill>
                    <w14:solidFill>
                      <w14:schemeClr w14:val="tx1"/>
                    </w14:solidFill>
                  </w14:textFill>
                </w:rPr>
              </m:ctrlPr>
            </m:sSubPr>
            <m:e>
              <m:r>
                <m:rPr/>
                <w:rPr>
                  <w:rFonts w:ascii="Cambria Math" w:hAnsi="Cambria Math" w:eastAsia="仿宋"/>
                  <w:color w:val="000000" w:themeColor="text1"/>
                  <w:sz w:val="28"/>
                  <w14:textFill>
                    <w14:solidFill>
                      <w14:schemeClr w14:val="tx1"/>
                    </w14:solidFill>
                  </w14:textFill>
                </w:rPr>
                <m:t>C</m:t>
              </m:r>
              <m:ctrlPr>
                <w:rPr>
                  <w:rFonts w:ascii="Cambria Math" w:hAnsi="Cambria Math" w:eastAsia="仿宋"/>
                  <w:color w:val="000000" w:themeColor="text1"/>
                  <w:sz w:val="28"/>
                  <w14:textFill>
                    <w14:solidFill>
                      <w14:schemeClr w14:val="tx1"/>
                    </w14:solidFill>
                  </w14:textFill>
                </w:rPr>
              </m:ctrlPr>
            </m:e>
            <m:sub>
              <m:r>
                <m:rPr>
                  <m:nor/>
                  <m:sty m:val="p"/>
                </m:rPr>
                <w:rPr>
                  <w:rFonts w:ascii="Times New Roman" w:hAnsi="Times New Roman" w:eastAsia="仿宋"/>
                  <w:b w:val="0"/>
                  <w:i w:val="0"/>
                  <w:color w:val="000000" w:themeColor="text1"/>
                  <w:sz w:val="28"/>
                  <w14:textFill>
                    <w14:solidFill>
                      <w14:schemeClr w14:val="tx1"/>
                    </w14:solidFill>
                  </w14:textFill>
                </w:rPr>
                <m:t>NH3</m:t>
              </m:r>
              <m:ctrlPr>
                <w:rPr>
                  <w:rFonts w:ascii="Cambria Math" w:hAnsi="Cambria Math" w:eastAsia="仿宋"/>
                  <w:color w:val="000000" w:themeColor="text1"/>
                  <w:sz w:val="28"/>
                  <w14:textFill>
                    <w14:solidFill>
                      <w14:schemeClr w14:val="tx1"/>
                    </w14:solidFill>
                  </w14:textFill>
                </w:rPr>
              </m:ctrlPr>
            </m:sub>
          </m:sSub>
          <m:r>
            <m:rPr>
              <m:sty m:val="p"/>
            </m:rPr>
            <w:rPr>
              <w:rFonts w:ascii="Cambria Math" w:hAnsi="Cambria Math" w:eastAsia="仿宋"/>
              <w:color w:val="000000" w:themeColor="text1"/>
              <w:sz w:val="28"/>
              <w14:textFill>
                <w14:solidFill>
                  <w14:schemeClr w14:val="tx1"/>
                </w14:solidFill>
              </w14:textFill>
            </w:rPr>
            <m:t>=</m:t>
          </m:r>
          <m:r>
            <m:rPr>
              <m:nor/>
              <m:sty m:val="p"/>
            </m:rPr>
            <w:rPr>
              <w:rFonts w:ascii="Times New Roman" w:hAnsi="Times New Roman" w:eastAsia="仿宋"/>
              <w:b w:val="0"/>
              <w:i w:val="0"/>
              <w:color w:val="000000" w:themeColor="text1"/>
              <w:sz w:val="28"/>
              <w14:textFill>
                <w14:solidFill>
                  <w14:schemeClr w14:val="tx1"/>
                </w14:solidFill>
              </w14:textFill>
            </w:rPr>
            <m:t>4.2</m:t>
          </m:r>
          <m:sSub>
            <m:sSubPr>
              <m:ctrlPr>
                <w:rPr>
                  <w:rFonts w:ascii="Cambria Math" w:hAnsi="Cambria Math" w:eastAsia="仿宋"/>
                  <w:color w:val="000000" w:themeColor="text1"/>
                  <w:sz w:val="28"/>
                  <w14:textFill>
                    <w14:solidFill>
                      <w14:schemeClr w14:val="tx1"/>
                    </w14:solidFill>
                  </w14:textFill>
                </w:rPr>
              </m:ctrlPr>
            </m:sSubPr>
            <m:e>
              <m:r>
                <m:rPr/>
                <w:rPr>
                  <w:rFonts w:ascii="Cambria Math" w:hAnsi="Cambria Math" w:eastAsia="仿宋"/>
                  <w:color w:val="000000" w:themeColor="text1"/>
                  <w:sz w:val="28"/>
                  <w14:textFill>
                    <w14:solidFill>
                      <w14:schemeClr w14:val="tx1"/>
                    </w14:solidFill>
                  </w14:textFill>
                </w:rPr>
                <m:t>C</m:t>
              </m:r>
              <m:ctrlPr>
                <w:rPr>
                  <w:rFonts w:ascii="Cambria Math" w:hAnsi="Cambria Math" w:eastAsia="仿宋"/>
                  <w:color w:val="000000" w:themeColor="text1"/>
                  <w:sz w:val="28"/>
                  <w14:textFill>
                    <w14:solidFill>
                      <w14:schemeClr w14:val="tx1"/>
                    </w14:solidFill>
                  </w14:textFill>
                </w:rPr>
              </m:ctrlPr>
            </m:e>
            <m:sub>
              <m:r>
                <m:rPr>
                  <m:nor/>
                  <m:sty m:val="p"/>
                </m:rPr>
                <w:rPr>
                  <w:rFonts w:ascii="Times New Roman" w:hAnsi="Times New Roman" w:eastAsia="仿宋"/>
                  <w:b w:val="0"/>
                  <w:i w:val="0"/>
                  <w:color w:val="000000" w:themeColor="text1"/>
                  <w:sz w:val="28"/>
                  <w14:textFill>
                    <w14:solidFill>
                      <w14:schemeClr w14:val="tx1"/>
                    </w14:solidFill>
                  </w14:textFill>
                </w:rPr>
                <m:t>NH3</m:t>
              </m:r>
              <m:ctrlPr>
                <w:rPr>
                  <w:rFonts w:ascii="Cambria Math" w:hAnsi="Cambria Math" w:eastAsia="仿宋"/>
                  <w:color w:val="000000" w:themeColor="text1"/>
                  <w:sz w:val="28"/>
                  <w14:textFill>
                    <w14:solidFill>
                      <w14:schemeClr w14:val="tx1"/>
                    </w14:solidFill>
                  </w14:textFill>
                </w:rPr>
              </m:ctrlPr>
            </m:sub>
          </m:sSub>
          <m:r>
            <m:rPr>
              <m:sty m:val="p"/>
            </m:rPr>
            <w:rPr>
              <w:rFonts w:ascii="Cambria Math" w:hAnsi="Cambria Math" w:eastAsia="仿宋"/>
              <w:color w:val="000000" w:themeColor="text1"/>
              <w:sz w:val="28"/>
              <w14:textFill>
                <w14:solidFill>
                  <w14:schemeClr w14:val="tx1"/>
                </w14:solidFill>
              </w14:textFill>
            </w:rPr>
            <m:t>=</m:t>
          </m:r>
          <m:r>
            <m:rPr>
              <m:nor/>
              <m:sty m:val="p"/>
            </m:rPr>
            <w:rPr>
              <w:rFonts w:ascii="Times New Roman" w:hAnsi="Times New Roman" w:eastAsia="仿宋"/>
              <w:b w:val="0"/>
              <w:i w:val="0"/>
              <w:color w:val="000000" w:themeColor="text1"/>
              <w:sz w:val="28"/>
              <w14:textFill>
                <w14:solidFill>
                  <w14:schemeClr w14:val="tx1"/>
                </w14:solidFill>
              </w14:textFill>
            </w:rPr>
            <m:t>4.2×0.2/3</m:t>
          </m:r>
          <m:r>
            <m:rPr>
              <m:sty m:val="p"/>
            </m:rPr>
            <w:rPr>
              <w:rFonts w:ascii="Cambria Math" w:hAnsi="Cambria Math" w:eastAsia="仿宋"/>
              <w:color w:val="000000" w:themeColor="text1"/>
              <w:sz w:val="28"/>
              <w14:textFill>
                <w14:solidFill>
                  <w14:schemeClr w14:val="tx1"/>
                </w14:solidFill>
              </w14:textFill>
            </w:rPr>
            <m:t>=</m:t>
          </m:r>
          <m:r>
            <m:rPr>
              <m:nor/>
              <m:sty m:val="p"/>
            </m:rPr>
            <w:rPr>
              <w:rFonts w:ascii="Times New Roman" w:hAnsi="Times New Roman" w:eastAsia="仿宋"/>
              <w:b w:val="0"/>
              <w:i w:val="0"/>
              <w:color w:val="000000" w:themeColor="text1"/>
              <w:sz w:val="28"/>
              <w14:textFill>
                <w14:solidFill>
                  <w14:schemeClr w14:val="tx1"/>
                </w14:solidFill>
              </w14:textFill>
            </w:rPr>
            <m:t>0.28</m:t>
          </m:r>
        </m:oMath>
      </m:oMathPara>
    </w:p>
    <w:p w14:paraId="360336B5">
      <w:pPr>
        <w:spacing w:line="560" w:lineRule="exact"/>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上式中：C</w:t>
      </w:r>
      <w:r>
        <w:rPr>
          <w:rFonts w:ascii="Times New Roman" w:hAnsi="Times New Roman" w:eastAsia="仿宋"/>
          <w:color w:val="000000" w:themeColor="text1"/>
          <w:sz w:val="28"/>
          <w:vertAlign w:val="subscript"/>
          <w14:textFill>
            <w14:solidFill>
              <w14:schemeClr w14:val="tx1"/>
            </w14:solidFill>
          </w14:textFill>
        </w:rPr>
        <w:t>NH3</w:t>
      </w:r>
      <w:r>
        <w:rPr>
          <w:rFonts w:ascii="Times New Roman" w:hAnsi="Times New Roman" w:eastAsia="仿宋"/>
          <w:color w:val="000000" w:themeColor="text1"/>
          <w:sz w:val="28"/>
          <w14:textFill>
            <w14:solidFill>
              <w14:schemeClr w14:val="tx1"/>
            </w14:solidFill>
          </w14:textFill>
        </w:rPr>
        <w:t>为NH</w:t>
      </w:r>
      <w:r>
        <w:rPr>
          <w:rFonts w:ascii="Times New Roman" w:hAnsi="Times New Roman" w:eastAsia="仿宋"/>
          <w:color w:val="000000" w:themeColor="text1"/>
          <w:sz w:val="28"/>
          <w:vertAlign w:val="subscript"/>
          <w14:textFill>
            <w14:solidFill>
              <w14:schemeClr w14:val="tx1"/>
            </w14:solidFill>
          </w14:textFill>
        </w:rPr>
        <w:t>3</w:t>
      </w:r>
      <w:r>
        <w:rPr>
          <w:rFonts w:ascii="Times New Roman" w:hAnsi="Times New Roman" w:eastAsia="仿宋"/>
          <w:color w:val="000000" w:themeColor="text1"/>
          <w:sz w:val="28"/>
          <w14:textFill>
            <w14:solidFill>
              <w14:schemeClr w14:val="tx1"/>
            </w14:solidFill>
          </w14:textFill>
        </w:rPr>
        <w:t>的环境空气质量年日均标准限值，mg/m</w:t>
      </w:r>
      <w:r>
        <w:rPr>
          <w:rFonts w:ascii="Times New Roman" w:hAnsi="Times New Roman" w:eastAsia="仿宋"/>
          <w:color w:val="000000" w:themeColor="text1"/>
          <w:sz w:val="28"/>
          <w:vertAlign w:val="superscript"/>
          <w14:textFill>
            <w14:solidFill>
              <w14:schemeClr w14:val="tx1"/>
            </w14:solidFill>
          </w14:textFill>
        </w:rPr>
        <w:t>3</w:t>
      </w:r>
      <w:r>
        <w:rPr>
          <w:rFonts w:ascii="Times New Roman" w:hAnsi="Times New Roman" w:eastAsia="仿宋"/>
          <w:color w:val="000000" w:themeColor="text1"/>
          <w:sz w:val="28"/>
          <w14:textFill>
            <w14:solidFill>
              <w14:schemeClr w14:val="tx1"/>
            </w14:solidFill>
          </w14:textFill>
        </w:rPr>
        <w:t>。</w:t>
      </w:r>
    </w:p>
    <w:p w14:paraId="44A97B4C">
      <w:pPr>
        <w:spacing w:line="560" w:lineRule="exact"/>
        <w:rPr>
          <w:rFonts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区域内NH</w:t>
      </w:r>
      <w:r>
        <w:rPr>
          <w:rFonts w:ascii="Times New Roman" w:hAnsi="Times New Roman" w:eastAsia="仿宋"/>
          <w:color w:val="000000" w:themeColor="text1"/>
          <w:sz w:val="28"/>
          <w:vertAlign w:val="subscript"/>
          <w14:textFill>
            <w14:solidFill>
              <w14:schemeClr w14:val="tx1"/>
            </w14:solidFill>
          </w14:textFill>
        </w:rPr>
        <w:t>3</w:t>
      </w:r>
      <w:r>
        <w:rPr>
          <w:rFonts w:ascii="Times New Roman" w:hAnsi="Times New Roman" w:eastAsia="仿宋"/>
          <w:color w:val="000000" w:themeColor="text1"/>
          <w:sz w:val="28"/>
          <w14:textFill>
            <w14:solidFill>
              <w14:schemeClr w14:val="tx1"/>
            </w14:solidFill>
          </w14:textFill>
        </w:rPr>
        <w:t>排放总量控制值为：</w:t>
      </w:r>
    </w:p>
    <w:p w14:paraId="7BF83117">
      <w:pPr>
        <w:pStyle w:val="15"/>
        <w:ind w:left="630" w:firstLine="0" w:firstLineChars="0"/>
        <w:rPr>
          <w:sz w:val="28"/>
          <w:szCs w:val="28"/>
        </w:rPr>
      </w:pPr>
      <m:oMathPara>
        <m:oMath>
          <m:sSub>
            <m:sSubPr>
              <m:ctrlPr>
                <w:rPr>
                  <w:rFonts w:ascii="Cambria Math" w:hAnsi="Cambria Math" w:cs="Times New Roman"/>
                  <w:i/>
                  <w:sz w:val="28"/>
                  <w:szCs w:val="28"/>
                </w:rPr>
              </m:ctrlPr>
            </m:sSubPr>
            <m:e>
              <m:r>
                <m:rPr/>
                <w:rPr>
                  <w:rFonts w:ascii="Cambria Math" w:hAnsi="Cambria Math" w:cs="Times New Roman"/>
                  <w:sz w:val="28"/>
                  <w:szCs w:val="28"/>
                </w:rPr>
                <m:t>Q</m:t>
              </m:r>
              <m:ctrlPr>
                <w:rPr>
                  <w:rFonts w:ascii="Cambria Math" w:hAnsi="Cambria Math" w:cs="Times New Roman"/>
                  <w:i/>
                  <w:sz w:val="28"/>
                  <w:szCs w:val="28"/>
                </w:rPr>
              </m:ctrlPr>
            </m:e>
            <m:sub>
              <m:r>
                <m:rPr>
                  <m:nor/>
                  <m:sty m:val="p"/>
                </m:rPr>
                <w:rPr>
                  <w:rFonts w:ascii="Times New Roman" w:hAnsi="Times New Roman" w:cs="Times New Roman"/>
                  <w:b w:val="0"/>
                  <w:i w:val="0"/>
                  <w:sz w:val="28"/>
                  <w:szCs w:val="28"/>
                </w:rPr>
                <m:t>NH</m:t>
              </m:r>
              <m:r>
                <m:rPr>
                  <m:sty m:val="p"/>
                </m:rPr>
                <w:rPr>
                  <w:rFonts w:ascii="Cambria Math" w:hAnsi="Cambria Math" w:cs="Times New Roman"/>
                  <w:sz w:val="28"/>
                  <w:szCs w:val="28"/>
                </w:rPr>
                <m:t>3</m:t>
              </m:r>
              <m:ctrlPr>
                <w:rPr>
                  <w:rFonts w:ascii="Cambria Math" w:hAnsi="Cambria Math" w:cs="Times New Roman"/>
                  <w:sz w:val="28"/>
                  <w:szCs w:val="28"/>
                </w:rPr>
              </m:ctrlPr>
            </m:sub>
          </m:sSub>
          <m:r>
            <m:rPr/>
            <w:rPr>
              <w:rFonts w:ascii="Cambria Math" w:hAnsi="Cambria Math" w:cs="Times New Roman"/>
              <w:sz w:val="28"/>
              <w:szCs w:val="28"/>
            </w:rPr>
            <m:t>=</m:t>
          </m:r>
          <m:sSub>
            <m:sSubPr>
              <m:ctrlPr>
                <w:rPr>
                  <w:rFonts w:ascii="Cambria Math" w:hAnsi="Cambria Math" w:cs="Times New Roman"/>
                  <w:i/>
                  <w:sz w:val="28"/>
                  <w:szCs w:val="28"/>
                </w:rPr>
              </m:ctrlPr>
            </m:sSubPr>
            <m:e>
              <m:r>
                <m:rPr/>
                <w:rPr>
                  <w:rFonts w:ascii="Cambria Math" w:hAnsi="Cambria Math" w:cs="Times New Roman"/>
                  <w:sz w:val="28"/>
                  <w:szCs w:val="28"/>
                </w:rPr>
                <m:t>A</m:t>
              </m:r>
              <m:ctrlPr>
                <w:rPr>
                  <w:rFonts w:ascii="Cambria Math" w:hAnsi="Cambria Math" w:cs="Times New Roman"/>
                  <w:i/>
                  <w:sz w:val="28"/>
                  <w:szCs w:val="28"/>
                </w:rPr>
              </m:ctrlPr>
            </m:e>
            <m:sub>
              <m:r>
                <m:rPr>
                  <m:nor/>
                  <m:sty m:val="p"/>
                </m:rPr>
                <w:rPr>
                  <w:rFonts w:ascii="Times New Roman" w:hAnsi="Times New Roman" w:cs="Times New Roman"/>
                  <w:b w:val="0"/>
                  <w:i w:val="0"/>
                  <w:sz w:val="28"/>
                  <w:szCs w:val="28"/>
                </w:rPr>
                <m:t>NH3</m:t>
              </m:r>
              <m:ctrlPr>
                <w:rPr>
                  <w:rFonts w:ascii="Cambria Math" w:hAnsi="Cambria Math" w:cs="Times New Roman"/>
                  <w:sz w:val="28"/>
                  <w:szCs w:val="28"/>
                </w:rPr>
              </m:ctrlPr>
            </m:sub>
          </m:sSub>
          <m:f>
            <m:fPr>
              <m:ctrlPr>
                <w:rPr>
                  <w:rFonts w:ascii="Cambria Math" w:hAnsi="Cambria Math" w:cs="Times New Roman"/>
                  <w:i/>
                  <w:sz w:val="28"/>
                  <w:szCs w:val="28"/>
                </w:rPr>
              </m:ctrlPr>
            </m:fPr>
            <m:num>
              <m:r>
                <m:rPr/>
                <w:rPr>
                  <w:rFonts w:ascii="Cambria Math" w:hAnsi="Cambria Math" w:cs="Times New Roman"/>
                  <w:sz w:val="28"/>
                  <w:szCs w:val="28"/>
                </w:rPr>
                <m:t>S</m:t>
              </m:r>
              <m:ctrlPr>
                <w:rPr>
                  <w:rFonts w:ascii="Cambria Math" w:hAnsi="Cambria Math" w:cs="Times New Roman"/>
                  <w:i/>
                  <w:sz w:val="28"/>
                  <w:szCs w:val="28"/>
                </w:rPr>
              </m:ctrlPr>
            </m:num>
            <m:den>
              <m:rad>
                <m:radPr>
                  <m:degHide m:val="1"/>
                  <m:ctrlPr>
                    <w:rPr>
                      <w:rFonts w:ascii="Cambria Math" w:hAnsi="Cambria Math" w:cs="Times New Roman"/>
                      <w:i/>
                      <w:sz w:val="28"/>
                      <w:szCs w:val="28"/>
                    </w:rPr>
                  </m:ctrlPr>
                </m:radPr>
                <m:deg>
                  <m:ctrlPr>
                    <w:rPr>
                      <w:rFonts w:ascii="Cambria Math" w:hAnsi="Cambria Math" w:cs="Times New Roman"/>
                      <w:i/>
                      <w:sz w:val="28"/>
                      <w:szCs w:val="28"/>
                    </w:rPr>
                  </m:ctrlPr>
                </m:deg>
                <m:e>
                  <m:sSub>
                    <m:sSubPr>
                      <m:ctrlPr>
                        <w:rPr>
                          <w:rFonts w:ascii="Cambria Math" w:hAnsi="Cambria Math" w:cs="Times New Roman"/>
                          <w:i/>
                          <w:sz w:val="28"/>
                          <w:szCs w:val="28"/>
                        </w:rPr>
                      </m:ctrlPr>
                    </m:sSubPr>
                    <m:e>
                      <m:r>
                        <m:rPr/>
                        <w:rPr>
                          <w:rFonts w:ascii="Cambria Math" w:hAnsi="Cambria Math" w:cs="Times New Roman"/>
                          <w:sz w:val="28"/>
                          <w:szCs w:val="28"/>
                        </w:rPr>
                        <m:t>S</m:t>
                      </m:r>
                      <m:ctrlPr>
                        <w:rPr>
                          <w:rFonts w:ascii="Cambria Math" w:hAnsi="Cambria Math" w:cs="Times New Roman"/>
                          <w:i/>
                          <w:sz w:val="28"/>
                          <w:szCs w:val="28"/>
                        </w:rPr>
                      </m:ctrlPr>
                    </m:e>
                    <m:sub>
                      <m:r>
                        <m:rPr/>
                        <w:rPr>
                          <w:rFonts w:ascii="Cambria Math" w:hAnsi="Cambria Math" w:cs="Times New Roman"/>
                          <w:sz w:val="28"/>
                          <w:szCs w:val="28"/>
                        </w:rPr>
                        <m:t>总</m:t>
                      </m:r>
                      <m:ctrlPr>
                        <w:rPr>
                          <w:rFonts w:ascii="Cambria Math" w:hAnsi="Cambria Math" w:cs="Times New Roman"/>
                          <w:i/>
                          <w:sz w:val="28"/>
                          <w:szCs w:val="28"/>
                        </w:rPr>
                      </m:ctrlPr>
                    </m:sub>
                  </m:sSub>
                  <m:ctrlPr>
                    <w:rPr>
                      <w:rFonts w:ascii="Cambria Math" w:hAnsi="Cambria Math" w:cs="Times New Roman"/>
                      <w:i/>
                      <w:sz w:val="28"/>
                      <w:szCs w:val="28"/>
                    </w:rPr>
                  </m:ctrlPr>
                </m:e>
              </m:rad>
              <m:ctrlPr>
                <w:rPr>
                  <w:rFonts w:ascii="Cambria Math" w:hAnsi="Cambria Math" w:cs="Times New Roman"/>
                  <w:i/>
                  <w:sz w:val="28"/>
                  <w:szCs w:val="28"/>
                </w:rPr>
              </m:ctrlPr>
            </m:den>
          </m:f>
          <m:r>
            <m:rPr/>
            <w:rPr>
              <w:rFonts w:ascii="Cambria Math" w:hAnsi="Cambria Math" w:cs="Times New Roman"/>
              <w:sz w:val="28"/>
              <w:szCs w:val="28"/>
            </w:rPr>
            <m:t>=</m:t>
          </m:r>
          <m:r>
            <m:rPr>
              <m:nor/>
              <m:sty m:val="p"/>
            </m:rPr>
            <w:rPr>
              <w:rFonts w:ascii="Times New Roman" w:hAnsi="Times New Roman" w:cs="Times New Roman"/>
              <w:b w:val="0"/>
              <w:i w:val="0"/>
              <w:sz w:val="28"/>
              <w:szCs w:val="28"/>
            </w:rPr>
            <m:t>0.28×</m:t>
          </m:r>
          <m:f>
            <m:fPr>
              <m:ctrlPr>
                <w:rPr>
                  <w:rFonts w:ascii="Cambria Math" w:hAnsi="Cambria Math" w:eastAsia="仿宋"/>
                  <w:color w:val="000000" w:themeColor="text1"/>
                  <w:sz w:val="28"/>
                  <w14:textFill>
                    <w14:solidFill>
                      <w14:schemeClr w14:val="tx1"/>
                    </w14:solidFill>
                  </w14:textFill>
                </w:rPr>
              </m:ctrlPr>
            </m:fPr>
            <m:num>
              <m:r>
                <m:rPr>
                  <m:nor/>
                  <m:sty m:val="p"/>
                </m:rPr>
                <w:rPr>
                  <w:rFonts w:ascii="Times New Roman" w:hAnsi="Times New Roman" w:eastAsia="仿宋"/>
                  <w:b w:val="0"/>
                  <w:i w:val="0"/>
                  <w:color w:val="000000" w:themeColor="text1"/>
                  <w:sz w:val="28"/>
                  <w14:textFill>
                    <w14:solidFill>
                      <w14:schemeClr w14:val="tx1"/>
                    </w14:solidFill>
                  </w14:textFill>
                </w:rPr>
                <m:t>225.72</m:t>
              </m:r>
              <m:ctrlPr>
                <w:rPr>
                  <w:rFonts w:ascii="Cambria Math" w:hAnsi="Cambria Math" w:eastAsia="仿宋"/>
                  <w:color w:val="000000" w:themeColor="text1"/>
                  <w:sz w:val="28"/>
                  <w14:textFill>
                    <w14:solidFill>
                      <w14:schemeClr w14:val="tx1"/>
                    </w14:solidFill>
                  </w14:textFill>
                </w:rPr>
              </m:ctrlPr>
            </m:num>
            <m:den>
              <m:rad>
                <m:radPr>
                  <m:degHide m:val="1"/>
                  <m:ctrlPr>
                    <w:rPr>
                      <w:rFonts w:ascii="Cambria Math" w:hAnsi="Cambria Math" w:eastAsia="仿宋"/>
                      <w:color w:val="000000" w:themeColor="text1"/>
                      <w:sz w:val="28"/>
                      <w14:textFill>
                        <w14:solidFill>
                          <w14:schemeClr w14:val="tx1"/>
                        </w14:solidFill>
                      </w14:textFill>
                    </w:rPr>
                  </m:ctrlPr>
                </m:radPr>
                <m:deg>
                  <m:ctrlPr>
                    <w:rPr>
                      <w:rFonts w:ascii="Cambria Math" w:hAnsi="Cambria Math" w:eastAsia="仿宋"/>
                      <w:color w:val="000000" w:themeColor="text1"/>
                      <w:sz w:val="28"/>
                      <w14:textFill>
                        <w14:solidFill>
                          <w14:schemeClr w14:val="tx1"/>
                        </w14:solidFill>
                      </w14:textFill>
                    </w:rPr>
                  </m:ctrlPr>
                </m:deg>
                <m:e>
                  <m:r>
                    <m:rPr>
                      <m:nor/>
                      <m:sty m:val="p"/>
                    </m:rPr>
                    <w:rPr>
                      <w:rFonts w:ascii="Times New Roman" w:hAnsi="Times New Roman" w:eastAsia="仿宋"/>
                      <w:b w:val="0"/>
                      <w:i w:val="0"/>
                      <w:color w:val="000000" w:themeColor="text1"/>
                      <w:sz w:val="28"/>
                      <w14:textFill>
                        <w14:solidFill>
                          <w14:schemeClr w14:val="tx1"/>
                        </w14:solidFill>
                      </w14:textFill>
                    </w:rPr>
                    <m:t>836</m:t>
                  </m:r>
                  <m:ctrlPr>
                    <w:rPr>
                      <w:rFonts w:ascii="Cambria Math" w:hAnsi="Cambria Math" w:eastAsia="仿宋"/>
                      <w:color w:val="000000" w:themeColor="text1"/>
                      <w:sz w:val="28"/>
                      <w14:textFill>
                        <w14:solidFill>
                          <w14:schemeClr w14:val="tx1"/>
                        </w14:solidFill>
                      </w14:textFill>
                    </w:rPr>
                  </m:ctrlPr>
                </m:e>
              </m:rad>
              <m:ctrlPr>
                <w:rPr>
                  <w:rFonts w:ascii="Cambria Math" w:hAnsi="Cambria Math" w:eastAsia="仿宋"/>
                  <w:color w:val="000000" w:themeColor="text1"/>
                  <w:sz w:val="28"/>
                  <w14:textFill>
                    <w14:solidFill>
                      <w14:schemeClr w14:val="tx1"/>
                    </w14:solidFill>
                  </w14:textFill>
                </w:rPr>
              </m:ctrlPr>
            </m:den>
          </m:f>
          <m:r>
            <m:rPr>
              <m:nor/>
              <m:sty m:val="p"/>
            </m:rPr>
            <w:rPr>
              <w:rFonts w:ascii="Times New Roman" w:hAnsi="Times New Roman" w:eastAsia="仿宋"/>
              <w:b w:val="0"/>
              <w:i w:val="0"/>
              <w:color w:val="000000" w:themeColor="text1"/>
              <w:sz w:val="28"/>
              <w14:textFill>
                <w14:solidFill>
                  <w14:schemeClr w14:val="tx1"/>
                </w14:solidFill>
              </w14:textFill>
            </w:rPr>
            <m:t>=2.1861</m:t>
          </m:r>
        </m:oMath>
      </m:oMathPara>
    </w:p>
    <w:p w14:paraId="20B23481">
      <w:pPr>
        <w:spacing w:line="560" w:lineRule="exact"/>
        <w:rPr>
          <w:rFonts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低架源分担率取值α=0.3，则区域内排放总量控制值（单位：万t/年）</w:t>
      </w:r>
    </w:p>
    <w:p w14:paraId="1C917A5E">
      <w:pPr>
        <w:spacing w:line="560" w:lineRule="exact"/>
        <w:jc w:val="center"/>
        <w:rPr>
          <w:rFonts w:eastAsia="仿宋"/>
          <w:color w:val="000000" w:themeColor="text1"/>
          <w:sz w:val="28"/>
          <w14:textFill>
            <w14:solidFill>
              <w14:schemeClr w14:val="tx1"/>
            </w14:solidFill>
          </w14:textFill>
        </w:rPr>
      </w:pPr>
      <m:oMathPara>
        <m:oMath>
          <m:sSub>
            <m:sSubPr>
              <m:ctrlPr>
                <w:rPr>
                  <w:rFonts w:ascii="Cambria Math" w:hAnsi="Cambria Math" w:eastAsia="仿宋"/>
                  <w:color w:val="000000" w:themeColor="text1"/>
                  <w:sz w:val="28"/>
                  <w14:textFill>
                    <w14:solidFill>
                      <w14:schemeClr w14:val="tx1"/>
                    </w14:solidFill>
                  </w14:textFill>
                </w:rPr>
              </m:ctrlPr>
            </m:sSubPr>
            <m:e>
              <m:r>
                <m:rPr/>
                <w:rPr>
                  <w:rFonts w:ascii="Cambria Math" w:hAnsi="Cambria Math" w:eastAsia="仿宋"/>
                  <w:color w:val="000000" w:themeColor="text1"/>
                  <w:sz w:val="28"/>
                  <w14:textFill>
                    <w14:solidFill>
                      <w14:schemeClr w14:val="tx1"/>
                    </w14:solidFill>
                  </w14:textFill>
                </w:rPr>
                <m:t>Q</m:t>
              </m:r>
              <m:ctrlPr>
                <w:rPr>
                  <w:rFonts w:ascii="Cambria Math" w:hAnsi="Cambria Math" w:eastAsia="仿宋"/>
                  <w:color w:val="000000" w:themeColor="text1"/>
                  <w:sz w:val="28"/>
                  <w14:textFill>
                    <w14:solidFill>
                      <w14:schemeClr w14:val="tx1"/>
                    </w14:solidFill>
                  </w14:textFill>
                </w:rPr>
              </m:ctrlPr>
            </m:e>
            <m:sub>
              <m:r>
                <m:rPr>
                  <m:sty m:val="p"/>
                </m:rPr>
                <w:rPr>
                  <w:rFonts w:ascii="Cambria Math" w:hAnsi="Cambria Math" w:eastAsia="仿宋"/>
                  <w:color w:val="000000" w:themeColor="text1"/>
                  <w:sz w:val="28"/>
                  <w14:textFill>
                    <w14:solidFill>
                      <w14:schemeClr w14:val="tx1"/>
                    </w14:solidFill>
                  </w14:textFill>
                </w:rPr>
                <m:t>总</m:t>
              </m:r>
              <m:ctrlPr>
                <w:rPr>
                  <w:rFonts w:ascii="Cambria Math" w:hAnsi="Cambria Math" w:eastAsia="仿宋"/>
                  <w:color w:val="000000" w:themeColor="text1"/>
                  <w:sz w:val="28"/>
                  <w14:textFill>
                    <w14:solidFill>
                      <w14:schemeClr w14:val="tx1"/>
                    </w14:solidFill>
                  </w14:textFill>
                </w:rPr>
              </m:ctrlPr>
            </m:sub>
          </m:sSub>
          <m:r>
            <m:rPr>
              <m:sty m:val="p"/>
            </m:rPr>
            <w:rPr>
              <w:rFonts w:ascii="Cambria Math" w:hAnsi="Cambria Math" w:eastAsia="仿宋"/>
              <w:color w:val="000000" w:themeColor="text1"/>
              <w:sz w:val="28"/>
              <w14:textFill>
                <w14:solidFill>
                  <w14:schemeClr w14:val="tx1"/>
                </w14:solidFill>
              </w14:textFill>
            </w:rPr>
            <m:t>=</m:t>
          </m:r>
          <m:r>
            <m:rPr/>
            <w:rPr>
              <w:rFonts w:ascii="Cambria Math" w:hAnsi="Cambria Math" w:eastAsia="仿宋"/>
              <w:color w:val="000000" w:themeColor="text1"/>
              <w:sz w:val="28"/>
              <w14:textFill>
                <w14:solidFill>
                  <w14:schemeClr w14:val="tx1"/>
                </w14:solidFill>
              </w14:textFill>
            </w:rPr>
            <m:t>α</m:t>
          </m:r>
          <m:sSub>
            <m:sSubPr>
              <m:ctrlPr>
                <w:rPr>
                  <w:rFonts w:ascii="Cambria Math" w:hAnsi="Cambria Math" w:eastAsia="仿宋"/>
                  <w:color w:val="000000" w:themeColor="text1"/>
                  <w:sz w:val="28"/>
                  <w14:textFill>
                    <w14:solidFill>
                      <w14:schemeClr w14:val="tx1"/>
                    </w14:solidFill>
                  </w14:textFill>
                </w:rPr>
              </m:ctrlPr>
            </m:sSubPr>
            <m:e>
              <m:r>
                <m:rPr/>
                <w:rPr>
                  <w:rFonts w:ascii="Cambria Math" w:hAnsi="Cambria Math" w:eastAsia="仿宋"/>
                  <w:color w:val="000000" w:themeColor="text1"/>
                  <w:sz w:val="28"/>
                  <w14:textFill>
                    <w14:solidFill>
                      <w14:schemeClr w14:val="tx1"/>
                    </w14:solidFill>
                  </w14:textFill>
                </w:rPr>
                <m:t>Q</m:t>
              </m:r>
              <m:ctrlPr>
                <w:rPr>
                  <w:rFonts w:ascii="Cambria Math" w:hAnsi="Cambria Math" w:eastAsia="仿宋"/>
                  <w:color w:val="000000" w:themeColor="text1"/>
                  <w:sz w:val="28"/>
                  <w14:textFill>
                    <w14:solidFill>
                      <w14:schemeClr w14:val="tx1"/>
                    </w14:solidFill>
                  </w14:textFill>
                </w:rPr>
              </m:ctrlPr>
            </m:e>
            <m:sub>
              <m:r>
                <m:rPr>
                  <m:nor/>
                  <m:sty m:val="p"/>
                </m:rPr>
                <w:rPr>
                  <w:rFonts w:ascii="Times New Roman" w:hAnsi="Times New Roman" w:eastAsia="仿宋"/>
                  <w:b w:val="0"/>
                  <w:i w:val="0"/>
                  <w:color w:val="000000" w:themeColor="text1"/>
                  <w:sz w:val="28"/>
                  <w14:textFill>
                    <w14:solidFill>
                      <w14:schemeClr w14:val="tx1"/>
                    </w14:solidFill>
                  </w14:textFill>
                </w:rPr>
                <m:t>NH</m:t>
              </m:r>
              <m:r>
                <m:rPr>
                  <m:sty m:val="p"/>
                </m:rPr>
                <w:rPr>
                  <w:rFonts w:ascii="Cambria Math" w:hAnsi="Cambria Math" w:eastAsia="仿宋"/>
                  <w:color w:val="000000" w:themeColor="text1"/>
                  <w:sz w:val="28"/>
                  <w14:textFill>
                    <w14:solidFill>
                      <w14:schemeClr w14:val="tx1"/>
                    </w14:solidFill>
                  </w14:textFill>
                </w:rPr>
                <m:t>3</m:t>
              </m:r>
              <m:ctrlPr>
                <w:rPr>
                  <w:rFonts w:ascii="Cambria Math" w:hAnsi="Cambria Math" w:eastAsia="仿宋"/>
                  <w:color w:val="000000" w:themeColor="text1"/>
                  <w:sz w:val="28"/>
                  <w14:textFill>
                    <w14:solidFill>
                      <w14:schemeClr w14:val="tx1"/>
                    </w14:solidFill>
                  </w14:textFill>
                </w:rPr>
              </m:ctrlPr>
            </m:sub>
          </m:sSub>
          <m:r>
            <m:rPr>
              <m:sty m:val="p"/>
            </m:rPr>
            <w:rPr>
              <w:rFonts w:ascii="Cambria Math" w:hAnsi="Cambria Math" w:eastAsia="仿宋"/>
              <w:color w:val="000000" w:themeColor="text1"/>
              <w:sz w:val="28"/>
              <w14:textFill>
                <w14:solidFill>
                  <w14:schemeClr w14:val="tx1"/>
                </w14:solidFill>
              </w14:textFill>
            </w:rPr>
            <m:t>=</m:t>
          </m:r>
          <m:r>
            <m:rPr>
              <m:nor/>
              <m:sty m:val="p"/>
            </m:rPr>
            <w:rPr>
              <w:rFonts w:ascii="Times New Roman" w:hAnsi="Times New Roman" w:eastAsia="仿宋"/>
              <w:b w:val="0"/>
              <w:i w:val="0"/>
              <w:color w:val="000000" w:themeColor="text1"/>
              <w:sz w:val="28"/>
              <w14:textFill>
                <w14:solidFill>
                  <w14:schemeClr w14:val="tx1"/>
                </w14:solidFill>
              </w14:textFill>
            </w:rPr>
            <m:t>0.3×2.1861=0.655</m:t>
          </m:r>
        </m:oMath>
      </m:oMathPara>
    </w:p>
    <w:p w14:paraId="4EB2DF98">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其中农业活动导致的NH</w:t>
      </w:r>
      <w:r>
        <w:rPr>
          <w:rFonts w:ascii="Times New Roman" w:hAnsi="Times New Roman" w:eastAsia="仿宋"/>
          <w:color w:val="000000" w:themeColor="text1"/>
          <w:sz w:val="28"/>
          <w:vertAlign w:val="subscript"/>
          <w14:textFill>
            <w14:solidFill>
              <w14:schemeClr w14:val="tx1"/>
            </w14:solidFill>
          </w14:textFill>
        </w:rPr>
        <w:t>3</w:t>
      </w:r>
      <w:r>
        <w:rPr>
          <w:rFonts w:ascii="Times New Roman" w:hAnsi="Times New Roman" w:eastAsia="仿宋"/>
          <w:color w:val="000000" w:themeColor="text1"/>
          <w:sz w:val="28"/>
          <w14:textFill>
            <w14:solidFill>
              <w14:schemeClr w14:val="tx1"/>
            </w14:solidFill>
          </w14:textFill>
        </w:rPr>
        <w:t>排放占NH</w:t>
      </w:r>
      <w:r>
        <w:rPr>
          <w:rFonts w:ascii="Times New Roman" w:hAnsi="Times New Roman" w:eastAsia="仿宋"/>
          <w:color w:val="000000" w:themeColor="text1"/>
          <w:sz w:val="28"/>
          <w:vertAlign w:val="subscript"/>
          <w14:textFill>
            <w14:solidFill>
              <w14:schemeClr w14:val="tx1"/>
            </w14:solidFill>
          </w14:textFill>
        </w:rPr>
        <w:t>3</w:t>
      </w:r>
      <w:r>
        <w:rPr>
          <w:rFonts w:ascii="Times New Roman" w:hAnsi="Times New Roman" w:eastAsia="仿宋"/>
          <w:color w:val="000000" w:themeColor="text1"/>
          <w:sz w:val="28"/>
          <w14:textFill>
            <w14:solidFill>
              <w14:schemeClr w14:val="tx1"/>
            </w14:solidFill>
          </w14:textFill>
        </w:rPr>
        <w:t>排放总量的90%以上，其中，畜禽养殖的贡献率达到40%，因此藁城畜禽养殖NH</w:t>
      </w:r>
      <w:r>
        <w:rPr>
          <w:rFonts w:ascii="Times New Roman" w:hAnsi="Times New Roman" w:eastAsia="仿宋"/>
          <w:color w:val="000000" w:themeColor="text1"/>
          <w:sz w:val="28"/>
          <w:vertAlign w:val="subscript"/>
          <w14:textFill>
            <w14:solidFill>
              <w14:schemeClr w14:val="tx1"/>
            </w14:solidFill>
          </w14:textFill>
        </w:rPr>
        <w:t>3</w:t>
      </w:r>
      <w:r>
        <w:rPr>
          <w:rFonts w:ascii="Times New Roman" w:hAnsi="Times New Roman" w:eastAsia="仿宋"/>
          <w:color w:val="000000" w:themeColor="text1"/>
          <w:sz w:val="28"/>
          <w14:textFill>
            <w14:solidFill>
              <w14:schemeClr w14:val="tx1"/>
            </w14:solidFill>
          </w14:textFill>
        </w:rPr>
        <w:t>总量控制值为0.241万t/年。</w:t>
      </w:r>
    </w:p>
    <w:p w14:paraId="62F7F11A">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三、藁城畜禽养殖NH</w:t>
      </w:r>
      <w:r>
        <w:rPr>
          <w:rFonts w:ascii="Times New Roman" w:hAnsi="Times New Roman" w:eastAsia="仿宋"/>
          <w:color w:val="000000" w:themeColor="text1"/>
          <w:sz w:val="28"/>
          <w:vertAlign w:val="subscript"/>
          <w14:textFill>
            <w14:solidFill>
              <w14:schemeClr w14:val="tx1"/>
            </w14:solidFill>
          </w14:textFill>
        </w:rPr>
        <w:t>3</w:t>
      </w:r>
      <w:r>
        <w:rPr>
          <w:rFonts w:ascii="Times New Roman" w:hAnsi="Times New Roman" w:eastAsia="仿宋"/>
          <w:color w:val="000000" w:themeColor="text1"/>
          <w:sz w:val="28"/>
          <w14:textFill>
            <w14:solidFill>
              <w14:schemeClr w14:val="tx1"/>
            </w14:solidFill>
          </w14:textFill>
        </w:rPr>
        <w:t>排放量</w:t>
      </w:r>
    </w:p>
    <w:p w14:paraId="75A024B5">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采用基于排泄物含氮率和NH</w:t>
      </w:r>
      <w:r>
        <w:rPr>
          <w:rFonts w:ascii="Times New Roman" w:hAnsi="Times New Roman" w:eastAsia="仿宋"/>
          <w:color w:val="000000" w:themeColor="text1"/>
          <w:sz w:val="28"/>
          <w:vertAlign w:val="subscript"/>
          <w14:textFill>
            <w14:solidFill>
              <w14:schemeClr w14:val="tx1"/>
            </w14:solidFill>
          </w14:textFill>
        </w:rPr>
        <w:t>3</w:t>
      </w:r>
      <w:r>
        <w:rPr>
          <w:rFonts w:ascii="Times New Roman" w:hAnsi="Times New Roman" w:eastAsia="仿宋"/>
          <w:color w:val="000000" w:themeColor="text1"/>
          <w:sz w:val="28"/>
          <w14:textFill>
            <w14:solidFill>
              <w14:schemeClr w14:val="tx1"/>
            </w14:solidFill>
          </w14:textFill>
        </w:rPr>
        <w:t>挥发率的物质流法的NH</w:t>
      </w:r>
      <w:r>
        <w:rPr>
          <w:rFonts w:ascii="Times New Roman" w:hAnsi="Times New Roman" w:eastAsia="仿宋"/>
          <w:color w:val="000000" w:themeColor="text1"/>
          <w:sz w:val="28"/>
          <w:vertAlign w:val="subscript"/>
          <w14:textFill>
            <w14:solidFill>
              <w14:schemeClr w14:val="tx1"/>
            </w14:solidFill>
          </w14:textFill>
        </w:rPr>
        <w:t>3</w:t>
      </w:r>
      <w:r>
        <w:rPr>
          <w:rFonts w:ascii="Times New Roman" w:hAnsi="Times New Roman" w:eastAsia="仿宋"/>
          <w:color w:val="000000" w:themeColor="text1"/>
          <w:sz w:val="28"/>
          <w14:textFill>
            <w14:solidFill>
              <w14:schemeClr w14:val="tx1"/>
            </w14:solidFill>
          </w14:textFill>
        </w:rPr>
        <w:t>排放因子，依据藁城目前养殖现状，估算畜禽养殖NH</w:t>
      </w:r>
      <w:r>
        <w:rPr>
          <w:rFonts w:ascii="Times New Roman" w:hAnsi="Times New Roman" w:eastAsia="仿宋"/>
          <w:color w:val="000000" w:themeColor="text1"/>
          <w:sz w:val="28"/>
          <w:vertAlign w:val="subscript"/>
          <w14:textFill>
            <w14:solidFill>
              <w14:schemeClr w14:val="tx1"/>
            </w14:solidFill>
          </w14:textFill>
        </w:rPr>
        <w:t>3</w:t>
      </w:r>
      <w:r>
        <w:rPr>
          <w:rFonts w:ascii="Times New Roman" w:hAnsi="Times New Roman" w:eastAsia="仿宋"/>
          <w:color w:val="000000" w:themeColor="text1"/>
          <w:sz w:val="28"/>
          <w14:textFill>
            <w14:solidFill>
              <w14:schemeClr w14:val="tx1"/>
            </w14:solidFill>
          </w14:textFill>
        </w:rPr>
        <w:t>排放量结果见表2</w:t>
      </w:r>
      <w:r>
        <w:rPr>
          <w:rFonts w:hint="eastAsia" w:ascii="Times New Roman" w:hAnsi="Times New Roman" w:eastAsia="仿宋"/>
          <w:color w:val="000000" w:themeColor="text1"/>
          <w:sz w:val="28"/>
          <w14:textFill>
            <w14:solidFill>
              <w14:schemeClr w14:val="tx1"/>
            </w14:solidFill>
          </w14:textFill>
        </w:rPr>
        <w:t>-5</w:t>
      </w:r>
      <w:r>
        <w:rPr>
          <w:rFonts w:ascii="Times New Roman" w:hAnsi="Times New Roman" w:eastAsia="仿宋"/>
          <w:color w:val="000000" w:themeColor="text1"/>
          <w:sz w:val="28"/>
          <w14:textFill>
            <w14:solidFill>
              <w14:schemeClr w14:val="tx1"/>
            </w14:solidFill>
          </w14:textFill>
        </w:rPr>
        <w:t>。</w:t>
      </w:r>
    </w:p>
    <w:p w14:paraId="20232279">
      <w:pPr>
        <w:spacing w:line="560" w:lineRule="exact"/>
        <w:jc w:val="center"/>
        <w:rPr>
          <w:rFonts w:ascii="Times New Roman" w:hAnsi="Times New Roman" w:cs="Times New Roman"/>
        </w:rPr>
      </w:pPr>
      <w:r>
        <w:rPr>
          <w:rFonts w:ascii="Times New Roman" w:hAnsi="Times New Roman" w:eastAsia="仿宋"/>
          <w:color w:val="000000" w:themeColor="text1"/>
          <w:sz w:val="28"/>
          <w14:textFill>
            <w14:solidFill>
              <w14:schemeClr w14:val="tx1"/>
            </w14:solidFill>
          </w14:textFill>
        </w:rPr>
        <w:t>表2-5  藁城畜禽养殖NH</w:t>
      </w:r>
      <w:r>
        <w:rPr>
          <w:rFonts w:ascii="Times New Roman" w:hAnsi="Times New Roman" w:eastAsia="仿宋"/>
          <w:color w:val="000000" w:themeColor="text1"/>
          <w:sz w:val="28"/>
          <w:vertAlign w:val="subscript"/>
          <w14:textFill>
            <w14:solidFill>
              <w14:schemeClr w14:val="tx1"/>
            </w14:solidFill>
          </w14:textFill>
        </w:rPr>
        <w:t>3</w:t>
      </w:r>
      <w:r>
        <w:rPr>
          <w:rFonts w:ascii="Times New Roman" w:hAnsi="Times New Roman" w:eastAsia="仿宋"/>
          <w:color w:val="000000" w:themeColor="text1"/>
          <w:sz w:val="28"/>
          <w14:textFill>
            <w14:solidFill>
              <w14:schemeClr w14:val="tx1"/>
            </w14:solidFill>
          </w14:textFill>
        </w:rPr>
        <w:t>现状排放量</w:t>
      </w:r>
    </w:p>
    <w:tbl>
      <w:tblPr>
        <w:tblStyle w:val="18"/>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65"/>
        <w:gridCol w:w="1928"/>
        <w:gridCol w:w="1179"/>
        <w:gridCol w:w="1353"/>
        <w:gridCol w:w="1597"/>
      </w:tblGrid>
      <w:tr w14:paraId="3CCE0B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65" w:type="dxa"/>
            <w:vAlign w:val="center"/>
          </w:tcPr>
          <w:p w14:paraId="0C49F3AF">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养殖种类</w:t>
            </w:r>
          </w:p>
        </w:tc>
        <w:tc>
          <w:tcPr>
            <w:tcW w:w="1928" w:type="dxa"/>
            <w:vAlign w:val="center"/>
          </w:tcPr>
          <w:p w14:paraId="01DAF4FE">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单位</w:t>
            </w:r>
          </w:p>
        </w:tc>
        <w:tc>
          <w:tcPr>
            <w:tcW w:w="1179" w:type="dxa"/>
            <w:vAlign w:val="center"/>
          </w:tcPr>
          <w:p w14:paraId="5B68A7C2">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牛</w:t>
            </w:r>
          </w:p>
        </w:tc>
        <w:tc>
          <w:tcPr>
            <w:tcW w:w="1353" w:type="dxa"/>
            <w:vAlign w:val="center"/>
          </w:tcPr>
          <w:p w14:paraId="09C05197">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猪</w:t>
            </w:r>
          </w:p>
        </w:tc>
        <w:tc>
          <w:tcPr>
            <w:tcW w:w="1597" w:type="dxa"/>
            <w:vAlign w:val="center"/>
          </w:tcPr>
          <w:p w14:paraId="0F9A6A98">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蛋鸡</w:t>
            </w:r>
          </w:p>
        </w:tc>
      </w:tr>
      <w:tr w14:paraId="5307B5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65" w:type="dxa"/>
            <w:vAlign w:val="center"/>
          </w:tcPr>
          <w:p w14:paraId="3897D2BC">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NH</w:t>
            </w:r>
            <w:r>
              <w:rPr>
                <w:rFonts w:ascii="Times New Roman" w:hAnsi="Times New Roman" w:eastAsia="仿宋" w:cs="Times New Roman"/>
                <w:color w:val="000000"/>
                <w:kern w:val="0"/>
                <w:sz w:val="24"/>
                <w:szCs w:val="24"/>
                <w:vertAlign w:val="subscript"/>
              </w:rPr>
              <w:t>3</w:t>
            </w:r>
            <w:r>
              <w:rPr>
                <w:rFonts w:ascii="Times New Roman" w:hAnsi="Times New Roman" w:eastAsia="仿宋" w:cs="Times New Roman"/>
                <w:color w:val="000000"/>
                <w:kern w:val="0"/>
                <w:sz w:val="24"/>
                <w:szCs w:val="24"/>
              </w:rPr>
              <w:t>排放因子</w:t>
            </w:r>
          </w:p>
        </w:tc>
        <w:tc>
          <w:tcPr>
            <w:tcW w:w="1928" w:type="dxa"/>
            <w:vAlign w:val="center"/>
          </w:tcPr>
          <w:p w14:paraId="01C1EC95">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kg/头·只·年</w:t>
            </w:r>
          </w:p>
        </w:tc>
        <w:tc>
          <w:tcPr>
            <w:tcW w:w="1179" w:type="dxa"/>
            <w:vAlign w:val="center"/>
          </w:tcPr>
          <w:p w14:paraId="0A3D124A">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36.53</w:t>
            </w:r>
          </w:p>
        </w:tc>
        <w:tc>
          <w:tcPr>
            <w:tcW w:w="1353" w:type="dxa"/>
            <w:vAlign w:val="center"/>
          </w:tcPr>
          <w:p w14:paraId="401DF116">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6.90</w:t>
            </w:r>
          </w:p>
        </w:tc>
        <w:tc>
          <w:tcPr>
            <w:tcW w:w="1597" w:type="dxa"/>
            <w:vAlign w:val="center"/>
          </w:tcPr>
          <w:p w14:paraId="3E4A8E80">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0.54</w:t>
            </w:r>
          </w:p>
        </w:tc>
      </w:tr>
      <w:tr w14:paraId="297425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65" w:type="dxa"/>
            <w:vAlign w:val="center"/>
          </w:tcPr>
          <w:p w14:paraId="05CED8F4">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存栏量</w:t>
            </w:r>
          </w:p>
        </w:tc>
        <w:tc>
          <w:tcPr>
            <w:tcW w:w="1928" w:type="dxa"/>
            <w:vAlign w:val="center"/>
          </w:tcPr>
          <w:p w14:paraId="7155E667">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只</w:t>
            </w:r>
          </w:p>
        </w:tc>
        <w:tc>
          <w:tcPr>
            <w:tcW w:w="1179" w:type="dxa"/>
            <w:vAlign w:val="center"/>
          </w:tcPr>
          <w:p w14:paraId="0117293D">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16498</w:t>
            </w:r>
          </w:p>
        </w:tc>
        <w:tc>
          <w:tcPr>
            <w:tcW w:w="1353" w:type="dxa"/>
            <w:vAlign w:val="center"/>
          </w:tcPr>
          <w:p w14:paraId="7CD40581">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38090</w:t>
            </w:r>
          </w:p>
        </w:tc>
        <w:tc>
          <w:tcPr>
            <w:tcW w:w="1597" w:type="dxa"/>
            <w:vAlign w:val="center"/>
          </w:tcPr>
          <w:p w14:paraId="61A0B19F">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2439800</w:t>
            </w:r>
          </w:p>
        </w:tc>
      </w:tr>
      <w:tr w14:paraId="639773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65" w:type="dxa"/>
            <w:vAlign w:val="center"/>
          </w:tcPr>
          <w:p w14:paraId="5855A9C0">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计算结果</w:t>
            </w:r>
          </w:p>
        </w:tc>
        <w:tc>
          <w:tcPr>
            <w:tcW w:w="1928" w:type="dxa"/>
            <w:vAlign w:val="center"/>
          </w:tcPr>
          <w:p w14:paraId="418DA951">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万吨/年</w:t>
            </w:r>
          </w:p>
        </w:tc>
        <w:tc>
          <w:tcPr>
            <w:tcW w:w="1179" w:type="dxa"/>
            <w:vAlign w:val="center"/>
          </w:tcPr>
          <w:p w14:paraId="2AA10421">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0.0602</w:t>
            </w:r>
          </w:p>
        </w:tc>
        <w:tc>
          <w:tcPr>
            <w:tcW w:w="1353" w:type="dxa"/>
            <w:vAlign w:val="center"/>
          </w:tcPr>
          <w:p w14:paraId="371038F3">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0.0263</w:t>
            </w:r>
          </w:p>
        </w:tc>
        <w:tc>
          <w:tcPr>
            <w:tcW w:w="1597" w:type="dxa"/>
            <w:vAlign w:val="center"/>
          </w:tcPr>
          <w:p w14:paraId="12D2DC1E">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0.1317</w:t>
            </w:r>
          </w:p>
        </w:tc>
      </w:tr>
      <w:tr w14:paraId="4C8948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65" w:type="dxa"/>
            <w:vAlign w:val="center"/>
          </w:tcPr>
          <w:p w14:paraId="67399DBA">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合计</w:t>
            </w:r>
          </w:p>
        </w:tc>
        <w:tc>
          <w:tcPr>
            <w:tcW w:w="1928" w:type="dxa"/>
            <w:vAlign w:val="center"/>
          </w:tcPr>
          <w:p w14:paraId="5E22C42E">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万吨/年</w:t>
            </w:r>
          </w:p>
        </w:tc>
        <w:tc>
          <w:tcPr>
            <w:tcW w:w="4129" w:type="dxa"/>
            <w:gridSpan w:val="3"/>
            <w:vAlign w:val="center"/>
          </w:tcPr>
          <w:p w14:paraId="50EFCED5">
            <w:pPr>
              <w:widowControl/>
              <w:spacing w:line="440" w:lineRule="exact"/>
              <w:jc w:val="center"/>
              <w:rPr>
                <w:rFonts w:ascii="Times New Roman" w:hAnsi="Times New Roman" w:eastAsia="仿宋" w:cs="Times New Roman"/>
                <w:color w:val="000000"/>
                <w:kern w:val="0"/>
                <w:sz w:val="24"/>
                <w:szCs w:val="24"/>
              </w:rPr>
            </w:pPr>
            <w:r>
              <w:rPr>
                <w:rFonts w:ascii="Times New Roman" w:hAnsi="Times New Roman" w:eastAsia="仿宋" w:cs="Times New Roman"/>
                <w:color w:val="000000"/>
                <w:kern w:val="0"/>
                <w:sz w:val="24"/>
                <w:szCs w:val="24"/>
              </w:rPr>
              <w:t>0.2182</w:t>
            </w:r>
          </w:p>
        </w:tc>
      </w:tr>
    </w:tbl>
    <w:p w14:paraId="1ACC52D6">
      <w:pPr>
        <w:pStyle w:val="4"/>
        <w:spacing w:before="0" w:beforeLines="0" w:line="560" w:lineRule="exact"/>
        <w:rPr>
          <w:rFonts w:ascii="Times New Roman" w:hAnsi="Times New Roman"/>
          <w:szCs w:val="22"/>
        </w:rPr>
      </w:pPr>
      <w:bookmarkStart w:id="65" w:name="_Toc117605615"/>
      <w:r>
        <w:rPr>
          <w:rFonts w:ascii="Times New Roman" w:hAnsi="Times New Roman"/>
          <w:szCs w:val="22"/>
        </w:rPr>
        <w:t>2.6.3水环境承载力</w:t>
      </w:r>
      <w:bookmarkEnd w:id="65"/>
    </w:p>
    <w:p w14:paraId="3411CFC9">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畜禽养殖污水主要来自于养猪场和养牛场，肉羊养殖和家禽养殖无废水产生，藁城区域内养猪场和养牛成场的废水，基本上都作为水肥还田利用，基本无直接排放。不占用水污染排放总量控制指标，故此不再做水环境承载力计算。</w:t>
      </w:r>
    </w:p>
    <w:p w14:paraId="0059A622">
      <w:pPr>
        <w:widowControl/>
        <w:spacing w:line="560" w:lineRule="exact"/>
        <w:jc w:val="left"/>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br w:type="page"/>
      </w:r>
    </w:p>
    <w:p w14:paraId="7C546F86">
      <w:pPr>
        <w:pStyle w:val="3"/>
        <w:spacing w:before="156" w:after="156" w:afterLines="50" w:line="560" w:lineRule="exact"/>
        <w:jc w:val="center"/>
        <w:rPr>
          <w:rFonts w:ascii="Times New Roman" w:hAnsi="Times New Roman"/>
          <w:sz w:val="32"/>
          <w:szCs w:val="32"/>
        </w:rPr>
      </w:pPr>
      <w:bookmarkStart w:id="66" w:name="_Toc4263"/>
      <w:bookmarkStart w:id="67" w:name="_Toc13535"/>
      <w:r>
        <w:rPr>
          <w:rFonts w:ascii="Times New Roman" w:hAnsi="Times New Roman"/>
          <w:sz w:val="32"/>
          <w:szCs w:val="32"/>
        </w:rPr>
        <w:fldChar w:fldCharType="begin"/>
      </w:r>
      <w:r>
        <w:rPr>
          <w:rFonts w:ascii="Times New Roman" w:hAnsi="Times New Roman"/>
          <w:sz w:val="32"/>
          <w:szCs w:val="32"/>
        </w:rPr>
        <w:instrText xml:space="preserve"> HYPERLINK \l "_Toc501446869" </w:instrText>
      </w:r>
      <w:r>
        <w:rPr>
          <w:rFonts w:ascii="Times New Roman" w:hAnsi="Times New Roman"/>
          <w:sz w:val="32"/>
          <w:szCs w:val="32"/>
        </w:rPr>
        <w:fldChar w:fldCharType="separate"/>
      </w:r>
      <w:bookmarkStart w:id="68" w:name="_Toc98060158"/>
      <w:r>
        <w:rPr>
          <w:rFonts w:ascii="Times New Roman" w:hAnsi="Times New Roman"/>
          <w:sz w:val="32"/>
          <w:szCs w:val="32"/>
        </w:rPr>
        <w:t>第三章  规划</w:t>
      </w:r>
      <w:r>
        <w:rPr>
          <w:rFonts w:ascii="Times New Roman" w:hAnsi="Times New Roman"/>
          <w:sz w:val="32"/>
          <w:szCs w:val="32"/>
        </w:rPr>
        <w:fldChar w:fldCharType="end"/>
      </w:r>
      <w:r>
        <w:rPr>
          <w:rFonts w:ascii="Times New Roman" w:hAnsi="Times New Roman"/>
          <w:sz w:val="32"/>
          <w:szCs w:val="32"/>
        </w:rPr>
        <w:t>目标</w:t>
      </w:r>
      <w:bookmarkEnd w:id="66"/>
      <w:bookmarkEnd w:id="67"/>
      <w:bookmarkEnd w:id="68"/>
    </w:p>
    <w:p w14:paraId="701F7910">
      <w:pPr>
        <w:pStyle w:val="3"/>
        <w:spacing w:before="156" w:after="156" w:afterLines="50" w:line="560" w:lineRule="exact"/>
        <w:rPr>
          <w:rFonts w:ascii="Times New Roman" w:hAnsi="Times New Roman"/>
          <w:szCs w:val="22"/>
        </w:rPr>
      </w:pPr>
      <w:bookmarkStart w:id="69" w:name="_Toc98060159"/>
      <w:bookmarkStart w:id="70" w:name="_Toc24434"/>
      <w:r>
        <w:rPr>
          <w:rFonts w:ascii="Times New Roman" w:hAnsi="Times New Roman"/>
          <w:szCs w:val="22"/>
        </w:rPr>
        <w:t>3.1</w:t>
      </w:r>
      <w:bookmarkEnd w:id="69"/>
      <w:r>
        <w:rPr>
          <w:rFonts w:ascii="Times New Roman" w:hAnsi="Times New Roman"/>
          <w:szCs w:val="22"/>
        </w:rPr>
        <w:t>指导思想</w:t>
      </w:r>
      <w:bookmarkEnd w:id="70"/>
    </w:p>
    <w:p w14:paraId="290FABF7">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到2025年，构建生态消纳为主，工业治理为辅的畜禽养殖污染防治体系。构建科学规范、权责清晰、约束有力的畜禽养殖废弃物资源化利用体系，提升畜禽养殖污染治理标准化、生态化水平。构建种养结合循环发展机制，实现农牧融合发展。</w:t>
      </w:r>
    </w:p>
    <w:p w14:paraId="432407BB">
      <w:pPr>
        <w:spacing w:line="560" w:lineRule="exact"/>
        <w:jc w:val="center"/>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表3-1  畜禽养殖污染防治“十四五”规划指标表</w:t>
      </w:r>
    </w:p>
    <w:tbl>
      <w:tblPr>
        <w:tblStyle w:val="18"/>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22"/>
        <w:gridCol w:w="2695"/>
        <w:gridCol w:w="1674"/>
        <w:gridCol w:w="1570"/>
        <w:gridCol w:w="1461"/>
      </w:tblGrid>
      <w:tr w14:paraId="3C946D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122" w:type="dxa"/>
            <w:vAlign w:val="center"/>
          </w:tcPr>
          <w:p w14:paraId="26D3BA18">
            <w:pPr>
              <w:adjustRightInd w:val="0"/>
              <w:snapToGrid w:val="0"/>
              <w:spacing w:line="440" w:lineRule="exact"/>
              <w:jc w:val="center"/>
              <w:rPr>
                <w:rFonts w:ascii="仿宋" w:hAnsi="仿宋" w:eastAsia="仿宋" w:cs="Times New Roman"/>
                <w:color w:val="000000" w:themeColor="text1"/>
                <w:sz w:val="24"/>
                <w:szCs w:val="21"/>
                <w14:textFill>
                  <w14:solidFill>
                    <w14:schemeClr w14:val="tx1"/>
                  </w14:solidFill>
                </w14:textFill>
              </w:rPr>
            </w:pPr>
            <w:r>
              <w:rPr>
                <w:rFonts w:ascii="仿宋" w:hAnsi="仿宋" w:eastAsia="仿宋" w:cs="Times New Roman"/>
                <w:color w:val="000000" w:themeColor="text1"/>
                <w:sz w:val="24"/>
                <w:szCs w:val="21"/>
                <w14:textFill>
                  <w14:solidFill>
                    <w14:schemeClr w14:val="tx1"/>
                  </w14:solidFill>
                </w14:textFill>
              </w:rPr>
              <w:t>序号</w:t>
            </w:r>
          </w:p>
        </w:tc>
        <w:tc>
          <w:tcPr>
            <w:tcW w:w="2695" w:type="dxa"/>
            <w:vAlign w:val="center"/>
          </w:tcPr>
          <w:p w14:paraId="7BA4824D">
            <w:pPr>
              <w:adjustRightInd w:val="0"/>
              <w:snapToGrid w:val="0"/>
              <w:spacing w:line="440" w:lineRule="exact"/>
              <w:jc w:val="center"/>
              <w:rPr>
                <w:rFonts w:ascii="仿宋" w:hAnsi="仿宋" w:eastAsia="仿宋" w:cs="Times New Roman"/>
                <w:color w:val="000000" w:themeColor="text1"/>
                <w:sz w:val="24"/>
                <w:szCs w:val="21"/>
                <w14:textFill>
                  <w14:solidFill>
                    <w14:schemeClr w14:val="tx1"/>
                  </w14:solidFill>
                </w14:textFill>
              </w:rPr>
            </w:pPr>
            <w:r>
              <w:rPr>
                <w:rFonts w:ascii="仿宋" w:hAnsi="仿宋" w:eastAsia="仿宋" w:cs="Times New Roman"/>
                <w:color w:val="000000" w:themeColor="text1"/>
                <w:sz w:val="24"/>
                <w:szCs w:val="21"/>
                <w14:textFill>
                  <w14:solidFill>
                    <w14:schemeClr w14:val="tx1"/>
                  </w14:solidFill>
                </w14:textFill>
              </w:rPr>
              <w:t>指标名称</w:t>
            </w:r>
          </w:p>
        </w:tc>
        <w:tc>
          <w:tcPr>
            <w:tcW w:w="1674" w:type="dxa"/>
            <w:vAlign w:val="center"/>
          </w:tcPr>
          <w:p w14:paraId="033B3E41">
            <w:pPr>
              <w:adjustRightInd w:val="0"/>
              <w:snapToGrid w:val="0"/>
              <w:spacing w:line="440" w:lineRule="exact"/>
              <w:jc w:val="center"/>
              <w:rPr>
                <w:rFonts w:ascii="仿宋" w:hAnsi="仿宋" w:eastAsia="仿宋" w:cs="Times New Roman"/>
                <w:color w:val="000000" w:themeColor="text1"/>
                <w:sz w:val="24"/>
                <w:szCs w:val="21"/>
                <w14:textFill>
                  <w14:solidFill>
                    <w14:schemeClr w14:val="tx1"/>
                  </w14:solidFill>
                </w14:textFill>
              </w:rPr>
            </w:pPr>
            <w:r>
              <w:rPr>
                <w:rFonts w:ascii="仿宋" w:hAnsi="仿宋" w:eastAsia="仿宋" w:cs="Times New Roman"/>
                <w:color w:val="000000" w:themeColor="text1"/>
                <w:sz w:val="24"/>
                <w:szCs w:val="21"/>
                <w14:textFill>
                  <w14:solidFill>
                    <w14:schemeClr w14:val="tx1"/>
                  </w14:solidFill>
                </w14:textFill>
              </w:rPr>
              <w:t>2020年现状</w:t>
            </w:r>
          </w:p>
        </w:tc>
        <w:tc>
          <w:tcPr>
            <w:tcW w:w="1570" w:type="dxa"/>
            <w:vAlign w:val="center"/>
          </w:tcPr>
          <w:p w14:paraId="2433D64E">
            <w:pPr>
              <w:adjustRightInd w:val="0"/>
              <w:snapToGrid w:val="0"/>
              <w:spacing w:line="440" w:lineRule="exact"/>
              <w:jc w:val="center"/>
              <w:rPr>
                <w:rFonts w:ascii="仿宋" w:hAnsi="仿宋" w:eastAsia="仿宋" w:cs="Times New Roman"/>
                <w:color w:val="000000" w:themeColor="text1"/>
                <w:sz w:val="24"/>
                <w:szCs w:val="21"/>
                <w14:textFill>
                  <w14:solidFill>
                    <w14:schemeClr w14:val="tx1"/>
                  </w14:solidFill>
                </w14:textFill>
              </w:rPr>
            </w:pPr>
            <w:r>
              <w:rPr>
                <w:rFonts w:ascii="仿宋" w:hAnsi="仿宋" w:eastAsia="仿宋" w:cs="Times New Roman"/>
                <w:color w:val="000000" w:themeColor="text1"/>
                <w:sz w:val="24"/>
                <w:szCs w:val="21"/>
                <w14:textFill>
                  <w14:solidFill>
                    <w14:schemeClr w14:val="tx1"/>
                  </w14:solidFill>
                </w14:textFill>
              </w:rPr>
              <w:t>2025年目标</w:t>
            </w:r>
          </w:p>
        </w:tc>
        <w:tc>
          <w:tcPr>
            <w:tcW w:w="1461" w:type="dxa"/>
            <w:vAlign w:val="center"/>
          </w:tcPr>
          <w:p w14:paraId="5BCB7FBA">
            <w:pPr>
              <w:adjustRightInd w:val="0"/>
              <w:snapToGrid w:val="0"/>
              <w:spacing w:line="440" w:lineRule="exact"/>
              <w:jc w:val="center"/>
              <w:rPr>
                <w:rFonts w:ascii="仿宋" w:hAnsi="仿宋" w:eastAsia="仿宋" w:cs="Times New Roman"/>
                <w:color w:val="000000" w:themeColor="text1"/>
                <w:sz w:val="24"/>
                <w:szCs w:val="21"/>
                <w14:textFill>
                  <w14:solidFill>
                    <w14:schemeClr w14:val="tx1"/>
                  </w14:solidFill>
                </w14:textFill>
              </w:rPr>
            </w:pPr>
            <w:r>
              <w:rPr>
                <w:rFonts w:ascii="仿宋" w:hAnsi="仿宋" w:eastAsia="仿宋" w:cs="Times New Roman"/>
                <w:color w:val="000000" w:themeColor="text1"/>
                <w:sz w:val="24"/>
                <w:szCs w:val="21"/>
                <w14:textFill>
                  <w14:solidFill>
                    <w14:schemeClr w14:val="tx1"/>
                  </w14:solidFill>
                </w14:textFill>
              </w:rPr>
              <w:t>指标性质</w:t>
            </w:r>
          </w:p>
        </w:tc>
      </w:tr>
      <w:tr w14:paraId="0FF7D1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2" w:type="dxa"/>
            <w:vAlign w:val="center"/>
          </w:tcPr>
          <w:p w14:paraId="525A05A6">
            <w:pPr>
              <w:adjustRightInd w:val="0"/>
              <w:snapToGrid w:val="0"/>
              <w:spacing w:line="440" w:lineRule="exact"/>
              <w:jc w:val="center"/>
              <w:rPr>
                <w:rFonts w:ascii="Times New Roman" w:hAnsi="Times New Roman" w:eastAsia="仿宋" w:cs="Times New Roman"/>
                <w:kern w:val="0"/>
                <w:sz w:val="24"/>
                <w:szCs w:val="21"/>
              </w:rPr>
            </w:pPr>
            <w:r>
              <w:rPr>
                <w:rFonts w:ascii="Times New Roman" w:hAnsi="Times New Roman" w:eastAsia="仿宋" w:cs="Times New Roman"/>
                <w:kern w:val="0"/>
                <w:sz w:val="24"/>
                <w:szCs w:val="21"/>
              </w:rPr>
              <w:t>1</w:t>
            </w:r>
          </w:p>
        </w:tc>
        <w:tc>
          <w:tcPr>
            <w:tcW w:w="2695" w:type="dxa"/>
            <w:vAlign w:val="center"/>
          </w:tcPr>
          <w:p w14:paraId="0FC5C3AD">
            <w:pPr>
              <w:pStyle w:val="32"/>
              <w:adjustRightInd w:val="0"/>
              <w:snapToGrid w:val="0"/>
              <w:spacing w:line="440" w:lineRule="exact"/>
              <w:ind w:firstLine="0" w:firstLineChars="0"/>
              <w:jc w:val="center"/>
              <w:rPr>
                <w:rFonts w:ascii="仿宋" w:hAnsi="仿宋" w:eastAsia="仿宋"/>
                <w:kern w:val="0"/>
                <w:sz w:val="24"/>
                <w:szCs w:val="21"/>
              </w:rPr>
            </w:pPr>
            <w:r>
              <w:rPr>
                <w:rFonts w:ascii="仿宋" w:hAnsi="仿宋" w:eastAsia="仿宋"/>
                <w:kern w:val="0"/>
                <w:sz w:val="24"/>
                <w:szCs w:val="21"/>
              </w:rPr>
              <w:t>畜禽养殖规模化率</w:t>
            </w:r>
          </w:p>
        </w:tc>
        <w:tc>
          <w:tcPr>
            <w:tcW w:w="1674" w:type="dxa"/>
            <w:vAlign w:val="center"/>
          </w:tcPr>
          <w:p w14:paraId="74AD8FF7">
            <w:pPr>
              <w:pStyle w:val="32"/>
              <w:adjustRightInd w:val="0"/>
              <w:snapToGrid w:val="0"/>
              <w:spacing w:line="440" w:lineRule="exact"/>
              <w:ind w:firstLine="0" w:firstLineChars="0"/>
              <w:jc w:val="center"/>
              <w:rPr>
                <w:rFonts w:ascii="仿宋" w:hAnsi="仿宋" w:eastAsia="仿宋"/>
                <w:kern w:val="0"/>
                <w:sz w:val="24"/>
                <w:szCs w:val="21"/>
              </w:rPr>
            </w:pPr>
            <w:r>
              <w:rPr>
                <w:rFonts w:ascii="仿宋" w:hAnsi="仿宋" w:eastAsia="仿宋"/>
                <w:kern w:val="0"/>
                <w:sz w:val="24"/>
                <w:szCs w:val="21"/>
              </w:rPr>
              <w:t>--</w:t>
            </w:r>
          </w:p>
        </w:tc>
        <w:tc>
          <w:tcPr>
            <w:tcW w:w="1570" w:type="dxa"/>
            <w:vAlign w:val="center"/>
          </w:tcPr>
          <w:p w14:paraId="29AFF125">
            <w:pPr>
              <w:pStyle w:val="32"/>
              <w:adjustRightInd w:val="0"/>
              <w:snapToGrid w:val="0"/>
              <w:spacing w:line="440" w:lineRule="exact"/>
              <w:ind w:firstLine="0" w:firstLineChars="0"/>
              <w:jc w:val="center"/>
              <w:rPr>
                <w:rFonts w:ascii="仿宋" w:hAnsi="仿宋" w:eastAsia="仿宋"/>
                <w:kern w:val="0"/>
                <w:sz w:val="24"/>
                <w:szCs w:val="21"/>
              </w:rPr>
            </w:pPr>
            <w:r>
              <w:rPr>
                <w:rFonts w:ascii="仿宋" w:hAnsi="仿宋" w:eastAsia="仿宋"/>
                <w:kern w:val="0"/>
                <w:sz w:val="24"/>
                <w:szCs w:val="21"/>
              </w:rPr>
              <w:t>78%</w:t>
            </w:r>
          </w:p>
        </w:tc>
        <w:tc>
          <w:tcPr>
            <w:tcW w:w="1461" w:type="dxa"/>
            <w:vAlign w:val="center"/>
          </w:tcPr>
          <w:p w14:paraId="0BB81B42">
            <w:pPr>
              <w:pStyle w:val="32"/>
              <w:adjustRightInd w:val="0"/>
              <w:snapToGrid w:val="0"/>
              <w:spacing w:line="440" w:lineRule="exact"/>
              <w:ind w:firstLine="0" w:firstLineChars="0"/>
              <w:jc w:val="center"/>
              <w:rPr>
                <w:rFonts w:ascii="仿宋" w:hAnsi="仿宋" w:eastAsia="仿宋"/>
                <w:kern w:val="0"/>
                <w:sz w:val="24"/>
                <w:szCs w:val="21"/>
              </w:rPr>
            </w:pPr>
            <w:r>
              <w:rPr>
                <w:rFonts w:ascii="仿宋" w:hAnsi="仿宋" w:eastAsia="仿宋"/>
                <w:kern w:val="0"/>
                <w:sz w:val="24"/>
                <w:szCs w:val="21"/>
              </w:rPr>
              <w:t>预期性指标</w:t>
            </w:r>
          </w:p>
        </w:tc>
      </w:tr>
      <w:tr w14:paraId="6B0770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2" w:type="dxa"/>
            <w:vAlign w:val="center"/>
          </w:tcPr>
          <w:p w14:paraId="3FD31CC0">
            <w:pPr>
              <w:adjustRightInd w:val="0"/>
              <w:snapToGrid w:val="0"/>
              <w:spacing w:line="440" w:lineRule="exact"/>
              <w:jc w:val="center"/>
              <w:rPr>
                <w:rFonts w:ascii="Times New Roman" w:hAnsi="Times New Roman" w:eastAsia="仿宋" w:cs="Times New Roman"/>
                <w:kern w:val="0"/>
                <w:sz w:val="24"/>
                <w:szCs w:val="21"/>
              </w:rPr>
            </w:pPr>
            <w:r>
              <w:rPr>
                <w:rFonts w:ascii="Times New Roman" w:hAnsi="Times New Roman" w:eastAsia="仿宋" w:cs="Times New Roman"/>
                <w:kern w:val="0"/>
                <w:sz w:val="24"/>
                <w:szCs w:val="21"/>
              </w:rPr>
              <w:t>2</w:t>
            </w:r>
          </w:p>
        </w:tc>
        <w:tc>
          <w:tcPr>
            <w:tcW w:w="2695" w:type="dxa"/>
            <w:vAlign w:val="center"/>
          </w:tcPr>
          <w:p w14:paraId="5786D15E">
            <w:pPr>
              <w:pStyle w:val="32"/>
              <w:adjustRightInd w:val="0"/>
              <w:snapToGrid w:val="0"/>
              <w:spacing w:line="440" w:lineRule="exact"/>
              <w:ind w:firstLine="0" w:firstLineChars="0"/>
              <w:jc w:val="center"/>
              <w:rPr>
                <w:rFonts w:ascii="仿宋" w:hAnsi="仿宋" w:eastAsia="仿宋"/>
                <w:kern w:val="0"/>
                <w:sz w:val="24"/>
                <w:szCs w:val="21"/>
              </w:rPr>
            </w:pPr>
            <w:r>
              <w:rPr>
                <w:rFonts w:ascii="仿宋" w:hAnsi="仿宋" w:eastAsia="仿宋"/>
                <w:kern w:val="0"/>
                <w:sz w:val="24"/>
                <w:szCs w:val="21"/>
              </w:rPr>
              <w:t>畜禽粪污综合利用率</w:t>
            </w:r>
          </w:p>
        </w:tc>
        <w:tc>
          <w:tcPr>
            <w:tcW w:w="1674" w:type="dxa"/>
            <w:vAlign w:val="center"/>
          </w:tcPr>
          <w:p w14:paraId="11020B7A">
            <w:pPr>
              <w:pStyle w:val="32"/>
              <w:adjustRightInd w:val="0"/>
              <w:snapToGrid w:val="0"/>
              <w:spacing w:line="440" w:lineRule="exact"/>
              <w:ind w:firstLine="0" w:firstLineChars="0"/>
              <w:jc w:val="center"/>
              <w:rPr>
                <w:rFonts w:ascii="仿宋" w:hAnsi="仿宋" w:eastAsia="仿宋"/>
                <w:kern w:val="0"/>
                <w:sz w:val="24"/>
                <w:szCs w:val="21"/>
              </w:rPr>
            </w:pPr>
            <w:r>
              <w:rPr>
                <w:rFonts w:ascii="仿宋" w:hAnsi="仿宋" w:eastAsia="仿宋"/>
                <w:kern w:val="0"/>
                <w:sz w:val="24"/>
                <w:szCs w:val="21"/>
              </w:rPr>
              <w:t>80%</w:t>
            </w:r>
          </w:p>
        </w:tc>
        <w:tc>
          <w:tcPr>
            <w:tcW w:w="1570" w:type="dxa"/>
            <w:vAlign w:val="center"/>
          </w:tcPr>
          <w:p w14:paraId="31DDB85D">
            <w:pPr>
              <w:pStyle w:val="32"/>
              <w:adjustRightInd w:val="0"/>
              <w:snapToGrid w:val="0"/>
              <w:spacing w:line="440" w:lineRule="exact"/>
              <w:ind w:firstLine="0" w:firstLineChars="0"/>
              <w:jc w:val="center"/>
              <w:rPr>
                <w:rFonts w:ascii="仿宋" w:hAnsi="仿宋" w:eastAsia="仿宋"/>
                <w:kern w:val="0"/>
                <w:sz w:val="24"/>
                <w:szCs w:val="21"/>
              </w:rPr>
            </w:pPr>
            <w:r>
              <w:rPr>
                <w:rFonts w:hint="eastAsia" w:ascii="仿宋" w:hAnsi="仿宋" w:eastAsia="仿宋" w:cs="宋体"/>
                <w:kern w:val="0"/>
                <w:sz w:val="24"/>
                <w:szCs w:val="21"/>
              </w:rPr>
              <w:t>≧</w:t>
            </w:r>
            <w:r>
              <w:rPr>
                <w:rFonts w:hint="eastAsia" w:ascii="仿宋" w:hAnsi="仿宋" w:eastAsia="仿宋"/>
                <w:kern w:val="0"/>
                <w:sz w:val="24"/>
                <w:szCs w:val="21"/>
              </w:rPr>
              <w:t>8</w:t>
            </w:r>
            <w:r>
              <w:rPr>
                <w:rFonts w:ascii="仿宋" w:hAnsi="仿宋" w:eastAsia="仿宋"/>
                <w:kern w:val="0"/>
                <w:sz w:val="24"/>
                <w:szCs w:val="21"/>
              </w:rPr>
              <w:t>0%</w:t>
            </w:r>
          </w:p>
        </w:tc>
        <w:tc>
          <w:tcPr>
            <w:tcW w:w="1461" w:type="dxa"/>
            <w:vAlign w:val="center"/>
          </w:tcPr>
          <w:p w14:paraId="06CA4E5E">
            <w:pPr>
              <w:pStyle w:val="32"/>
              <w:adjustRightInd w:val="0"/>
              <w:snapToGrid w:val="0"/>
              <w:spacing w:line="440" w:lineRule="exact"/>
              <w:ind w:firstLine="0" w:firstLineChars="0"/>
              <w:jc w:val="center"/>
              <w:rPr>
                <w:rFonts w:ascii="仿宋" w:hAnsi="仿宋" w:eastAsia="仿宋"/>
                <w:kern w:val="0"/>
                <w:sz w:val="24"/>
                <w:szCs w:val="21"/>
              </w:rPr>
            </w:pPr>
            <w:r>
              <w:rPr>
                <w:rFonts w:ascii="仿宋" w:hAnsi="仿宋" w:eastAsia="仿宋"/>
                <w:kern w:val="0"/>
                <w:sz w:val="24"/>
                <w:szCs w:val="21"/>
              </w:rPr>
              <w:t>约束性指标</w:t>
            </w:r>
          </w:p>
        </w:tc>
      </w:tr>
      <w:tr w14:paraId="104AA9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2" w:type="dxa"/>
            <w:vAlign w:val="center"/>
          </w:tcPr>
          <w:p w14:paraId="73A64068">
            <w:pPr>
              <w:adjustRightInd w:val="0"/>
              <w:snapToGrid w:val="0"/>
              <w:spacing w:line="440" w:lineRule="exact"/>
              <w:jc w:val="center"/>
              <w:rPr>
                <w:rFonts w:ascii="Times New Roman" w:hAnsi="Times New Roman" w:eastAsia="仿宋" w:cs="Times New Roman"/>
                <w:kern w:val="0"/>
                <w:sz w:val="24"/>
                <w:szCs w:val="21"/>
              </w:rPr>
            </w:pPr>
            <w:r>
              <w:rPr>
                <w:rFonts w:ascii="Times New Roman" w:hAnsi="Times New Roman" w:eastAsia="仿宋" w:cs="Times New Roman"/>
                <w:kern w:val="0"/>
                <w:sz w:val="24"/>
                <w:szCs w:val="21"/>
              </w:rPr>
              <w:t>3</w:t>
            </w:r>
          </w:p>
        </w:tc>
        <w:tc>
          <w:tcPr>
            <w:tcW w:w="2695" w:type="dxa"/>
            <w:vAlign w:val="center"/>
          </w:tcPr>
          <w:p w14:paraId="3B05855A">
            <w:pPr>
              <w:pStyle w:val="32"/>
              <w:adjustRightInd w:val="0"/>
              <w:snapToGrid w:val="0"/>
              <w:spacing w:line="440" w:lineRule="exact"/>
              <w:ind w:firstLine="0" w:firstLineChars="0"/>
              <w:jc w:val="center"/>
              <w:rPr>
                <w:rFonts w:ascii="仿宋" w:hAnsi="仿宋" w:eastAsia="仿宋"/>
                <w:kern w:val="0"/>
                <w:sz w:val="24"/>
                <w:szCs w:val="21"/>
              </w:rPr>
            </w:pPr>
            <w:r>
              <w:rPr>
                <w:rFonts w:ascii="仿宋" w:hAnsi="仿宋" w:eastAsia="仿宋"/>
                <w:kern w:val="0"/>
                <w:sz w:val="24"/>
                <w:szCs w:val="21"/>
              </w:rPr>
              <w:t>畜禽规模养殖场粪污</w:t>
            </w:r>
          </w:p>
          <w:p w14:paraId="2A05128A">
            <w:pPr>
              <w:pStyle w:val="32"/>
              <w:adjustRightInd w:val="0"/>
              <w:snapToGrid w:val="0"/>
              <w:spacing w:line="440" w:lineRule="exact"/>
              <w:ind w:firstLine="0" w:firstLineChars="0"/>
              <w:jc w:val="center"/>
              <w:rPr>
                <w:rFonts w:ascii="仿宋" w:hAnsi="仿宋" w:eastAsia="仿宋"/>
                <w:kern w:val="0"/>
                <w:sz w:val="24"/>
                <w:szCs w:val="21"/>
              </w:rPr>
            </w:pPr>
            <w:r>
              <w:rPr>
                <w:rFonts w:ascii="仿宋" w:hAnsi="仿宋" w:eastAsia="仿宋"/>
                <w:kern w:val="0"/>
                <w:sz w:val="24"/>
                <w:szCs w:val="21"/>
              </w:rPr>
              <w:t>处理设施装备配套率</w:t>
            </w:r>
          </w:p>
        </w:tc>
        <w:tc>
          <w:tcPr>
            <w:tcW w:w="1674" w:type="dxa"/>
            <w:vAlign w:val="center"/>
          </w:tcPr>
          <w:p w14:paraId="48F48996">
            <w:pPr>
              <w:pStyle w:val="32"/>
              <w:adjustRightInd w:val="0"/>
              <w:snapToGrid w:val="0"/>
              <w:spacing w:line="440" w:lineRule="exact"/>
              <w:ind w:firstLine="0" w:firstLineChars="0"/>
              <w:jc w:val="center"/>
              <w:rPr>
                <w:rFonts w:ascii="仿宋" w:hAnsi="仿宋" w:eastAsia="仿宋"/>
                <w:kern w:val="0"/>
                <w:sz w:val="24"/>
                <w:szCs w:val="21"/>
              </w:rPr>
            </w:pPr>
            <w:r>
              <w:rPr>
                <w:rFonts w:ascii="仿宋" w:hAnsi="仿宋" w:eastAsia="仿宋"/>
                <w:kern w:val="0"/>
                <w:sz w:val="24"/>
                <w:szCs w:val="21"/>
              </w:rPr>
              <w:t>100%</w:t>
            </w:r>
          </w:p>
        </w:tc>
        <w:tc>
          <w:tcPr>
            <w:tcW w:w="1570" w:type="dxa"/>
            <w:vAlign w:val="center"/>
          </w:tcPr>
          <w:p w14:paraId="372E0353">
            <w:pPr>
              <w:pStyle w:val="32"/>
              <w:adjustRightInd w:val="0"/>
              <w:snapToGrid w:val="0"/>
              <w:spacing w:line="440" w:lineRule="exact"/>
              <w:ind w:firstLine="0" w:firstLineChars="0"/>
              <w:jc w:val="center"/>
              <w:rPr>
                <w:rFonts w:ascii="仿宋" w:hAnsi="仿宋" w:eastAsia="仿宋"/>
                <w:kern w:val="0"/>
                <w:sz w:val="24"/>
                <w:szCs w:val="21"/>
              </w:rPr>
            </w:pPr>
            <w:r>
              <w:rPr>
                <w:rFonts w:ascii="仿宋" w:hAnsi="仿宋" w:eastAsia="仿宋"/>
                <w:kern w:val="0"/>
                <w:sz w:val="24"/>
                <w:szCs w:val="21"/>
              </w:rPr>
              <w:t>100%</w:t>
            </w:r>
          </w:p>
        </w:tc>
        <w:tc>
          <w:tcPr>
            <w:tcW w:w="1461" w:type="dxa"/>
            <w:vAlign w:val="center"/>
          </w:tcPr>
          <w:p w14:paraId="194BEB06">
            <w:pPr>
              <w:pStyle w:val="32"/>
              <w:adjustRightInd w:val="0"/>
              <w:snapToGrid w:val="0"/>
              <w:spacing w:line="440" w:lineRule="exact"/>
              <w:ind w:firstLine="0" w:firstLineChars="0"/>
              <w:jc w:val="center"/>
              <w:rPr>
                <w:rFonts w:ascii="仿宋" w:hAnsi="仿宋" w:eastAsia="仿宋"/>
                <w:kern w:val="0"/>
                <w:sz w:val="24"/>
                <w:szCs w:val="21"/>
              </w:rPr>
            </w:pPr>
            <w:r>
              <w:rPr>
                <w:rFonts w:ascii="仿宋" w:hAnsi="仿宋" w:eastAsia="仿宋"/>
                <w:kern w:val="0"/>
                <w:sz w:val="24"/>
                <w:szCs w:val="21"/>
              </w:rPr>
              <w:t>约束性指标</w:t>
            </w:r>
          </w:p>
        </w:tc>
      </w:tr>
      <w:tr w14:paraId="05F05B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2" w:type="dxa"/>
            <w:vAlign w:val="center"/>
          </w:tcPr>
          <w:p w14:paraId="1735AFDE">
            <w:pPr>
              <w:adjustRightInd w:val="0"/>
              <w:snapToGrid w:val="0"/>
              <w:spacing w:line="440" w:lineRule="exact"/>
              <w:jc w:val="center"/>
              <w:rPr>
                <w:rFonts w:ascii="Times New Roman" w:hAnsi="Times New Roman" w:eastAsia="仿宋" w:cs="Times New Roman"/>
                <w:kern w:val="0"/>
                <w:sz w:val="24"/>
                <w:szCs w:val="21"/>
              </w:rPr>
            </w:pPr>
            <w:r>
              <w:rPr>
                <w:rFonts w:ascii="Times New Roman" w:hAnsi="Times New Roman" w:eastAsia="仿宋" w:cs="Times New Roman"/>
                <w:kern w:val="0"/>
                <w:sz w:val="24"/>
                <w:szCs w:val="21"/>
              </w:rPr>
              <w:t>4</w:t>
            </w:r>
          </w:p>
        </w:tc>
        <w:tc>
          <w:tcPr>
            <w:tcW w:w="2695" w:type="dxa"/>
            <w:vAlign w:val="center"/>
          </w:tcPr>
          <w:p w14:paraId="03544147">
            <w:pPr>
              <w:pStyle w:val="32"/>
              <w:adjustRightInd w:val="0"/>
              <w:snapToGrid w:val="0"/>
              <w:spacing w:line="440" w:lineRule="exact"/>
              <w:ind w:firstLine="0" w:firstLineChars="0"/>
              <w:jc w:val="center"/>
              <w:rPr>
                <w:rFonts w:ascii="仿宋" w:hAnsi="仿宋" w:eastAsia="仿宋"/>
                <w:kern w:val="0"/>
                <w:sz w:val="24"/>
                <w:szCs w:val="21"/>
              </w:rPr>
            </w:pPr>
            <w:r>
              <w:rPr>
                <w:rFonts w:ascii="仿宋" w:hAnsi="仿宋" w:eastAsia="仿宋"/>
                <w:kern w:val="0"/>
                <w:sz w:val="24"/>
                <w:szCs w:val="21"/>
              </w:rPr>
              <w:t>畜禽规模养殖场粪污资源化利用台账建设率</w:t>
            </w:r>
          </w:p>
        </w:tc>
        <w:tc>
          <w:tcPr>
            <w:tcW w:w="1674" w:type="dxa"/>
            <w:vAlign w:val="center"/>
          </w:tcPr>
          <w:p w14:paraId="36C8672B">
            <w:pPr>
              <w:pStyle w:val="32"/>
              <w:adjustRightInd w:val="0"/>
              <w:snapToGrid w:val="0"/>
              <w:spacing w:line="440" w:lineRule="exact"/>
              <w:ind w:firstLine="0" w:firstLineChars="0"/>
              <w:jc w:val="center"/>
              <w:rPr>
                <w:rFonts w:ascii="仿宋" w:hAnsi="仿宋" w:eastAsia="仿宋"/>
                <w:kern w:val="0"/>
                <w:sz w:val="24"/>
                <w:szCs w:val="21"/>
              </w:rPr>
            </w:pPr>
            <w:r>
              <w:rPr>
                <w:rFonts w:ascii="仿宋" w:hAnsi="仿宋" w:eastAsia="仿宋"/>
                <w:kern w:val="0"/>
                <w:sz w:val="24"/>
                <w:szCs w:val="21"/>
              </w:rPr>
              <w:t>--</w:t>
            </w:r>
          </w:p>
        </w:tc>
        <w:tc>
          <w:tcPr>
            <w:tcW w:w="1570" w:type="dxa"/>
            <w:vAlign w:val="center"/>
          </w:tcPr>
          <w:p w14:paraId="7027E481">
            <w:pPr>
              <w:pStyle w:val="32"/>
              <w:adjustRightInd w:val="0"/>
              <w:snapToGrid w:val="0"/>
              <w:spacing w:line="440" w:lineRule="exact"/>
              <w:ind w:firstLine="0" w:firstLineChars="0"/>
              <w:jc w:val="center"/>
              <w:rPr>
                <w:rFonts w:ascii="仿宋" w:hAnsi="仿宋" w:eastAsia="仿宋"/>
                <w:kern w:val="0"/>
                <w:sz w:val="24"/>
                <w:szCs w:val="21"/>
              </w:rPr>
            </w:pPr>
            <w:r>
              <w:rPr>
                <w:rFonts w:ascii="仿宋" w:hAnsi="仿宋" w:eastAsia="仿宋"/>
                <w:kern w:val="0"/>
                <w:sz w:val="24"/>
                <w:szCs w:val="21"/>
              </w:rPr>
              <w:t>基本全覆盖</w:t>
            </w:r>
          </w:p>
        </w:tc>
        <w:tc>
          <w:tcPr>
            <w:tcW w:w="1461" w:type="dxa"/>
            <w:vAlign w:val="center"/>
          </w:tcPr>
          <w:p w14:paraId="69A2F846">
            <w:pPr>
              <w:pStyle w:val="32"/>
              <w:adjustRightInd w:val="0"/>
              <w:snapToGrid w:val="0"/>
              <w:spacing w:line="440" w:lineRule="exact"/>
              <w:ind w:firstLine="0" w:firstLineChars="0"/>
              <w:jc w:val="center"/>
              <w:rPr>
                <w:rFonts w:ascii="仿宋" w:hAnsi="仿宋" w:eastAsia="仿宋"/>
                <w:kern w:val="0"/>
                <w:sz w:val="24"/>
                <w:szCs w:val="21"/>
              </w:rPr>
            </w:pPr>
            <w:r>
              <w:rPr>
                <w:rFonts w:ascii="仿宋" w:hAnsi="仿宋" w:eastAsia="仿宋"/>
                <w:kern w:val="0"/>
                <w:sz w:val="24"/>
                <w:szCs w:val="21"/>
              </w:rPr>
              <w:t>约束性指标</w:t>
            </w:r>
          </w:p>
        </w:tc>
      </w:tr>
      <w:tr w14:paraId="7CB15B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2" w:type="dxa"/>
            <w:vAlign w:val="center"/>
          </w:tcPr>
          <w:p w14:paraId="1B1E9A23">
            <w:pPr>
              <w:adjustRightInd w:val="0"/>
              <w:snapToGrid w:val="0"/>
              <w:spacing w:line="440" w:lineRule="exact"/>
              <w:jc w:val="center"/>
              <w:rPr>
                <w:rFonts w:ascii="Times New Roman" w:hAnsi="Times New Roman" w:eastAsia="仿宋" w:cs="Times New Roman"/>
                <w:kern w:val="0"/>
                <w:sz w:val="24"/>
                <w:szCs w:val="21"/>
              </w:rPr>
            </w:pPr>
            <w:r>
              <w:rPr>
                <w:rFonts w:ascii="Times New Roman" w:hAnsi="Times New Roman" w:eastAsia="仿宋" w:cs="Times New Roman"/>
                <w:kern w:val="0"/>
                <w:sz w:val="24"/>
                <w:szCs w:val="21"/>
              </w:rPr>
              <w:t>5</w:t>
            </w:r>
          </w:p>
        </w:tc>
        <w:tc>
          <w:tcPr>
            <w:tcW w:w="2695" w:type="dxa"/>
            <w:vAlign w:val="center"/>
          </w:tcPr>
          <w:p w14:paraId="7BF5A572">
            <w:pPr>
              <w:pStyle w:val="32"/>
              <w:adjustRightInd w:val="0"/>
              <w:snapToGrid w:val="0"/>
              <w:spacing w:line="440" w:lineRule="exact"/>
              <w:ind w:firstLine="0" w:firstLineChars="0"/>
              <w:jc w:val="center"/>
              <w:rPr>
                <w:rFonts w:ascii="仿宋" w:hAnsi="仿宋" w:eastAsia="仿宋"/>
                <w:kern w:val="0"/>
                <w:sz w:val="24"/>
                <w:szCs w:val="21"/>
              </w:rPr>
            </w:pPr>
            <w:r>
              <w:rPr>
                <w:rFonts w:ascii="仿宋" w:hAnsi="仿宋" w:eastAsia="仿宋"/>
                <w:kern w:val="0"/>
                <w:sz w:val="24"/>
                <w:szCs w:val="21"/>
              </w:rPr>
              <w:t>设排污口的规模化畜禽养殖场自行监测覆盖率</w:t>
            </w:r>
          </w:p>
        </w:tc>
        <w:tc>
          <w:tcPr>
            <w:tcW w:w="1674" w:type="dxa"/>
            <w:vAlign w:val="center"/>
          </w:tcPr>
          <w:p w14:paraId="3214F155">
            <w:pPr>
              <w:pStyle w:val="32"/>
              <w:adjustRightInd w:val="0"/>
              <w:snapToGrid w:val="0"/>
              <w:spacing w:line="440" w:lineRule="exact"/>
              <w:ind w:firstLine="0" w:firstLineChars="0"/>
              <w:jc w:val="center"/>
              <w:rPr>
                <w:rFonts w:ascii="仿宋" w:hAnsi="仿宋" w:eastAsia="仿宋"/>
                <w:kern w:val="0"/>
                <w:sz w:val="24"/>
                <w:szCs w:val="21"/>
              </w:rPr>
            </w:pPr>
            <w:r>
              <w:rPr>
                <w:rFonts w:ascii="仿宋" w:hAnsi="仿宋" w:eastAsia="仿宋"/>
                <w:kern w:val="0"/>
                <w:sz w:val="24"/>
                <w:szCs w:val="21"/>
              </w:rPr>
              <w:t>--</w:t>
            </w:r>
          </w:p>
        </w:tc>
        <w:tc>
          <w:tcPr>
            <w:tcW w:w="1570" w:type="dxa"/>
            <w:vAlign w:val="center"/>
          </w:tcPr>
          <w:p w14:paraId="7DD472FC">
            <w:pPr>
              <w:pStyle w:val="32"/>
              <w:adjustRightInd w:val="0"/>
              <w:snapToGrid w:val="0"/>
              <w:spacing w:line="440" w:lineRule="exact"/>
              <w:ind w:firstLine="0" w:firstLineChars="0"/>
              <w:jc w:val="center"/>
              <w:rPr>
                <w:rFonts w:ascii="仿宋" w:hAnsi="仿宋" w:eastAsia="仿宋"/>
                <w:kern w:val="0"/>
                <w:sz w:val="24"/>
                <w:szCs w:val="21"/>
              </w:rPr>
            </w:pPr>
            <w:r>
              <w:rPr>
                <w:rFonts w:ascii="仿宋" w:hAnsi="仿宋" w:eastAsia="仿宋"/>
                <w:kern w:val="0"/>
                <w:sz w:val="24"/>
                <w:szCs w:val="21"/>
              </w:rPr>
              <w:t>100%</w:t>
            </w:r>
          </w:p>
        </w:tc>
        <w:tc>
          <w:tcPr>
            <w:tcW w:w="1461" w:type="dxa"/>
            <w:vAlign w:val="center"/>
          </w:tcPr>
          <w:p w14:paraId="6FA99C10">
            <w:pPr>
              <w:pStyle w:val="32"/>
              <w:adjustRightInd w:val="0"/>
              <w:snapToGrid w:val="0"/>
              <w:spacing w:line="440" w:lineRule="exact"/>
              <w:ind w:firstLine="0" w:firstLineChars="0"/>
              <w:jc w:val="center"/>
              <w:rPr>
                <w:rFonts w:ascii="仿宋" w:hAnsi="仿宋" w:eastAsia="仿宋"/>
                <w:kern w:val="0"/>
                <w:sz w:val="24"/>
                <w:szCs w:val="21"/>
              </w:rPr>
            </w:pPr>
            <w:r>
              <w:rPr>
                <w:rFonts w:ascii="仿宋" w:hAnsi="仿宋" w:eastAsia="仿宋"/>
                <w:kern w:val="0"/>
                <w:sz w:val="24"/>
                <w:szCs w:val="21"/>
              </w:rPr>
              <w:t>约束性指标</w:t>
            </w:r>
          </w:p>
        </w:tc>
      </w:tr>
      <w:tr w14:paraId="3FD039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2" w:type="dxa"/>
            <w:vAlign w:val="center"/>
          </w:tcPr>
          <w:p w14:paraId="724E995D">
            <w:pPr>
              <w:adjustRightInd w:val="0"/>
              <w:snapToGrid w:val="0"/>
              <w:spacing w:line="440" w:lineRule="exact"/>
              <w:jc w:val="center"/>
              <w:rPr>
                <w:rFonts w:ascii="Times New Roman" w:hAnsi="Times New Roman" w:eastAsia="仿宋" w:cs="Times New Roman"/>
                <w:kern w:val="0"/>
                <w:sz w:val="24"/>
                <w:szCs w:val="21"/>
              </w:rPr>
            </w:pPr>
            <w:r>
              <w:rPr>
                <w:rFonts w:ascii="Times New Roman" w:hAnsi="Times New Roman" w:eastAsia="仿宋" w:cs="Times New Roman"/>
                <w:kern w:val="0"/>
                <w:sz w:val="24"/>
                <w:szCs w:val="21"/>
              </w:rPr>
              <w:t>6</w:t>
            </w:r>
          </w:p>
        </w:tc>
        <w:tc>
          <w:tcPr>
            <w:tcW w:w="2695" w:type="dxa"/>
            <w:vAlign w:val="center"/>
          </w:tcPr>
          <w:p w14:paraId="10736262">
            <w:pPr>
              <w:pStyle w:val="32"/>
              <w:adjustRightInd w:val="0"/>
              <w:snapToGrid w:val="0"/>
              <w:spacing w:line="440" w:lineRule="exact"/>
              <w:ind w:firstLine="0" w:firstLineChars="0"/>
              <w:jc w:val="center"/>
              <w:rPr>
                <w:rFonts w:ascii="仿宋" w:hAnsi="仿宋" w:eastAsia="仿宋"/>
                <w:kern w:val="0"/>
                <w:sz w:val="24"/>
                <w:szCs w:val="21"/>
              </w:rPr>
            </w:pPr>
            <w:r>
              <w:rPr>
                <w:rFonts w:ascii="仿宋" w:hAnsi="仿宋" w:eastAsia="仿宋"/>
                <w:kern w:val="0"/>
                <w:sz w:val="24"/>
                <w:szCs w:val="21"/>
              </w:rPr>
              <w:t>大型规模养殖场氨排放总量削减比例</w:t>
            </w:r>
          </w:p>
        </w:tc>
        <w:tc>
          <w:tcPr>
            <w:tcW w:w="1674" w:type="dxa"/>
            <w:vAlign w:val="center"/>
          </w:tcPr>
          <w:p w14:paraId="0AEBF392">
            <w:pPr>
              <w:pStyle w:val="32"/>
              <w:adjustRightInd w:val="0"/>
              <w:snapToGrid w:val="0"/>
              <w:spacing w:line="440" w:lineRule="exact"/>
              <w:ind w:firstLine="0" w:firstLineChars="0"/>
              <w:jc w:val="center"/>
              <w:rPr>
                <w:rFonts w:ascii="仿宋" w:hAnsi="仿宋" w:eastAsia="仿宋"/>
                <w:kern w:val="0"/>
                <w:sz w:val="24"/>
                <w:szCs w:val="21"/>
              </w:rPr>
            </w:pPr>
            <w:r>
              <w:rPr>
                <w:rFonts w:ascii="仿宋" w:hAnsi="仿宋" w:eastAsia="仿宋"/>
                <w:kern w:val="0"/>
                <w:sz w:val="24"/>
                <w:szCs w:val="21"/>
              </w:rPr>
              <w:t>--</w:t>
            </w:r>
          </w:p>
        </w:tc>
        <w:tc>
          <w:tcPr>
            <w:tcW w:w="1570" w:type="dxa"/>
            <w:vAlign w:val="center"/>
          </w:tcPr>
          <w:p w14:paraId="082BFADB">
            <w:pPr>
              <w:pStyle w:val="32"/>
              <w:adjustRightInd w:val="0"/>
              <w:snapToGrid w:val="0"/>
              <w:spacing w:line="440" w:lineRule="exact"/>
              <w:ind w:firstLine="0" w:firstLineChars="0"/>
              <w:jc w:val="center"/>
              <w:rPr>
                <w:rFonts w:ascii="仿宋" w:hAnsi="仿宋" w:eastAsia="仿宋"/>
                <w:kern w:val="0"/>
                <w:sz w:val="24"/>
                <w:szCs w:val="21"/>
              </w:rPr>
            </w:pPr>
            <w:r>
              <w:rPr>
                <w:rFonts w:ascii="仿宋" w:hAnsi="仿宋" w:eastAsia="仿宋"/>
                <w:kern w:val="0"/>
                <w:sz w:val="24"/>
                <w:szCs w:val="21"/>
              </w:rPr>
              <w:t>5%</w:t>
            </w:r>
          </w:p>
        </w:tc>
        <w:tc>
          <w:tcPr>
            <w:tcW w:w="1461" w:type="dxa"/>
            <w:vAlign w:val="center"/>
          </w:tcPr>
          <w:p w14:paraId="2FB0322E">
            <w:pPr>
              <w:pStyle w:val="32"/>
              <w:adjustRightInd w:val="0"/>
              <w:snapToGrid w:val="0"/>
              <w:spacing w:line="440" w:lineRule="exact"/>
              <w:ind w:firstLine="0" w:firstLineChars="0"/>
              <w:jc w:val="center"/>
              <w:rPr>
                <w:rFonts w:ascii="仿宋" w:hAnsi="仿宋" w:eastAsia="仿宋"/>
                <w:kern w:val="0"/>
                <w:sz w:val="24"/>
                <w:szCs w:val="21"/>
              </w:rPr>
            </w:pPr>
            <w:r>
              <w:rPr>
                <w:rFonts w:ascii="仿宋" w:hAnsi="仿宋" w:eastAsia="仿宋"/>
                <w:kern w:val="0"/>
                <w:sz w:val="24"/>
                <w:szCs w:val="21"/>
              </w:rPr>
              <w:t>预期性指标</w:t>
            </w:r>
          </w:p>
        </w:tc>
      </w:tr>
    </w:tbl>
    <w:p w14:paraId="3A787591">
      <w:pPr>
        <w:pStyle w:val="3"/>
        <w:spacing w:before="156" w:after="156" w:afterLines="50" w:line="560" w:lineRule="exact"/>
        <w:rPr>
          <w:rFonts w:ascii="Times New Roman" w:hAnsi="Times New Roman"/>
          <w:color w:val="000000" w:themeColor="text1"/>
          <w:szCs w:val="22"/>
          <w14:textFill>
            <w14:solidFill>
              <w14:schemeClr w14:val="tx1"/>
            </w14:solidFill>
          </w14:textFill>
        </w:rPr>
      </w:pPr>
      <w:bookmarkStart w:id="71" w:name="_Toc32630"/>
      <w:r>
        <w:fldChar w:fldCharType="begin"/>
      </w:r>
      <w:r>
        <w:instrText xml:space="preserve"> HYPERLINK \l "_Toc501446849" </w:instrText>
      </w:r>
      <w:r>
        <w:fldChar w:fldCharType="separate"/>
      </w:r>
      <w:r>
        <w:rPr>
          <w:rFonts w:ascii="Times New Roman" w:hAnsi="Times New Roman"/>
          <w:color w:val="000000" w:themeColor="text1"/>
          <w:szCs w:val="22"/>
          <w14:textFill>
            <w14:solidFill>
              <w14:schemeClr w14:val="tx1"/>
            </w14:solidFill>
          </w14:textFill>
        </w:rPr>
        <w:t>3.2规划目标</w:t>
      </w:r>
      <w:r>
        <w:rPr>
          <w:rFonts w:ascii="Times New Roman" w:hAnsi="Times New Roman"/>
          <w:color w:val="000000" w:themeColor="text1"/>
          <w:szCs w:val="22"/>
          <w14:textFill>
            <w14:solidFill>
              <w14:schemeClr w14:val="tx1"/>
            </w14:solidFill>
          </w14:textFill>
        </w:rPr>
        <w:fldChar w:fldCharType="end"/>
      </w:r>
      <w:bookmarkEnd w:id="71"/>
    </w:p>
    <w:p w14:paraId="624654D9">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到2025年，构建生态消纳为主，工业治理为辅的畜禽养殖污染防治体系。构建科学规范、权责清晰、约束有力的畜禽养殖废弃物资源化利用体系，提升畜禽养殖污染治理标准化、生态化水平。构建种养结合循环发展机制，实现农牧融合发展。</w:t>
      </w:r>
    </w:p>
    <w:p w14:paraId="6AE71436">
      <w:pPr>
        <w:spacing w:line="560" w:lineRule="exact"/>
        <w:rPr>
          <w:rFonts w:ascii="Times New Roman" w:hAnsi="Times New Roman" w:cs="Times New Roman"/>
        </w:rPr>
      </w:pPr>
    </w:p>
    <w:p w14:paraId="3132024E">
      <w:pPr>
        <w:pStyle w:val="3"/>
        <w:spacing w:before="156" w:after="156" w:afterLines="50" w:line="560" w:lineRule="exact"/>
        <w:jc w:val="center"/>
        <w:rPr>
          <w:rFonts w:ascii="Times New Roman" w:hAnsi="Times New Roman"/>
          <w:sz w:val="32"/>
          <w:szCs w:val="32"/>
        </w:rPr>
      </w:pPr>
      <w:bookmarkStart w:id="72" w:name="_Toc1695"/>
      <w:r>
        <w:fldChar w:fldCharType="begin"/>
      </w:r>
      <w:r>
        <w:instrText xml:space="preserve"> HYPERLINK \l "_Toc501446869" </w:instrText>
      </w:r>
      <w:r>
        <w:fldChar w:fldCharType="separate"/>
      </w:r>
      <w:bookmarkStart w:id="73" w:name="_Toc98060165"/>
      <w:r>
        <w:rPr>
          <w:rFonts w:ascii="Times New Roman" w:hAnsi="Times New Roman"/>
          <w:sz w:val="32"/>
          <w:szCs w:val="32"/>
        </w:rPr>
        <w:t>第四章  主要任务</w:t>
      </w:r>
      <w:bookmarkEnd w:id="73"/>
      <w:r>
        <w:rPr>
          <w:rFonts w:ascii="Times New Roman" w:hAnsi="Times New Roman"/>
          <w:sz w:val="32"/>
          <w:szCs w:val="32"/>
        </w:rPr>
        <w:fldChar w:fldCharType="end"/>
      </w:r>
      <w:bookmarkEnd w:id="72"/>
    </w:p>
    <w:p w14:paraId="49C2C3F7">
      <w:pPr>
        <w:pStyle w:val="3"/>
        <w:spacing w:before="156" w:after="156" w:afterLines="50" w:line="560" w:lineRule="exact"/>
        <w:rPr>
          <w:rFonts w:ascii="Times New Roman" w:hAnsi="Times New Roman"/>
          <w:szCs w:val="30"/>
        </w:rPr>
      </w:pPr>
      <w:bookmarkStart w:id="74" w:name="_Toc31551"/>
      <w:bookmarkStart w:id="75" w:name="_Toc98060166"/>
      <w:bookmarkStart w:id="76" w:name="_Toc10298"/>
      <w:r>
        <w:rPr>
          <w:rFonts w:ascii="Times New Roman" w:hAnsi="Times New Roman"/>
          <w:szCs w:val="30"/>
        </w:rPr>
        <w:t>4.1</w:t>
      </w:r>
      <w:bookmarkEnd w:id="74"/>
      <w:bookmarkEnd w:id="75"/>
      <w:r>
        <w:rPr>
          <w:rFonts w:ascii="Times New Roman" w:hAnsi="Times New Roman"/>
          <w:szCs w:val="30"/>
        </w:rPr>
        <w:t>科学规划</w:t>
      </w:r>
      <w:r>
        <w:rPr>
          <w:rFonts w:ascii="Times New Roman" w:hAnsi="Times New Roman"/>
          <w:szCs w:val="22"/>
        </w:rPr>
        <w:t>畜禽</w:t>
      </w:r>
      <w:r>
        <w:rPr>
          <w:rFonts w:ascii="Times New Roman" w:hAnsi="Times New Roman"/>
          <w:szCs w:val="30"/>
        </w:rPr>
        <w:t>养殖空间</w:t>
      </w:r>
      <w:bookmarkEnd w:id="76"/>
    </w:p>
    <w:p w14:paraId="3B07253E">
      <w:pPr>
        <w:pStyle w:val="4"/>
        <w:spacing w:before="0" w:beforeLines="0" w:line="560" w:lineRule="exact"/>
        <w:rPr>
          <w:rFonts w:ascii="Times New Roman" w:hAnsi="Times New Roman"/>
          <w:b w:val="0"/>
        </w:rPr>
      </w:pPr>
      <w:bookmarkStart w:id="77" w:name="_Toc3880"/>
      <w:r>
        <w:rPr>
          <w:rFonts w:ascii="Times New Roman" w:hAnsi="Times New Roman"/>
        </w:rPr>
        <w:fldChar w:fldCharType="begin"/>
      </w:r>
      <w:r>
        <w:rPr>
          <w:rFonts w:ascii="Times New Roman" w:hAnsi="Times New Roman"/>
        </w:rPr>
        <w:instrText xml:space="preserve"> HYPERLINK \l "_Toc501446862" </w:instrText>
      </w:r>
      <w:r>
        <w:rPr>
          <w:rFonts w:ascii="Times New Roman" w:hAnsi="Times New Roman"/>
        </w:rPr>
        <w:fldChar w:fldCharType="separate"/>
      </w:r>
      <w:bookmarkEnd w:id="77"/>
      <w:r>
        <w:rPr>
          <w:rFonts w:hint="eastAsia" w:ascii="Times New Roman" w:hAnsi="Times New Roman"/>
        </w:rPr>
        <w:t>4.1.1</w:t>
      </w:r>
      <w:r>
        <w:rPr>
          <w:rFonts w:ascii="Times New Roman" w:hAnsi="Times New Roman"/>
        </w:rPr>
        <w:t>环境优先、合理调控产业布局</w:t>
      </w:r>
    </w:p>
    <w:p w14:paraId="4378FA32">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充分考虑资源和环境承载力，统筹兼顾公共卫生安全、畜产品质量安全和生态环境安全，推动畜牧业由资源消耗型向循环利用型转变，发展环境友好型畜牧业，改善农村人居环境，促进乡村生态文明建设。</w:t>
      </w:r>
    </w:p>
    <w:p w14:paraId="3B19B62E">
      <w:pPr>
        <w:pStyle w:val="4"/>
        <w:spacing w:before="0" w:beforeLines="0" w:line="560" w:lineRule="exact"/>
        <w:rPr>
          <w:rFonts w:ascii="Times New Roman" w:hAnsi="Times New Roman"/>
        </w:rPr>
      </w:pPr>
      <w:r>
        <w:rPr>
          <w:rFonts w:hint="eastAsia" w:ascii="Times New Roman" w:hAnsi="Times New Roman"/>
        </w:rPr>
        <w:t>4.1.2</w:t>
      </w:r>
      <w:r>
        <w:rPr>
          <w:rFonts w:ascii="Times New Roman" w:hAnsi="Times New Roman"/>
        </w:rPr>
        <w:t>养殖废弃物减量化、无害化、资源化</w:t>
      </w:r>
    </w:p>
    <w:p w14:paraId="5FC0A860">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坚持源头减量、过程控制、末端利用相结合，对畜禽养殖全过程进行监督和管理，完善畜禽养殖企业污染治理技术和配套设施，以提高畜禽养殖废弃物综合利用水平为核心，最大限度实现畜禽养殖污染物综合利用，对未能实现综合利用的污染物进行无害化处理。</w:t>
      </w:r>
    </w:p>
    <w:p w14:paraId="5C1E5969">
      <w:pPr>
        <w:pStyle w:val="4"/>
        <w:spacing w:before="0" w:beforeLines="0" w:line="560" w:lineRule="exact"/>
        <w:rPr>
          <w:rFonts w:ascii="Times New Roman" w:hAnsi="Times New Roman"/>
        </w:rPr>
      </w:pPr>
      <w:r>
        <w:rPr>
          <w:rFonts w:hint="eastAsia" w:ascii="Times New Roman" w:hAnsi="Times New Roman"/>
        </w:rPr>
        <w:t>4.1.3</w:t>
      </w:r>
      <w:r>
        <w:rPr>
          <w:rFonts w:ascii="Times New Roman" w:hAnsi="Times New Roman"/>
        </w:rPr>
        <w:t>科技支撑、创新驱动</w:t>
      </w:r>
    </w:p>
    <w:p w14:paraId="74F566F6">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围绕重点问题和关键环节，推动污染防控新技术、新产品的使用，加强粪污处理利用关键技术攻关和新技术转化，加快提升污染防控的科技支撑能力。</w:t>
      </w:r>
    </w:p>
    <w:p w14:paraId="7C960BD6">
      <w:pPr>
        <w:pStyle w:val="4"/>
        <w:spacing w:before="0" w:beforeLines="0" w:line="560" w:lineRule="exact"/>
        <w:rPr>
          <w:rFonts w:ascii="Times New Roman" w:hAnsi="Times New Roman"/>
        </w:rPr>
      </w:pPr>
      <w:r>
        <w:rPr>
          <w:rFonts w:hint="eastAsia" w:ascii="Times New Roman" w:hAnsi="Times New Roman"/>
        </w:rPr>
        <w:t>4.1.4</w:t>
      </w:r>
      <w:r>
        <w:rPr>
          <w:rFonts w:ascii="Times New Roman" w:hAnsi="Times New Roman"/>
        </w:rPr>
        <w:t>建立养殖场（小区）环保基础信息平台</w:t>
      </w:r>
    </w:p>
    <w:p w14:paraId="4BE5852B">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充分利用信息互联网技术，实现云端24小时在线管理，提高直连直报的养殖场数量，对规模化养殖种类和规模、废弃物产生、综合利用及污染物排放等情况予以登记备案，实行在线动态管理，及时掌握畜牧业发展状况污染防治和综合利用设施配备及运行情况、配套政策措施落实情况等，对畜禽养殖业发展实行动态同步管理。</w:t>
      </w:r>
    </w:p>
    <w:p w14:paraId="4AAD92F9">
      <w:pPr>
        <w:pStyle w:val="4"/>
        <w:spacing w:before="0" w:beforeLines="0" w:line="560" w:lineRule="exact"/>
        <w:rPr>
          <w:rFonts w:ascii="Times New Roman" w:hAnsi="Times New Roman"/>
        </w:rPr>
      </w:pPr>
      <w:r>
        <w:rPr>
          <w:rFonts w:hint="eastAsia" w:ascii="Times New Roman" w:hAnsi="Times New Roman"/>
        </w:rPr>
        <w:t>4.1.5</w:t>
      </w:r>
      <w:r>
        <w:rPr>
          <w:rFonts w:ascii="Times New Roman" w:hAnsi="Times New Roman"/>
        </w:rPr>
        <w:t>完善畜禽养殖污染监管制度</w:t>
      </w:r>
    </w:p>
    <w:p w14:paraId="1924F2CB">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完善畜禽养殖排污许可证制度。按照生态环境部统一部署，对设有固定排污口的规模化畜禽养殖场（小区），依法开展排污许可证核发相关工作。将污染物排放种类、浓度、总量、排放去向等内容纳入许可证管理范围，依法严格监管。对畜禽粪污全部还田利用的畜禽规模养殖场（小区），将无害化还田利用量作为统计污染物削减量的重要依据。</w:t>
      </w:r>
    </w:p>
    <w:p w14:paraId="10AE755B">
      <w:pPr>
        <w:pStyle w:val="4"/>
        <w:spacing w:before="0" w:beforeLines="0" w:line="560" w:lineRule="exact"/>
        <w:rPr>
          <w:rFonts w:ascii="Times New Roman" w:hAnsi="Times New Roman"/>
        </w:rPr>
      </w:pPr>
      <w:r>
        <w:rPr>
          <w:rFonts w:hint="eastAsia" w:ascii="Times New Roman" w:hAnsi="Times New Roman"/>
        </w:rPr>
        <w:t>4.1.6</w:t>
      </w:r>
      <w:r>
        <w:rPr>
          <w:rFonts w:ascii="Times New Roman" w:hAnsi="Times New Roman"/>
        </w:rPr>
        <w:t>提高环境执法监管力度</w:t>
      </w:r>
    </w:p>
    <w:p w14:paraId="6F51B448">
      <w:pPr>
        <w:spacing w:line="560" w:lineRule="exact"/>
        <w:ind w:firstLine="560" w:firstLineChars="200"/>
        <w:rPr>
          <w:rFonts w:ascii="Times New Roman" w:hAnsi="Times New Roman" w:eastAsia="仿宋_GB2312" w:cs="Times New Roman"/>
          <w:snapToGrid w:val="0"/>
          <w:spacing w:val="8"/>
          <w:sz w:val="28"/>
          <w:szCs w:val="28"/>
        </w:rPr>
      </w:pPr>
      <w:r>
        <w:rPr>
          <w:rFonts w:ascii="Times New Roman" w:hAnsi="Times New Roman" w:eastAsia="仿宋"/>
          <w:color w:val="000000" w:themeColor="text1"/>
          <w:sz w:val="28"/>
          <w14:textFill>
            <w14:solidFill>
              <w14:schemeClr w14:val="tx1"/>
            </w14:solidFill>
          </w14:textFill>
        </w:rPr>
        <w:t>将规模化畜禽养殖场（小区）纳入日常执法监管范围，制定执法计划，提高执法技术装备水评，建立管理台账。不断完善畜禽养殖污染监测体系，及时向社会公布监测信息，督促养殖场按照规定认真做好自行监测、信息公开等工作</w:t>
      </w:r>
      <w:r>
        <w:rPr>
          <w:rFonts w:ascii="Times New Roman" w:hAnsi="Times New Roman" w:eastAsia="仿宋_GB2312" w:cs="Times New Roman"/>
          <w:snapToGrid w:val="0"/>
          <w:spacing w:val="8"/>
          <w:sz w:val="28"/>
          <w:szCs w:val="28"/>
        </w:rPr>
        <w:t>。</w:t>
      </w:r>
    </w:p>
    <w:p w14:paraId="3CC5FF39">
      <w:pPr>
        <w:pStyle w:val="3"/>
        <w:spacing w:before="156" w:after="156" w:afterLines="50" w:line="560" w:lineRule="exact"/>
        <w:rPr>
          <w:rFonts w:ascii="Times New Roman" w:hAnsi="Times New Roman"/>
          <w:bCs/>
          <w:szCs w:val="22"/>
        </w:rPr>
      </w:pPr>
      <w:bookmarkStart w:id="78" w:name="_Toc6168"/>
      <w:r>
        <w:rPr>
          <w:rFonts w:ascii="Times New Roman" w:hAnsi="Times New Roman"/>
          <w:szCs w:val="22"/>
        </w:rPr>
        <w:fldChar w:fldCharType="end"/>
      </w:r>
      <w:bookmarkStart w:id="79" w:name="_Toc31085"/>
      <w:bookmarkStart w:id="80" w:name="_Toc98060167"/>
      <w:r>
        <w:rPr>
          <w:rFonts w:ascii="Times New Roman" w:hAnsi="Times New Roman"/>
          <w:szCs w:val="22"/>
        </w:rPr>
        <w:t>4.2</w:t>
      </w:r>
      <w:bookmarkEnd w:id="79"/>
      <w:bookmarkEnd w:id="80"/>
      <w:r>
        <w:rPr>
          <w:rFonts w:ascii="Times New Roman" w:hAnsi="Times New Roman"/>
          <w:szCs w:val="22"/>
        </w:rPr>
        <w:t>提升畜禽粪处理和利用设施</w:t>
      </w:r>
      <w:bookmarkEnd w:id="78"/>
    </w:p>
    <w:p w14:paraId="5BA7F82F">
      <w:pPr>
        <w:pStyle w:val="4"/>
        <w:spacing w:before="0" w:beforeLines="0" w:line="560" w:lineRule="exact"/>
        <w:rPr>
          <w:rFonts w:ascii="Times New Roman" w:hAnsi="Times New Roman"/>
        </w:rPr>
      </w:pPr>
      <w:r>
        <w:rPr>
          <w:rFonts w:hint="eastAsia" w:ascii="Times New Roman" w:hAnsi="Times New Roman"/>
        </w:rPr>
        <w:t>4.2.1</w:t>
      </w:r>
      <w:r>
        <w:rPr>
          <w:rFonts w:ascii="Times New Roman" w:hAnsi="Times New Roman"/>
        </w:rPr>
        <w:t>粪便基质化利用模式</w:t>
      </w:r>
    </w:p>
    <w:p w14:paraId="7AC11044">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以畜禽粪污、菌渣及农作物秸秆等原料，进行好氧堆肥发酵，生产基质盘和基质土应用于栽培果菜或设施农业。适用于大中型生态农业企业，也适合于小型农村家庭生态农场，同时适合小型家庭农场分工、联合经营。</w:t>
      </w:r>
    </w:p>
    <w:p w14:paraId="03A9A017">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优点：畜禽粪污、食用菌废弃菌渣、农作物秸秆三者结合，科学循环利用，实现农业生产链零废弃、零污染的生态循环生产，形成一个有机循环农业综合经济体系，提高资源综合利用率。</w:t>
      </w:r>
    </w:p>
    <w:p w14:paraId="799E718C">
      <w:pPr>
        <w:ind w:firstLine="420" w:firstLineChars="200"/>
        <w:rPr>
          <w:rFonts w:ascii="Times New Roman" w:hAnsi="Times New Roman" w:eastAsia="仿宋"/>
          <w:color w:val="000000" w:themeColor="text1"/>
          <w:sz w:val="28"/>
          <w14:textFill>
            <w14:solidFill>
              <w14:schemeClr w14:val="tx1"/>
            </w14:solidFill>
          </w14:textFill>
        </w:rPr>
      </w:pPr>
      <w:r>
        <mc:AlternateContent>
          <mc:Choice Requires="wps">
            <w:drawing>
              <wp:anchor distT="0" distB="0" distL="114300" distR="114300" simplePos="0" relativeHeight="251659264" behindDoc="0" locked="0" layoutInCell="1" allowOverlap="1">
                <wp:simplePos x="0" y="0"/>
                <wp:positionH relativeFrom="column">
                  <wp:posOffset>346075</wp:posOffset>
                </wp:positionH>
                <wp:positionV relativeFrom="paragraph">
                  <wp:posOffset>1339850</wp:posOffset>
                </wp:positionV>
                <wp:extent cx="725170" cy="193040"/>
                <wp:effectExtent l="4445" t="4445" r="13335" b="12065"/>
                <wp:wrapNone/>
                <wp:docPr id="1" name="矩形 77"/>
                <wp:cNvGraphicFramePr/>
                <a:graphic xmlns:a="http://schemas.openxmlformats.org/drawingml/2006/main">
                  <a:graphicData uri="http://schemas.microsoft.com/office/word/2010/wordprocessingShape">
                    <wps:wsp>
                      <wps:cNvSpPr/>
                      <wps:spPr>
                        <a:xfrm>
                          <a:off x="0" y="0"/>
                          <a:ext cx="725170" cy="193040"/>
                        </a:xfrm>
                        <a:prstGeom prst="rect">
                          <a:avLst/>
                        </a:prstGeom>
                        <a:solidFill>
                          <a:srgbClr val="FFFFFF"/>
                        </a:solidFill>
                        <a:ln w="9525" cap="flat" cmpd="sng">
                          <a:solidFill>
                            <a:srgbClr val="FFFFFF"/>
                          </a:solidFill>
                          <a:prstDash val="solid"/>
                          <a:miter/>
                          <a:headEnd type="none" w="med" len="med"/>
                          <a:tailEnd type="none" w="med" len="med"/>
                        </a:ln>
                        <a:effectLst/>
                      </wps:spPr>
                      <wps:bodyPr wrap="square" anchor="t" anchorCtr="0" upright="1"/>
                    </wps:wsp>
                  </a:graphicData>
                </a:graphic>
              </wp:anchor>
            </w:drawing>
          </mc:Choice>
          <mc:Fallback>
            <w:pict>
              <v:rect id="矩形 77" o:spid="_x0000_s1026" o:spt="1" style="position:absolute;left:0pt;margin-left:27.25pt;margin-top:105.5pt;height:15.2pt;width:57.1pt;z-index:251659264;mso-width-relative:page;mso-height-relative:page;" fillcolor="#FFFFFF" filled="t" stroked="t" coordsize="21600,21600" o:gfxdata="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ASZWIz1wAAAAoBAAAPAAAAAAAA&#10;AAEAIAAAACIAAABkcnMvZG93bnJldi54bWxQSwECFAAUAAAACACHTuJAVNWWQBMCAABTBAAADgAA&#10;AAAAAAABACAAAAAmAQAAZHJzL2Uyb0RvYy54bWxQSwUGAAAAAAYABgBZAQAAqwUAAAAA&#10;">
                <v:fill on="t" focussize="0,0"/>
                <v:stroke color="#FFFFFF" joinstyle="miter"/>
                <v:imagedata o:title=""/>
                <o:lock v:ext="edit" aspectratio="f"/>
              </v:rect>
            </w:pict>
          </mc:Fallback>
        </mc:AlternateContent>
      </w:r>
      <w:r>
        <w:rPr>
          <w:rFonts w:ascii="Times New Roman" w:hAnsi="Times New Roman" w:eastAsia="仿宋"/>
          <w:color w:val="000000" w:themeColor="text1"/>
          <w:sz w:val="28"/>
          <w14:textFill>
            <w14:solidFill>
              <w14:schemeClr w14:val="tx1"/>
            </w14:solidFill>
          </w14:textFill>
        </w:rPr>
        <w:drawing>
          <wp:inline distT="0" distB="0" distL="114300" distR="114300">
            <wp:extent cx="4316730" cy="1558925"/>
            <wp:effectExtent l="0" t="0" r="0" b="0"/>
            <wp:docPr id="26" name="图片 22" descr="16353264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2" descr="1635326424(1)"/>
                    <pic:cNvPicPr>
                      <a:picLocks noChangeAspect="1"/>
                    </pic:cNvPicPr>
                  </pic:nvPicPr>
                  <pic:blipFill>
                    <a:blip r:embed="rId19"/>
                    <a:stretch>
                      <a:fillRect/>
                    </a:stretch>
                  </pic:blipFill>
                  <pic:spPr>
                    <a:xfrm>
                      <a:off x="0" y="0"/>
                      <a:ext cx="4327331" cy="1562732"/>
                    </a:xfrm>
                    <a:prstGeom prst="rect">
                      <a:avLst/>
                    </a:prstGeom>
                    <a:noFill/>
                    <a:ln>
                      <a:noFill/>
                    </a:ln>
                  </pic:spPr>
                </pic:pic>
              </a:graphicData>
            </a:graphic>
          </wp:inline>
        </w:drawing>
      </w:r>
    </w:p>
    <w:p w14:paraId="7685592D">
      <w:pPr>
        <w:jc w:val="center"/>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图4-1  粪便基质化利用模式流程图</w:t>
      </w:r>
    </w:p>
    <w:p w14:paraId="3A00EB2C">
      <w:pPr>
        <w:pStyle w:val="4"/>
        <w:spacing w:before="0" w:beforeLines="0" w:line="560" w:lineRule="exact"/>
        <w:rPr>
          <w:rFonts w:ascii="Times New Roman" w:hAnsi="Times New Roman"/>
        </w:rPr>
      </w:pPr>
      <w:r>
        <w:rPr>
          <w:rFonts w:hint="eastAsia" w:ascii="Times New Roman" w:hAnsi="Times New Roman"/>
        </w:rPr>
        <w:t>4.2.2</w:t>
      </w:r>
      <w:r>
        <w:rPr>
          <w:rFonts w:ascii="Times New Roman" w:hAnsi="Times New Roman"/>
        </w:rPr>
        <w:t>粪便饲料化利用模式</w:t>
      </w:r>
    </w:p>
    <w:p w14:paraId="43547C23">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将畜禽养殖过程中产生的固体粪便经过堆肥发酵或直接饲养蚯蚓、蝇蛆及黑水虻等动物，产生的蚯蚓、蝇蛆及黑水虻等动物蛋白用于制作畜禽饲料等，蚯蚓粪、</w:t>
      </w:r>
      <w:r>
        <w:rPr>
          <w:rFonts w:hint="eastAsia" w:ascii="Times New Roman" w:hAnsi="Times New Roman" w:eastAsia="仿宋"/>
          <w:color w:val="000000" w:themeColor="text1"/>
          <w:sz w:val="28"/>
          <w14:textFill>
            <w14:solidFill>
              <w14:schemeClr w14:val="tx1"/>
            </w14:solidFill>
          </w14:textFill>
        </w:rPr>
        <w:t>蝇蛆</w:t>
      </w:r>
      <w:r>
        <w:rPr>
          <w:rFonts w:ascii="Times New Roman" w:hAnsi="Times New Roman" w:eastAsia="仿宋"/>
          <w:color w:val="000000" w:themeColor="text1"/>
          <w:sz w:val="28"/>
          <w14:textFill>
            <w14:solidFill>
              <w14:schemeClr w14:val="tx1"/>
            </w14:solidFill>
          </w14:textFill>
        </w:rPr>
        <w:t>及黑水虻粪便生产有机肥用于农业种植。适用于远离城镇，养殖场有闲置地，周边有农田，农副产品较丰富的中、大规模养殖场。</w:t>
      </w:r>
    </w:p>
    <w:p w14:paraId="1751D658">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优点：改变了传统利用微生物进行粪便处理的概念，实现可以实现集约化管理，成本低、资源化效率高，没有二次排放及污染，实现生态养殖。</w:t>
      </w:r>
    </w:p>
    <w:p w14:paraId="2713143E">
      <w:pPr>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drawing>
          <wp:inline distT="0" distB="0" distL="114300" distR="114300">
            <wp:extent cx="4786630" cy="1236345"/>
            <wp:effectExtent l="0" t="0" r="13970" b="1905"/>
            <wp:docPr id="27" name="图片 23" descr="163532619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3" descr="1635326191(1)"/>
                    <pic:cNvPicPr>
                      <a:picLocks noChangeAspect="1"/>
                    </pic:cNvPicPr>
                  </pic:nvPicPr>
                  <pic:blipFill>
                    <a:blip r:embed="rId20"/>
                    <a:stretch>
                      <a:fillRect/>
                    </a:stretch>
                  </pic:blipFill>
                  <pic:spPr>
                    <a:xfrm>
                      <a:off x="0" y="0"/>
                      <a:ext cx="4786630" cy="1236345"/>
                    </a:xfrm>
                    <a:prstGeom prst="rect">
                      <a:avLst/>
                    </a:prstGeom>
                    <a:noFill/>
                    <a:ln>
                      <a:noFill/>
                    </a:ln>
                  </pic:spPr>
                </pic:pic>
              </a:graphicData>
            </a:graphic>
          </wp:inline>
        </w:drawing>
      </w:r>
    </w:p>
    <w:p w14:paraId="328778C2">
      <w:pPr>
        <w:spacing w:line="560" w:lineRule="exact"/>
        <w:jc w:val="center"/>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图4-2  粪便饲料化利用模式流程图</w:t>
      </w:r>
    </w:p>
    <w:p w14:paraId="69ABBD6A">
      <w:pPr>
        <w:pStyle w:val="4"/>
        <w:spacing w:before="0" w:beforeLines="0" w:line="560" w:lineRule="exact"/>
        <w:rPr>
          <w:rFonts w:ascii="Times New Roman" w:hAnsi="Times New Roman"/>
        </w:rPr>
      </w:pPr>
      <w:r>
        <w:rPr>
          <w:rFonts w:hint="eastAsia" w:ascii="Times New Roman" w:hAnsi="Times New Roman"/>
        </w:rPr>
        <w:t>4.2.3</w:t>
      </w:r>
      <w:r>
        <w:rPr>
          <w:rFonts w:ascii="Times New Roman" w:hAnsi="Times New Roman"/>
        </w:rPr>
        <w:t>污水肥料化利用模式</w:t>
      </w:r>
    </w:p>
    <w:p w14:paraId="6C955F25">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根据养殖种类、养殖规模、群体结构、养殖工艺等合理配套养殖粪污处理设施设备，按照源头减量、过程控制、末端利用的原则，主要以沼气池、厌氧塘等为纽带，养殖场产生的粪水经处理储存后，在农田需肥和灌溉期间，将无害化处理的粪水与灌溉用水按照一定的比例混合，进行水肥一体化施用。在减少环境污染，变废为宝的同时，能有效促进有机肥替代化肥使用，改良土壤，提升土壤肥力，提升农产品质量。适合于周边有足够自有土地来消纳沼液或与周边农户签订肥料使用协议的养殖场，特别是周边种植常年施肥作物，如蔬菜、果园、牧草等地区。</w:t>
      </w:r>
    </w:p>
    <w:p w14:paraId="7B0B0D35">
      <w:pPr>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drawing>
          <wp:inline distT="0" distB="0" distL="114300" distR="114300">
            <wp:extent cx="5409565" cy="2066290"/>
            <wp:effectExtent l="0" t="0" r="635" b="10160"/>
            <wp:docPr id="28" name="图片 24" descr="163532576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4" descr="1635325764(1)"/>
                    <pic:cNvPicPr>
                      <a:picLocks noChangeAspect="1"/>
                    </pic:cNvPicPr>
                  </pic:nvPicPr>
                  <pic:blipFill>
                    <a:blip r:embed="rId21"/>
                    <a:stretch>
                      <a:fillRect/>
                    </a:stretch>
                  </pic:blipFill>
                  <pic:spPr>
                    <a:xfrm>
                      <a:off x="0" y="0"/>
                      <a:ext cx="5409565" cy="2066290"/>
                    </a:xfrm>
                    <a:prstGeom prst="rect">
                      <a:avLst/>
                    </a:prstGeom>
                    <a:noFill/>
                    <a:ln>
                      <a:noFill/>
                    </a:ln>
                  </pic:spPr>
                </pic:pic>
              </a:graphicData>
            </a:graphic>
          </wp:inline>
        </w:drawing>
      </w:r>
    </w:p>
    <w:p w14:paraId="50AC41E9">
      <w:pPr>
        <w:spacing w:line="560" w:lineRule="exact"/>
        <w:jc w:val="center"/>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图4-3  污水肥料化利用模式流程图</w:t>
      </w:r>
    </w:p>
    <w:p w14:paraId="4A94404A">
      <w:pPr>
        <w:pStyle w:val="4"/>
        <w:spacing w:before="0" w:beforeLines="0" w:line="560" w:lineRule="exact"/>
        <w:rPr>
          <w:rFonts w:ascii="Times New Roman" w:hAnsi="Times New Roman"/>
        </w:rPr>
      </w:pPr>
      <w:r>
        <w:rPr>
          <w:rFonts w:hint="eastAsia" w:ascii="Times New Roman" w:hAnsi="Times New Roman"/>
        </w:rPr>
        <w:t>4.2.4</w:t>
      </w:r>
      <w:r>
        <w:rPr>
          <w:rFonts w:ascii="Times New Roman" w:hAnsi="Times New Roman"/>
        </w:rPr>
        <w:t>粪污专业化能源模式</w:t>
      </w:r>
    </w:p>
    <w:p w14:paraId="27AFA1D6">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以专业生产可再生能源为主要目的，依托专门的畜禽粪污处理企业，收集周边养殖场粪便和粪水，投资建设大型沼气工程，进行厌氧发酵，产生的沼气经过净化后发电上网或提纯天然气，沼渣生产有机肥农田利用，沼液农田利用或深度处理达标排放。适用于大型规模养殖场或养殖密集区，具备沼气发电上网或生物天然气进入管网条件，需要地方政府粪污专业化能源利用模式流程图配套政策予以保障。优点在于对养殖场的粪便和污水能够集中统一处理，减少小规模养殖场粪污处理设施的投资；采取专业化运行，能源化利用效率高。</w:t>
      </w:r>
    </w:p>
    <w:p w14:paraId="436BF6DC">
      <w:pPr>
        <w:pStyle w:val="7"/>
        <w:jc w:val="center"/>
        <w:rPr>
          <w:rFonts w:ascii="Times New Roman" w:hAnsi="Times New Roman" w:eastAsia="仿宋_GB2312"/>
          <w:snapToGrid w:val="0"/>
          <w:spacing w:val="8"/>
          <w:sz w:val="24"/>
        </w:rPr>
      </w:pPr>
      <w:r>
        <w:rPr>
          <w:rFonts w:ascii="Times New Roman" w:hAnsi="Times New Roman" w:eastAsia="仿宋_GB2312"/>
          <w:snapToGrid w:val="0"/>
          <w:spacing w:val="8"/>
          <w:sz w:val="24"/>
        </w:rPr>
        <w:drawing>
          <wp:inline distT="0" distB="0" distL="114300" distR="114300">
            <wp:extent cx="3373755" cy="2227580"/>
            <wp:effectExtent l="0" t="0" r="0" b="0"/>
            <wp:docPr id="29" name="图片 25" descr="16353258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5" descr="1635325811(1)"/>
                    <pic:cNvPicPr>
                      <a:picLocks noChangeAspect="1"/>
                    </pic:cNvPicPr>
                  </pic:nvPicPr>
                  <pic:blipFill>
                    <a:blip r:embed="rId22"/>
                    <a:stretch>
                      <a:fillRect/>
                    </a:stretch>
                  </pic:blipFill>
                  <pic:spPr>
                    <a:xfrm>
                      <a:off x="0" y="0"/>
                      <a:ext cx="3383200" cy="2234245"/>
                    </a:xfrm>
                    <a:prstGeom prst="rect">
                      <a:avLst/>
                    </a:prstGeom>
                    <a:noFill/>
                    <a:ln>
                      <a:noFill/>
                    </a:ln>
                  </pic:spPr>
                </pic:pic>
              </a:graphicData>
            </a:graphic>
          </wp:inline>
        </w:drawing>
      </w:r>
    </w:p>
    <w:p w14:paraId="793FD8F6">
      <w:pPr>
        <w:spacing w:line="560" w:lineRule="exact"/>
        <w:jc w:val="center"/>
        <w:rPr>
          <w:rFonts w:ascii="Times New Roman" w:hAnsi="Times New Roman" w:eastAsia="仿宋_GB2312" w:cs="Times New Roman"/>
          <w:snapToGrid w:val="0"/>
          <w:spacing w:val="8"/>
          <w:sz w:val="28"/>
          <w:szCs w:val="28"/>
        </w:rPr>
      </w:pPr>
      <w:r>
        <w:rPr>
          <w:rFonts w:ascii="Times New Roman" w:hAnsi="Times New Roman" w:eastAsia="仿宋_GB2312" w:cs="Times New Roman"/>
          <w:snapToGrid w:val="0"/>
          <w:spacing w:val="8"/>
          <w:sz w:val="28"/>
          <w:szCs w:val="28"/>
        </w:rPr>
        <w:t>图4-4  粪污专业化能源利用模式流程图</w:t>
      </w:r>
    </w:p>
    <w:p w14:paraId="150AC081">
      <w:pPr>
        <w:pStyle w:val="4"/>
        <w:spacing w:before="156" w:line="560" w:lineRule="exact"/>
        <w:rPr>
          <w:rFonts w:ascii="Times New Roman" w:hAnsi="Times New Roman"/>
        </w:rPr>
      </w:pPr>
      <w:r>
        <w:rPr>
          <w:rFonts w:hint="eastAsia" w:ascii="Times New Roman" w:hAnsi="Times New Roman"/>
        </w:rPr>
        <w:t>4.2.5</w:t>
      </w:r>
      <w:r>
        <w:rPr>
          <w:rFonts w:ascii="Times New Roman" w:hAnsi="Times New Roman"/>
        </w:rPr>
        <w:t>畜禽养殖场臭气污染控制</w:t>
      </w:r>
    </w:p>
    <w:p w14:paraId="6614E574">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hint="eastAsia" w:ascii="Times New Roman" w:hAnsi="Times New Roman" w:eastAsia="仿宋"/>
          <w:color w:val="000000" w:themeColor="text1"/>
          <w:sz w:val="28"/>
          <w14:textFill>
            <w14:solidFill>
              <w14:schemeClr w14:val="tx1"/>
            </w14:solidFill>
          </w14:textFill>
        </w:rPr>
        <w:t>一、</w:t>
      </w:r>
      <w:r>
        <w:rPr>
          <w:rFonts w:ascii="Times New Roman" w:hAnsi="Times New Roman" w:eastAsia="仿宋"/>
          <w:color w:val="000000" w:themeColor="text1"/>
          <w:sz w:val="28"/>
          <w14:textFill>
            <w14:solidFill>
              <w14:schemeClr w14:val="tx1"/>
            </w14:solidFill>
          </w14:textFill>
        </w:rPr>
        <w:t>化学除臭剂除臭</w:t>
      </w:r>
    </w:p>
    <w:p w14:paraId="7D0C9989">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化学除臭剂可通过化学反应把有味的化合物转化成无味或较少气味的化合物。化学物质对畜禽粪的除臭原理有两个方面：一是氧化剂类物质对粪肥中的挥发性物质氨等有氧化作用而减少挥发；二是中和剂类物质对粪肥中的挥发性物质氨等靠酸、碱的中和反应而减少挥发。常用的化学氧化剂有高锰酸钾、重铬酸钾、硝酸钾、双氧水、次氯酸盐和臭氧等。除此以外，还有抗活性剂和表面活化剂等。抗活性剂可与有味气体化合物结合以减少气味的产生。表面活性剂则可通过在表面形成一层薄膜并与有味化合物产生化学反应，从而减少气味的产生。</w:t>
      </w:r>
    </w:p>
    <w:p w14:paraId="38347836">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hint="eastAsia" w:ascii="Times New Roman" w:hAnsi="Times New Roman" w:eastAsia="仿宋"/>
          <w:color w:val="000000" w:themeColor="text1"/>
          <w:sz w:val="28"/>
          <w14:textFill>
            <w14:solidFill>
              <w14:schemeClr w14:val="tx1"/>
            </w14:solidFill>
          </w14:textFill>
        </w:rPr>
        <w:t>二、</w:t>
      </w:r>
      <w:r>
        <w:rPr>
          <w:rFonts w:ascii="Times New Roman" w:hAnsi="Times New Roman" w:eastAsia="仿宋"/>
          <w:color w:val="000000" w:themeColor="text1"/>
          <w:sz w:val="28"/>
          <w14:textFill>
            <w14:solidFill>
              <w14:schemeClr w14:val="tx1"/>
            </w14:solidFill>
          </w14:textFill>
        </w:rPr>
        <w:t>物理除臭法</w:t>
      </w:r>
    </w:p>
    <w:p w14:paraId="0825260F">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采用向粪便或舍内投（铺）放吸附剂减少臭气的散发。吸附剂宜采用沸石、锯末、膨润土以及秸秆、泥炭等含纤维素和木质素较多的材料。</w:t>
      </w:r>
    </w:p>
    <w:p w14:paraId="167A0B15">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hint="eastAsia" w:ascii="Times New Roman" w:hAnsi="Times New Roman" w:eastAsia="仿宋"/>
          <w:color w:val="000000" w:themeColor="text1"/>
          <w:sz w:val="28"/>
          <w14:textFill>
            <w14:solidFill>
              <w14:schemeClr w14:val="tx1"/>
            </w14:solidFill>
          </w14:textFill>
        </w:rPr>
        <w:t>三、</w:t>
      </w:r>
      <w:r>
        <w:rPr>
          <w:rFonts w:ascii="Times New Roman" w:hAnsi="Times New Roman" w:eastAsia="仿宋"/>
          <w:color w:val="000000" w:themeColor="text1"/>
          <w:sz w:val="28"/>
          <w14:textFill>
            <w14:solidFill>
              <w14:schemeClr w14:val="tx1"/>
            </w14:solidFill>
          </w14:textFill>
        </w:rPr>
        <w:t>生物除臭法</w:t>
      </w:r>
    </w:p>
    <w:p w14:paraId="53404722">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生物除臭技术即采用“微生物”降解技术，利用生长在滤料上的除臭微生物对硫化氢、二氧化硫、氨气以及其他挥发性的有机恶臭物质进行降解，生物除臭主要是生物滤池。</w:t>
      </w:r>
    </w:p>
    <w:p w14:paraId="357BD42C">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生物滤池原理是使收集到的废气在适宜的条件下通过长满微生物的固体载体（填料），气味物质先被填料吸收，然后被填料上的微生物氧化分解，完成废气除臭过程。其中的固体载体即生物过滤床是一种在其中填入具有吸附性滤料（如泥炭、土壤、活性炭等物质）的净化装置。生物挂膜签，在过滤床中掺入pH缓冲剂和N、P、K等营养元素（如NH</w:t>
      </w:r>
      <w:r>
        <w:rPr>
          <w:rFonts w:ascii="Times New Roman" w:hAnsi="Times New Roman" w:eastAsia="仿宋"/>
          <w:color w:val="000000" w:themeColor="text1"/>
          <w:sz w:val="28"/>
          <w:vertAlign w:val="subscript"/>
          <w14:textFill>
            <w14:solidFill>
              <w14:schemeClr w14:val="tx1"/>
            </w14:solidFill>
          </w14:textFill>
        </w:rPr>
        <w:t>4</w:t>
      </w:r>
      <w:r>
        <w:rPr>
          <w:rFonts w:ascii="Times New Roman" w:hAnsi="Times New Roman" w:eastAsia="仿宋"/>
          <w:color w:val="000000" w:themeColor="text1"/>
          <w:sz w:val="28"/>
          <w14:textFill>
            <w14:solidFill>
              <w14:schemeClr w14:val="tx1"/>
            </w14:solidFill>
          </w14:textFill>
        </w:rPr>
        <w:t>NO</w:t>
      </w:r>
      <w:r>
        <w:rPr>
          <w:rFonts w:ascii="Times New Roman" w:hAnsi="Times New Roman" w:eastAsia="仿宋"/>
          <w:color w:val="000000" w:themeColor="text1"/>
          <w:sz w:val="28"/>
          <w:vertAlign w:val="subscript"/>
          <w14:textFill>
            <w14:solidFill>
              <w14:schemeClr w14:val="tx1"/>
            </w14:solidFill>
          </w14:textFill>
        </w:rPr>
        <w:t>3</w:t>
      </w:r>
      <w:r>
        <w:rPr>
          <w:rFonts w:ascii="Times New Roman" w:hAnsi="Times New Roman" w:eastAsia="仿宋"/>
          <w:color w:val="000000" w:themeColor="text1"/>
          <w:sz w:val="28"/>
          <w14:textFill>
            <w14:solidFill>
              <w14:schemeClr w14:val="tx1"/>
            </w14:solidFill>
          </w14:textFill>
        </w:rPr>
        <w:t>和K</w:t>
      </w:r>
      <w:r>
        <w:rPr>
          <w:rFonts w:ascii="Times New Roman" w:hAnsi="Times New Roman" w:eastAsia="仿宋"/>
          <w:color w:val="000000" w:themeColor="text1"/>
          <w:sz w:val="28"/>
          <w:vertAlign w:val="subscript"/>
          <w14:textFill>
            <w14:solidFill>
              <w14:schemeClr w14:val="tx1"/>
            </w14:solidFill>
          </w14:textFill>
        </w:rPr>
        <w:t>2</w:t>
      </w:r>
      <w:r>
        <w:rPr>
          <w:rFonts w:ascii="Times New Roman" w:hAnsi="Times New Roman" w:eastAsia="仿宋"/>
          <w:color w:val="000000" w:themeColor="text1"/>
          <w:sz w:val="28"/>
          <w14:textFill>
            <w14:solidFill>
              <w14:schemeClr w14:val="tx1"/>
            </w14:solidFill>
          </w14:textFill>
        </w:rPr>
        <w:t>HPO</w:t>
      </w:r>
      <w:r>
        <w:rPr>
          <w:rFonts w:ascii="Times New Roman" w:hAnsi="Times New Roman" w:eastAsia="仿宋"/>
          <w:color w:val="000000" w:themeColor="text1"/>
          <w:sz w:val="28"/>
          <w:vertAlign w:val="subscript"/>
          <w14:textFill>
            <w14:solidFill>
              <w14:schemeClr w14:val="tx1"/>
            </w14:solidFill>
          </w14:textFill>
        </w:rPr>
        <w:t>3</w:t>
      </w:r>
      <w:r>
        <w:rPr>
          <w:rFonts w:ascii="Times New Roman" w:hAnsi="Times New Roman" w:eastAsia="仿宋"/>
          <w:color w:val="000000" w:themeColor="text1"/>
          <w:sz w:val="28"/>
          <w14:textFill>
            <w14:solidFill>
              <w14:schemeClr w14:val="tx1"/>
            </w14:solidFill>
          </w14:textFill>
        </w:rPr>
        <w:t>），当具有一定湿度的废气进入生物滤床，通过约0.5-1.0m厚的生物活性填料层时，滤料中的微生物（主要是细菌、放线菌、原生动物、藻类等）即可通过接触而捕获废气中的有机物，并将其作为自身生长的碳源。因此，废气通过生物过滤床后即可被净化，而滤料层中的微生物在生化降解污染物的过程中不断生长繁殖，从而使生物滤池的操作得以持续进行。滤料使用1年后一般呈酸性，要定期进行维护和保养。生物滤池多用于家禽和食品加工工业。</w:t>
      </w:r>
    </w:p>
    <w:p w14:paraId="0E451AE6">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hint="eastAsia" w:ascii="Times New Roman" w:hAnsi="Times New Roman" w:eastAsia="仿宋"/>
          <w:color w:val="000000" w:themeColor="text1"/>
          <w:sz w:val="28"/>
          <w14:textFill>
            <w14:solidFill>
              <w14:schemeClr w14:val="tx1"/>
            </w14:solidFill>
          </w14:textFill>
        </w:rPr>
        <w:t>四、</w:t>
      </w:r>
      <w:r>
        <w:rPr>
          <w:rFonts w:ascii="Times New Roman" w:hAnsi="Times New Roman" w:eastAsia="仿宋"/>
          <w:color w:val="000000" w:themeColor="text1"/>
          <w:sz w:val="28"/>
          <w14:textFill>
            <w14:solidFill>
              <w14:schemeClr w14:val="tx1"/>
            </w14:solidFill>
          </w14:textFill>
        </w:rPr>
        <w:t>吸收法</w:t>
      </w:r>
    </w:p>
    <w:p w14:paraId="00AB2DC3">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吸收法是利用恶臭气体的物理或化学性质，使用水或化学吸收液对恶臭气体进行物理或化学吸收脱除恶臭的方法。即用适当的液体作为吸收剂，使恶臭气体与其接触，并使这些有害组分溶于吸收剂中，气体得到净化。目前工业上常用的吸收设备主要有三大类，分别为表面吸收器、鼓泡式吸收器、喷洒式吸收器。</w:t>
      </w:r>
    </w:p>
    <w:p w14:paraId="59E859B4">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hint="eastAsia" w:ascii="Times New Roman" w:hAnsi="Times New Roman" w:eastAsia="仿宋"/>
          <w:color w:val="000000" w:themeColor="text1"/>
          <w:sz w:val="28"/>
          <w14:textFill>
            <w14:solidFill>
              <w14:schemeClr w14:val="tx1"/>
            </w14:solidFill>
          </w14:textFill>
        </w:rPr>
        <w:t>五</w:t>
      </w:r>
      <w:r>
        <w:rPr>
          <w:rFonts w:ascii="Times New Roman" w:hAnsi="Times New Roman" w:eastAsia="仿宋"/>
          <w:color w:val="000000" w:themeColor="text1"/>
          <w:sz w:val="28"/>
          <w14:textFill>
            <w14:solidFill>
              <w14:schemeClr w14:val="tx1"/>
            </w14:solidFill>
          </w14:textFill>
        </w:rPr>
        <w:t>、吸附法恶臭处理技术</w:t>
      </w:r>
    </w:p>
    <w:p w14:paraId="2E4EE9E0">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吸附法是利用吸附材料对恶臭气体进行脱除的方法。吸附的效率取决于材料的面积/质量比，面积/质量比又取决于材料的孔隙度。一般来说，溶解性高、易于转化成液体的气体的吸附和吸收效果较好，如H</w:t>
      </w:r>
      <w:r>
        <w:rPr>
          <w:rFonts w:ascii="Times New Roman" w:hAnsi="Times New Roman" w:eastAsia="仿宋"/>
          <w:color w:val="000000" w:themeColor="text1"/>
          <w:sz w:val="28"/>
          <w:vertAlign w:val="subscript"/>
          <w14:textFill>
            <w14:solidFill>
              <w14:schemeClr w14:val="tx1"/>
            </w14:solidFill>
          </w14:textFill>
        </w:rPr>
        <w:t>2</w:t>
      </w:r>
      <w:r>
        <w:rPr>
          <w:rFonts w:ascii="Times New Roman" w:hAnsi="Times New Roman" w:eastAsia="仿宋"/>
          <w:color w:val="000000" w:themeColor="text1"/>
          <w:sz w:val="28"/>
          <w14:textFill>
            <w14:solidFill>
              <w14:schemeClr w14:val="tx1"/>
            </w14:solidFill>
          </w14:textFill>
        </w:rPr>
        <w:t>S、NH</w:t>
      </w:r>
      <w:r>
        <w:rPr>
          <w:rFonts w:ascii="Times New Roman" w:hAnsi="Times New Roman" w:eastAsia="仿宋"/>
          <w:color w:val="000000" w:themeColor="text1"/>
          <w:sz w:val="28"/>
          <w:vertAlign w:val="subscript"/>
          <w14:textFill>
            <w14:solidFill>
              <w14:schemeClr w14:val="tx1"/>
            </w14:solidFill>
          </w14:textFill>
        </w:rPr>
        <w:t>3</w:t>
      </w:r>
      <w:r>
        <w:rPr>
          <w:rFonts w:ascii="Times New Roman" w:hAnsi="Times New Roman" w:eastAsia="仿宋"/>
          <w:color w:val="000000" w:themeColor="text1"/>
          <w:sz w:val="28"/>
          <w14:textFill>
            <w14:solidFill>
              <w14:schemeClr w14:val="tx1"/>
            </w14:solidFill>
          </w14:textFill>
        </w:rPr>
        <w:t>和SO</w:t>
      </w:r>
      <w:r>
        <w:rPr>
          <w:rFonts w:ascii="Times New Roman" w:hAnsi="Times New Roman" w:eastAsia="仿宋"/>
          <w:color w:val="000000" w:themeColor="text1"/>
          <w:sz w:val="28"/>
          <w:vertAlign w:val="subscript"/>
          <w14:textFill>
            <w14:solidFill>
              <w14:schemeClr w14:val="tx1"/>
            </w14:solidFill>
          </w14:textFill>
        </w:rPr>
        <w:t>2</w:t>
      </w:r>
      <w:r>
        <w:rPr>
          <w:rFonts w:ascii="Times New Roman" w:hAnsi="Times New Roman" w:eastAsia="仿宋"/>
          <w:color w:val="000000" w:themeColor="text1"/>
          <w:sz w:val="28"/>
          <w14:textFill>
            <w14:solidFill>
              <w14:schemeClr w14:val="tx1"/>
            </w14:solidFill>
          </w14:textFill>
        </w:rPr>
        <w:t>等气体。典型的工业上使用的吸附装置常由圆柱形的容器组成，内设两个活性炭吸附床。当被污染的气体通过吸附床时会被活性炭吸附。</w:t>
      </w:r>
    </w:p>
    <w:p w14:paraId="7BD4F7B6">
      <w:pPr>
        <w:pStyle w:val="4"/>
        <w:spacing w:before="156" w:line="560" w:lineRule="exact"/>
        <w:rPr>
          <w:rFonts w:ascii="Times New Roman" w:hAnsi="Times New Roman"/>
        </w:rPr>
      </w:pPr>
      <w:r>
        <w:rPr>
          <w:rFonts w:hint="eastAsia" w:ascii="Times New Roman" w:hAnsi="Times New Roman"/>
        </w:rPr>
        <w:t>4.2.6</w:t>
      </w:r>
      <w:r>
        <w:rPr>
          <w:rFonts w:ascii="Times New Roman" w:hAnsi="Times New Roman"/>
        </w:rPr>
        <w:t>病死畜禽污染治理</w:t>
      </w:r>
    </w:p>
    <w:p w14:paraId="7668E86B">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根据《畜禽养殖污染防治条例》（中华人民共和国国务院令第643号）：“染疫畜禽以及染疫畜禽产品、病死或者死因不明的畜禽尸体等病害畜禽养殖废弃物，应按照有关法律、法规和国务院农牧主管部门的规定，进行无害化处理，不得随意处置”；根据《畜禽养殖业污染防治技术规范》（HJ/T81-2001）的规定：“病死畜禽尸体应及时处理，不得随意丢弃，不得出售或作为饲料再利用；不具备焚烧条件的养殖场应设置两个以上安全填埋井，填埋井应为混凝土结构，深度大于2米，直径1米，井口加盖密封，进行填埋时，在每次投入畜禽尸体后，应覆盖一层厚度大于10厘米的熟石灰，井填满后，须用粘土填埋压实并封口”。因高致病性禽流感疫情导致禽类死亡，死禽尸体的处理与处置应符合《高致病性禽流感疫情处置技术规范》的规定。</w:t>
      </w:r>
    </w:p>
    <w:p w14:paraId="4F8F9D80">
      <w:pPr>
        <w:pStyle w:val="3"/>
        <w:spacing w:before="156" w:after="156" w:afterLines="50" w:line="560" w:lineRule="exact"/>
        <w:rPr>
          <w:rFonts w:ascii="Times New Roman" w:hAnsi="Times New Roman"/>
          <w:szCs w:val="22"/>
        </w:rPr>
      </w:pPr>
      <w:bookmarkStart w:id="81" w:name="_Toc98060168"/>
      <w:bookmarkStart w:id="82" w:name="_Toc18576"/>
      <w:bookmarkStart w:id="83" w:name="_Toc7329"/>
      <w:r>
        <w:rPr>
          <w:rFonts w:ascii="Times New Roman" w:hAnsi="Times New Roman"/>
          <w:szCs w:val="22"/>
        </w:rPr>
        <w:t>4.3</w:t>
      </w:r>
      <w:bookmarkEnd w:id="81"/>
      <w:bookmarkEnd w:id="82"/>
      <w:r>
        <w:rPr>
          <w:rFonts w:ascii="Times New Roman" w:hAnsi="Times New Roman"/>
          <w:szCs w:val="22"/>
        </w:rPr>
        <w:t>完善粪污处理和利用设施</w:t>
      </w:r>
      <w:bookmarkEnd w:id="83"/>
    </w:p>
    <w:p w14:paraId="3D71431B">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科学规划畜禽养殖用地，明确畜禽生产用地的数量、布局和规模指标。一旦确定畜禽养殖用地属性后，不得擅自将用地改变为非农业建设用途，严禁借规模化养殖之机圈占土 地进行其他非农业建设。同时，加快推动分散养殖场依法关 闭或搬迁集中工作，遵循集约发展原则，有效保护环境, 保持现有养殖规模的基础下，积极调整畜禽养殖结构、产品结构、区域结构，促进畜禽养殖高质量发展。明确不同 时期畜禽养殖业发展的工作思路和目标任务，加大财政投入力度，支持引导现代畜禽养殖业发展。优化养殖结构，因地 制宜发展特色畜禽养殖，推动畜禽行业向市场紧缺产品、优质特色产品、种养加销全产业链方向调整。</w:t>
      </w:r>
    </w:p>
    <w:p w14:paraId="492783C4">
      <w:pPr>
        <w:pStyle w:val="3"/>
        <w:spacing w:before="156" w:after="156" w:afterLines="50" w:line="560" w:lineRule="exact"/>
        <w:rPr>
          <w:rFonts w:ascii="Times New Roman" w:hAnsi="Times New Roman"/>
          <w:szCs w:val="22"/>
        </w:rPr>
      </w:pPr>
      <w:bookmarkStart w:id="84" w:name="_Toc23562"/>
      <w:r>
        <w:rPr>
          <w:rFonts w:ascii="Times New Roman" w:hAnsi="Times New Roman"/>
          <w:szCs w:val="22"/>
        </w:rPr>
        <w:t>4.4建立健全台账管理制度</w:t>
      </w:r>
      <w:bookmarkEnd w:id="84"/>
      <w:r>
        <w:rPr>
          <w:rFonts w:ascii="Times New Roman" w:hAnsi="Times New Roman"/>
          <w:szCs w:val="22"/>
        </w:rPr>
        <w:t xml:space="preserve"> </w:t>
      </w:r>
    </w:p>
    <w:p w14:paraId="7AACFA00">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农业农村部办公厅、生态环境部办公厅联合印发《关于进一步明确畜禽粪污还田利用要求强化养殖污染监管的通知》，要求应提前确定粪肥还田利用计划，同时需建立粪污处理和粪肥利用台账，及时记录粪污日处理量和粪肥施用时间、施用量与施肥方式等，确保台账数据真实准确。</w:t>
      </w:r>
    </w:p>
    <w:p w14:paraId="45C8E3FB">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加强相关法律法规以及粪污资源化利用有关政策要求的宣传，要让养殖场户知悉粪污治理的主体责任，树立粪肥台账记录的自觉性，确保填报信息的准确性、及时性。农业农村部门制定推进计划，以大型规模养殖场、规模养殖场为重点，大力推进粪肥利用台账制度，鼓励有条件的规模以下畜禽养殖场户填报，逐步完善粪肥利用台帐。组织精干力量采取多种方式加强对台账填报的培训，要让养殖场熟悉填报的具体项目内容、如何填写等。</w:t>
      </w:r>
    </w:p>
    <w:p w14:paraId="06418D42">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可参照省下发</w:t>
      </w:r>
      <w:r>
        <w:rPr>
          <w:rFonts w:hint="eastAsia" w:ascii="Times New Roman" w:hAnsi="Times New Roman" w:eastAsia="仿宋"/>
          <w:color w:val="000000" w:themeColor="text1"/>
          <w:sz w:val="28"/>
          <w14:textFill>
            <w14:solidFill>
              <w14:schemeClr w14:val="tx1"/>
            </w14:solidFill>
          </w14:textFill>
        </w:rPr>
        <w:t>的台账</w:t>
      </w:r>
      <w:r>
        <w:rPr>
          <w:rFonts w:ascii="Times New Roman" w:hAnsi="Times New Roman" w:eastAsia="仿宋"/>
          <w:color w:val="000000" w:themeColor="text1"/>
          <w:sz w:val="28"/>
          <w14:textFill>
            <w14:solidFill>
              <w14:schemeClr w14:val="tx1"/>
            </w14:solidFill>
          </w14:textFill>
        </w:rPr>
        <w:t>格式，按照适用、方便的原则，探索建立符合养殖场养殖畜禽种类实际以及粪污处理利用现状的台账格式。养殖场是台帐填报主体，需按照要求记录粪污资源化利用的管理台账，并分配专人进行记录和管理，明确“直联直报”系统信息员，做到责任到单位、到部门、到岗位、到人头，台账应至少保留2年以上。各村定期聘请专家对各个养殖单元进行现场指导粪污资源化利用化管理台账的记录和管理要点，辖区各村以及相关的管理部门加强对管理台账的监督检查工作，至少每年对每个养殖单元进行一次全方面的粪污资源化利用管理台账检查工作，对于未记录粪污资源化利用管理台账的养殖单元根据情况给予责令整改、警告、处罚等必要的处理措施。</w:t>
      </w:r>
    </w:p>
    <w:p w14:paraId="0CAB1D2D">
      <w:pPr>
        <w:pStyle w:val="3"/>
        <w:spacing w:before="156" w:after="156" w:afterLines="50" w:line="560" w:lineRule="exact"/>
        <w:rPr>
          <w:rFonts w:ascii="Times New Roman" w:hAnsi="Times New Roman"/>
          <w:szCs w:val="22"/>
        </w:rPr>
      </w:pPr>
      <w:bookmarkStart w:id="85" w:name="_Toc6767"/>
      <w:r>
        <w:rPr>
          <w:rFonts w:ascii="Times New Roman" w:hAnsi="Times New Roman"/>
          <w:szCs w:val="22"/>
        </w:rPr>
        <w:t>4.5加快技术推广</w:t>
      </w:r>
      <w:bookmarkEnd w:id="85"/>
    </w:p>
    <w:p w14:paraId="321452FF">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加大实用技术研究和推广应用力度，重点支持畜禽优良 品种与配套系选育研究、种畜禽性能测定与遗传评估体系建设、规模化畜禽养殖疫病综合防控措施、废弃物资源利用与治理、高效畜禽营养配制成套技术、标准化规模养殖场栏舍设计与通风管理等项目，提高全市畜禽生产科技应用水平。</w:t>
      </w:r>
    </w:p>
    <w:p w14:paraId="6C8FF24D">
      <w:pPr>
        <w:pStyle w:val="3"/>
        <w:spacing w:before="156" w:after="156" w:afterLines="50" w:line="560" w:lineRule="exact"/>
        <w:rPr>
          <w:rFonts w:ascii="Times New Roman" w:hAnsi="Times New Roman"/>
          <w:szCs w:val="22"/>
        </w:rPr>
      </w:pPr>
      <w:bookmarkStart w:id="86" w:name="_Toc32336"/>
      <w:r>
        <w:rPr>
          <w:rFonts w:ascii="Times New Roman" w:hAnsi="Times New Roman"/>
          <w:szCs w:val="22"/>
        </w:rPr>
        <w:t>4.6强化环境监管</w:t>
      </w:r>
      <w:bookmarkEnd w:id="86"/>
    </w:p>
    <w:p w14:paraId="0C01B31C">
      <w:pPr>
        <w:pStyle w:val="4"/>
        <w:spacing w:before="156" w:line="560" w:lineRule="exact"/>
        <w:rPr>
          <w:rFonts w:ascii="Times New Roman" w:hAnsi="Times New Roman"/>
        </w:rPr>
      </w:pPr>
      <w:bookmarkStart w:id="87" w:name="_Toc117605625"/>
      <w:r>
        <w:rPr>
          <w:rFonts w:ascii="Times New Roman" w:hAnsi="Times New Roman"/>
        </w:rPr>
        <w:t>4.6.1严格规模化畜禽养殖场环境准入退出</w:t>
      </w:r>
      <w:bookmarkEnd w:id="87"/>
    </w:p>
    <w:p w14:paraId="20882B14">
      <w:pPr>
        <w:spacing w:line="560" w:lineRule="exact"/>
        <w:ind w:firstLine="560" w:firstLineChars="200"/>
        <w:rPr>
          <w:rFonts w:ascii="Times New Roman" w:hAnsi="Times New Roman" w:eastAsia="仿宋" w:cs="Times New Roman"/>
          <w:b/>
          <w:bCs/>
          <w:sz w:val="28"/>
        </w:rPr>
      </w:pPr>
      <w:r>
        <w:rPr>
          <w:rFonts w:ascii="Times New Roman" w:hAnsi="Times New Roman" w:eastAsia="仿宋" w:cs="Times New Roman"/>
          <w:sz w:val="28"/>
        </w:rPr>
        <w:t>畜牧业发展及行业规划的编制，应当统筹考虑环境承载能力及畜禽养殖污染防治要求，并依法开展畜牧业发展规划的环境影响评价，确保畜禽养殖产业发展符合区域环境功能定位和环境保护要求。新建养殖场户依照法律法规要求依法进行环境影响评价或备案。审批部门严格审批，对选址、工艺、污染防治措施等不合</w:t>
      </w:r>
      <w:r>
        <w:rPr>
          <w:rFonts w:hint="eastAsia" w:ascii="Times New Roman" w:hAnsi="Times New Roman" w:eastAsia="仿宋" w:cs="Times New Roman"/>
          <w:sz w:val="28"/>
        </w:rPr>
        <w:t>格</w:t>
      </w:r>
      <w:r>
        <w:rPr>
          <w:rFonts w:ascii="Times New Roman" w:hAnsi="Times New Roman" w:eastAsia="仿宋" w:cs="Times New Roman"/>
          <w:sz w:val="28"/>
        </w:rPr>
        <w:t>的项目严格审批或备案</w:t>
      </w:r>
      <w:r>
        <w:rPr>
          <w:rFonts w:hint="eastAsia" w:ascii="Times New Roman" w:hAnsi="Times New Roman" w:eastAsia="仿宋" w:cs="Times New Roman"/>
          <w:sz w:val="28"/>
        </w:rPr>
        <w:t>。</w:t>
      </w:r>
      <w:r>
        <w:rPr>
          <w:rFonts w:ascii="Times New Roman" w:hAnsi="Times New Roman" w:eastAsia="仿宋" w:cs="Times New Roman"/>
          <w:sz w:val="28"/>
        </w:rPr>
        <w:t>依据《排污许可证申请与核发技术规范畜禽养殖行业》，对符合条件的企业核发排污许可证。</w:t>
      </w:r>
    </w:p>
    <w:p w14:paraId="21B4AC93">
      <w:pPr>
        <w:pStyle w:val="4"/>
        <w:spacing w:before="156" w:line="560" w:lineRule="exact"/>
        <w:rPr>
          <w:rFonts w:ascii="Times New Roman" w:hAnsi="Times New Roman"/>
        </w:rPr>
      </w:pPr>
      <w:bookmarkStart w:id="88" w:name="_Toc117605626"/>
      <w:r>
        <w:rPr>
          <w:rFonts w:ascii="Times New Roman" w:hAnsi="Times New Roman"/>
        </w:rPr>
        <w:t>4.6.2加强畜禽养殖业环境监督执法</w:t>
      </w:r>
      <w:bookmarkEnd w:id="88"/>
    </w:p>
    <w:p w14:paraId="6A8C4B4E">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认真落实属地管理原则。一是相关镇(街道)负责辖区内畜禽养殖场(点)的清理整治工作。主要领导是第一责任人，要亲自抓、负总责；分管领导是直接责任人，要具体抓落实，切实把清理整治任务落实到村(居)委，层层抓落实，确保按 时完成任务。二是部门联动。市农业农村、生态环境、水务、财政、自然资源、林业、供电、市场监管、公安、司法、信访、宣传、监察等部门按各自职责全力配合、支持清理整治工作</w:t>
      </w:r>
      <w:r>
        <w:rPr>
          <w:rFonts w:hint="eastAsia" w:ascii="Times New Roman" w:hAnsi="Times New Roman" w:eastAsia="仿宋"/>
          <w:color w:val="000000" w:themeColor="text1"/>
          <w:sz w:val="28"/>
          <w14:textFill>
            <w14:solidFill>
              <w14:schemeClr w14:val="tx1"/>
            </w14:solidFill>
          </w14:textFill>
        </w:rPr>
        <w:t>。</w:t>
      </w:r>
    </w:p>
    <w:p w14:paraId="1798231D">
      <w:pPr>
        <w:pStyle w:val="4"/>
        <w:spacing w:before="156" w:line="560" w:lineRule="exact"/>
        <w:rPr>
          <w:rFonts w:ascii="Times New Roman" w:hAnsi="Times New Roman"/>
        </w:rPr>
      </w:pPr>
      <w:bookmarkStart w:id="89" w:name="_Toc117605627"/>
      <w:r>
        <w:rPr>
          <w:rFonts w:ascii="Times New Roman" w:hAnsi="Times New Roman"/>
        </w:rPr>
        <w:t>4.6.3落实养殖场户主体责任</w:t>
      </w:r>
      <w:bookmarkEnd w:id="89"/>
    </w:p>
    <w:p w14:paraId="3F101B97">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加强宣传引导，明确养殖场户落实主体责任及生态环境保护义务。生态环境部门负责畜禽养殖污染防治的统一监督管理，农业农村负责畜禽养殖废弃物综合利用的指导和服务，街道办事处应当协助有关部门做好本行政区域的畜禽养殖污染防治工作，在养殖场投入使用前，建设完成相应的污水与雨水分流设施，畜禽粪便、污水的贮存设施，粪污厌氧消化和堆沤、有机肥加工、制取沼气、沼渣沼液分离和输送、污水处理、畜禽尸体处理等综合利用和无害化处理设施，或委托他人对畜禽养殖废弃物代为综合利用和无害化处理，未达到畜禽养殖污染防治要求的养殖场户不予安排有关补贴政策。</w:t>
      </w:r>
    </w:p>
    <w:p w14:paraId="15B989B6">
      <w:pPr>
        <w:pStyle w:val="4"/>
        <w:spacing w:before="156" w:line="560" w:lineRule="exact"/>
        <w:rPr>
          <w:rFonts w:ascii="Times New Roman" w:hAnsi="Times New Roman"/>
        </w:rPr>
      </w:pPr>
      <w:bookmarkStart w:id="90" w:name="_Toc117605628"/>
      <w:r>
        <w:rPr>
          <w:rFonts w:ascii="Times New Roman" w:hAnsi="Times New Roman"/>
        </w:rPr>
        <w:t>4.6.4提升畜禽养殖环境管理智慧水平</w:t>
      </w:r>
      <w:bookmarkEnd w:id="90"/>
    </w:p>
    <w:p w14:paraId="149F97DA">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 xml:space="preserve">依靠河北省畜禽养殖环境信息统计系统、石家庄市智慧环保平台，借用互联网、物联网、大数据技术，探索养殖企业管理数据与行政管理平台的数字化对接，动态掌握辖区养殖场、养殖规模、废弃物综合利用、污染防治设施建设等情况，实现畜禽养殖业数字化和智能化。加强粪污处理监管，推进石家庄市规模养殖场智慧管控。 </w:t>
      </w:r>
    </w:p>
    <w:p w14:paraId="2D518DC8">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p>
    <w:p w14:paraId="5EA55E37">
      <w:pPr>
        <w:widowControl/>
        <w:spacing w:line="560" w:lineRule="exact"/>
        <w:jc w:val="left"/>
        <w:rPr>
          <w:rFonts w:ascii="Times New Roman" w:hAnsi="Times New Roman" w:eastAsia="黑体" w:cs="Times New Roman"/>
          <w:b/>
          <w:sz w:val="32"/>
          <w:szCs w:val="32"/>
        </w:rPr>
      </w:pPr>
      <w:bookmarkStart w:id="91" w:name="_Toc30385"/>
      <w:bookmarkStart w:id="92" w:name="_Toc29058"/>
      <w:r>
        <w:rPr>
          <w:rFonts w:ascii="Times New Roman" w:hAnsi="Times New Roman"/>
          <w:sz w:val="32"/>
          <w:szCs w:val="32"/>
        </w:rPr>
        <w:br w:type="page"/>
      </w:r>
    </w:p>
    <w:p w14:paraId="77A11B20">
      <w:pPr>
        <w:pStyle w:val="3"/>
        <w:spacing w:before="156" w:after="156" w:afterLines="50" w:line="560" w:lineRule="exact"/>
        <w:jc w:val="center"/>
        <w:rPr>
          <w:rFonts w:ascii="Times New Roman" w:hAnsi="Times New Roman"/>
          <w:szCs w:val="22"/>
        </w:rPr>
      </w:pPr>
      <w:r>
        <w:fldChar w:fldCharType="begin"/>
      </w:r>
      <w:r>
        <w:instrText xml:space="preserve"> HYPERLINK \l "_Toc501446876" </w:instrText>
      </w:r>
      <w:r>
        <w:fldChar w:fldCharType="separate"/>
      </w:r>
      <w:bookmarkStart w:id="93" w:name="_Toc98060176"/>
      <w:r>
        <w:rPr>
          <w:rFonts w:ascii="Times New Roman" w:hAnsi="Times New Roman"/>
          <w:sz w:val="32"/>
          <w:szCs w:val="32"/>
        </w:rPr>
        <w:t>第五章  重点工程</w:t>
      </w:r>
      <w:bookmarkEnd w:id="93"/>
      <w:r>
        <w:rPr>
          <w:rFonts w:ascii="Times New Roman" w:hAnsi="Times New Roman"/>
          <w:sz w:val="32"/>
          <w:szCs w:val="32"/>
        </w:rPr>
        <w:fldChar w:fldCharType="end"/>
      </w:r>
      <w:bookmarkEnd w:id="91"/>
      <w:bookmarkEnd w:id="92"/>
    </w:p>
    <w:p w14:paraId="2F94A866">
      <w:pPr>
        <w:pStyle w:val="3"/>
        <w:spacing w:before="156" w:after="156" w:afterLines="50" w:line="560" w:lineRule="exact"/>
        <w:rPr>
          <w:rFonts w:ascii="Times New Roman" w:hAnsi="Times New Roman"/>
          <w:szCs w:val="22"/>
        </w:rPr>
      </w:pPr>
      <w:bookmarkStart w:id="94" w:name="_Toc13071"/>
      <w:bookmarkStart w:id="95" w:name="_Toc24049"/>
      <w:r>
        <w:rPr>
          <w:rFonts w:ascii="Times New Roman" w:hAnsi="Times New Roman"/>
          <w:szCs w:val="22"/>
        </w:rPr>
        <w:fldChar w:fldCharType="begin"/>
      </w:r>
      <w:r>
        <w:rPr>
          <w:rFonts w:ascii="Times New Roman" w:hAnsi="Times New Roman"/>
          <w:szCs w:val="22"/>
        </w:rPr>
        <w:instrText xml:space="preserve"> HYPERLINK \l "_Toc501446877" </w:instrText>
      </w:r>
      <w:r>
        <w:rPr>
          <w:rFonts w:ascii="Times New Roman" w:hAnsi="Times New Roman"/>
          <w:szCs w:val="22"/>
        </w:rPr>
        <w:fldChar w:fldCharType="separate"/>
      </w:r>
      <w:bookmarkStart w:id="96" w:name="_Toc98060177"/>
      <w:r>
        <w:rPr>
          <w:rFonts w:ascii="Times New Roman" w:hAnsi="Times New Roman"/>
          <w:szCs w:val="22"/>
        </w:rPr>
        <w:t>5.1重点工程</w:t>
      </w:r>
      <w:bookmarkEnd w:id="96"/>
      <w:r>
        <w:rPr>
          <w:rFonts w:ascii="Times New Roman" w:hAnsi="Times New Roman"/>
          <w:szCs w:val="22"/>
        </w:rPr>
        <w:fldChar w:fldCharType="end"/>
      </w:r>
      <w:bookmarkEnd w:id="94"/>
      <w:bookmarkEnd w:id="95"/>
    </w:p>
    <w:p w14:paraId="3A35687E">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为实现畜禽养殖污染防治目标，开展畜禽养殖空间优化工程、养畜禽粪污处理利用设施提升工程，畜禽粪污转运及集中处理中心建设工程、田间配套设施建设工程，提升藁城畜禽粪污收集、处理、利用效率。完善监管体系建设工程，提升畜禽养殖污染防治监管能力。规划五大类重点工程项目</w:t>
      </w:r>
      <w:r>
        <w:rPr>
          <w:rFonts w:hint="eastAsia" w:ascii="Times New Roman" w:hAnsi="Times New Roman" w:eastAsia="仿宋"/>
          <w:color w:val="000000" w:themeColor="text1"/>
          <w:sz w:val="28"/>
          <w14:textFill>
            <w14:solidFill>
              <w14:schemeClr w14:val="tx1"/>
            </w14:solidFill>
          </w14:textFill>
        </w:rPr>
        <w:t>，见表5-1</w:t>
      </w:r>
      <w:r>
        <w:rPr>
          <w:rFonts w:ascii="Times New Roman" w:hAnsi="Times New Roman" w:eastAsia="仿宋"/>
          <w:color w:val="000000" w:themeColor="text1"/>
          <w:sz w:val="28"/>
          <w14:textFill>
            <w14:solidFill>
              <w14:schemeClr w14:val="tx1"/>
            </w14:solidFill>
          </w14:textFill>
        </w:rPr>
        <w:t>。</w:t>
      </w:r>
    </w:p>
    <w:p w14:paraId="31CA26FF">
      <w:pPr>
        <w:spacing w:line="560" w:lineRule="exact"/>
        <w:jc w:val="center"/>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表5-1  藁城</w:t>
      </w:r>
      <w:r>
        <w:rPr>
          <w:rFonts w:hint="eastAsia" w:ascii="Times New Roman" w:hAnsi="Times New Roman" w:eastAsia="仿宋"/>
          <w:color w:val="000000" w:themeColor="text1"/>
          <w:sz w:val="28"/>
          <w14:textFill>
            <w14:solidFill>
              <w14:schemeClr w14:val="tx1"/>
            </w14:solidFill>
          </w14:textFill>
        </w:rPr>
        <w:t>区</w:t>
      </w:r>
      <w:r>
        <w:rPr>
          <w:rFonts w:ascii="Times New Roman" w:hAnsi="Times New Roman" w:eastAsia="仿宋"/>
          <w:color w:val="000000" w:themeColor="text1"/>
          <w:sz w:val="28"/>
          <w14:textFill>
            <w14:solidFill>
              <w14:schemeClr w14:val="tx1"/>
            </w14:solidFill>
          </w14:textFill>
        </w:rPr>
        <w:t>畜禽养殖业建设和改造</w:t>
      </w:r>
    </w:p>
    <w:tbl>
      <w:tblPr>
        <w:tblStyle w:val="18"/>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8"/>
        <w:gridCol w:w="4679"/>
        <w:gridCol w:w="2035"/>
      </w:tblGrid>
      <w:tr w14:paraId="1718EF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8" w:type="dxa"/>
            <w:vAlign w:val="center"/>
          </w:tcPr>
          <w:p w14:paraId="4F5D6B95">
            <w:pPr>
              <w:spacing w:line="560" w:lineRule="exact"/>
              <w:jc w:val="center"/>
              <w:rPr>
                <w:rFonts w:ascii="仿宋" w:hAnsi="仿宋" w:eastAsia="仿宋" w:cs="Times New Roman"/>
                <w:b/>
                <w:bCs/>
                <w:kern w:val="0"/>
                <w:szCs w:val="21"/>
              </w:rPr>
            </w:pPr>
            <w:bookmarkStart w:id="97" w:name="_Hlk82787702"/>
            <w:r>
              <w:rPr>
                <w:rFonts w:ascii="仿宋" w:hAnsi="仿宋" w:eastAsia="仿宋" w:cs="Times New Roman"/>
                <w:b/>
                <w:bCs/>
                <w:kern w:val="0"/>
                <w:szCs w:val="21"/>
              </w:rPr>
              <w:t>项目类型</w:t>
            </w:r>
          </w:p>
        </w:tc>
        <w:tc>
          <w:tcPr>
            <w:tcW w:w="4679" w:type="dxa"/>
            <w:vAlign w:val="center"/>
          </w:tcPr>
          <w:p w14:paraId="6DEA2F9C">
            <w:pPr>
              <w:spacing w:line="560" w:lineRule="exact"/>
              <w:jc w:val="center"/>
              <w:rPr>
                <w:rFonts w:ascii="仿宋" w:hAnsi="仿宋" w:eastAsia="仿宋" w:cs="Times New Roman"/>
                <w:b/>
                <w:bCs/>
                <w:kern w:val="0"/>
                <w:szCs w:val="21"/>
              </w:rPr>
            </w:pPr>
            <w:r>
              <w:rPr>
                <w:rFonts w:ascii="仿宋" w:hAnsi="仿宋" w:eastAsia="仿宋" w:cs="Times New Roman"/>
                <w:b/>
                <w:bCs/>
                <w:kern w:val="0"/>
                <w:szCs w:val="21"/>
              </w:rPr>
              <w:t>建设内容</w:t>
            </w:r>
          </w:p>
        </w:tc>
        <w:tc>
          <w:tcPr>
            <w:tcW w:w="2035" w:type="dxa"/>
            <w:vAlign w:val="center"/>
          </w:tcPr>
          <w:p w14:paraId="599B034D">
            <w:pPr>
              <w:spacing w:line="560" w:lineRule="exact"/>
              <w:jc w:val="center"/>
              <w:rPr>
                <w:rFonts w:ascii="仿宋" w:hAnsi="仿宋" w:eastAsia="仿宋" w:cs="Times New Roman"/>
                <w:b/>
                <w:bCs/>
                <w:kern w:val="0"/>
                <w:szCs w:val="21"/>
              </w:rPr>
            </w:pPr>
            <w:r>
              <w:rPr>
                <w:rFonts w:ascii="仿宋" w:hAnsi="仿宋" w:eastAsia="仿宋" w:cs="Times New Roman"/>
                <w:b/>
                <w:bCs/>
                <w:kern w:val="0"/>
                <w:szCs w:val="21"/>
              </w:rPr>
              <w:t>责任单位</w:t>
            </w:r>
          </w:p>
        </w:tc>
      </w:tr>
      <w:tr w14:paraId="261FE3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8" w:type="dxa"/>
            <w:vAlign w:val="center"/>
          </w:tcPr>
          <w:p w14:paraId="66748223">
            <w:pPr>
              <w:spacing w:line="560" w:lineRule="exact"/>
              <w:jc w:val="center"/>
              <w:rPr>
                <w:rFonts w:ascii="仿宋" w:hAnsi="仿宋" w:eastAsia="仿宋" w:cs="Times New Roman"/>
                <w:kern w:val="0"/>
                <w:szCs w:val="21"/>
              </w:rPr>
            </w:pPr>
            <w:r>
              <w:rPr>
                <w:rFonts w:ascii="仿宋" w:hAnsi="仿宋" w:eastAsia="仿宋" w:cs="Times New Roman"/>
                <w:kern w:val="0"/>
                <w:szCs w:val="21"/>
              </w:rPr>
              <w:t>畜禽养殖空间优化工程</w:t>
            </w:r>
          </w:p>
        </w:tc>
        <w:tc>
          <w:tcPr>
            <w:tcW w:w="4679" w:type="dxa"/>
            <w:vAlign w:val="center"/>
          </w:tcPr>
          <w:p w14:paraId="7C364A20">
            <w:pPr>
              <w:spacing w:line="560" w:lineRule="exact"/>
              <w:jc w:val="left"/>
              <w:rPr>
                <w:rFonts w:ascii="仿宋" w:hAnsi="仿宋" w:eastAsia="仿宋" w:cs="Times New Roman"/>
                <w:kern w:val="0"/>
                <w:szCs w:val="21"/>
              </w:rPr>
            </w:pPr>
            <w:r>
              <w:rPr>
                <w:rFonts w:ascii="仿宋" w:hAnsi="仿宋" w:eastAsia="仿宋" w:cs="Times New Roman"/>
                <w:kern w:val="0"/>
                <w:szCs w:val="21"/>
              </w:rPr>
              <w:t>以风景名胜区禁养区、河流禁养区等畜禽养殖禁养区为重点，调查核实涉禁养区养殖户情况，发现违规行为实施整改、搬迁、关闭工程。</w:t>
            </w:r>
          </w:p>
        </w:tc>
        <w:tc>
          <w:tcPr>
            <w:tcW w:w="2035" w:type="dxa"/>
            <w:vAlign w:val="center"/>
          </w:tcPr>
          <w:p w14:paraId="4D222B98">
            <w:pPr>
              <w:spacing w:line="560" w:lineRule="exact"/>
              <w:jc w:val="center"/>
              <w:rPr>
                <w:rFonts w:ascii="仿宋" w:hAnsi="仿宋" w:eastAsia="仿宋" w:cs="Times New Roman"/>
                <w:color w:val="000000" w:themeColor="text1"/>
                <w:kern w:val="0"/>
                <w:szCs w:val="21"/>
                <w14:textFill>
                  <w14:solidFill>
                    <w14:schemeClr w14:val="tx1"/>
                  </w14:solidFill>
                </w14:textFill>
              </w:rPr>
            </w:pPr>
            <w:r>
              <w:rPr>
                <w:rFonts w:hint="eastAsia" w:ascii="仿宋" w:hAnsi="仿宋" w:eastAsia="仿宋" w:cs="Times New Roman"/>
                <w:color w:val="000000" w:themeColor="text1"/>
                <w:kern w:val="0"/>
                <w:sz w:val="20"/>
                <w14:textFill>
                  <w14:solidFill>
                    <w14:schemeClr w14:val="tx1"/>
                  </w14:solidFill>
                </w14:textFill>
              </w:rPr>
              <w:t>石家庄市自然资源和规划局藁城分局</w:t>
            </w:r>
          </w:p>
        </w:tc>
      </w:tr>
      <w:tr w14:paraId="401240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8" w:type="dxa"/>
            <w:vAlign w:val="center"/>
          </w:tcPr>
          <w:p w14:paraId="412D33D2">
            <w:pPr>
              <w:spacing w:line="560" w:lineRule="exact"/>
              <w:jc w:val="center"/>
              <w:rPr>
                <w:rFonts w:ascii="仿宋" w:hAnsi="仿宋" w:eastAsia="仿宋" w:cs="Times New Roman"/>
                <w:kern w:val="0"/>
                <w:szCs w:val="21"/>
              </w:rPr>
            </w:pPr>
            <w:r>
              <w:rPr>
                <w:rFonts w:ascii="仿宋" w:hAnsi="仿宋" w:eastAsia="仿宋" w:cs="Times New Roman"/>
                <w:kern w:val="0"/>
                <w:szCs w:val="21"/>
              </w:rPr>
              <w:t>畜禽养殖示范建设</w:t>
            </w:r>
          </w:p>
        </w:tc>
        <w:tc>
          <w:tcPr>
            <w:tcW w:w="4679" w:type="dxa"/>
            <w:vAlign w:val="center"/>
          </w:tcPr>
          <w:p w14:paraId="08DFF915">
            <w:pPr>
              <w:spacing w:line="560" w:lineRule="exact"/>
              <w:jc w:val="left"/>
              <w:rPr>
                <w:rFonts w:ascii="仿宋" w:hAnsi="仿宋" w:eastAsia="仿宋" w:cs="Times New Roman"/>
                <w:kern w:val="0"/>
                <w:szCs w:val="21"/>
              </w:rPr>
            </w:pPr>
            <w:r>
              <w:rPr>
                <w:rFonts w:ascii="仿宋" w:hAnsi="仿宋" w:eastAsia="仿宋" w:cs="Times New Roman"/>
                <w:kern w:val="0"/>
                <w:szCs w:val="21"/>
              </w:rPr>
              <w:t xml:space="preserve">以街道为单位，创建1个养殖示范区。 </w:t>
            </w:r>
          </w:p>
        </w:tc>
        <w:tc>
          <w:tcPr>
            <w:tcW w:w="2035" w:type="dxa"/>
            <w:vAlign w:val="center"/>
          </w:tcPr>
          <w:p w14:paraId="5FE9DB34">
            <w:pPr>
              <w:spacing w:line="560" w:lineRule="exact"/>
              <w:jc w:val="center"/>
              <w:rPr>
                <w:rFonts w:ascii="仿宋" w:hAnsi="仿宋" w:eastAsia="仿宋" w:cs="Times New Roman"/>
                <w:color w:val="000000" w:themeColor="text1"/>
                <w:kern w:val="0"/>
                <w:szCs w:val="21"/>
                <w14:textFill>
                  <w14:solidFill>
                    <w14:schemeClr w14:val="tx1"/>
                  </w14:solidFill>
                </w14:textFill>
              </w:rPr>
            </w:pPr>
            <w:r>
              <w:rPr>
                <w:rFonts w:hint="eastAsia" w:ascii="仿宋" w:hAnsi="仿宋" w:eastAsia="仿宋" w:cs="Times New Roman"/>
                <w:color w:val="000000" w:themeColor="text1"/>
                <w:kern w:val="0"/>
                <w:sz w:val="20"/>
                <w14:textFill>
                  <w14:solidFill>
                    <w14:schemeClr w14:val="tx1"/>
                  </w14:solidFill>
                </w14:textFill>
              </w:rPr>
              <w:t>藁城区农业农村局</w:t>
            </w:r>
          </w:p>
        </w:tc>
      </w:tr>
      <w:tr w14:paraId="521DA4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8" w:type="dxa"/>
            <w:vAlign w:val="center"/>
          </w:tcPr>
          <w:p w14:paraId="020422AA">
            <w:pPr>
              <w:spacing w:line="560" w:lineRule="exact"/>
              <w:jc w:val="center"/>
              <w:rPr>
                <w:rFonts w:ascii="仿宋" w:hAnsi="仿宋" w:eastAsia="仿宋" w:cs="Times New Roman"/>
                <w:kern w:val="0"/>
                <w:szCs w:val="21"/>
              </w:rPr>
            </w:pPr>
            <w:r>
              <w:rPr>
                <w:rFonts w:ascii="仿宋" w:hAnsi="仿宋" w:eastAsia="仿宋" w:cs="Times New Roman"/>
                <w:kern w:val="0"/>
                <w:szCs w:val="21"/>
              </w:rPr>
              <w:t>养殖场（户）畜禽粪污处理利用设施提升工程</w:t>
            </w:r>
          </w:p>
        </w:tc>
        <w:tc>
          <w:tcPr>
            <w:tcW w:w="4679" w:type="dxa"/>
            <w:vAlign w:val="center"/>
          </w:tcPr>
          <w:p w14:paraId="2D542976">
            <w:pPr>
              <w:spacing w:line="560" w:lineRule="exact"/>
              <w:jc w:val="left"/>
              <w:rPr>
                <w:rFonts w:ascii="仿宋" w:hAnsi="仿宋" w:eastAsia="仿宋" w:cs="Times New Roman"/>
                <w:kern w:val="0"/>
                <w:szCs w:val="21"/>
              </w:rPr>
            </w:pPr>
            <w:r>
              <w:rPr>
                <w:rFonts w:ascii="仿宋" w:hAnsi="仿宋" w:eastAsia="仿宋" w:cs="Times New Roman"/>
                <w:kern w:val="0"/>
                <w:szCs w:val="21"/>
              </w:rPr>
              <w:t>以村为重点，全面推进养殖场及养殖户粪污处理设施提升改造工程</w:t>
            </w:r>
          </w:p>
        </w:tc>
        <w:tc>
          <w:tcPr>
            <w:tcW w:w="2035" w:type="dxa"/>
            <w:vAlign w:val="center"/>
          </w:tcPr>
          <w:p w14:paraId="65CF10D9">
            <w:pPr>
              <w:spacing w:line="560" w:lineRule="exact"/>
              <w:jc w:val="center"/>
              <w:rPr>
                <w:rFonts w:ascii="仿宋" w:hAnsi="仿宋" w:eastAsia="仿宋" w:cs="Times New Roman"/>
                <w:color w:val="000000" w:themeColor="text1"/>
                <w:kern w:val="0"/>
                <w:szCs w:val="21"/>
                <w14:textFill>
                  <w14:solidFill>
                    <w14:schemeClr w14:val="tx1"/>
                  </w14:solidFill>
                </w14:textFill>
              </w:rPr>
            </w:pPr>
            <w:r>
              <w:rPr>
                <w:rFonts w:hint="eastAsia" w:ascii="仿宋" w:hAnsi="仿宋" w:eastAsia="仿宋" w:cs="Times New Roman"/>
                <w:color w:val="000000" w:themeColor="text1"/>
                <w:kern w:val="0"/>
                <w:sz w:val="20"/>
                <w14:textFill>
                  <w14:solidFill>
                    <w14:schemeClr w14:val="tx1"/>
                  </w14:solidFill>
                </w14:textFill>
              </w:rPr>
              <w:t>藁城区农业农村局、石家庄市生态环境局藁城区分局</w:t>
            </w:r>
          </w:p>
        </w:tc>
      </w:tr>
      <w:tr w14:paraId="71DA1C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8" w:type="dxa"/>
            <w:vAlign w:val="center"/>
          </w:tcPr>
          <w:p w14:paraId="1C70CF51">
            <w:pPr>
              <w:spacing w:line="560" w:lineRule="exact"/>
              <w:jc w:val="center"/>
              <w:rPr>
                <w:rFonts w:ascii="仿宋" w:hAnsi="仿宋" w:eastAsia="仿宋" w:cs="Times New Roman"/>
                <w:kern w:val="0"/>
                <w:szCs w:val="21"/>
              </w:rPr>
            </w:pPr>
            <w:r>
              <w:rPr>
                <w:rFonts w:ascii="仿宋" w:hAnsi="仿宋" w:eastAsia="仿宋" w:cs="Times New Roman"/>
                <w:kern w:val="0"/>
                <w:szCs w:val="21"/>
              </w:rPr>
              <w:t>田间配套设施建设工程</w:t>
            </w:r>
          </w:p>
        </w:tc>
        <w:tc>
          <w:tcPr>
            <w:tcW w:w="4679" w:type="dxa"/>
            <w:vAlign w:val="center"/>
          </w:tcPr>
          <w:p w14:paraId="4D202AAA">
            <w:pPr>
              <w:spacing w:line="560" w:lineRule="exact"/>
              <w:jc w:val="left"/>
              <w:rPr>
                <w:rFonts w:ascii="仿宋" w:hAnsi="仿宋" w:eastAsia="仿宋" w:cs="Times New Roman"/>
                <w:kern w:val="0"/>
                <w:szCs w:val="21"/>
              </w:rPr>
            </w:pPr>
            <w:r>
              <w:rPr>
                <w:rFonts w:ascii="仿宋" w:hAnsi="仿宋" w:eastAsia="仿宋" w:cs="Times New Roman"/>
                <w:kern w:val="0"/>
                <w:szCs w:val="21"/>
              </w:rPr>
              <w:t>取1-2个村为试点村，建设田间配套设施工程。完善升级现有村级集中收运及田间配套设施。</w:t>
            </w:r>
          </w:p>
        </w:tc>
        <w:tc>
          <w:tcPr>
            <w:tcW w:w="2035" w:type="dxa"/>
            <w:vAlign w:val="center"/>
          </w:tcPr>
          <w:p w14:paraId="7DD9F813">
            <w:pPr>
              <w:spacing w:line="560" w:lineRule="exact"/>
              <w:jc w:val="center"/>
              <w:rPr>
                <w:rFonts w:ascii="仿宋" w:hAnsi="仿宋" w:eastAsia="仿宋" w:cs="Times New Roman"/>
                <w:color w:val="000000" w:themeColor="text1"/>
                <w:kern w:val="0"/>
                <w:szCs w:val="21"/>
                <w14:textFill>
                  <w14:solidFill>
                    <w14:schemeClr w14:val="tx1"/>
                  </w14:solidFill>
                </w14:textFill>
              </w:rPr>
            </w:pPr>
            <w:r>
              <w:rPr>
                <w:rFonts w:hint="eastAsia" w:ascii="仿宋" w:hAnsi="仿宋" w:eastAsia="仿宋" w:cs="Times New Roman"/>
                <w:color w:val="000000" w:themeColor="text1"/>
                <w:kern w:val="0"/>
                <w:sz w:val="20"/>
                <w14:textFill>
                  <w14:solidFill>
                    <w14:schemeClr w14:val="tx1"/>
                  </w14:solidFill>
                </w14:textFill>
              </w:rPr>
              <w:t>藁城区农业农村局</w:t>
            </w:r>
          </w:p>
        </w:tc>
      </w:tr>
      <w:tr w14:paraId="02BC04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8" w:type="dxa"/>
            <w:vAlign w:val="center"/>
          </w:tcPr>
          <w:p w14:paraId="3C7D53BB">
            <w:pPr>
              <w:spacing w:line="560" w:lineRule="exact"/>
              <w:jc w:val="center"/>
              <w:rPr>
                <w:rFonts w:ascii="仿宋" w:hAnsi="仿宋" w:eastAsia="仿宋" w:cs="Times New Roman"/>
                <w:kern w:val="0"/>
                <w:szCs w:val="21"/>
              </w:rPr>
            </w:pPr>
            <w:r>
              <w:rPr>
                <w:rFonts w:ascii="仿宋" w:hAnsi="仿宋" w:eastAsia="仿宋" w:cs="Times New Roman"/>
                <w:kern w:val="0"/>
                <w:szCs w:val="21"/>
              </w:rPr>
              <w:t>监管体系建设工程</w:t>
            </w:r>
          </w:p>
        </w:tc>
        <w:tc>
          <w:tcPr>
            <w:tcW w:w="4679" w:type="dxa"/>
            <w:vAlign w:val="center"/>
          </w:tcPr>
          <w:p w14:paraId="13A73389">
            <w:pPr>
              <w:spacing w:line="560" w:lineRule="exact"/>
              <w:jc w:val="left"/>
              <w:rPr>
                <w:rFonts w:ascii="仿宋" w:hAnsi="仿宋" w:eastAsia="仿宋" w:cs="Times New Roman"/>
                <w:kern w:val="0"/>
                <w:szCs w:val="21"/>
              </w:rPr>
            </w:pPr>
            <w:r>
              <w:rPr>
                <w:rFonts w:ascii="仿宋" w:hAnsi="仿宋" w:eastAsia="仿宋" w:cs="Times New Roman"/>
                <w:kern w:val="0"/>
                <w:szCs w:val="21"/>
              </w:rPr>
              <w:t>完善畜禽养殖环境管理信息；推进重点养殖场及重要配套设施安装在线监控系统，并接入地方行政监督综合管理平台。</w:t>
            </w:r>
          </w:p>
        </w:tc>
        <w:tc>
          <w:tcPr>
            <w:tcW w:w="2035" w:type="dxa"/>
            <w:vAlign w:val="center"/>
          </w:tcPr>
          <w:p w14:paraId="29BDA33D">
            <w:pPr>
              <w:spacing w:line="560" w:lineRule="exact"/>
              <w:jc w:val="center"/>
              <w:rPr>
                <w:rFonts w:ascii="仿宋" w:hAnsi="仿宋" w:eastAsia="仿宋" w:cs="Times New Roman"/>
                <w:color w:val="000000" w:themeColor="text1"/>
                <w:kern w:val="0"/>
                <w:szCs w:val="21"/>
                <w14:textFill>
                  <w14:solidFill>
                    <w14:schemeClr w14:val="tx1"/>
                  </w14:solidFill>
                </w14:textFill>
              </w:rPr>
            </w:pPr>
            <w:r>
              <w:rPr>
                <w:rFonts w:hint="eastAsia" w:ascii="仿宋" w:hAnsi="仿宋" w:eastAsia="仿宋" w:cs="Times New Roman"/>
                <w:color w:val="000000" w:themeColor="text1"/>
                <w:kern w:val="0"/>
                <w:sz w:val="20"/>
                <w14:textFill>
                  <w14:solidFill>
                    <w14:schemeClr w14:val="tx1"/>
                  </w14:solidFill>
                </w14:textFill>
              </w:rPr>
              <w:t>石家庄市生态环境局藁城区分局、藁城区农业农村局</w:t>
            </w:r>
          </w:p>
        </w:tc>
      </w:tr>
      <w:bookmarkEnd w:id="97"/>
    </w:tbl>
    <w:p w14:paraId="546B3D35">
      <w:pPr>
        <w:spacing w:line="560" w:lineRule="exact"/>
        <w:rPr>
          <w:rFonts w:ascii="Times New Roman" w:hAnsi="Times New Roman" w:cs="Times New Roman"/>
        </w:rPr>
      </w:pPr>
    </w:p>
    <w:p w14:paraId="1960E105">
      <w:pPr>
        <w:pStyle w:val="3"/>
        <w:spacing w:before="156" w:after="156" w:afterLines="50" w:line="560" w:lineRule="exact"/>
        <w:rPr>
          <w:rFonts w:ascii="Times New Roman" w:hAnsi="Times New Roman"/>
          <w:szCs w:val="22"/>
        </w:rPr>
      </w:pPr>
      <w:bookmarkStart w:id="98" w:name="_Toc16825"/>
      <w:r>
        <w:rPr>
          <w:rFonts w:ascii="Times New Roman" w:hAnsi="Times New Roman"/>
          <w:szCs w:val="22"/>
        </w:rPr>
        <w:t>5.2 年度计划</w:t>
      </w:r>
      <w:bookmarkEnd w:id="98"/>
      <w:r>
        <w:rPr>
          <w:rFonts w:ascii="Times New Roman" w:hAnsi="Times New Roman"/>
          <w:szCs w:val="22"/>
        </w:rPr>
        <w:tab/>
      </w:r>
    </w:p>
    <w:p w14:paraId="69DDD695">
      <w:pPr>
        <w:pStyle w:val="4"/>
        <w:spacing w:before="156" w:line="560" w:lineRule="exact"/>
      </w:pPr>
      <w:bookmarkStart w:id="99" w:name="_Toc117605632"/>
      <w:r>
        <w:t>5.2.1畜禽养殖空间优化工程</w:t>
      </w:r>
      <w:bookmarkEnd w:id="99"/>
    </w:p>
    <w:p w14:paraId="08A0C5D5">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实施畜禽养殖空间优化调整。包括调查核定禁养区内专业户、散养户情况，有涉及禁养区的，按照相关规定实施整改、搬迁、关闭等工程。</w:t>
      </w:r>
    </w:p>
    <w:p w14:paraId="75E39409">
      <w:pPr>
        <w:pStyle w:val="4"/>
        <w:spacing w:before="156" w:line="560" w:lineRule="exact"/>
      </w:pPr>
      <w:bookmarkStart w:id="100" w:name="_Toc117605633"/>
      <w:r>
        <w:t>5.2.2监管体系建设工程</w:t>
      </w:r>
      <w:bookmarkEnd w:id="100"/>
    </w:p>
    <w:p w14:paraId="25DD96AF">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完善畜禽养殖环境管理信息，在国家农业部直联直报系统的基础上，完善规模化畜禽养殖场、养殖户、散养户基本信息，建立完善污染物治理及排放信息。借助互联网、物联网、大数据技术，探索养殖企业生产管理数据与行政管理平台数字化对接，动态掌握畜禽养殖场养殖规模、空间分布等基本情况，养殖废水、粪便和废渣处理情况、履行环保制度情况等，实现养殖产业动态监管，加强日常环境管理的智慧化水平。推进重点养殖场及重要配套设施安装在线监控系统，并接入地方行政监督综合管理平台。</w:t>
      </w:r>
    </w:p>
    <w:p w14:paraId="22010C0D">
      <w:pPr>
        <w:spacing w:line="560" w:lineRule="exact"/>
        <w:rPr>
          <w:rFonts w:ascii="Times New Roman" w:hAnsi="Times New Roman" w:eastAsia="仿宋_GB2312" w:cs="Times New Roman"/>
          <w:snapToGrid w:val="0"/>
          <w:spacing w:val="8"/>
          <w:kern w:val="0"/>
          <w:sz w:val="28"/>
          <w:szCs w:val="28"/>
        </w:rPr>
      </w:pPr>
    </w:p>
    <w:p w14:paraId="3E6FA971">
      <w:pPr>
        <w:widowControl/>
        <w:spacing w:line="560" w:lineRule="exact"/>
        <w:jc w:val="left"/>
        <w:rPr>
          <w:rFonts w:ascii="Times New Roman" w:hAnsi="Times New Roman" w:eastAsia="黑体" w:cs="Times New Roman"/>
          <w:b/>
          <w:sz w:val="32"/>
          <w:szCs w:val="32"/>
        </w:rPr>
      </w:pPr>
      <w:bookmarkStart w:id="101" w:name="_Toc30914"/>
      <w:bookmarkStart w:id="102" w:name="_Toc27068"/>
      <w:r>
        <w:rPr>
          <w:rFonts w:ascii="Times New Roman" w:hAnsi="Times New Roman"/>
          <w:sz w:val="32"/>
          <w:szCs w:val="32"/>
        </w:rPr>
        <w:br w:type="page"/>
      </w:r>
    </w:p>
    <w:p w14:paraId="1FA5C458">
      <w:pPr>
        <w:pStyle w:val="3"/>
        <w:spacing w:before="156" w:after="156" w:afterLines="50" w:line="560" w:lineRule="exact"/>
        <w:jc w:val="center"/>
        <w:rPr>
          <w:rFonts w:ascii="Times New Roman" w:hAnsi="Times New Roman"/>
          <w:szCs w:val="22"/>
        </w:rPr>
      </w:pPr>
      <w:r>
        <w:fldChar w:fldCharType="begin"/>
      </w:r>
      <w:r>
        <w:instrText xml:space="preserve"> HYPERLINK \l "_Toc501446876" </w:instrText>
      </w:r>
      <w:r>
        <w:fldChar w:fldCharType="separate"/>
      </w:r>
      <w:bookmarkStart w:id="103" w:name="_Toc98060184"/>
      <w:r>
        <w:rPr>
          <w:rFonts w:ascii="Times New Roman" w:hAnsi="Times New Roman"/>
          <w:sz w:val="32"/>
          <w:szCs w:val="32"/>
        </w:rPr>
        <w:t>第六章 工程</w:t>
      </w:r>
      <w:r>
        <w:rPr>
          <w:rFonts w:ascii="Times New Roman" w:hAnsi="Times New Roman"/>
          <w:sz w:val="32"/>
          <w:szCs w:val="32"/>
        </w:rPr>
        <w:fldChar w:fldCharType="end"/>
      </w:r>
      <w:r>
        <w:rPr>
          <w:rFonts w:ascii="Times New Roman" w:hAnsi="Times New Roman"/>
          <w:sz w:val="32"/>
          <w:szCs w:val="32"/>
        </w:rPr>
        <w:t>投资估算与资金筹措</w:t>
      </w:r>
      <w:bookmarkEnd w:id="101"/>
      <w:bookmarkEnd w:id="102"/>
      <w:bookmarkEnd w:id="103"/>
    </w:p>
    <w:p w14:paraId="4696502F">
      <w:pPr>
        <w:pStyle w:val="3"/>
        <w:spacing w:before="156" w:after="156" w:afterLines="50" w:line="560" w:lineRule="exact"/>
        <w:rPr>
          <w:rFonts w:ascii="Times New Roman" w:hAnsi="Times New Roman"/>
          <w:szCs w:val="22"/>
        </w:rPr>
      </w:pPr>
      <w:bookmarkStart w:id="104" w:name="_Toc20012"/>
      <w:bookmarkStart w:id="105" w:name="_Toc98060185"/>
      <w:bookmarkStart w:id="106" w:name="_Toc22483"/>
      <w:r>
        <w:rPr>
          <w:rFonts w:ascii="Times New Roman" w:hAnsi="Times New Roman"/>
          <w:szCs w:val="22"/>
        </w:rPr>
        <w:t>6.1工程投资估算</w:t>
      </w:r>
      <w:bookmarkEnd w:id="104"/>
      <w:bookmarkEnd w:id="105"/>
      <w:bookmarkEnd w:id="106"/>
    </w:p>
    <w:p w14:paraId="2F5A2AB1">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本规划重点工程包括藁城区畜禽养殖空间优化工程、畜禽养殖示范建设工程、粪污处理利用设施提升工程、粪污转运及集中处理中心建设工程、田间配套设施建设工程、监管体系建设工程</w:t>
      </w:r>
      <w:r>
        <w:rPr>
          <w:rFonts w:hint="eastAsia" w:ascii="Times New Roman" w:hAnsi="Times New Roman" w:eastAsia="仿宋"/>
          <w:color w:val="000000" w:themeColor="text1"/>
          <w:sz w:val="28"/>
          <w14:textFill>
            <w14:solidFill>
              <w14:schemeClr w14:val="tx1"/>
            </w14:solidFill>
          </w14:textFill>
        </w:rPr>
        <w:t>，见表6-1</w:t>
      </w:r>
      <w:r>
        <w:rPr>
          <w:rFonts w:ascii="Times New Roman" w:hAnsi="Times New Roman" w:eastAsia="仿宋"/>
          <w:color w:val="000000" w:themeColor="text1"/>
          <w:sz w:val="28"/>
          <w14:textFill>
            <w14:solidFill>
              <w14:schemeClr w14:val="tx1"/>
            </w14:solidFill>
          </w14:textFill>
        </w:rPr>
        <w:t>。</w:t>
      </w:r>
    </w:p>
    <w:p w14:paraId="4DB8BB73">
      <w:pPr>
        <w:spacing w:line="560" w:lineRule="exact"/>
        <w:jc w:val="center"/>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表6-1  重点工程投资估算表</w:t>
      </w:r>
    </w:p>
    <w:tbl>
      <w:tblPr>
        <w:tblStyle w:val="18"/>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3"/>
        <w:gridCol w:w="3843"/>
        <w:gridCol w:w="3736"/>
      </w:tblGrid>
      <w:tr w14:paraId="5865E8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43" w:type="dxa"/>
            <w:vAlign w:val="center"/>
          </w:tcPr>
          <w:p w14:paraId="7E697943">
            <w:pPr>
              <w:spacing w:line="520" w:lineRule="exact"/>
              <w:jc w:val="center"/>
              <w:rPr>
                <w:rFonts w:ascii="仿宋" w:hAnsi="仿宋" w:eastAsia="仿宋" w:cs="Times New Roman"/>
                <w:b/>
                <w:bCs/>
                <w:kern w:val="0"/>
                <w:sz w:val="28"/>
                <w:szCs w:val="28"/>
              </w:rPr>
            </w:pPr>
            <w:r>
              <w:rPr>
                <w:rFonts w:ascii="仿宋" w:hAnsi="仿宋" w:eastAsia="仿宋" w:cs="Times New Roman"/>
                <w:b/>
                <w:bCs/>
                <w:kern w:val="0"/>
                <w:sz w:val="28"/>
                <w:szCs w:val="28"/>
              </w:rPr>
              <w:t>序号</w:t>
            </w:r>
          </w:p>
        </w:tc>
        <w:tc>
          <w:tcPr>
            <w:tcW w:w="3843" w:type="dxa"/>
            <w:vAlign w:val="center"/>
          </w:tcPr>
          <w:p w14:paraId="0C31599A">
            <w:pPr>
              <w:spacing w:line="520" w:lineRule="exact"/>
              <w:jc w:val="center"/>
              <w:rPr>
                <w:rFonts w:ascii="仿宋" w:hAnsi="仿宋" w:eastAsia="仿宋" w:cs="Times New Roman"/>
                <w:b/>
                <w:bCs/>
                <w:kern w:val="0"/>
                <w:sz w:val="28"/>
                <w:szCs w:val="28"/>
              </w:rPr>
            </w:pPr>
            <w:r>
              <w:rPr>
                <w:rFonts w:ascii="仿宋" w:hAnsi="仿宋" w:eastAsia="仿宋" w:cs="Times New Roman"/>
                <w:b/>
                <w:bCs/>
                <w:kern w:val="0"/>
                <w:sz w:val="28"/>
                <w:szCs w:val="28"/>
              </w:rPr>
              <w:t>项目名称</w:t>
            </w:r>
          </w:p>
        </w:tc>
        <w:tc>
          <w:tcPr>
            <w:tcW w:w="3736" w:type="dxa"/>
            <w:vAlign w:val="center"/>
          </w:tcPr>
          <w:p w14:paraId="100AE8A7">
            <w:pPr>
              <w:spacing w:line="520" w:lineRule="exact"/>
              <w:jc w:val="center"/>
              <w:rPr>
                <w:rFonts w:ascii="仿宋" w:hAnsi="仿宋" w:eastAsia="仿宋" w:cs="Times New Roman"/>
                <w:b/>
                <w:bCs/>
                <w:kern w:val="0"/>
                <w:sz w:val="28"/>
                <w:szCs w:val="28"/>
              </w:rPr>
            </w:pPr>
            <w:r>
              <w:rPr>
                <w:rFonts w:hint="eastAsia" w:ascii="仿宋" w:hAnsi="仿宋" w:eastAsia="仿宋" w:cs="Times New Roman"/>
                <w:b/>
                <w:bCs/>
                <w:kern w:val="0"/>
                <w:sz w:val="28"/>
                <w:szCs w:val="28"/>
              </w:rPr>
              <w:t>责任部门</w:t>
            </w:r>
          </w:p>
        </w:tc>
      </w:tr>
      <w:tr w14:paraId="2D02F7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43" w:type="dxa"/>
            <w:vAlign w:val="center"/>
          </w:tcPr>
          <w:p w14:paraId="6778923C">
            <w:pPr>
              <w:spacing w:line="520" w:lineRule="exact"/>
              <w:jc w:val="center"/>
              <w:rPr>
                <w:rFonts w:ascii="仿宋" w:hAnsi="仿宋" w:eastAsia="仿宋" w:cs="Times New Roman"/>
                <w:kern w:val="0"/>
                <w:sz w:val="28"/>
                <w:szCs w:val="28"/>
              </w:rPr>
            </w:pPr>
            <w:r>
              <w:rPr>
                <w:rFonts w:ascii="仿宋" w:hAnsi="仿宋" w:eastAsia="仿宋" w:cs="Times New Roman"/>
                <w:kern w:val="0"/>
                <w:sz w:val="28"/>
                <w:szCs w:val="28"/>
              </w:rPr>
              <w:t>1</w:t>
            </w:r>
          </w:p>
        </w:tc>
        <w:tc>
          <w:tcPr>
            <w:tcW w:w="3843" w:type="dxa"/>
            <w:vAlign w:val="center"/>
          </w:tcPr>
          <w:p w14:paraId="5CB56B51">
            <w:pPr>
              <w:spacing w:line="520" w:lineRule="exact"/>
              <w:jc w:val="center"/>
              <w:rPr>
                <w:rFonts w:ascii="仿宋" w:hAnsi="仿宋" w:eastAsia="仿宋" w:cs="Times New Roman"/>
                <w:kern w:val="0"/>
                <w:sz w:val="28"/>
                <w:szCs w:val="28"/>
              </w:rPr>
            </w:pPr>
            <w:r>
              <w:rPr>
                <w:rFonts w:ascii="仿宋" w:hAnsi="仿宋" w:eastAsia="仿宋" w:cs="Times New Roman"/>
                <w:kern w:val="0"/>
                <w:sz w:val="28"/>
                <w:szCs w:val="28"/>
              </w:rPr>
              <w:t>畜禽养殖空间优化工程</w:t>
            </w:r>
          </w:p>
        </w:tc>
        <w:tc>
          <w:tcPr>
            <w:tcW w:w="3736" w:type="dxa"/>
            <w:vAlign w:val="center"/>
          </w:tcPr>
          <w:p w14:paraId="476329AA">
            <w:pPr>
              <w:spacing w:line="520" w:lineRule="exact"/>
              <w:jc w:val="center"/>
              <w:rPr>
                <w:rFonts w:ascii="仿宋" w:hAnsi="仿宋" w:eastAsia="仿宋" w:cs="Times New Roman"/>
                <w:kern w:val="0"/>
                <w:sz w:val="28"/>
                <w:szCs w:val="28"/>
              </w:rPr>
            </w:pPr>
            <w:r>
              <w:rPr>
                <w:rFonts w:hint="eastAsia" w:ascii="仿宋" w:hAnsi="仿宋" w:eastAsia="仿宋" w:cs="Times New Roman"/>
                <w:color w:val="000000" w:themeColor="text1"/>
                <w:kern w:val="0"/>
                <w:sz w:val="28"/>
                <w:szCs w:val="28"/>
                <w14:textFill>
                  <w14:solidFill>
                    <w14:schemeClr w14:val="tx1"/>
                  </w14:solidFill>
                </w14:textFill>
              </w:rPr>
              <w:t>石家庄市自然资源和规划局藁城分局</w:t>
            </w:r>
          </w:p>
        </w:tc>
      </w:tr>
      <w:tr w14:paraId="7F8F27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43" w:type="dxa"/>
            <w:vAlign w:val="center"/>
          </w:tcPr>
          <w:p w14:paraId="0A15688E">
            <w:pPr>
              <w:spacing w:line="520" w:lineRule="exact"/>
              <w:jc w:val="center"/>
              <w:rPr>
                <w:rFonts w:ascii="仿宋" w:hAnsi="仿宋" w:eastAsia="仿宋" w:cs="Times New Roman"/>
                <w:kern w:val="0"/>
                <w:sz w:val="28"/>
                <w:szCs w:val="28"/>
              </w:rPr>
            </w:pPr>
            <w:r>
              <w:rPr>
                <w:rFonts w:ascii="仿宋" w:hAnsi="仿宋" w:eastAsia="仿宋" w:cs="Times New Roman"/>
                <w:kern w:val="0"/>
                <w:sz w:val="28"/>
                <w:szCs w:val="28"/>
              </w:rPr>
              <w:t>2</w:t>
            </w:r>
          </w:p>
        </w:tc>
        <w:tc>
          <w:tcPr>
            <w:tcW w:w="3843" w:type="dxa"/>
            <w:vAlign w:val="center"/>
          </w:tcPr>
          <w:p w14:paraId="4639AE10">
            <w:pPr>
              <w:spacing w:line="520" w:lineRule="exact"/>
              <w:jc w:val="center"/>
              <w:rPr>
                <w:rFonts w:ascii="仿宋" w:hAnsi="仿宋" w:eastAsia="仿宋" w:cs="Times New Roman"/>
                <w:kern w:val="0"/>
                <w:sz w:val="28"/>
                <w:szCs w:val="28"/>
              </w:rPr>
            </w:pPr>
            <w:r>
              <w:rPr>
                <w:rFonts w:ascii="仿宋" w:hAnsi="仿宋" w:eastAsia="仿宋" w:cs="Times New Roman"/>
                <w:kern w:val="0"/>
                <w:sz w:val="28"/>
                <w:szCs w:val="28"/>
              </w:rPr>
              <w:t>畜禽养殖示范建设</w:t>
            </w:r>
          </w:p>
        </w:tc>
        <w:tc>
          <w:tcPr>
            <w:tcW w:w="3736" w:type="dxa"/>
            <w:vAlign w:val="center"/>
          </w:tcPr>
          <w:p w14:paraId="4E8C67F6">
            <w:pPr>
              <w:spacing w:line="520" w:lineRule="exact"/>
              <w:jc w:val="center"/>
              <w:rPr>
                <w:rFonts w:ascii="仿宋" w:hAnsi="仿宋" w:eastAsia="仿宋" w:cs="Times New Roman"/>
                <w:kern w:val="0"/>
                <w:sz w:val="28"/>
                <w:szCs w:val="28"/>
              </w:rPr>
            </w:pPr>
            <w:r>
              <w:rPr>
                <w:rFonts w:hint="eastAsia" w:ascii="仿宋" w:hAnsi="仿宋" w:eastAsia="仿宋" w:cs="Times New Roman"/>
                <w:color w:val="000000" w:themeColor="text1"/>
                <w:kern w:val="0"/>
                <w:sz w:val="28"/>
                <w:szCs w:val="28"/>
                <w14:textFill>
                  <w14:solidFill>
                    <w14:schemeClr w14:val="tx1"/>
                  </w14:solidFill>
                </w14:textFill>
              </w:rPr>
              <w:t>藁城区农业农村局</w:t>
            </w:r>
          </w:p>
        </w:tc>
      </w:tr>
      <w:tr w14:paraId="56DFB1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43" w:type="dxa"/>
            <w:vAlign w:val="center"/>
          </w:tcPr>
          <w:p w14:paraId="7728B7C6">
            <w:pPr>
              <w:spacing w:line="520" w:lineRule="exact"/>
              <w:jc w:val="center"/>
              <w:rPr>
                <w:rFonts w:ascii="仿宋" w:hAnsi="仿宋" w:eastAsia="仿宋" w:cs="Times New Roman"/>
                <w:kern w:val="0"/>
                <w:sz w:val="28"/>
                <w:szCs w:val="28"/>
              </w:rPr>
            </w:pPr>
            <w:r>
              <w:rPr>
                <w:rFonts w:ascii="仿宋" w:hAnsi="仿宋" w:eastAsia="仿宋" w:cs="Times New Roman"/>
                <w:kern w:val="0"/>
                <w:sz w:val="28"/>
                <w:szCs w:val="28"/>
              </w:rPr>
              <w:t>3</w:t>
            </w:r>
          </w:p>
        </w:tc>
        <w:tc>
          <w:tcPr>
            <w:tcW w:w="3843" w:type="dxa"/>
            <w:vAlign w:val="center"/>
          </w:tcPr>
          <w:p w14:paraId="77363335">
            <w:pPr>
              <w:spacing w:line="520" w:lineRule="exact"/>
              <w:jc w:val="center"/>
              <w:rPr>
                <w:rFonts w:ascii="仿宋" w:hAnsi="仿宋" w:eastAsia="仿宋" w:cs="Times New Roman"/>
                <w:kern w:val="0"/>
                <w:sz w:val="28"/>
                <w:szCs w:val="28"/>
              </w:rPr>
            </w:pPr>
            <w:r>
              <w:rPr>
                <w:rFonts w:ascii="仿宋" w:hAnsi="仿宋" w:eastAsia="仿宋" w:cs="Times New Roman"/>
                <w:kern w:val="0"/>
                <w:sz w:val="28"/>
                <w:szCs w:val="28"/>
              </w:rPr>
              <w:t>养殖场（户）畜禽粪污处理利用设施提升工程</w:t>
            </w:r>
          </w:p>
        </w:tc>
        <w:tc>
          <w:tcPr>
            <w:tcW w:w="3736" w:type="dxa"/>
            <w:vAlign w:val="center"/>
          </w:tcPr>
          <w:p w14:paraId="22EC1880">
            <w:pPr>
              <w:spacing w:line="520" w:lineRule="exact"/>
              <w:jc w:val="center"/>
              <w:rPr>
                <w:rFonts w:ascii="仿宋" w:hAnsi="仿宋" w:eastAsia="仿宋" w:cs="Times New Roman"/>
                <w:kern w:val="0"/>
                <w:sz w:val="28"/>
                <w:szCs w:val="28"/>
              </w:rPr>
            </w:pPr>
            <w:r>
              <w:rPr>
                <w:rFonts w:hint="eastAsia" w:ascii="仿宋" w:hAnsi="仿宋" w:eastAsia="仿宋" w:cs="Times New Roman"/>
                <w:color w:val="000000" w:themeColor="text1"/>
                <w:kern w:val="0"/>
                <w:sz w:val="28"/>
                <w:szCs w:val="28"/>
                <w14:textFill>
                  <w14:solidFill>
                    <w14:schemeClr w14:val="tx1"/>
                  </w14:solidFill>
                </w14:textFill>
              </w:rPr>
              <w:t>石家庄市生态环境局藁城区分局、藁城区农业农村局</w:t>
            </w:r>
          </w:p>
        </w:tc>
      </w:tr>
      <w:tr w14:paraId="5792B4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jc w:val="center"/>
        </w:trPr>
        <w:tc>
          <w:tcPr>
            <w:tcW w:w="943" w:type="dxa"/>
            <w:vAlign w:val="center"/>
          </w:tcPr>
          <w:p w14:paraId="0C56FC03">
            <w:pPr>
              <w:spacing w:line="520" w:lineRule="exact"/>
              <w:jc w:val="center"/>
              <w:rPr>
                <w:rFonts w:ascii="仿宋" w:hAnsi="仿宋" w:eastAsia="仿宋" w:cs="Times New Roman"/>
                <w:kern w:val="0"/>
                <w:sz w:val="28"/>
                <w:szCs w:val="28"/>
              </w:rPr>
            </w:pPr>
            <w:r>
              <w:rPr>
                <w:rFonts w:ascii="仿宋" w:hAnsi="仿宋" w:eastAsia="仿宋" w:cs="Times New Roman"/>
                <w:kern w:val="0"/>
                <w:sz w:val="28"/>
                <w:szCs w:val="28"/>
              </w:rPr>
              <w:t>4</w:t>
            </w:r>
          </w:p>
        </w:tc>
        <w:tc>
          <w:tcPr>
            <w:tcW w:w="3843" w:type="dxa"/>
            <w:vAlign w:val="center"/>
          </w:tcPr>
          <w:p w14:paraId="4AD53281">
            <w:pPr>
              <w:spacing w:line="520" w:lineRule="exact"/>
              <w:jc w:val="center"/>
              <w:rPr>
                <w:rFonts w:ascii="仿宋" w:hAnsi="仿宋" w:eastAsia="仿宋" w:cs="Times New Roman"/>
                <w:kern w:val="0"/>
                <w:sz w:val="28"/>
                <w:szCs w:val="28"/>
              </w:rPr>
            </w:pPr>
            <w:r>
              <w:rPr>
                <w:rFonts w:ascii="仿宋" w:hAnsi="仿宋" w:eastAsia="仿宋" w:cs="Times New Roman"/>
                <w:kern w:val="0"/>
                <w:sz w:val="28"/>
                <w:szCs w:val="28"/>
              </w:rPr>
              <w:t>田间配套设施建设工程</w:t>
            </w:r>
          </w:p>
        </w:tc>
        <w:tc>
          <w:tcPr>
            <w:tcW w:w="3736" w:type="dxa"/>
            <w:vAlign w:val="center"/>
          </w:tcPr>
          <w:p w14:paraId="4ADD172B">
            <w:pPr>
              <w:spacing w:line="520" w:lineRule="exact"/>
              <w:jc w:val="center"/>
              <w:rPr>
                <w:rFonts w:ascii="仿宋" w:hAnsi="仿宋" w:eastAsia="仿宋" w:cs="Times New Roman"/>
                <w:kern w:val="0"/>
                <w:sz w:val="28"/>
                <w:szCs w:val="28"/>
              </w:rPr>
            </w:pPr>
            <w:r>
              <w:rPr>
                <w:rFonts w:hint="eastAsia" w:ascii="仿宋" w:hAnsi="仿宋" w:eastAsia="仿宋" w:cs="Times New Roman"/>
                <w:color w:val="000000" w:themeColor="text1"/>
                <w:kern w:val="0"/>
                <w:sz w:val="28"/>
                <w:szCs w:val="28"/>
                <w14:textFill>
                  <w14:solidFill>
                    <w14:schemeClr w14:val="tx1"/>
                  </w14:solidFill>
                </w14:textFill>
              </w:rPr>
              <w:t>藁城区农业农村局</w:t>
            </w:r>
          </w:p>
        </w:tc>
      </w:tr>
      <w:tr w14:paraId="7DFC79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43" w:type="dxa"/>
            <w:vAlign w:val="center"/>
          </w:tcPr>
          <w:p w14:paraId="6E17C390">
            <w:pPr>
              <w:spacing w:line="520" w:lineRule="exact"/>
              <w:jc w:val="center"/>
              <w:rPr>
                <w:rFonts w:ascii="仿宋" w:hAnsi="仿宋" w:eastAsia="仿宋" w:cs="Times New Roman"/>
                <w:kern w:val="0"/>
                <w:sz w:val="28"/>
                <w:szCs w:val="28"/>
              </w:rPr>
            </w:pPr>
            <w:r>
              <w:rPr>
                <w:rFonts w:hint="eastAsia" w:ascii="仿宋" w:hAnsi="仿宋" w:eastAsia="仿宋" w:cs="Times New Roman"/>
                <w:kern w:val="0"/>
                <w:sz w:val="28"/>
                <w:szCs w:val="28"/>
              </w:rPr>
              <w:t>5</w:t>
            </w:r>
          </w:p>
        </w:tc>
        <w:tc>
          <w:tcPr>
            <w:tcW w:w="3843" w:type="dxa"/>
            <w:vAlign w:val="center"/>
          </w:tcPr>
          <w:p w14:paraId="010D5E18">
            <w:pPr>
              <w:spacing w:line="520" w:lineRule="exact"/>
              <w:jc w:val="center"/>
              <w:rPr>
                <w:rFonts w:ascii="仿宋" w:hAnsi="仿宋" w:eastAsia="仿宋" w:cs="Times New Roman"/>
                <w:kern w:val="0"/>
                <w:sz w:val="28"/>
                <w:szCs w:val="28"/>
              </w:rPr>
            </w:pPr>
            <w:r>
              <w:rPr>
                <w:rFonts w:ascii="仿宋" w:hAnsi="仿宋" w:eastAsia="仿宋" w:cs="Times New Roman"/>
                <w:kern w:val="0"/>
                <w:sz w:val="28"/>
                <w:szCs w:val="28"/>
              </w:rPr>
              <w:t>畜禽养殖染防治监管体系建设工程</w:t>
            </w:r>
          </w:p>
        </w:tc>
        <w:tc>
          <w:tcPr>
            <w:tcW w:w="3736" w:type="dxa"/>
            <w:vAlign w:val="center"/>
          </w:tcPr>
          <w:p w14:paraId="6F1544FE">
            <w:pPr>
              <w:spacing w:line="520" w:lineRule="exact"/>
              <w:jc w:val="center"/>
              <w:rPr>
                <w:rFonts w:ascii="仿宋" w:hAnsi="仿宋" w:eastAsia="仿宋" w:cs="Times New Roman"/>
                <w:kern w:val="0"/>
                <w:sz w:val="28"/>
                <w:szCs w:val="28"/>
              </w:rPr>
            </w:pPr>
            <w:r>
              <w:rPr>
                <w:rFonts w:hint="eastAsia" w:ascii="仿宋" w:hAnsi="仿宋" w:eastAsia="仿宋" w:cs="Times New Roman"/>
                <w:color w:val="000000" w:themeColor="text1"/>
                <w:kern w:val="0"/>
                <w:sz w:val="28"/>
                <w:szCs w:val="28"/>
                <w14:textFill>
                  <w14:solidFill>
                    <w14:schemeClr w14:val="tx1"/>
                  </w14:solidFill>
                </w14:textFill>
              </w:rPr>
              <w:t>石家庄市生态环境局藁城区分局、藁城区农业农村局</w:t>
            </w:r>
          </w:p>
        </w:tc>
      </w:tr>
    </w:tbl>
    <w:p w14:paraId="254909E9">
      <w:pPr>
        <w:spacing w:line="560" w:lineRule="exact"/>
        <w:ind w:firstLine="560" w:firstLineChars="200"/>
        <w:rPr>
          <w:rFonts w:ascii="仿宋" w:hAnsi="仿宋" w:eastAsia="仿宋"/>
          <w:color w:val="000000" w:themeColor="text1"/>
          <w:sz w:val="28"/>
          <w14:textFill>
            <w14:solidFill>
              <w14:schemeClr w14:val="tx1"/>
            </w14:solidFill>
          </w14:textFill>
        </w:rPr>
      </w:pPr>
      <w:r>
        <w:rPr>
          <w:rFonts w:ascii="仿宋" w:hAnsi="仿宋" w:eastAsia="仿宋"/>
          <w:color w:val="000000" w:themeColor="text1"/>
          <w:sz w:val="28"/>
          <w14:textFill>
            <w14:solidFill>
              <w14:schemeClr w14:val="tx1"/>
            </w14:solidFill>
          </w14:textFill>
        </w:rPr>
        <w:t>具体说明如下：</w:t>
      </w:r>
    </w:p>
    <w:p w14:paraId="21ECF30E">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bookmarkStart w:id="107" w:name="_Toc98060186"/>
      <w:bookmarkStart w:id="108" w:name="_Toc13193"/>
      <w:r>
        <w:rPr>
          <w:rFonts w:ascii="Times New Roman" w:hAnsi="Times New Roman" w:eastAsia="仿宋"/>
          <w:color w:val="000000" w:themeColor="text1"/>
          <w:sz w:val="28"/>
          <w14:textFill>
            <w14:solidFill>
              <w14:schemeClr w14:val="tx1"/>
            </w14:solidFill>
          </w14:textFill>
        </w:rPr>
        <w:t>包括调查核定禁养区内专业户、散养户情况，有涉及禁养区的，按照相关规定实施整改、搬迁、关闭等工程。企业整改投入、搬迁企业投入、散养户治理等。</w:t>
      </w:r>
    </w:p>
    <w:p w14:paraId="6ED59D6A">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畜禽养殖示范，建设生猪养殖示范区，以新建标准化养殖场的形式开展。</w:t>
      </w:r>
    </w:p>
    <w:p w14:paraId="4DFE28AF">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养殖场实施粪污利用设施提升，包括畜禽粪便、污水与雨水分流设施，畜禽粪便、污水的贮存设施，粪便堆沤、污水处理和输送等治理和综合利用设施。</w:t>
      </w:r>
    </w:p>
    <w:p w14:paraId="63D0EF8B">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田间配套设施建设，完善升级现有村级集中收运及田间配套设施。</w:t>
      </w:r>
    </w:p>
    <w:p w14:paraId="586E50A6">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畜禽养殖染防治监管体系建设工程。</w:t>
      </w:r>
    </w:p>
    <w:p w14:paraId="671FD4E6">
      <w:pPr>
        <w:pStyle w:val="3"/>
        <w:spacing w:before="156" w:after="156" w:afterLines="50" w:line="560" w:lineRule="exact"/>
        <w:rPr>
          <w:rFonts w:ascii="Times New Roman" w:hAnsi="Times New Roman"/>
          <w:szCs w:val="22"/>
        </w:rPr>
      </w:pPr>
      <w:bookmarkStart w:id="109" w:name="_Toc31387"/>
      <w:r>
        <w:rPr>
          <w:rFonts w:ascii="Times New Roman" w:hAnsi="Times New Roman"/>
          <w:szCs w:val="22"/>
        </w:rPr>
        <w:t>6.2资金筹措</w:t>
      </w:r>
      <w:bookmarkEnd w:id="107"/>
      <w:bookmarkEnd w:id="108"/>
      <w:bookmarkEnd w:id="109"/>
    </w:p>
    <w:p w14:paraId="7B97C99A">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各养殖场搬迁、改造投资估算根据其性质不同，分别依据国家有关部委对建设项目投资估算规定，并参照市场价格和项目实际情况确定估算指标。为保证项目建设的顺利实施，优化各种资金的利用，根据主管部门对项目要求的开发顺序和时序要求，和项目自身的实际情况安排项目建设进度计划。</w:t>
      </w:r>
    </w:p>
    <w:p w14:paraId="39C83B1A">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资金投入的基本原则是通过产业政策引导、环境政策引导两个方 向，引导企业和社会资本投入为主，强化引导、约束、扶持，依靠企 业自身和社会资本解决发展和环境的问题，政府资金投入主要针对公益性设施和奖励扶持两个方向，强化系统性政策约束，以机制体制保障规划的有效实施。</w:t>
      </w:r>
    </w:p>
    <w:p w14:paraId="7EE68114">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中央及地方环保和涉农专项资金。结合国家及地方专项资金的申请方向，做好前期工作，包装整合污染治理项目，特别是大型养殖场污染治理和综合利用项目，依托企业的资源优势，努力争取专项资金支持。</w:t>
      </w:r>
    </w:p>
    <w:p w14:paraId="0FC14FFE">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各级财政资金投入，重点瞄准公益性环境改善项目，以减少区域养殖污染排放、改善区域环境为核心。同时强化财政资金对市场的引导作用，引导市场向畜禽养殖废弃物资源化利用方向发展。</w:t>
      </w:r>
    </w:p>
    <w:p w14:paraId="65963A1B">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社会资本投入。创新畜禽养殖污染防治领域的运营模式，通过PPP、EOD等方式降低运营成本和市场风险，畅通社会资本进入的渠道。政府围绕标准化规模养殖、沼气资源化利用、有机肥推广等关键环节出台扶持政策，有效引导社会资本向养殖污染防治和资源化方向投入。</w:t>
      </w:r>
    </w:p>
    <w:p w14:paraId="11F689A2">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企业自行投入。出台畜禽养殖产业优化发展相关扶持、鼓励政策调动企业污染治理和资源化利用的积极性，鼓励企业在完善污染治理的同时，通过延长产业链，实现养殖、治理、利用的循环链条。从而实现环境治理和企业发展双赢。</w:t>
      </w:r>
    </w:p>
    <w:p w14:paraId="466AA8AF">
      <w:pPr>
        <w:widowControl/>
        <w:spacing w:line="560" w:lineRule="exact"/>
        <w:jc w:val="left"/>
        <w:rPr>
          <w:rFonts w:ascii="Times New Roman" w:hAnsi="Times New Roman" w:eastAsia="黑体" w:cs="Times New Roman"/>
          <w:b/>
          <w:sz w:val="32"/>
          <w:szCs w:val="32"/>
        </w:rPr>
      </w:pPr>
      <w:bookmarkStart w:id="110" w:name="_Toc6996"/>
      <w:bookmarkStart w:id="111" w:name="_Toc11467"/>
      <w:r>
        <w:rPr>
          <w:rFonts w:ascii="Times New Roman" w:hAnsi="Times New Roman"/>
          <w:sz w:val="32"/>
          <w:szCs w:val="32"/>
        </w:rPr>
        <w:br w:type="page"/>
      </w:r>
    </w:p>
    <w:p w14:paraId="786613DA">
      <w:pPr>
        <w:pStyle w:val="3"/>
        <w:spacing w:before="156" w:after="156" w:afterLines="50" w:line="560" w:lineRule="exact"/>
        <w:jc w:val="center"/>
        <w:rPr>
          <w:rFonts w:ascii="Times New Roman" w:hAnsi="Times New Roman"/>
          <w:sz w:val="32"/>
          <w:szCs w:val="32"/>
        </w:rPr>
      </w:pPr>
      <w:r>
        <w:fldChar w:fldCharType="begin"/>
      </w:r>
      <w:r>
        <w:instrText xml:space="preserve"> HYPERLINK \l "_Toc501446876" </w:instrText>
      </w:r>
      <w:r>
        <w:fldChar w:fldCharType="separate"/>
      </w:r>
      <w:bookmarkStart w:id="112" w:name="_Toc98060187"/>
      <w:r>
        <w:rPr>
          <w:rFonts w:ascii="Times New Roman" w:hAnsi="Times New Roman"/>
          <w:sz w:val="32"/>
          <w:szCs w:val="32"/>
        </w:rPr>
        <w:t>第七章 效益</w:t>
      </w:r>
      <w:r>
        <w:rPr>
          <w:rFonts w:ascii="Times New Roman" w:hAnsi="Times New Roman"/>
          <w:sz w:val="32"/>
          <w:szCs w:val="32"/>
        </w:rPr>
        <w:fldChar w:fldCharType="end"/>
      </w:r>
      <w:r>
        <w:rPr>
          <w:rFonts w:ascii="Times New Roman" w:hAnsi="Times New Roman"/>
          <w:sz w:val="32"/>
          <w:szCs w:val="32"/>
        </w:rPr>
        <w:t>分析</w:t>
      </w:r>
      <w:bookmarkEnd w:id="110"/>
      <w:bookmarkEnd w:id="111"/>
      <w:bookmarkEnd w:id="112"/>
    </w:p>
    <w:p w14:paraId="2714D23F">
      <w:pPr>
        <w:pStyle w:val="3"/>
        <w:spacing w:before="156" w:after="156" w:afterLines="50" w:line="560" w:lineRule="exact"/>
        <w:rPr>
          <w:rFonts w:ascii="Times New Roman" w:hAnsi="Times New Roman"/>
          <w:szCs w:val="22"/>
        </w:rPr>
      </w:pPr>
      <w:bookmarkStart w:id="113" w:name="_Toc24974"/>
      <w:bookmarkStart w:id="114" w:name="_Toc98060188"/>
      <w:r>
        <w:rPr>
          <w:rFonts w:ascii="Times New Roman" w:hAnsi="Times New Roman"/>
          <w:szCs w:val="22"/>
        </w:rPr>
        <w:t>7.1社会效益</w:t>
      </w:r>
      <w:bookmarkEnd w:id="113"/>
      <w:bookmarkEnd w:id="114"/>
    </w:p>
    <w:p w14:paraId="3F0E89A6">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bookmarkStart w:id="115" w:name="_Toc98060189"/>
      <w:r>
        <w:rPr>
          <w:rFonts w:ascii="Times New Roman" w:hAnsi="Times New Roman" w:eastAsia="仿宋"/>
          <w:color w:val="000000" w:themeColor="text1"/>
          <w:sz w:val="28"/>
          <w14:textFill>
            <w14:solidFill>
              <w14:schemeClr w14:val="tx1"/>
            </w14:solidFill>
          </w14:textFill>
        </w:rPr>
        <w:t>通过实施规模化养殖场养殖废弃物综合利用和污染治理设施建设进程，推进散养户转产转业。同时对重金属形成协同削减效应。各类政策补贴和技术示范工程将继续发挥积极的引导、带动和辐射作用，提高养殖企业和养殖户自发治污减排的积极性，促进畜禽养殖业污染减排工作持续深入开展，巩固减排工作成效。</w:t>
      </w:r>
    </w:p>
    <w:p w14:paraId="1BD12DC9">
      <w:pPr>
        <w:pStyle w:val="3"/>
        <w:spacing w:before="156" w:after="156" w:afterLines="50" w:line="560" w:lineRule="exact"/>
        <w:rPr>
          <w:rFonts w:ascii="Times New Roman" w:hAnsi="Times New Roman"/>
          <w:szCs w:val="22"/>
        </w:rPr>
      </w:pPr>
      <w:bookmarkStart w:id="116" w:name="_Toc20607"/>
      <w:r>
        <w:rPr>
          <w:rFonts w:ascii="Times New Roman" w:hAnsi="Times New Roman"/>
          <w:szCs w:val="22"/>
        </w:rPr>
        <w:t>7.2环境效益</w:t>
      </w:r>
      <w:bookmarkEnd w:id="115"/>
      <w:bookmarkEnd w:id="116"/>
    </w:p>
    <w:p w14:paraId="11239C11">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通过统筹安排、合理布局畜禽养殖废弃物综合利用和污染治理项目，能够在废气污染防治重点区域有效缓解面源污染、改善区域环境质量。通过推进养殖密集区的养殖户入区入园经营或污染物（沼液）第三方运输，发挥废弃物统一收集、集中处理的环境成效，农村地区粪便乱堆的现象有所改观，村容村貌得到改善，人畜混居状况有所缓解，农村人居环境质量得到提高。通过强化污染防治，对饮用水水源地等环境敏感区域进行重点整治，将有效提升农村饮用水安全保障水平，农村居民健康得到保障。</w:t>
      </w:r>
    </w:p>
    <w:p w14:paraId="1C84801B">
      <w:pPr>
        <w:pStyle w:val="3"/>
        <w:spacing w:before="156" w:after="156" w:afterLines="50" w:line="560" w:lineRule="exact"/>
        <w:rPr>
          <w:rFonts w:ascii="Times New Roman" w:hAnsi="Times New Roman"/>
          <w:szCs w:val="22"/>
        </w:rPr>
      </w:pPr>
      <w:bookmarkStart w:id="117" w:name="_Toc98060190"/>
      <w:bookmarkStart w:id="118" w:name="_Toc20078"/>
      <w:r>
        <w:rPr>
          <w:rFonts w:ascii="Times New Roman" w:hAnsi="Times New Roman"/>
          <w:szCs w:val="22"/>
        </w:rPr>
        <w:t>7.3经济效益</w:t>
      </w:r>
      <w:bookmarkEnd w:id="117"/>
      <w:bookmarkEnd w:id="118"/>
    </w:p>
    <w:p w14:paraId="0B730104">
      <w:pPr>
        <w:spacing w:line="560" w:lineRule="exact"/>
        <w:ind w:firstLine="560" w:firstLineChars="200"/>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t>通过落实严格环境准入、强化污染源头管控、加强技术引导示范、推行清洁养殖方式等措施，将促进畜禽养殖业的结构调整和布局优化，引导产业生态化、规模化、集约化转型，增强可持续发展能力。有机肥生产、沼气能源工程建设，将促进废弃物综合利用和产业链有效延伸，提高农产品品质和价值，提升产业综合效益，拓宽农民创收渠道，增加农民收入。</w:t>
      </w:r>
    </w:p>
    <w:p w14:paraId="4D41AAD2">
      <w:pPr>
        <w:pStyle w:val="3"/>
        <w:spacing w:before="156" w:after="156" w:afterLines="50" w:line="560" w:lineRule="exact"/>
        <w:jc w:val="center"/>
        <w:rPr>
          <w:rFonts w:ascii="Times New Roman" w:hAnsi="Times New Roman"/>
          <w:sz w:val="32"/>
          <w:szCs w:val="32"/>
        </w:rPr>
      </w:pPr>
      <w:bookmarkStart w:id="119" w:name="_Toc23818"/>
      <w:bookmarkStart w:id="120" w:name="_Toc577"/>
      <w:r>
        <w:rPr>
          <w:rFonts w:ascii="Times New Roman" w:hAnsi="Times New Roman"/>
          <w:sz w:val="32"/>
          <w:szCs w:val="32"/>
        </w:rPr>
        <w:fldChar w:fldCharType="begin"/>
      </w:r>
      <w:r>
        <w:rPr>
          <w:rFonts w:ascii="Times New Roman" w:hAnsi="Times New Roman"/>
          <w:sz w:val="32"/>
          <w:szCs w:val="32"/>
        </w:rPr>
        <w:instrText xml:space="preserve"> HYPERLINK \l "_Toc501446881" </w:instrText>
      </w:r>
      <w:r>
        <w:rPr>
          <w:rFonts w:ascii="Times New Roman" w:hAnsi="Times New Roman"/>
          <w:sz w:val="32"/>
          <w:szCs w:val="32"/>
        </w:rPr>
        <w:fldChar w:fldCharType="separate"/>
      </w:r>
      <w:bookmarkStart w:id="121" w:name="_Toc98060191"/>
      <w:r>
        <w:rPr>
          <w:rFonts w:ascii="Times New Roman" w:hAnsi="Times New Roman"/>
          <w:sz w:val="32"/>
          <w:szCs w:val="32"/>
        </w:rPr>
        <w:t>第八章  保障措施</w:t>
      </w:r>
      <w:bookmarkEnd w:id="121"/>
      <w:r>
        <w:rPr>
          <w:rFonts w:ascii="Times New Roman" w:hAnsi="Times New Roman"/>
          <w:sz w:val="32"/>
          <w:szCs w:val="32"/>
        </w:rPr>
        <w:fldChar w:fldCharType="end"/>
      </w:r>
      <w:bookmarkEnd w:id="119"/>
      <w:bookmarkEnd w:id="120"/>
    </w:p>
    <w:p w14:paraId="0E44838E">
      <w:pPr>
        <w:pStyle w:val="3"/>
        <w:spacing w:before="156" w:after="156" w:afterLines="50" w:line="560" w:lineRule="exact"/>
        <w:rPr>
          <w:rFonts w:ascii="Times New Roman" w:hAnsi="Times New Roman"/>
          <w:szCs w:val="22"/>
        </w:rPr>
      </w:pPr>
      <w:bookmarkStart w:id="122" w:name="_Toc96602844"/>
      <w:bookmarkStart w:id="123" w:name="_Toc7662"/>
      <w:bookmarkStart w:id="124" w:name="_Hlk76980625"/>
      <w:r>
        <w:rPr>
          <w:rFonts w:ascii="Times New Roman" w:hAnsi="Times New Roman"/>
          <w:szCs w:val="22"/>
        </w:rPr>
        <w:t>8.1加强领导，严格目标考核</w:t>
      </w:r>
      <w:bookmarkEnd w:id="122"/>
      <w:bookmarkEnd w:id="123"/>
    </w:p>
    <w:p w14:paraId="43AF7E20">
      <w:pPr>
        <w:spacing w:line="560" w:lineRule="exact"/>
        <w:ind w:firstLine="560" w:firstLineChars="200"/>
        <w:rPr>
          <w:rFonts w:ascii="Times New Roman" w:hAnsi="Times New Roman" w:eastAsia="仿宋" w:cs="Times New Roman"/>
          <w:sz w:val="28"/>
        </w:rPr>
      </w:pPr>
      <w:r>
        <w:rPr>
          <w:rFonts w:hint="eastAsia" w:ascii="Times New Roman" w:hAnsi="Times New Roman" w:eastAsia="仿宋" w:cs="Times New Roman"/>
          <w:sz w:val="28"/>
        </w:rPr>
        <w:t>藁城区人民政府</w:t>
      </w:r>
      <w:r>
        <w:rPr>
          <w:rFonts w:ascii="Times New Roman" w:hAnsi="Times New Roman" w:eastAsia="仿宋" w:cs="Times New Roman"/>
          <w:sz w:val="28"/>
        </w:rPr>
        <w:t>加强对畜禽养殖污染防治工作的组织领导，加强污染防治工作协调，建立有效的部门沟通协作机制，按照部门职责分工，分解落实畜禽养殖污染防治任务，实现资源和信息共享，形成部门合力。将畜禽养殖污染防治任务完成情况作为政府年度目标责任考核的重要内容，层层明确目标任务，落实防治工作责任，并根据目标任务完成情况采取相应的奖惩措施。</w:t>
      </w:r>
    </w:p>
    <w:p w14:paraId="3F4DC92A">
      <w:pPr>
        <w:spacing w:line="560" w:lineRule="exact"/>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生态环境部门要切实履行生态环境监管职能，建立完善长效监管机制，坚决防止退养</w:t>
      </w:r>
      <w:r>
        <w:rPr>
          <w:rFonts w:ascii="Times New Roman" w:hAnsi="Times New Roman" w:eastAsia="仿宋" w:cs="Times New Roman"/>
          <w:sz w:val="28"/>
        </w:rPr>
        <w:t>反弹</w:t>
      </w:r>
      <w:r>
        <w:rPr>
          <w:rFonts w:ascii="Times New Roman" w:hAnsi="Times New Roman" w:eastAsia="仿宋" w:cs="Times New Roman"/>
          <w:sz w:val="28"/>
          <w:szCs w:val="28"/>
        </w:rPr>
        <w:t>；农业农村局要切实做好技术指导与服务，鼓励有条件的退养企业</w:t>
      </w:r>
      <w:r>
        <w:rPr>
          <w:rFonts w:ascii="Times New Roman" w:hAnsi="Times New Roman" w:eastAsia="仿宋" w:cs="Times New Roman"/>
          <w:sz w:val="28"/>
        </w:rPr>
        <w:t>异地</w:t>
      </w:r>
      <w:r>
        <w:rPr>
          <w:rFonts w:ascii="Times New Roman" w:hAnsi="Times New Roman" w:eastAsia="仿宋" w:cs="Times New Roman"/>
          <w:sz w:val="28"/>
          <w:szCs w:val="28"/>
        </w:rPr>
        <w:t>搬迁养殖；自然资源和规划部门要配合制定扶持政策，优先保障异地搬迁的养殖企业用地，切实为退养搬迁企业排忧解难；确保畜禽养殖污染企业退得出、安得住，畜禽产品保供给，畜牧事业有新发展。</w:t>
      </w:r>
    </w:p>
    <w:p w14:paraId="12F33D21">
      <w:pPr>
        <w:pStyle w:val="3"/>
        <w:spacing w:before="156" w:after="156" w:afterLines="50" w:line="560" w:lineRule="exact"/>
        <w:rPr>
          <w:rFonts w:ascii="Times New Roman" w:hAnsi="Times New Roman"/>
          <w:szCs w:val="22"/>
        </w:rPr>
      </w:pPr>
      <w:bookmarkStart w:id="125" w:name="_Toc96602845"/>
      <w:bookmarkStart w:id="126" w:name="_Toc17232"/>
      <w:r>
        <w:rPr>
          <w:rFonts w:ascii="Times New Roman" w:hAnsi="Times New Roman"/>
          <w:szCs w:val="22"/>
        </w:rPr>
        <w:t>8.2明确重点，细化措施落实</w:t>
      </w:r>
      <w:bookmarkEnd w:id="125"/>
      <w:bookmarkEnd w:id="126"/>
    </w:p>
    <w:p w14:paraId="2C0163F0">
      <w:pPr>
        <w:spacing w:line="560" w:lineRule="exact"/>
        <w:ind w:firstLine="560" w:firstLineChars="200"/>
        <w:rPr>
          <w:rFonts w:ascii="Times New Roman" w:hAnsi="Times New Roman" w:eastAsia="仿宋" w:cs="Times New Roman"/>
          <w:sz w:val="28"/>
        </w:rPr>
      </w:pPr>
      <w:r>
        <w:rPr>
          <w:rFonts w:ascii="Times New Roman" w:hAnsi="Times New Roman" w:eastAsia="仿宋" w:cs="Times New Roman"/>
          <w:sz w:val="28"/>
        </w:rPr>
        <w:t>突出重点，明确治理任务及进度，加强对重点地区的监督指导和政策扶持。通过多部门联合监督、专项监督和日常性监督等多种监管方式加大畜禽养殖污染日常监督和执法管理。加快各地畜禽养殖污染治理设施建设。加强对畜禽养殖业污染减排项目的督查和调度，确保完成减排目标任务。采取多种检查方式，重点加强对已完成治理的规模畜禽养殖场以及畜禽粪便收集处理设施的现场监督，对偷排、漏排、直排等违法行为依法严厉查处。将畜禽养殖污染治理与生态创建、各类农业财政扶持资格、各类生态环保评优等挂钩，不断加大综合整治力度。</w:t>
      </w:r>
    </w:p>
    <w:p w14:paraId="10D25D67">
      <w:pPr>
        <w:pStyle w:val="3"/>
        <w:spacing w:before="156" w:after="156" w:afterLines="50" w:line="560" w:lineRule="exact"/>
        <w:rPr>
          <w:rFonts w:ascii="Times New Roman" w:hAnsi="Times New Roman"/>
          <w:szCs w:val="22"/>
        </w:rPr>
      </w:pPr>
      <w:bookmarkStart w:id="127" w:name="_Toc20589"/>
      <w:bookmarkStart w:id="128" w:name="_Toc96602846"/>
      <w:r>
        <w:rPr>
          <w:rFonts w:ascii="Times New Roman" w:hAnsi="Times New Roman"/>
          <w:szCs w:val="22"/>
        </w:rPr>
        <w:t>8.3增加投入，加大政策扶持</w:t>
      </w:r>
      <w:bookmarkEnd w:id="127"/>
      <w:bookmarkEnd w:id="128"/>
    </w:p>
    <w:p w14:paraId="635C00F6">
      <w:pPr>
        <w:spacing w:line="560" w:lineRule="exact"/>
        <w:ind w:firstLine="560" w:firstLineChars="200"/>
        <w:rPr>
          <w:rFonts w:ascii="Times New Roman" w:hAnsi="Times New Roman" w:eastAsia="仿宋" w:cs="Times New Roman"/>
          <w:sz w:val="28"/>
        </w:rPr>
      </w:pPr>
      <w:r>
        <w:rPr>
          <w:rFonts w:ascii="Times New Roman" w:hAnsi="Times New Roman" w:eastAsia="仿宋" w:cs="Times New Roman"/>
          <w:sz w:val="28"/>
        </w:rPr>
        <w:t>逐步加大对畜禽养殖污染防治工作的资金投入，加大对生态畜牧业建设的政策扶持，研究畜禽污染治理贷补贴政策，对有机肥产品生产、经营、沼液收集处理等畜禽养殖废弃物综合利用及无害化处置等活动享受税收优惠政策。优先制定和实施针对畜禽养殖废弃物减量化、沼气发电和有机肥生产使用等废弃物资源化利用、污染治理设施建设和运营等优惠和扶持措施。鼓励养殖企业与高校、科研院所合作，通过技术研发和生产实践，创新畜禽养殖污染防治的新方法、新途径。</w:t>
      </w:r>
    </w:p>
    <w:p w14:paraId="2FF5DFAC">
      <w:pPr>
        <w:pStyle w:val="3"/>
        <w:spacing w:before="156" w:after="156" w:afterLines="50" w:line="560" w:lineRule="exact"/>
        <w:rPr>
          <w:rFonts w:ascii="Times New Roman" w:hAnsi="Times New Roman"/>
          <w:szCs w:val="22"/>
        </w:rPr>
      </w:pPr>
      <w:bookmarkStart w:id="129" w:name="_Toc96602847"/>
      <w:bookmarkStart w:id="130" w:name="_Toc20729"/>
      <w:r>
        <w:rPr>
          <w:rFonts w:ascii="Times New Roman" w:hAnsi="Times New Roman"/>
          <w:szCs w:val="22"/>
        </w:rPr>
        <w:t>8.4加大宣传，营造治理气氛</w:t>
      </w:r>
      <w:bookmarkEnd w:id="129"/>
      <w:bookmarkEnd w:id="130"/>
    </w:p>
    <w:p w14:paraId="2C11A9B8">
      <w:pPr>
        <w:spacing w:line="560" w:lineRule="exact"/>
        <w:ind w:firstLine="560" w:firstLineChars="200"/>
        <w:rPr>
          <w:rFonts w:ascii="Times New Roman" w:hAnsi="Times New Roman" w:eastAsia="仿宋" w:cs="Times New Roman"/>
          <w:sz w:val="28"/>
        </w:rPr>
      </w:pPr>
      <w:r>
        <w:rPr>
          <w:rFonts w:ascii="Times New Roman" w:hAnsi="Times New Roman" w:eastAsia="仿宋" w:cs="Times New Roman"/>
          <w:sz w:val="28"/>
        </w:rPr>
        <w:t>大力宣传习近平生态文明思想，积极开展畜禽养殖污染防治工作的宣传教育，营造良好的舆论氛围。通过广播、电视、报刊、网络、微博、微信等不同媒介，开展畜禽养殖污染防治的舆论宣传，切实提高养殖场（户）和广大群众的环保意识。倡导绿色循环发展理念，提高公众环境保护意识，营造良好的舆论氛围。农畜部门或受委托的第三方培训机构应定期组织开展技术交流与人员培训，把畜禽排泄物治理和资源化利用技术作为新型农民科技培训、农村劳动力转移培训和农民素质教育工程的重要内容，纳入相关农业技术或养殖技能培训当中，逐步提高从业人员的污染治理技术水平。充分发挥行业协会、社会舆论的监督作用，及时通报各地禽养殖污染治理工作进展、亮点与问题，对治理不力、严重污染水环境的生产主体进行曝光，赢得舆论宣传工作的主动权。积极鼓励村民自治组织和畜禽养殖协会制定相关规程，规范畜禽养殖行为，进一步提高广大养殖户和人民群众的责任意识和主人翁意识，形成群防群治畜禽养殖污染的良好氛围。</w:t>
      </w:r>
      <w:bookmarkEnd w:id="124"/>
    </w:p>
    <w:p w14:paraId="597A2F23">
      <w:pPr>
        <w:pStyle w:val="3"/>
        <w:spacing w:before="156" w:after="156" w:afterLines="50" w:line="560" w:lineRule="exact"/>
        <w:rPr>
          <w:rFonts w:ascii="Times New Roman" w:hAnsi="Times New Roman"/>
          <w:szCs w:val="22"/>
        </w:rPr>
      </w:pPr>
      <w:bookmarkStart w:id="131" w:name="_Toc14492"/>
      <w:bookmarkStart w:id="132" w:name="_Toc96602848"/>
      <w:r>
        <w:rPr>
          <w:rFonts w:ascii="Times New Roman" w:hAnsi="Times New Roman"/>
          <w:szCs w:val="22"/>
        </w:rPr>
        <w:t>8.5配套保障，推进稳定运行</w:t>
      </w:r>
      <w:bookmarkEnd w:id="131"/>
      <w:bookmarkEnd w:id="132"/>
    </w:p>
    <w:p w14:paraId="6ACFE47B">
      <w:pPr>
        <w:spacing w:line="560" w:lineRule="exact"/>
        <w:ind w:firstLine="560" w:firstLineChars="200"/>
        <w:rPr>
          <w:rFonts w:ascii="Times New Roman" w:hAnsi="Times New Roman" w:eastAsia="仿宋" w:cs="Times New Roman"/>
          <w:sz w:val="28"/>
        </w:rPr>
      </w:pPr>
      <w:r>
        <w:rPr>
          <w:rFonts w:ascii="Times New Roman" w:hAnsi="Times New Roman" w:eastAsia="仿宋" w:cs="Times New Roman"/>
          <w:sz w:val="28"/>
        </w:rPr>
        <w:t>2017年5月31日，国务院办公厅公布了《国务院办公厅关于加快推进畜禽养殖废弃物资源化利用的意见》，要求国土资源部、国家发展改革委、国家能源局牵头，农业部参与统筹解决畜禽规模养殖用地用电问题。按照文件要求通过自然资源、发改、事务、农业农村、环保等部门协同，建立政策扶持机制，有效推进畜禽养殖产业配套水、电、土地等配套完善。</w:t>
      </w:r>
    </w:p>
    <w:p w14:paraId="03E8F293">
      <w:pPr>
        <w:spacing w:line="560" w:lineRule="exact"/>
        <w:ind w:firstLine="560" w:firstLineChars="200"/>
        <w:rPr>
          <w:rFonts w:ascii="Times New Roman" w:hAnsi="Times New Roman" w:eastAsia="仿宋" w:cs="Times New Roman"/>
          <w:sz w:val="28"/>
        </w:rPr>
      </w:pPr>
      <w:r>
        <w:rPr>
          <w:rFonts w:ascii="Times New Roman" w:hAnsi="Times New Roman" w:eastAsia="仿宋" w:cs="Times New Roman"/>
          <w:sz w:val="28"/>
        </w:rPr>
        <w:t>统筹中央农村环境整治、规模化大型沼气工程，畜禽粪污资源化利用等资金，对畜禽养殖污染治理给予扶持，支持畜禽粪肥运输、贮存、利用设施装备建设。加强与国家开发银行、农业发展银行等合作，积极发挥金融支持政策和绿色信贷、绿色债券作用，通过政府和社会资本合作等方式，吸引各类资金参与，形成多元化的投入格局。鼓励采用生态环境导向的开发模式（EOD），整区推进畜禽养殖污染治理，促进生态环境治理项目与收益较好的关联产业有效融合，实现经济价值内部化。培育壮大粪肥产品多元化利用市场，鼓励有机肥施用于园林绿化、果蔬种植，推广受益者付费机制，推动出台畜禽粪肥就地就近利用补助政策，落实用地、用电、税费优惠、财政补贴等政策，支持项目建设。</w:t>
      </w:r>
    </w:p>
    <w:p w14:paraId="33F83CF7">
      <w:pPr>
        <w:spacing w:line="560" w:lineRule="exact"/>
        <w:rPr>
          <w:rFonts w:ascii="Times New Roman" w:hAnsi="Times New Roman" w:cs="Times New Roman"/>
        </w:rPr>
      </w:pPr>
    </w:p>
    <w:p w14:paraId="7F59F7EB">
      <w:pPr>
        <w:widowControl/>
        <w:jc w:val="left"/>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br w:type="page"/>
      </w:r>
    </w:p>
    <w:p w14:paraId="501B51A0">
      <w:pPr>
        <w:pStyle w:val="3"/>
        <w:spacing w:before="156" w:line="500" w:lineRule="exact"/>
        <w:jc w:val="center"/>
        <w:rPr>
          <w:rFonts w:ascii="Times New Roman" w:hAnsi="Times New Roman"/>
          <w:sz w:val="32"/>
          <w:szCs w:val="32"/>
        </w:rPr>
      </w:pPr>
      <w:bookmarkStart w:id="133" w:name="_Toc25363"/>
      <w:r>
        <w:rPr>
          <w:rFonts w:hint="eastAsia" w:ascii="Times New Roman" w:hAnsi="Times New Roman"/>
          <w:sz w:val="32"/>
          <w:szCs w:val="32"/>
        </w:rPr>
        <w:t>附图1  藁城区行政区划图</w:t>
      </w:r>
      <w:bookmarkEnd w:id="133"/>
    </w:p>
    <w:p w14:paraId="211C8DD7">
      <w:pPr>
        <w:widowControl/>
        <w:jc w:val="center"/>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drawing>
          <wp:inline distT="0" distB="0" distL="0" distR="0">
            <wp:extent cx="5960745" cy="7924165"/>
            <wp:effectExtent l="0" t="0" r="8255" b="635"/>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a:xfrm>
                      <a:off x="0" y="0"/>
                      <a:ext cx="5960745" cy="7924165"/>
                    </a:xfrm>
                    <a:prstGeom prst="rect">
                      <a:avLst/>
                    </a:prstGeom>
                    <a:noFill/>
                    <a:ln>
                      <a:noFill/>
                    </a:ln>
                  </pic:spPr>
                </pic:pic>
              </a:graphicData>
            </a:graphic>
          </wp:inline>
        </w:drawing>
      </w:r>
    </w:p>
    <w:p w14:paraId="3DAFF975">
      <w:pPr>
        <w:widowControl/>
        <w:jc w:val="left"/>
        <w:rPr>
          <w:rFonts w:ascii="Times New Roman" w:hAnsi="Times New Roman" w:eastAsia="仿宋"/>
          <w:color w:val="000000" w:themeColor="text1"/>
          <w:sz w:val="28"/>
          <w14:textFill>
            <w14:solidFill>
              <w14:schemeClr w14:val="tx1"/>
            </w14:solidFill>
          </w14:textFill>
        </w:rPr>
        <w:sectPr>
          <w:headerReference r:id="rId8" w:type="first"/>
          <w:footerReference r:id="rId10" w:type="first"/>
          <w:headerReference r:id="rId7" w:type="default"/>
          <w:footerReference r:id="rId9" w:type="default"/>
          <w:pgSz w:w="11906" w:h="16838"/>
          <w:pgMar w:top="1440" w:right="1800" w:bottom="1440" w:left="1800" w:header="851" w:footer="992" w:gutter="0"/>
          <w:pgNumType w:start="1"/>
          <w:cols w:space="425" w:num="1"/>
          <w:titlePg/>
          <w:docGrid w:type="lines" w:linePitch="312" w:charSpace="0"/>
        </w:sectPr>
      </w:pPr>
    </w:p>
    <w:p w14:paraId="34FF2253">
      <w:pPr>
        <w:pStyle w:val="3"/>
        <w:spacing w:before="156" w:line="500" w:lineRule="exact"/>
        <w:jc w:val="center"/>
        <w:rPr>
          <w:rFonts w:ascii="Times New Roman" w:hAnsi="Times New Roman"/>
          <w:sz w:val="32"/>
          <w:szCs w:val="32"/>
        </w:rPr>
      </w:pPr>
      <w:bookmarkStart w:id="134" w:name="_Toc10239"/>
      <w:r>
        <w:rPr>
          <w:rFonts w:hint="eastAsia" w:ascii="Times New Roman" w:hAnsi="Times New Roman"/>
          <w:sz w:val="32"/>
          <w:szCs w:val="32"/>
        </w:rPr>
        <w:t>附图2  石家庄市河流水质类别图</w:t>
      </w:r>
      <w:bookmarkEnd w:id="134"/>
    </w:p>
    <w:p w14:paraId="0529A3CC">
      <w:pPr>
        <w:widowControl/>
        <w:jc w:val="center"/>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drawing>
          <wp:inline distT="0" distB="0" distL="0" distR="0">
            <wp:extent cx="6296660" cy="4490085"/>
            <wp:effectExtent l="0" t="0" r="2540" b="5715"/>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a:picLocks noChangeAspect="1"/>
                    </pic:cNvPicPr>
                  </pic:nvPicPr>
                  <pic:blipFill>
                    <a:blip r:embed="rId24"/>
                    <a:stretch>
                      <a:fillRect/>
                    </a:stretch>
                  </pic:blipFill>
                  <pic:spPr>
                    <a:xfrm>
                      <a:off x="0" y="0"/>
                      <a:ext cx="6297065" cy="4490430"/>
                    </a:xfrm>
                    <a:prstGeom prst="rect">
                      <a:avLst/>
                    </a:prstGeom>
                  </pic:spPr>
                </pic:pic>
              </a:graphicData>
            </a:graphic>
          </wp:inline>
        </w:drawing>
      </w:r>
    </w:p>
    <w:p w14:paraId="4895620E">
      <w:pPr>
        <w:pStyle w:val="3"/>
        <w:spacing w:before="156" w:line="500" w:lineRule="exact"/>
        <w:jc w:val="center"/>
        <w:rPr>
          <w:rFonts w:ascii="Times New Roman" w:hAnsi="Times New Roman"/>
          <w:sz w:val="32"/>
          <w:szCs w:val="32"/>
        </w:rPr>
      </w:pPr>
      <w:bookmarkStart w:id="135" w:name="_Toc4852"/>
      <w:r>
        <w:rPr>
          <w:rFonts w:hint="eastAsia" w:ascii="Times New Roman" w:hAnsi="Times New Roman"/>
          <w:sz w:val="32"/>
          <w:szCs w:val="32"/>
        </w:rPr>
        <w:t>附图3 石津总干渠流域图</w:t>
      </w:r>
      <w:bookmarkEnd w:id="135"/>
    </w:p>
    <w:p w14:paraId="0A04BFB3">
      <w:pPr>
        <w:widowControl/>
        <w:jc w:val="center"/>
        <w:rPr>
          <w:rFonts w:ascii="Times New Roman" w:hAnsi="Times New Roman" w:eastAsia="仿宋"/>
          <w:color w:val="000000" w:themeColor="text1"/>
          <w:sz w:val="28"/>
          <w14:textFill>
            <w14:solidFill>
              <w14:schemeClr w14:val="tx1"/>
            </w14:solidFill>
          </w14:textFill>
        </w:rPr>
      </w:pPr>
      <w:r>
        <w:rPr>
          <w:rFonts w:ascii="Times New Roman" w:hAnsi="Times New Roman" w:eastAsia="仿宋"/>
          <w:color w:val="000000" w:themeColor="text1"/>
          <w:sz w:val="28"/>
          <w14:textFill>
            <w14:solidFill>
              <w14:schemeClr w14:val="tx1"/>
            </w14:solidFill>
          </w14:textFill>
        </w:rPr>
        <w:drawing>
          <wp:inline distT="0" distB="0" distL="0" distR="0">
            <wp:extent cx="8138795" cy="4490085"/>
            <wp:effectExtent l="0" t="0" r="1905" b="5715"/>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noChangeArrowheads="1"/>
                    </pic:cNvPicPr>
                  </pic:nvPicPr>
                  <pic:blipFill>
                    <a:blip r:embed="rId13" cstate="print">
                      <a:extLst>
                        <a:ext uri="{28A0092B-C50C-407E-A947-70E740481C1C}">
                          <a14:useLocalDpi xmlns:a14="http://schemas.microsoft.com/office/drawing/2010/main" val="0"/>
                        </a:ext>
                      </a:extLst>
                    </a:blip>
                    <a:srcRect t="7417"/>
                    <a:stretch>
                      <a:fillRect/>
                    </a:stretch>
                  </pic:blipFill>
                  <pic:spPr>
                    <a:xfrm>
                      <a:off x="0" y="0"/>
                      <a:ext cx="8138795" cy="4490085"/>
                    </a:xfrm>
                    <a:prstGeom prst="rect">
                      <a:avLst/>
                    </a:prstGeom>
                    <a:noFill/>
                    <a:ln>
                      <a:noFill/>
                    </a:ln>
                  </pic:spPr>
                </pic:pic>
              </a:graphicData>
            </a:graphic>
          </wp:inline>
        </w:drawing>
      </w:r>
    </w:p>
    <w:p w14:paraId="0DFF6FB5">
      <w:pPr>
        <w:widowControl/>
        <w:jc w:val="left"/>
        <w:rPr>
          <w:rFonts w:ascii="Times New Roman" w:hAnsi="Times New Roman" w:eastAsia="仿宋"/>
          <w:color w:val="000000" w:themeColor="text1"/>
          <w:sz w:val="28"/>
          <w14:textFill>
            <w14:solidFill>
              <w14:schemeClr w14:val="tx1"/>
            </w14:solidFill>
          </w14:textFill>
        </w:rPr>
        <w:sectPr>
          <w:pgSz w:w="16838" w:h="11906" w:orient="landscape"/>
          <w:pgMar w:top="1800" w:right="1440" w:bottom="1800" w:left="1440" w:header="851" w:footer="992" w:gutter="0"/>
          <w:cols w:space="425" w:num="1"/>
          <w:titlePg/>
          <w:docGrid w:type="lines" w:linePitch="312" w:charSpace="0"/>
        </w:sectPr>
      </w:pPr>
    </w:p>
    <w:p w14:paraId="19D7FF4C">
      <w:pPr>
        <w:pStyle w:val="3"/>
        <w:spacing w:before="156" w:line="500" w:lineRule="exact"/>
        <w:jc w:val="center"/>
        <w:rPr>
          <w:rFonts w:ascii="仿宋" w:hAnsi="仿宋" w:eastAsia="仿宋"/>
          <w:sz w:val="32"/>
          <w:szCs w:val="32"/>
        </w:rPr>
      </w:pPr>
      <w:bookmarkStart w:id="136" w:name="_Toc20694"/>
      <w:r>
        <w:rPr>
          <w:rFonts w:hint="eastAsia" w:ascii="Times New Roman" w:hAnsi="Times New Roman"/>
          <w:sz w:val="32"/>
          <w:szCs w:val="32"/>
        </w:rPr>
        <w:t>附图4 大气环境分区管控图</w:t>
      </w:r>
      <w:bookmarkEnd w:id="136"/>
    </w:p>
    <w:p w14:paraId="3AB36EEE">
      <w:pPr>
        <w:widowControl/>
        <w:jc w:val="center"/>
        <w:rPr>
          <w:rFonts w:ascii="Times New Roman" w:hAnsi="Times New Roman" w:eastAsia="仿宋"/>
          <w:color w:val="000000" w:themeColor="text1"/>
          <w:sz w:val="28"/>
          <w14:textFill>
            <w14:solidFill>
              <w14:schemeClr w14:val="tx1"/>
            </w14:solidFill>
          </w14:textFill>
        </w:rPr>
        <w:sectPr>
          <w:pgSz w:w="16838" w:h="11906" w:orient="landscape"/>
          <w:pgMar w:top="1800" w:right="1440" w:bottom="1800" w:left="1440" w:header="851" w:footer="992" w:gutter="0"/>
          <w:cols w:space="425" w:num="1"/>
          <w:titlePg/>
          <w:docGrid w:type="lines" w:linePitch="312" w:charSpace="0"/>
        </w:sectPr>
      </w:pPr>
      <w:r>
        <w:rPr>
          <w:rFonts w:ascii="Times New Roman" w:hAnsi="Times New Roman" w:eastAsia="仿宋"/>
          <w:color w:val="000000" w:themeColor="text1"/>
          <w:sz w:val="28"/>
          <w14:textFill>
            <w14:solidFill>
              <w14:schemeClr w14:val="tx1"/>
            </w14:solidFill>
          </w14:textFill>
        </w:rPr>
        <w:drawing>
          <wp:inline distT="0" distB="0" distL="0" distR="0">
            <wp:extent cx="6702425" cy="4744720"/>
            <wp:effectExtent l="0" t="0" r="3175" b="508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pic:cNvPicPr>
                      <a:picLocks noChangeAspect="1"/>
                    </pic:cNvPicPr>
                  </pic:nvPicPr>
                  <pic:blipFill>
                    <a:blip r:embed="rId25"/>
                    <a:stretch>
                      <a:fillRect/>
                    </a:stretch>
                  </pic:blipFill>
                  <pic:spPr>
                    <a:xfrm>
                      <a:off x="0" y="0"/>
                      <a:ext cx="6702425" cy="4744720"/>
                    </a:xfrm>
                    <a:prstGeom prst="rect">
                      <a:avLst/>
                    </a:prstGeom>
                  </pic:spPr>
                </pic:pic>
              </a:graphicData>
            </a:graphic>
          </wp:inline>
        </w:drawing>
      </w:r>
    </w:p>
    <w:p w14:paraId="4BACC7C0">
      <w:pPr>
        <w:pStyle w:val="3"/>
        <w:spacing w:before="156" w:line="500" w:lineRule="exact"/>
        <w:jc w:val="center"/>
        <w:rPr>
          <w:rFonts w:ascii="Times New Roman" w:hAnsi="Times New Roman"/>
          <w:sz w:val="32"/>
          <w:szCs w:val="32"/>
        </w:rPr>
      </w:pPr>
      <w:bookmarkStart w:id="137" w:name="_Toc22302"/>
      <w:r>
        <w:rPr>
          <w:rFonts w:hint="eastAsia" w:ascii="Times New Roman" w:hAnsi="Times New Roman"/>
          <w:sz w:val="32"/>
          <w:szCs w:val="32"/>
        </w:rPr>
        <w:t>附图5 藁城区畜禽禁养区划分图</w:t>
      </w:r>
      <w:bookmarkEnd w:id="137"/>
    </w:p>
    <w:p w14:paraId="21F2D39E">
      <w:pPr>
        <w:widowControl/>
        <w:jc w:val="center"/>
        <w:rPr>
          <w:rFonts w:ascii="Times New Roman" w:hAnsi="Times New Roman" w:eastAsia="仿宋"/>
          <w:color w:val="000000" w:themeColor="text1"/>
          <w:sz w:val="28"/>
          <w14:textFill>
            <w14:solidFill>
              <w14:schemeClr w14:val="tx1"/>
            </w14:solidFill>
          </w14:textFill>
        </w:rPr>
      </w:pPr>
      <w:r>
        <mc:AlternateContent>
          <mc:Choice Requires="wps">
            <w:drawing>
              <wp:anchor distT="0" distB="0" distL="114300" distR="114300" simplePos="0" relativeHeight="251662336" behindDoc="0" locked="0" layoutInCell="1" allowOverlap="1">
                <wp:simplePos x="0" y="0"/>
                <wp:positionH relativeFrom="column">
                  <wp:posOffset>4892040</wp:posOffset>
                </wp:positionH>
                <wp:positionV relativeFrom="paragraph">
                  <wp:posOffset>6254750</wp:posOffset>
                </wp:positionV>
                <wp:extent cx="609600" cy="355600"/>
                <wp:effectExtent l="0" t="0" r="0" b="0"/>
                <wp:wrapNone/>
                <wp:docPr id="5" name="文本框 5"/>
                <wp:cNvGraphicFramePr/>
                <a:graphic xmlns:a="http://schemas.openxmlformats.org/drawingml/2006/main">
                  <a:graphicData uri="http://schemas.microsoft.com/office/word/2010/wordprocessingShape">
                    <wps:wsp>
                      <wps:cNvSpPr txBox="1"/>
                      <wps:spPr>
                        <a:xfrm>
                          <a:off x="6041390" y="8045450"/>
                          <a:ext cx="609600" cy="355600"/>
                        </a:xfrm>
                        <a:prstGeom prst="rect">
                          <a:avLst/>
                        </a:prstGeom>
                        <a:solidFill>
                          <a:srgbClr val="000000">
                            <a:alpha val="0"/>
                          </a:srgbClr>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4E32AC1A">
                            <w:pPr>
                              <w:rPr>
                                <w:rFonts w:ascii="黑体" w:hAnsi="黑体" w:eastAsia="黑体" w:cs="黑体"/>
                              </w:rPr>
                            </w:pPr>
                            <w:r>
                              <w:rPr>
                                <w:rFonts w:hint="eastAsia" w:ascii="黑体" w:hAnsi="黑体" w:eastAsia="黑体" w:cs="黑体"/>
                              </w:rPr>
                              <w:t>禁养区</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85.2pt;margin-top:492.5pt;height:28pt;width:48pt;z-index:251662336;mso-width-relative:page;mso-height-relative:page;" fillcolor="#000000" filled="t" stroked="f" coordsize="21600,21600" o:gfxdata="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">
                <v:fill on="t" opacity="0f" focussize="0,0"/>
                <v:stroke on="f" weight="0.5pt"/>
                <v:imagedata o:title=""/>
                <o:lock v:ext="edit" aspectratio="f"/>
                <v:textbox>
                  <w:txbxContent>
                    <w:p w14:paraId="4E32AC1A">
                      <w:pPr>
                        <w:rPr>
                          <w:rFonts w:ascii="黑体" w:hAnsi="黑体" w:eastAsia="黑体" w:cs="黑体"/>
                        </w:rPr>
                      </w:pPr>
                      <w:r>
                        <w:rPr>
                          <w:rFonts w:hint="eastAsia" w:ascii="黑体" w:hAnsi="黑体" w:eastAsia="黑体" w:cs="黑体"/>
                        </w:rPr>
                        <w:t>禁养区</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4660900</wp:posOffset>
                </wp:positionH>
                <wp:positionV relativeFrom="paragraph">
                  <wp:posOffset>6330950</wp:posOffset>
                </wp:positionV>
                <wp:extent cx="266700" cy="141605"/>
                <wp:effectExtent l="12700" t="0" r="25400" b="16510"/>
                <wp:wrapNone/>
                <wp:docPr id="4" name="矩形 4"/>
                <wp:cNvGraphicFramePr/>
                <a:graphic xmlns:a="http://schemas.openxmlformats.org/drawingml/2006/main">
                  <a:graphicData uri="http://schemas.microsoft.com/office/word/2010/wordprocessingShape">
                    <wps:wsp>
                      <wps:cNvSpPr/>
                      <wps:spPr>
                        <a:xfrm>
                          <a:off x="0" y="0"/>
                          <a:ext cx="266700" cy="141605"/>
                        </a:xfrm>
                        <a:prstGeom prst="rect">
                          <a:avLst/>
                        </a:prstGeom>
                        <a:noFill/>
                        <a:ln w="25400" cap="flat" cmpd="sng">
                          <a:solidFill>
                            <a:srgbClr val="943634"/>
                          </a:solidFill>
                          <a:prstDash val="solid"/>
                          <a:miter/>
                          <a:headEnd type="none" w="med" len="med"/>
                          <a:tailEnd type="none" w="med" len="med"/>
                        </a:ln>
                      </wps:spPr>
                      <wps:bodyPr wrap="square" anchor="ctr" anchorCtr="0" upright="1"/>
                    </wps:wsp>
                  </a:graphicData>
                </a:graphic>
              </wp:anchor>
            </w:drawing>
          </mc:Choice>
          <mc:Fallback>
            <w:pict>
              <v:rect id="_x0000_s1026" o:spid="_x0000_s1026" o:spt="1" style="position:absolute;left:0pt;margin-left:367pt;margin-top:498.5pt;height:11.15pt;width:21pt;z-index:251661312;v-text-anchor:middle;mso-width-relative:page;mso-height-relative:page;" filled="f" stroked="t" coordsize="21600,21600" o:gfxdata="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DOaMrI2wAAAAwBAAAPAAAAAAAA&#10;AAEAIAAAACIAAABkcnMvZG93bnJldi54bWxQSwECFAAUAAAACACHTuJA+2lRXA8CAAAeBAAADgAA&#10;AAAAAAABACAAAAAqAQAAZHJzL2Uyb0RvYy54bWxQSwUGAAAAAAYABgBZAQAAqwUAAAAA&#10;">
                <v:fill on="f" focussize="0,0"/>
                <v:stroke weight="2pt" color="#943634" joinstyle="miter"/>
                <v:imagedata o:title=""/>
                <o:lock v:ext="edit" aspectratio="f"/>
              </v:rect>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4549140</wp:posOffset>
                </wp:positionH>
                <wp:positionV relativeFrom="paragraph">
                  <wp:posOffset>6013450</wp:posOffset>
                </wp:positionV>
                <wp:extent cx="609600" cy="3556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609600" cy="355600"/>
                        </a:xfrm>
                        <a:prstGeom prst="rect">
                          <a:avLst/>
                        </a:prstGeom>
                        <a:solidFill>
                          <a:srgbClr val="000000">
                            <a:alpha val="0"/>
                          </a:srgbClr>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B1AF9AE">
                            <w:pPr>
                              <w:rPr>
                                <w:rFonts w:ascii="黑体" w:hAnsi="黑体" w:eastAsia="黑体" w:cs="黑体"/>
                              </w:rPr>
                            </w:pPr>
                            <w:r>
                              <w:rPr>
                                <w:rFonts w:hint="eastAsia" w:ascii="黑体" w:hAnsi="黑体" w:eastAsia="黑体" w:cs="黑体"/>
                              </w:rPr>
                              <w:t>图  例</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58.2pt;margin-top:473.5pt;height:28pt;width:48pt;z-index:251663360;mso-width-relative:page;mso-height-relative:page;" fillcolor="#000000" filled="t" stroked="f" coordsize="21600,21600" o:gfxdata="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">
                <v:fill on="t" opacity="0f" focussize="0,0"/>
                <v:stroke on="f" weight="0.5pt"/>
                <v:imagedata o:title=""/>
                <o:lock v:ext="edit" aspectratio="f"/>
                <v:textbox>
                  <w:txbxContent>
                    <w:p w14:paraId="5B1AF9AE">
                      <w:pPr>
                        <w:rPr>
                          <w:rFonts w:ascii="黑体" w:hAnsi="黑体" w:eastAsia="黑体" w:cs="黑体"/>
                        </w:rPr>
                      </w:pPr>
                      <w:r>
                        <w:rPr>
                          <w:rFonts w:hint="eastAsia" w:ascii="黑体" w:hAnsi="黑体" w:eastAsia="黑体" w:cs="黑体"/>
                        </w:rPr>
                        <w:t>图  例</w:t>
                      </w:r>
                    </w:p>
                  </w:txbxContent>
                </v:textbox>
              </v:shape>
            </w:pict>
          </mc:Fallback>
        </mc:AlternateContent>
      </w:r>
      <w:r>
        <w:drawing>
          <wp:inline distT="0" distB="0" distL="0" distR="0">
            <wp:extent cx="5788025" cy="7692390"/>
            <wp:effectExtent l="0" t="0" r="3175" b="3810"/>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a:xfrm>
                      <a:off x="0" y="0"/>
                      <a:ext cx="5788025" cy="7692390"/>
                    </a:xfrm>
                    <a:prstGeom prst="rect">
                      <a:avLst/>
                    </a:prstGeom>
                    <a:noFill/>
                    <a:ln>
                      <a:noFill/>
                    </a:ln>
                  </pic:spPr>
                </pic:pic>
              </a:graphicData>
            </a:graphic>
          </wp:inline>
        </w:drawing>
      </w:r>
    </w:p>
    <w:p w14:paraId="07929779">
      <w:pPr>
        <w:widowControl/>
        <w:jc w:val="center"/>
        <w:rPr>
          <w:rFonts w:ascii="Times New Roman" w:hAnsi="Times New Roman" w:eastAsia="仿宋"/>
          <w:color w:val="000000" w:themeColor="text1"/>
          <w:sz w:val="28"/>
          <w14:textFill>
            <w14:solidFill>
              <w14:schemeClr w14:val="tx1"/>
            </w14:solidFill>
          </w14:textFill>
        </w:rPr>
      </w:pPr>
    </w:p>
    <w:p w14:paraId="47D366D8">
      <w:pPr>
        <w:widowControl/>
        <w:jc w:val="center"/>
        <w:rPr>
          <w:rFonts w:ascii="Times New Roman" w:hAnsi="Times New Roman" w:eastAsia="仿宋"/>
          <w:color w:val="000000" w:themeColor="text1"/>
          <w:sz w:val="28"/>
          <w14:textFill>
            <w14:solidFill>
              <w14:schemeClr w14:val="tx1"/>
            </w14:solidFill>
          </w14:textFill>
        </w:rPr>
        <w:sectPr>
          <w:pgSz w:w="11906" w:h="16838"/>
          <w:pgMar w:top="1440" w:right="1800" w:bottom="1440" w:left="1800" w:header="851" w:footer="992" w:gutter="0"/>
          <w:cols w:space="425" w:num="1"/>
          <w:titlePg/>
          <w:docGrid w:type="lines" w:linePitch="312" w:charSpace="0"/>
        </w:sectPr>
      </w:pPr>
    </w:p>
    <w:p w14:paraId="2E29741D">
      <w:pPr>
        <w:pStyle w:val="2"/>
        <w:spacing w:before="0" w:after="0" w:line="240" w:lineRule="auto"/>
        <w:rPr>
          <w:rFonts w:ascii="仿宋" w:hAnsi="仿宋" w:eastAsia="仿宋"/>
          <w:sz w:val="32"/>
          <w:szCs w:val="32"/>
        </w:rPr>
      </w:pPr>
      <w:bookmarkStart w:id="138" w:name="_Toc4082"/>
      <w:r>
        <w:rPr>
          <w:rFonts w:hint="eastAsia" w:ascii="仿宋" w:hAnsi="仿宋" w:eastAsia="仿宋"/>
          <w:sz w:val="32"/>
          <w:szCs w:val="32"/>
        </w:rPr>
        <w:t>附表1  畜禽规模养殖场（户）清单</w:t>
      </w:r>
      <w:bookmarkEnd w:id="138"/>
    </w:p>
    <w:tbl>
      <w:tblPr>
        <w:tblStyle w:val="17"/>
        <w:tblW w:w="14174" w:type="dxa"/>
        <w:jc w:val="center"/>
        <w:tblLayout w:type="fixed"/>
        <w:tblCellMar>
          <w:top w:w="0" w:type="dxa"/>
          <w:left w:w="108" w:type="dxa"/>
          <w:bottom w:w="0" w:type="dxa"/>
          <w:right w:w="108" w:type="dxa"/>
        </w:tblCellMar>
      </w:tblPr>
      <w:tblGrid>
        <w:gridCol w:w="1268"/>
        <w:gridCol w:w="4202"/>
        <w:gridCol w:w="2107"/>
        <w:gridCol w:w="2209"/>
        <w:gridCol w:w="3030"/>
        <w:gridCol w:w="1358"/>
      </w:tblGrid>
      <w:tr w14:paraId="250C861F">
        <w:tblPrEx>
          <w:tblCellMar>
            <w:top w:w="0" w:type="dxa"/>
            <w:left w:w="108" w:type="dxa"/>
            <w:bottom w:w="0" w:type="dxa"/>
            <w:right w:w="108" w:type="dxa"/>
          </w:tblCellMar>
        </w:tblPrEx>
        <w:trPr>
          <w:jc w:val="center"/>
        </w:trPr>
        <w:tc>
          <w:tcPr>
            <w:tcW w:w="1268" w:type="dxa"/>
            <w:tcBorders>
              <w:top w:val="single" w:color="auto" w:sz="4" w:space="0"/>
              <w:left w:val="single" w:color="auto" w:sz="4" w:space="0"/>
              <w:bottom w:val="single" w:color="auto" w:sz="4" w:space="0"/>
              <w:right w:val="single" w:color="auto" w:sz="4" w:space="0"/>
            </w:tcBorders>
            <w:shd w:val="clear" w:color="auto" w:fill="auto"/>
            <w:vAlign w:val="center"/>
          </w:tcPr>
          <w:p w14:paraId="6D17B2F8">
            <w:pPr>
              <w:widowControl/>
              <w:spacing w:line="440" w:lineRule="exact"/>
              <w:jc w:val="center"/>
              <w:rPr>
                <w:rFonts w:ascii="仿宋" w:hAnsi="仿宋" w:eastAsia="仿宋" w:cs="宋体"/>
                <w:kern w:val="0"/>
                <w:sz w:val="24"/>
                <w:szCs w:val="24"/>
              </w:rPr>
            </w:pPr>
            <w:bookmarkStart w:id="139" w:name="_Hlk117607395"/>
            <w:r>
              <w:rPr>
                <w:rFonts w:hint="eastAsia" w:ascii="仿宋" w:hAnsi="仿宋" w:eastAsia="仿宋" w:cs="宋体"/>
                <w:kern w:val="0"/>
                <w:sz w:val="24"/>
                <w:szCs w:val="24"/>
              </w:rPr>
              <w:t>序号</w:t>
            </w:r>
          </w:p>
        </w:tc>
        <w:tc>
          <w:tcPr>
            <w:tcW w:w="4202" w:type="dxa"/>
            <w:tcBorders>
              <w:top w:val="single" w:color="auto" w:sz="4" w:space="0"/>
              <w:left w:val="nil"/>
              <w:bottom w:val="single" w:color="auto" w:sz="4" w:space="0"/>
              <w:right w:val="single" w:color="auto" w:sz="4" w:space="0"/>
            </w:tcBorders>
            <w:shd w:val="clear" w:color="auto" w:fill="auto"/>
            <w:vAlign w:val="center"/>
          </w:tcPr>
          <w:p w14:paraId="094707A2">
            <w:pPr>
              <w:widowControl/>
              <w:spacing w:line="440" w:lineRule="exact"/>
              <w:jc w:val="center"/>
              <w:rPr>
                <w:rFonts w:ascii="仿宋" w:hAnsi="仿宋" w:eastAsia="仿宋" w:cs="宋体"/>
                <w:kern w:val="0"/>
                <w:sz w:val="24"/>
                <w:szCs w:val="24"/>
              </w:rPr>
            </w:pPr>
            <w:r>
              <w:rPr>
                <w:rFonts w:hint="eastAsia" w:ascii="仿宋" w:hAnsi="仿宋" w:eastAsia="仿宋" w:cs="宋体"/>
                <w:kern w:val="0"/>
                <w:sz w:val="24"/>
                <w:szCs w:val="24"/>
              </w:rPr>
              <w:t>养殖场名称</w:t>
            </w:r>
          </w:p>
        </w:tc>
        <w:tc>
          <w:tcPr>
            <w:tcW w:w="2107" w:type="dxa"/>
            <w:tcBorders>
              <w:top w:val="single" w:color="auto" w:sz="4" w:space="0"/>
              <w:left w:val="nil"/>
              <w:bottom w:val="single" w:color="auto" w:sz="4" w:space="0"/>
              <w:right w:val="single" w:color="auto" w:sz="4" w:space="0"/>
            </w:tcBorders>
            <w:shd w:val="clear" w:color="auto" w:fill="auto"/>
            <w:vAlign w:val="center"/>
          </w:tcPr>
          <w:p w14:paraId="1156501E">
            <w:pPr>
              <w:widowControl/>
              <w:spacing w:line="440" w:lineRule="exact"/>
              <w:jc w:val="center"/>
              <w:rPr>
                <w:rFonts w:ascii="仿宋" w:hAnsi="仿宋" w:eastAsia="仿宋" w:cs="宋体"/>
                <w:kern w:val="0"/>
                <w:sz w:val="24"/>
                <w:szCs w:val="24"/>
              </w:rPr>
            </w:pPr>
            <w:r>
              <w:rPr>
                <w:rFonts w:hint="eastAsia" w:ascii="仿宋" w:hAnsi="仿宋" w:eastAsia="仿宋" w:cs="宋体"/>
                <w:kern w:val="0"/>
                <w:sz w:val="24"/>
                <w:szCs w:val="24"/>
              </w:rPr>
              <w:t>乡镇</w:t>
            </w:r>
          </w:p>
        </w:tc>
        <w:tc>
          <w:tcPr>
            <w:tcW w:w="2209" w:type="dxa"/>
            <w:tcBorders>
              <w:top w:val="single" w:color="auto" w:sz="4" w:space="0"/>
              <w:left w:val="nil"/>
              <w:bottom w:val="single" w:color="auto" w:sz="4" w:space="0"/>
              <w:right w:val="single" w:color="auto" w:sz="4" w:space="0"/>
            </w:tcBorders>
            <w:shd w:val="clear" w:color="auto" w:fill="auto"/>
            <w:vAlign w:val="center"/>
          </w:tcPr>
          <w:p w14:paraId="4E508672">
            <w:pPr>
              <w:widowControl/>
              <w:spacing w:line="440" w:lineRule="exact"/>
              <w:jc w:val="center"/>
              <w:rPr>
                <w:rFonts w:ascii="仿宋" w:hAnsi="仿宋" w:eastAsia="仿宋" w:cs="宋体"/>
                <w:kern w:val="0"/>
                <w:sz w:val="24"/>
                <w:szCs w:val="24"/>
              </w:rPr>
            </w:pPr>
            <w:r>
              <w:rPr>
                <w:rFonts w:hint="eastAsia" w:ascii="仿宋" w:hAnsi="仿宋" w:eastAsia="仿宋" w:cs="宋体"/>
                <w:kern w:val="0"/>
                <w:sz w:val="24"/>
                <w:szCs w:val="24"/>
              </w:rPr>
              <w:t>村（街道）</w:t>
            </w:r>
          </w:p>
        </w:tc>
        <w:tc>
          <w:tcPr>
            <w:tcW w:w="3030" w:type="dxa"/>
            <w:tcBorders>
              <w:top w:val="single" w:color="auto" w:sz="4" w:space="0"/>
              <w:left w:val="nil"/>
              <w:bottom w:val="single" w:color="auto" w:sz="4" w:space="0"/>
              <w:right w:val="single" w:color="auto" w:sz="4" w:space="0"/>
            </w:tcBorders>
            <w:shd w:val="clear" w:color="auto" w:fill="auto"/>
            <w:vAlign w:val="center"/>
          </w:tcPr>
          <w:p w14:paraId="64BEBB28">
            <w:pPr>
              <w:widowControl/>
              <w:spacing w:line="440" w:lineRule="exact"/>
              <w:jc w:val="center"/>
              <w:rPr>
                <w:rFonts w:ascii="仿宋" w:hAnsi="仿宋" w:eastAsia="仿宋" w:cs="宋体"/>
                <w:kern w:val="0"/>
                <w:sz w:val="24"/>
                <w:szCs w:val="24"/>
              </w:rPr>
            </w:pPr>
            <w:r>
              <w:rPr>
                <w:rFonts w:hint="eastAsia" w:ascii="仿宋" w:hAnsi="仿宋" w:eastAsia="仿宋" w:cs="宋体"/>
                <w:kern w:val="0"/>
                <w:sz w:val="24"/>
                <w:szCs w:val="24"/>
              </w:rPr>
              <w:t>养殖类型</w:t>
            </w:r>
          </w:p>
        </w:tc>
        <w:tc>
          <w:tcPr>
            <w:tcW w:w="1358" w:type="dxa"/>
            <w:tcBorders>
              <w:top w:val="single" w:color="auto" w:sz="4" w:space="0"/>
              <w:left w:val="nil"/>
              <w:bottom w:val="single" w:color="auto" w:sz="4" w:space="0"/>
              <w:right w:val="single" w:color="auto" w:sz="4" w:space="0"/>
            </w:tcBorders>
            <w:shd w:val="clear" w:color="auto" w:fill="auto"/>
            <w:vAlign w:val="center"/>
          </w:tcPr>
          <w:p w14:paraId="601C304B">
            <w:pPr>
              <w:widowControl/>
              <w:spacing w:line="440" w:lineRule="exact"/>
              <w:jc w:val="center"/>
              <w:rPr>
                <w:rFonts w:ascii="仿宋" w:hAnsi="仿宋" w:eastAsia="仿宋" w:cs="宋体"/>
                <w:kern w:val="0"/>
                <w:sz w:val="24"/>
                <w:szCs w:val="24"/>
              </w:rPr>
            </w:pPr>
            <w:r>
              <w:rPr>
                <w:rFonts w:hint="eastAsia" w:ascii="仿宋" w:hAnsi="仿宋" w:eastAsia="仿宋" w:cs="宋体"/>
                <w:kern w:val="0"/>
                <w:sz w:val="24"/>
                <w:szCs w:val="24"/>
              </w:rPr>
              <w:t>存栏数量</w:t>
            </w:r>
          </w:p>
        </w:tc>
      </w:tr>
      <w:bookmarkEnd w:id="139"/>
      <w:tr w14:paraId="128CF6CD">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52EDCBC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w:t>
            </w:r>
          </w:p>
        </w:tc>
        <w:tc>
          <w:tcPr>
            <w:tcW w:w="4202" w:type="dxa"/>
            <w:tcBorders>
              <w:top w:val="nil"/>
              <w:left w:val="nil"/>
              <w:bottom w:val="single" w:color="auto" w:sz="4" w:space="0"/>
              <w:right w:val="single" w:color="auto" w:sz="4" w:space="0"/>
            </w:tcBorders>
            <w:shd w:val="clear" w:color="auto" w:fill="auto"/>
            <w:vAlign w:val="center"/>
          </w:tcPr>
          <w:p w14:paraId="2433A580">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鑫鑫养猪场</w:t>
            </w:r>
          </w:p>
        </w:tc>
        <w:tc>
          <w:tcPr>
            <w:tcW w:w="2107" w:type="dxa"/>
            <w:tcBorders>
              <w:top w:val="nil"/>
              <w:left w:val="nil"/>
              <w:bottom w:val="single" w:color="auto" w:sz="4" w:space="0"/>
              <w:right w:val="single" w:color="auto" w:sz="4" w:space="0"/>
            </w:tcBorders>
            <w:shd w:val="clear" w:color="auto" w:fill="auto"/>
            <w:vAlign w:val="center"/>
          </w:tcPr>
          <w:p w14:paraId="52504056">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廉州镇</w:t>
            </w:r>
          </w:p>
        </w:tc>
        <w:tc>
          <w:tcPr>
            <w:tcW w:w="2209" w:type="dxa"/>
            <w:tcBorders>
              <w:top w:val="nil"/>
              <w:left w:val="nil"/>
              <w:bottom w:val="single" w:color="auto" w:sz="4" w:space="0"/>
              <w:right w:val="single" w:color="auto" w:sz="4" w:space="0"/>
            </w:tcBorders>
            <w:shd w:val="clear" w:color="auto" w:fill="auto"/>
            <w:vAlign w:val="center"/>
          </w:tcPr>
          <w:p w14:paraId="0003837A">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常家庄</w:t>
            </w:r>
          </w:p>
        </w:tc>
        <w:tc>
          <w:tcPr>
            <w:tcW w:w="3030" w:type="dxa"/>
            <w:tcBorders>
              <w:top w:val="nil"/>
              <w:left w:val="nil"/>
              <w:bottom w:val="single" w:color="auto" w:sz="4" w:space="0"/>
              <w:right w:val="single" w:color="auto" w:sz="4" w:space="0"/>
            </w:tcBorders>
            <w:shd w:val="clear" w:color="auto" w:fill="auto"/>
            <w:vAlign w:val="center"/>
          </w:tcPr>
          <w:p w14:paraId="33648B1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猪</w:t>
            </w:r>
          </w:p>
        </w:tc>
        <w:tc>
          <w:tcPr>
            <w:tcW w:w="1358" w:type="dxa"/>
            <w:tcBorders>
              <w:top w:val="nil"/>
              <w:left w:val="nil"/>
              <w:bottom w:val="single" w:color="auto" w:sz="4" w:space="0"/>
              <w:right w:val="single" w:color="auto" w:sz="4" w:space="0"/>
            </w:tcBorders>
            <w:shd w:val="clear" w:color="auto" w:fill="auto"/>
            <w:vAlign w:val="center"/>
          </w:tcPr>
          <w:p w14:paraId="56F0ED4B">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600</w:t>
            </w:r>
          </w:p>
        </w:tc>
      </w:tr>
      <w:tr w14:paraId="765423EF">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50DCCBF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w:t>
            </w:r>
          </w:p>
        </w:tc>
        <w:tc>
          <w:tcPr>
            <w:tcW w:w="4202" w:type="dxa"/>
            <w:tcBorders>
              <w:top w:val="nil"/>
              <w:left w:val="nil"/>
              <w:bottom w:val="single" w:color="auto" w:sz="4" w:space="0"/>
              <w:right w:val="single" w:color="auto" w:sz="4" w:space="0"/>
            </w:tcBorders>
            <w:shd w:val="clear" w:color="auto" w:fill="auto"/>
            <w:vAlign w:val="center"/>
          </w:tcPr>
          <w:p w14:paraId="5C82F89B">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史增军猪厂</w:t>
            </w:r>
          </w:p>
        </w:tc>
        <w:tc>
          <w:tcPr>
            <w:tcW w:w="2107" w:type="dxa"/>
            <w:tcBorders>
              <w:top w:val="nil"/>
              <w:left w:val="nil"/>
              <w:bottom w:val="single" w:color="auto" w:sz="4" w:space="0"/>
              <w:right w:val="single" w:color="auto" w:sz="4" w:space="0"/>
            </w:tcBorders>
            <w:shd w:val="clear" w:color="auto" w:fill="auto"/>
            <w:vAlign w:val="center"/>
          </w:tcPr>
          <w:p w14:paraId="5D47F580">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廉州镇</w:t>
            </w:r>
          </w:p>
        </w:tc>
        <w:tc>
          <w:tcPr>
            <w:tcW w:w="2209" w:type="dxa"/>
            <w:tcBorders>
              <w:top w:val="nil"/>
              <w:left w:val="nil"/>
              <w:bottom w:val="single" w:color="auto" w:sz="4" w:space="0"/>
              <w:right w:val="single" w:color="auto" w:sz="4" w:space="0"/>
            </w:tcBorders>
            <w:shd w:val="clear" w:color="auto" w:fill="auto"/>
            <w:vAlign w:val="center"/>
          </w:tcPr>
          <w:p w14:paraId="0237EA5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东垒下</w:t>
            </w:r>
          </w:p>
        </w:tc>
        <w:tc>
          <w:tcPr>
            <w:tcW w:w="3030" w:type="dxa"/>
            <w:tcBorders>
              <w:top w:val="nil"/>
              <w:left w:val="nil"/>
              <w:bottom w:val="single" w:color="auto" w:sz="4" w:space="0"/>
              <w:right w:val="single" w:color="auto" w:sz="4" w:space="0"/>
            </w:tcBorders>
            <w:shd w:val="clear" w:color="auto" w:fill="auto"/>
            <w:vAlign w:val="center"/>
          </w:tcPr>
          <w:p w14:paraId="5BDD5B3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猪</w:t>
            </w:r>
          </w:p>
        </w:tc>
        <w:tc>
          <w:tcPr>
            <w:tcW w:w="1358" w:type="dxa"/>
            <w:tcBorders>
              <w:top w:val="nil"/>
              <w:left w:val="nil"/>
              <w:bottom w:val="single" w:color="auto" w:sz="4" w:space="0"/>
              <w:right w:val="single" w:color="auto" w:sz="4" w:space="0"/>
            </w:tcBorders>
            <w:shd w:val="clear" w:color="auto" w:fill="auto"/>
            <w:vAlign w:val="center"/>
          </w:tcPr>
          <w:p w14:paraId="153C488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500</w:t>
            </w:r>
          </w:p>
        </w:tc>
      </w:tr>
      <w:tr w14:paraId="28FFF7A9">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6D28A9B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3</w:t>
            </w:r>
          </w:p>
        </w:tc>
        <w:tc>
          <w:tcPr>
            <w:tcW w:w="4202" w:type="dxa"/>
            <w:tcBorders>
              <w:top w:val="nil"/>
              <w:left w:val="nil"/>
              <w:bottom w:val="single" w:color="auto" w:sz="4" w:space="0"/>
              <w:right w:val="single" w:color="auto" w:sz="4" w:space="0"/>
            </w:tcBorders>
            <w:shd w:val="clear" w:color="auto" w:fill="auto"/>
            <w:vAlign w:val="center"/>
          </w:tcPr>
          <w:p w14:paraId="0A5BC2B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史银刚猪厂</w:t>
            </w:r>
          </w:p>
        </w:tc>
        <w:tc>
          <w:tcPr>
            <w:tcW w:w="2107" w:type="dxa"/>
            <w:tcBorders>
              <w:top w:val="nil"/>
              <w:left w:val="nil"/>
              <w:bottom w:val="single" w:color="auto" w:sz="4" w:space="0"/>
              <w:right w:val="single" w:color="auto" w:sz="4" w:space="0"/>
            </w:tcBorders>
            <w:shd w:val="clear" w:color="auto" w:fill="auto"/>
            <w:vAlign w:val="center"/>
          </w:tcPr>
          <w:p w14:paraId="62641F96">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廉州镇</w:t>
            </w:r>
          </w:p>
        </w:tc>
        <w:tc>
          <w:tcPr>
            <w:tcW w:w="2209" w:type="dxa"/>
            <w:tcBorders>
              <w:top w:val="nil"/>
              <w:left w:val="nil"/>
              <w:bottom w:val="single" w:color="auto" w:sz="4" w:space="0"/>
              <w:right w:val="single" w:color="auto" w:sz="4" w:space="0"/>
            </w:tcBorders>
            <w:shd w:val="clear" w:color="auto" w:fill="auto"/>
            <w:vAlign w:val="center"/>
          </w:tcPr>
          <w:p w14:paraId="6772E39A">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东垒下</w:t>
            </w:r>
          </w:p>
        </w:tc>
        <w:tc>
          <w:tcPr>
            <w:tcW w:w="3030" w:type="dxa"/>
            <w:tcBorders>
              <w:top w:val="nil"/>
              <w:left w:val="nil"/>
              <w:bottom w:val="single" w:color="auto" w:sz="4" w:space="0"/>
              <w:right w:val="single" w:color="auto" w:sz="4" w:space="0"/>
            </w:tcBorders>
            <w:shd w:val="clear" w:color="auto" w:fill="auto"/>
            <w:vAlign w:val="center"/>
          </w:tcPr>
          <w:p w14:paraId="610D017D">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猪</w:t>
            </w:r>
          </w:p>
        </w:tc>
        <w:tc>
          <w:tcPr>
            <w:tcW w:w="1358" w:type="dxa"/>
            <w:tcBorders>
              <w:top w:val="nil"/>
              <w:left w:val="nil"/>
              <w:bottom w:val="single" w:color="auto" w:sz="4" w:space="0"/>
              <w:right w:val="single" w:color="auto" w:sz="4" w:space="0"/>
            </w:tcBorders>
            <w:shd w:val="clear" w:color="auto" w:fill="auto"/>
            <w:vAlign w:val="center"/>
          </w:tcPr>
          <w:p w14:paraId="49C36ECB">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600</w:t>
            </w:r>
          </w:p>
        </w:tc>
      </w:tr>
      <w:tr w14:paraId="64A2F205">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269DCAE4">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4</w:t>
            </w:r>
          </w:p>
        </w:tc>
        <w:tc>
          <w:tcPr>
            <w:tcW w:w="4202" w:type="dxa"/>
            <w:tcBorders>
              <w:top w:val="nil"/>
              <w:left w:val="nil"/>
              <w:bottom w:val="single" w:color="auto" w:sz="4" w:space="0"/>
              <w:right w:val="single" w:color="auto" w:sz="4" w:space="0"/>
            </w:tcBorders>
            <w:shd w:val="clear" w:color="auto" w:fill="auto"/>
            <w:vAlign w:val="center"/>
          </w:tcPr>
          <w:p w14:paraId="61B29F10">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绿达养猪场</w:t>
            </w:r>
          </w:p>
        </w:tc>
        <w:tc>
          <w:tcPr>
            <w:tcW w:w="2107" w:type="dxa"/>
            <w:tcBorders>
              <w:top w:val="nil"/>
              <w:left w:val="nil"/>
              <w:bottom w:val="single" w:color="auto" w:sz="4" w:space="0"/>
              <w:right w:val="single" w:color="auto" w:sz="4" w:space="0"/>
            </w:tcBorders>
            <w:shd w:val="clear" w:color="auto" w:fill="auto"/>
            <w:vAlign w:val="center"/>
          </w:tcPr>
          <w:p w14:paraId="7B347D14">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开发区</w:t>
            </w:r>
          </w:p>
        </w:tc>
        <w:tc>
          <w:tcPr>
            <w:tcW w:w="2209" w:type="dxa"/>
            <w:tcBorders>
              <w:top w:val="nil"/>
              <w:left w:val="nil"/>
              <w:bottom w:val="single" w:color="auto" w:sz="4" w:space="0"/>
              <w:right w:val="single" w:color="auto" w:sz="4" w:space="0"/>
            </w:tcBorders>
            <w:shd w:val="clear" w:color="auto" w:fill="auto"/>
            <w:vAlign w:val="center"/>
          </w:tcPr>
          <w:p w14:paraId="2343D49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北席</w:t>
            </w:r>
          </w:p>
        </w:tc>
        <w:tc>
          <w:tcPr>
            <w:tcW w:w="3030" w:type="dxa"/>
            <w:tcBorders>
              <w:top w:val="nil"/>
              <w:left w:val="nil"/>
              <w:bottom w:val="single" w:color="auto" w:sz="4" w:space="0"/>
              <w:right w:val="single" w:color="auto" w:sz="4" w:space="0"/>
            </w:tcBorders>
            <w:shd w:val="clear" w:color="auto" w:fill="auto"/>
            <w:vAlign w:val="center"/>
          </w:tcPr>
          <w:p w14:paraId="6845A26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猪</w:t>
            </w:r>
          </w:p>
        </w:tc>
        <w:tc>
          <w:tcPr>
            <w:tcW w:w="1358" w:type="dxa"/>
            <w:tcBorders>
              <w:top w:val="nil"/>
              <w:left w:val="nil"/>
              <w:bottom w:val="single" w:color="auto" w:sz="4" w:space="0"/>
              <w:right w:val="single" w:color="auto" w:sz="4" w:space="0"/>
            </w:tcBorders>
            <w:shd w:val="clear" w:color="auto" w:fill="auto"/>
            <w:vAlign w:val="center"/>
          </w:tcPr>
          <w:p w14:paraId="6C49BE8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500</w:t>
            </w:r>
          </w:p>
        </w:tc>
      </w:tr>
      <w:tr w14:paraId="469E149F">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0D6E210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5</w:t>
            </w:r>
          </w:p>
        </w:tc>
        <w:tc>
          <w:tcPr>
            <w:tcW w:w="4202" w:type="dxa"/>
            <w:tcBorders>
              <w:top w:val="nil"/>
              <w:left w:val="nil"/>
              <w:bottom w:val="single" w:color="auto" w:sz="4" w:space="0"/>
              <w:right w:val="single" w:color="auto" w:sz="4" w:space="0"/>
            </w:tcBorders>
            <w:shd w:val="clear" w:color="auto" w:fill="auto"/>
            <w:vAlign w:val="center"/>
          </w:tcPr>
          <w:p w14:paraId="67CCDCA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藁城区恒佳养殖场</w:t>
            </w:r>
          </w:p>
        </w:tc>
        <w:tc>
          <w:tcPr>
            <w:tcW w:w="2107" w:type="dxa"/>
            <w:tcBorders>
              <w:top w:val="nil"/>
              <w:left w:val="nil"/>
              <w:bottom w:val="single" w:color="auto" w:sz="4" w:space="0"/>
              <w:right w:val="single" w:color="auto" w:sz="4" w:space="0"/>
            </w:tcBorders>
            <w:shd w:val="clear" w:color="auto" w:fill="auto"/>
            <w:vAlign w:val="center"/>
          </w:tcPr>
          <w:p w14:paraId="221EC2F2">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南营</w:t>
            </w:r>
          </w:p>
        </w:tc>
        <w:tc>
          <w:tcPr>
            <w:tcW w:w="2209" w:type="dxa"/>
            <w:tcBorders>
              <w:top w:val="nil"/>
              <w:left w:val="nil"/>
              <w:bottom w:val="single" w:color="auto" w:sz="4" w:space="0"/>
              <w:right w:val="single" w:color="auto" w:sz="4" w:space="0"/>
            </w:tcBorders>
            <w:shd w:val="clear" w:color="auto" w:fill="auto"/>
            <w:vAlign w:val="center"/>
          </w:tcPr>
          <w:p w14:paraId="255FC53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马庄村</w:t>
            </w:r>
          </w:p>
        </w:tc>
        <w:tc>
          <w:tcPr>
            <w:tcW w:w="3030" w:type="dxa"/>
            <w:tcBorders>
              <w:top w:val="nil"/>
              <w:left w:val="nil"/>
              <w:bottom w:val="single" w:color="auto" w:sz="4" w:space="0"/>
              <w:right w:val="single" w:color="auto" w:sz="4" w:space="0"/>
            </w:tcBorders>
            <w:shd w:val="clear" w:color="auto" w:fill="auto"/>
            <w:vAlign w:val="center"/>
          </w:tcPr>
          <w:p w14:paraId="01FE3A89">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猪</w:t>
            </w:r>
          </w:p>
        </w:tc>
        <w:tc>
          <w:tcPr>
            <w:tcW w:w="1358" w:type="dxa"/>
            <w:tcBorders>
              <w:top w:val="nil"/>
              <w:left w:val="nil"/>
              <w:bottom w:val="single" w:color="auto" w:sz="4" w:space="0"/>
              <w:right w:val="single" w:color="auto" w:sz="4" w:space="0"/>
            </w:tcBorders>
            <w:shd w:val="clear" w:color="auto" w:fill="auto"/>
            <w:vAlign w:val="center"/>
          </w:tcPr>
          <w:p w14:paraId="2338D0BD">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5000</w:t>
            </w:r>
          </w:p>
        </w:tc>
      </w:tr>
      <w:tr w14:paraId="6B333B8F">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7F3C0B17">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6</w:t>
            </w:r>
          </w:p>
        </w:tc>
        <w:tc>
          <w:tcPr>
            <w:tcW w:w="4202" w:type="dxa"/>
            <w:tcBorders>
              <w:top w:val="nil"/>
              <w:left w:val="nil"/>
              <w:bottom w:val="single" w:color="auto" w:sz="4" w:space="0"/>
              <w:right w:val="single" w:color="auto" w:sz="4" w:space="0"/>
            </w:tcBorders>
            <w:shd w:val="clear" w:color="auto" w:fill="auto"/>
            <w:vAlign w:val="center"/>
          </w:tcPr>
          <w:p w14:paraId="6248D9B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白云飞养猪厂</w:t>
            </w:r>
          </w:p>
        </w:tc>
        <w:tc>
          <w:tcPr>
            <w:tcW w:w="2107" w:type="dxa"/>
            <w:tcBorders>
              <w:top w:val="nil"/>
              <w:left w:val="nil"/>
              <w:bottom w:val="single" w:color="auto" w:sz="4" w:space="0"/>
              <w:right w:val="single" w:color="auto" w:sz="4" w:space="0"/>
            </w:tcBorders>
            <w:shd w:val="clear" w:color="auto" w:fill="auto"/>
            <w:vAlign w:val="center"/>
          </w:tcPr>
          <w:p w14:paraId="17F8BB48">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南营</w:t>
            </w:r>
          </w:p>
        </w:tc>
        <w:tc>
          <w:tcPr>
            <w:tcW w:w="2209" w:type="dxa"/>
            <w:tcBorders>
              <w:top w:val="nil"/>
              <w:left w:val="nil"/>
              <w:bottom w:val="single" w:color="auto" w:sz="4" w:space="0"/>
              <w:right w:val="single" w:color="auto" w:sz="4" w:space="0"/>
            </w:tcBorders>
            <w:shd w:val="clear" w:color="auto" w:fill="auto"/>
            <w:vAlign w:val="center"/>
          </w:tcPr>
          <w:p w14:paraId="20DB753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大马庄</w:t>
            </w:r>
          </w:p>
        </w:tc>
        <w:tc>
          <w:tcPr>
            <w:tcW w:w="3030" w:type="dxa"/>
            <w:tcBorders>
              <w:top w:val="nil"/>
              <w:left w:val="nil"/>
              <w:bottom w:val="single" w:color="auto" w:sz="4" w:space="0"/>
              <w:right w:val="single" w:color="auto" w:sz="4" w:space="0"/>
            </w:tcBorders>
            <w:shd w:val="clear" w:color="auto" w:fill="auto"/>
            <w:vAlign w:val="center"/>
          </w:tcPr>
          <w:p w14:paraId="00FC1527">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猪</w:t>
            </w:r>
          </w:p>
        </w:tc>
        <w:tc>
          <w:tcPr>
            <w:tcW w:w="1358" w:type="dxa"/>
            <w:tcBorders>
              <w:top w:val="nil"/>
              <w:left w:val="nil"/>
              <w:bottom w:val="single" w:color="auto" w:sz="4" w:space="0"/>
              <w:right w:val="single" w:color="auto" w:sz="4" w:space="0"/>
            </w:tcBorders>
            <w:shd w:val="clear" w:color="auto" w:fill="auto"/>
            <w:vAlign w:val="center"/>
          </w:tcPr>
          <w:p w14:paraId="7448D85B">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500</w:t>
            </w:r>
          </w:p>
        </w:tc>
      </w:tr>
      <w:tr w14:paraId="244D805E">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7A70FB0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7</w:t>
            </w:r>
          </w:p>
        </w:tc>
        <w:tc>
          <w:tcPr>
            <w:tcW w:w="4202" w:type="dxa"/>
            <w:tcBorders>
              <w:top w:val="nil"/>
              <w:left w:val="nil"/>
              <w:bottom w:val="single" w:color="auto" w:sz="4" w:space="0"/>
              <w:right w:val="single" w:color="auto" w:sz="4" w:space="0"/>
            </w:tcBorders>
            <w:shd w:val="clear" w:color="auto" w:fill="auto"/>
            <w:vAlign w:val="center"/>
          </w:tcPr>
          <w:p w14:paraId="2F8BC89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石家庄市藁城区亚雷养猪场</w:t>
            </w:r>
          </w:p>
        </w:tc>
        <w:tc>
          <w:tcPr>
            <w:tcW w:w="2107" w:type="dxa"/>
            <w:tcBorders>
              <w:top w:val="nil"/>
              <w:left w:val="nil"/>
              <w:bottom w:val="single" w:color="auto" w:sz="4" w:space="0"/>
              <w:right w:val="single" w:color="auto" w:sz="4" w:space="0"/>
            </w:tcBorders>
            <w:shd w:val="clear" w:color="auto" w:fill="auto"/>
            <w:vAlign w:val="center"/>
          </w:tcPr>
          <w:p w14:paraId="7A4CAC1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常安镇</w:t>
            </w:r>
          </w:p>
        </w:tc>
        <w:tc>
          <w:tcPr>
            <w:tcW w:w="2209" w:type="dxa"/>
            <w:tcBorders>
              <w:top w:val="nil"/>
              <w:left w:val="nil"/>
              <w:bottom w:val="single" w:color="auto" w:sz="4" w:space="0"/>
              <w:right w:val="single" w:color="auto" w:sz="4" w:space="0"/>
            </w:tcBorders>
            <w:shd w:val="clear" w:color="auto" w:fill="auto"/>
            <w:vAlign w:val="center"/>
          </w:tcPr>
          <w:p w14:paraId="56474C99">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朋学</w:t>
            </w:r>
          </w:p>
        </w:tc>
        <w:tc>
          <w:tcPr>
            <w:tcW w:w="3030" w:type="dxa"/>
            <w:tcBorders>
              <w:top w:val="nil"/>
              <w:left w:val="nil"/>
              <w:bottom w:val="single" w:color="auto" w:sz="4" w:space="0"/>
              <w:right w:val="single" w:color="auto" w:sz="4" w:space="0"/>
            </w:tcBorders>
            <w:shd w:val="clear" w:color="auto" w:fill="auto"/>
            <w:vAlign w:val="center"/>
          </w:tcPr>
          <w:p w14:paraId="28C0DE8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猪</w:t>
            </w:r>
          </w:p>
        </w:tc>
        <w:tc>
          <w:tcPr>
            <w:tcW w:w="1358" w:type="dxa"/>
            <w:tcBorders>
              <w:top w:val="nil"/>
              <w:left w:val="nil"/>
              <w:bottom w:val="single" w:color="auto" w:sz="4" w:space="0"/>
              <w:right w:val="single" w:color="auto" w:sz="4" w:space="0"/>
            </w:tcBorders>
            <w:shd w:val="clear" w:color="auto" w:fill="auto"/>
            <w:vAlign w:val="center"/>
          </w:tcPr>
          <w:p w14:paraId="5BAC8EA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1000</w:t>
            </w:r>
          </w:p>
        </w:tc>
      </w:tr>
      <w:tr w14:paraId="7D1270FB">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2D54336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8</w:t>
            </w:r>
          </w:p>
        </w:tc>
        <w:tc>
          <w:tcPr>
            <w:tcW w:w="4202" w:type="dxa"/>
            <w:tcBorders>
              <w:top w:val="nil"/>
              <w:left w:val="nil"/>
              <w:bottom w:val="single" w:color="auto" w:sz="4" w:space="0"/>
              <w:right w:val="single" w:color="auto" w:sz="4" w:space="0"/>
            </w:tcBorders>
            <w:shd w:val="clear" w:color="auto" w:fill="auto"/>
            <w:vAlign w:val="center"/>
          </w:tcPr>
          <w:p w14:paraId="33FA9DB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李高垒</w:t>
            </w:r>
          </w:p>
        </w:tc>
        <w:tc>
          <w:tcPr>
            <w:tcW w:w="2107" w:type="dxa"/>
            <w:tcBorders>
              <w:top w:val="nil"/>
              <w:left w:val="nil"/>
              <w:bottom w:val="single" w:color="auto" w:sz="4" w:space="0"/>
              <w:right w:val="single" w:color="auto" w:sz="4" w:space="0"/>
            </w:tcBorders>
            <w:shd w:val="clear" w:color="auto" w:fill="auto"/>
            <w:vAlign w:val="center"/>
          </w:tcPr>
          <w:p w14:paraId="0457229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常安镇</w:t>
            </w:r>
          </w:p>
        </w:tc>
        <w:tc>
          <w:tcPr>
            <w:tcW w:w="2209" w:type="dxa"/>
            <w:tcBorders>
              <w:top w:val="nil"/>
              <w:left w:val="nil"/>
              <w:bottom w:val="single" w:color="auto" w:sz="4" w:space="0"/>
              <w:right w:val="single" w:color="auto" w:sz="4" w:space="0"/>
            </w:tcBorders>
            <w:shd w:val="clear" w:color="auto" w:fill="auto"/>
            <w:vAlign w:val="center"/>
          </w:tcPr>
          <w:p w14:paraId="78FD96F0">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小常安</w:t>
            </w:r>
          </w:p>
        </w:tc>
        <w:tc>
          <w:tcPr>
            <w:tcW w:w="3030" w:type="dxa"/>
            <w:tcBorders>
              <w:top w:val="nil"/>
              <w:left w:val="nil"/>
              <w:bottom w:val="single" w:color="auto" w:sz="4" w:space="0"/>
              <w:right w:val="single" w:color="auto" w:sz="4" w:space="0"/>
            </w:tcBorders>
            <w:shd w:val="clear" w:color="auto" w:fill="auto"/>
            <w:vAlign w:val="center"/>
          </w:tcPr>
          <w:p w14:paraId="4F448FC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猪</w:t>
            </w:r>
          </w:p>
        </w:tc>
        <w:tc>
          <w:tcPr>
            <w:tcW w:w="1358" w:type="dxa"/>
            <w:tcBorders>
              <w:top w:val="nil"/>
              <w:left w:val="nil"/>
              <w:bottom w:val="single" w:color="auto" w:sz="4" w:space="0"/>
              <w:right w:val="single" w:color="auto" w:sz="4" w:space="0"/>
            </w:tcBorders>
            <w:shd w:val="clear" w:color="auto" w:fill="auto"/>
            <w:vAlign w:val="center"/>
          </w:tcPr>
          <w:p w14:paraId="1B82B3AA">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500</w:t>
            </w:r>
          </w:p>
        </w:tc>
      </w:tr>
      <w:tr w14:paraId="1035E7A3">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519D9DB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9</w:t>
            </w:r>
          </w:p>
        </w:tc>
        <w:tc>
          <w:tcPr>
            <w:tcW w:w="4202" w:type="dxa"/>
            <w:tcBorders>
              <w:top w:val="nil"/>
              <w:left w:val="nil"/>
              <w:bottom w:val="single" w:color="auto" w:sz="4" w:space="0"/>
              <w:right w:val="single" w:color="auto" w:sz="4" w:space="0"/>
            </w:tcBorders>
            <w:shd w:val="clear" w:color="auto" w:fill="auto"/>
            <w:vAlign w:val="center"/>
          </w:tcPr>
          <w:p w14:paraId="068ED48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京光养殖场</w:t>
            </w:r>
          </w:p>
        </w:tc>
        <w:tc>
          <w:tcPr>
            <w:tcW w:w="2107" w:type="dxa"/>
            <w:tcBorders>
              <w:top w:val="nil"/>
              <w:left w:val="nil"/>
              <w:bottom w:val="single" w:color="auto" w:sz="4" w:space="0"/>
              <w:right w:val="single" w:color="auto" w:sz="4" w:space="0"/>
            </w:tcBorders>
            <w:shd w:val="clear" w:color="auto" w:fill="auto"/>
            <w:vAlign w:val="center"/>
          </w:tcPr>
          <w:p w14:paraId="1ADCFFD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常安镇</w:t>
            </w:r>
          </w:p>
        </w:tc>
        <w:tc>
          <w:tcPr>
            <w:tcW w:w="2209" w:type="dxa"/>
            <w:tcBorders>
              <w:top w:val="nil"/>
              <w:left w:val="nil"/>
              <w:bottom w:val="single" w:color="auto" w:sz="4" w:space="0"/>
              <w:right w:val="single" w:color="auto" w:sz="4" w:space="0"/>
            </w:tcBorders>
            <w:shd w:val="clear" w:color="auto" w:fill="auto"/>
            <w:vAlign w:val="center"/>
          </w:tcPr>
          <w:p w14:paraId="185CF59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北楼村</w:t>
            </w:r>
          </w:p>
        </w:tc>
        <w:tc>
          <w:tcPr>
            <w:tcW w:w="3030" w:type="dxa"/>
            <w:tcBorders>
              <w:top w:val="nil"/>
              <w:left w:val="nil"/>
              <w:bottom w:val="single" w:color="auto" w:sz="4" w:space="0"/>
              <w:right w:val="single" w:color="auto" w:sz="4" w:space="0"/>
            </w:tcBorders>
            <w:shd w:val="clear" w:color="auto" w:fill="auto"/>
            <w:vAlign w:val="center"/>
          </w:tcPr>
          <w:p w14:paraId="0978872D">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猪</w:t>
            </w:r>
          </w:p>
        </w:tc>
        <w:tc>
          <w:tcPr>
            <w:tcW w:w="1358" w:type="dxa"/>
            <w:tcBorders>
              <w:top w:val="nil"/>
              <w:left w:val="nil"/>
              <w:bottom w:val="single" w:color="auto" w:sz="4" w:space="0"/>
              <w:right w:val="single" w:color="auto" w:sz="4" w:space="0"/>
            </w:tcBorders>
            <w:shd w:val="clear" w:color="auto" w:fill="auto"/>
            <w:vAlign w:val="center"/>
          </w:tcPr>
          <w:p w14:paraId="495D5C0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1600</w:t>
            </w:r>
          </w:p>
        </w:tc>
      </w:tr>
      <w:tr w14:paraId="2121438D">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50A4E50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w:t>
            </w:r>
          </w:p>
        </w:tc>
        <w:tc>
          <w:tcPr>
            <w:tcW w:w="4202" w:type="dxa"/>
            <w:tcBorders>
              <w:top w:val="nil"/>
              <w:left w:val="nil"/>
              <w:bottom w:val="single" w:color="auto" w:sz="4" w:space="0"/>
              <w:right w:val="single" w:color="auto" w:sz="4" w:space="0"/>
            </w:tcBorders>
            <w:shd w:val="clear" w:color="auto" w:fill="auto"/>
            <w:vAlign w:val="center"/>
          </w:tcPr>
          <w:p w14:paraId="6E956C86">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石家庄市藁城区鑫荣养殖专业合作社</w:t>
            </w:r>
          </w:p>
        </w:tc>
        <w:tc>
          <w:tcPr>
            <w:tcW w:w="2107" w:type="dxa"/>
            <w:tcBorders>
              <w:top w:val="nil"/>
              <w:left w:val="nil"/>
              <w:bottom w:val="single" w:color="auto" w:sz="4" w:space="0"/>
              <w:right w:val="single" w:color="auto" w:sz="4" w:space="0"/>
            </w:tcBorders>
            <w:shd w:val="clear" w:color="auto" w:fill="auto"/>
            <w:vAlign w:val="center"/>
          </w:tcPr>
          <w:p w14:paraId="2ECF52D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常安镇</w:t>
            </w:r>
          </w:p>
        </w:tc>
        <w:tc>
          <w:tcPr>
            <w:tcW w:w="2209" w:type="dxa"/>
            <w:tcBorders>
              <w:top w:val="nil"/>
              <w:left w:val="nil"/>
              <w:bottom w:val="single" w:color="auto" w:sz="4" w:space="0"/>
              <w:right w:val="single" w:color="auto" w:sz="4" w:space="0"/>
            </w:tcBorders>
            <w:shd w:val="clear" w:color="auto" w:fill="auto"/>
            <w:vAlign w:val="center"/>
          </w:tcPr>
          <w:p w14:paraId="68BB09B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北楼村</w:t>
            </w:r>
          </w:p>
        </w:tc>
        <w:tc>
          <w:tcPr>
            <w:tcW w:w="3030" w:type="dxa"/>
            <w:tcBorders>
              <w:top w:val="nil"/>
              <w:left w:val="nil"/>
              <w:bottom w:val="single" w:color="auto" w:sz="4" w:space="0"/>
              <w:right w:val="single" w:color="auto" w:sz="4" w:space="0"/>
            </w:tcBorders>
            <w:shd w:val="clear" w:color="auto" w:fill="auto"/>
            <w:vAlign w:val="center"/>
          </w:tcPr>
          <w:p w14:paraId="76012C1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猪</w:t>
            </w:r>
          </w:p>
        </w:tc>
        <w:tc>
          <w:tcPr>
            <w:tcW w:w="1358" w:type="dxa"/>
            <w:tcBorders>
              <w:top w:val="nil"/>
              <w:left w:val="nil"/>
              <w:bottom w:val="single" w:color="auto" w:sz="4" w:space="0"/>
              <w:right w:val="single" w:color="auto" w:sz="4" w:space="0"/>
            </w:tcBorders>
            <w:shd w:val="clear" w:color="auto" w:fill="auto"/>
            <w:vAlign w:val="center"/>
          </w:tcPr>
          <w:p w14:paraId="0AD9B8B7">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2200</w:t>
            </w:r>
          </w:p>
        </w:tc>
      </w:tr>
      <w:tr w14:paraId="6E9E5C2C">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41A1BCA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11</w:t>
            </w:r>
          </w:p>
        </w:tc>
        <w:tc>
          <w:tcPr>
            <w:tcW w:w="4202" w:type="dxa"/>
            <w:tcBorders>
              <w:top w:val="nil"/>
              <w:left w:val="nil"/>
              <w:bottom w:val="single" w:color="auto" w:sz="4" w:space="0"/>
              <w:right w:val="single" w:color="auto" w:sz="4" w:space="0"/>
            </w:tcBorders>
            <w:shd w:val="clear" w:color="auto" w:fill="auto"/>
            <w:vAlign w:val="center"/>
          </w:tcPr>
          <w:p w14:paraId="299029B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张虎伟</w:t>
            </w:r>
          </w:p>
        </w:tc>
        <w:tc>
          <w:tcPr>
            <w:tcW w:w="2107" w:type="dxa"/>
            <w:tcBorders>
              <w:top w:val="nil"/>
              <w:left w:val="nil"/>
              <w:bottom w:val="single" w:color="auto" w:sz="4" w:space="0"/>
              <w:right w:val="single" w:color="auto" w:sz="4" w:space="0"/>
            </w:tcBorders>
            <w:shd w:val="clear" w:color="auto" w:fill="auto"/>
            <w:vAlign w:val="center"/>
          </w:tcPr>
          <w:p w14:paraId="0E1D78B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常安镇</w:t>
            </w:r>
          </w:p>
        </w:tc>
        <w:tc>
          <w:tcPr>
            <w:tcW w:w="2209" w:type="dxa"/>
            <w:tcBorders>
              <w:top w:val="nil"/>
              <w:left w:val="nil"/>
              <w:bottom w:val="single" w:color="auto" w:sz="4" w:space="0"/>
              <w:right w:val="single" w:color="auto" w:sz="4" w:space="0"/>
            </w:tcBorders>
            <w:shd w:val="clear" w:color="auto" w:fill="auto"/>
            <w:vAlign w:val="center"/>
          </w:tcPr>
          <w:p w14:paraId="2EF6409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南楼村</w:t>
            </w:r>
          </w:p>
        </w:tc>
        <w:tc>
          <w:tcPr>
            <w:tcW w:w="3030" w:type="dxa"/>
            <w:tcBorders>
              <w:top w:val="nil"/>
              <w:left w:val="nil"/>
              <w:bottom w:val="single" w:color="auto" w:sz="4" w:space="0"/>
              <w:right w:val="single" w:color="auto" w:sz="4" w:space="0"/>
            </w:tcBorders>
            <w:shd w:val="clear" w:color="auto" w:fill="auto"/>
            <w:vAlign w:val="center"/>
          </w:tcPr>
          <w:p w14:paraId="0F01F98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猪</w:t>
            </w:r>
          </w:p>
        </w:tc>
        <w:tc>
          <w:tcPr>
            <w:tcW w:w="1358" w:type="dxa"/>
            <w:tcBorders>
              <w:top w:val="nil"/>
              <w:left w:val="nil"/>
              <w:bottom w:val="single" w:color="auto" w:sz="4" w:space="0"/>
              <w:right w:val="single" w:color="auto" w:sz="4" w:space="0"/>
            </w:tcBorders>
            <w:shd w:val="clear" w:color="auto" w:fill="auto"/>
            <w:vAlign w:val="center"/>
          </w:tcPr>
          <w:p w14:paraId="17F4C5D6">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600</w:t>
            </w:r>
          </w:p>
        </w:tc>
      </w:tr>
      <w:tr w14:paraId="5EF85769">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50DB53FB">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12</w:t>
            </w:r>
          </w:p>
        </w:tc>
        <w:tc>
          <w:tcPr>
            <w:tcW w:w="4202" w:type="dxa"/>
            <w:tcBorders>
              <w:top w:val="nil"/>
              <w:left w:val="nil"/>
              <w:bottom w:val="single" w:color="auto" w:sz="4" w:space="0"/>
              <w:right w:val="single" w:color="auto" w:sz="4" w:space="0"/>
            </w:tcBorders>
            <w:shd w:val="clear" w:color="auto" w:fill="auto"/>
            <w:vAlign w:val="center"/>
          </w:tcPr>
          <w:p w14:paraId="1B1AAD0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时运养殖厂</w:t>
            </w:r>
          </w:p>
        </w:tc>
        <w:tc>
          <w:tcPr>
            <w:tcW w:w="2107" w:type="dxa"/>
            <w:tcBorders>
              <w:top w:val="nil"/>
              <w:left w:val="nil"/>
              <w:bottom w:val="single" w:color="auto" w:sz="4" w:space="0"/>
              <w:right w:val="single" w:color="auto" w:sz="4" w:space="0"/>
            </w:tcBorders>
            <w:shd w:val="clear" w:color="auto" w:fill="auto"/>
            <w:vAlign w:val="center"/>
          </w:tcPr>
          <w:p w14:paraId="2523690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梅花镇</w:t>
            </w:r>
          </w:p>
        </w:tc>
        <w:tc>
          <w:tcPr>
            <w:tcW w:w="2209" w:type="dxa"/>
            <w:tcBorders>
              <w:top w:val="nil"/>
              <w:left w:val="nil"/>
              <w:bottom w:val="single" w:color="auto" w:sz="4" w:space="0"/>
              <w:right w:val="single" w:color="auto" w:sz="4" w:space="0"/>
            </w:tcBorders>
            <w:shd w:val="clear" w:color="auto" w:fill="auto"/>
            <w:vAlign w:val="center"/>
          </w:tcPr>
          <w:p w14:paraId="7FF8604A">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木连城</w:t>
            </w:r>
          </w:p>
        </w:tc>
        <w:tc>
          <w:tcPr>
            <w:tcW w:w="3030" w:type="dxa"/>
            <w:tcBorders>
              <w:top w:val="nil"/>
              <w:left w:val="nil"/>
              <w:bottom w:val="single" w:color="auto" w:sz="4" w:space="0"/>
              <w:right w:val="single" w:color="auto" w:sz="4" w:space="0"/>
            </w:tcBorders>
            <w:shd w:val="clear" w:color="auto" w:fill="auto"/>
            <w:vAlign w:val="center"/>
          </w:tcPr>
          <w:p w14:paraId="2221AB7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猪</w:t>
            </w:r>
          </w:p>
        </w:tc>
        <w:tc>
          <w:tcPr>
            <w:tcW w:w="1358" w:type="dxa"/>
            <w:tcBorders>
              <w:top w:val="nil"/>
              <w:left w:val="nil"/>
              <w:bottom w:val="single" w:color="auto" w:sz="4" w:space="0"/>
              <w:right w:val="single" w:color="auto" w:sz="4" w:space="0"/>
            </w:tcBorders>
            <w:shd w:val="clear" w:color="auto" w:fill="auto"/>
            <w:vAlign w:val="center"/>
          </w:tcPr>
          <w:p w14:paraId="1B89613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800</w:t>
            </w:r>
          </w:p>
        </w:tc>
      </w:tr>
      <w:tr w14:paraId="40D2DD8B">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4279516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13</w:t>
            </w:r>
          </w:p>
        </w:tc>
        <w:tc>
          <w:tcPr>
            <w:tcW w:w="4202" w:type="dxa"/>
            <w:tcBorders>
              <w:top w:val="nil"/>
              <w:left w:val="nil"/>
              <w:bottom w:val="single" w:color="auto" w:sz="4" w:space="0"/>
              <w:right w:val="single" w:color="auto" w:sz="4" w:space="0"/>
            </w:tcBorders>
            <w:shd w:val="clear" w:color="auto" w:fill="auto"/>
            <w:vAlign w:val="center"/>
          </w:tcPr>
          <w:p w14:paraId="32F4325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世博牧业有限公司</w:t>
            </w:r>
          </w:p>
        </w:tc>
        <w:tc>
          <w:tcPr>
            <w:tcW w:w="2107" w:type="dxa"/>
            <w:tcBorders>
              <w:top w:val="nil"/>
              <w:left w:val="nil"/>
              <w:bottom w:val="single" w:color="auto" w:sz="4" w:space="0"/>
              <w:right w:val="single" w:color="auto" w:sz="4" w:space="0"/>
            </w:tcBorders>
            <w:shd w:val="clear" w:color="auto" w:fill="auto"/>
            <w:vAlign w:val="center"/>
          </w:tcPr>
          <w:p w14:paraId="3CC5210B">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梅花镇</w:t>
            </w:r>
          </w:p>
        </w:tc>
        <w:tc>
          <w:tcPr>
            <w:tcW w:w="2209" w:type="dxa"/>
            <w:tcBorders>
              <w:top w:val="nil"/>
              <w:left w:val="nil"/>
              <w:bottom w:val="single" w:color="auto" w:sz="4" w:space="0"/>
              <w:right w:val="single" w:color="auto" w:sz="4" w:space="0"/>
            </w:tcBorders>
            <w:shd w:val="clear" w:color="auto" w:fill="auto"/>
            <w:vAlign w:val="center"/>
          </w:tcPr>
          <w:p w14:paraId="12BAFE1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木连城</w:t>
            </w:r>
          </w:p>
        </w:tc>
        <w:tc>
          <w:tcPr>
            <w:tcW w:w="3030" w:type="dxa"/>
            <w:tcBorders>
              <w:top w:val="nil"/>
              <w:left w:val="nil"/>
              <w:bottom w:val="single" w:color="auto" w:sz="4" w:space="0"/>
              <w:right w:val="single" w:color="auto" w:sz="4" w:space="0"/>
            </w:tcBorders>
            <w:shd w:val="clear" w:color="auto" w:fill="auto"/>
            <w:vAlign w:val="center"/>
          </w:tcPr>
          <w:p w14:paraId="7D4548D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猪</w:t>
            </w:r>
          </w:p>
        </w:tc>
        <w:tc>
          <w:tcPr>
            <w:tcW w:w="1358" w:type="dxa"/>
            <w:tcBorders>
              <w:top w:val="nil"/>
              <w:left w:val="nil"/>
              <w:bottom w:val="single" w:color="auto" w:sz="4" w:space="0"/>
              <w:right w:val="single" w:color="auto" w:sz="4" w:space="0"/>
            </w:tcBorders>
            <w:shd w:val="clear" w:color="auto" w:fill="auto"/>
            <w:vAlign w:val="center"/>
          </w:tcPr>
          <w:p w14:paraId="0CF8357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5000</w:t>
            </w:r>
          </w:p>
        </w:tc>
      </w:tr>
      <w:tr w14:paraId="65CACE5F">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0F8F14C0">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14</w:t>
            </w:r>
          </w:p>
        </w:tc>
        <w:tc>
          <w:tcPr>
            <w:tcW w:w="4202" w:type="dxa"/>
            <w:tcBorders>
              <w:top w:val="nil"/>
              <w:left w:val="nil"/>
              <w:bottom w:val="single" w:color="auto" w:sz="4" w:space="0"/>
              <w:right w:val="single" w:color="auto" w:sz="4" w:space="0"/>
            </w:tcBorders>
            <w:shd w:val="clear" w:color="auto" w:fill="auto"/>
            <w:vAlign w:val="center"/>
          </w:tcPr>
          <w:p w14:paraId="60DC418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新鑫生态养殖厂</w:t>
            </w:r>
          </w:p>
        </w:tc>
        <w:tc>
          <w:tcPr>
            <w:tcW w:w="2107" w:type="dxa"/>
            <w:tcBorders>
              <w:top w:val="nil"/>
              <w:left w:val="nil"/>
              <w:bottom w:val="single" w:color="auto" w:sz="4" w:space="0"/>
              <w:right w:val="single" w:color="auto" w:sz="4" w:space="0"/>
            </w:tcBorders>
            <w:shd w:val="clear" w:color="auto" w:fill="auto"/>
            <w:vAlign w:val="center"/>
          </w:tcPr>
          <w:p w14:paraId="02025359">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梅花镇</w:t>
            </w:r>
          </w:p>
        </w:tc>
        <w:tc>
          <w:tcPr>
            <w:tcW w:w="2209" w:type="dxa"/>
            <w:tcBorders>
              <w:top w:val="nil"/>
              <w:left w:val="nil"/>
              <w:bottom w:val="single" w:color="auto" w:sz="4" w:space="0"/>
              <w:right w:val="single" w:color="auto" w:sz="4" w:space="0"/>
            </w:tcBorders>
            <w:shd w:val="clear" w:color="auto" w:fill="auto"/>
            <w:vAlign w:val="center"/>
          </w:tcPr>
          <w:p w14:paraId="688B5CF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木连城</w:t>
            </w:r>
          </w:p>
        </w:tc>
        <w:tc>
          <w:tcPr>
            <w:tcW w:w="3030" w:type="dxa"/>
            <w:tcBorders>
              <w:top w:val="nil"/>
              <w:left w:val="nil"/>
              <w:bottom w:val="single" w:color="auto" w:sz="4" w:space="0"/>
              <w:right w:val="single" w:color="auto" w:sz="4" w:space="0"/>
            </w:tcBorders>
            <w:shd w:val="clear" w:color="auto" w:fill="auto"/>
            <w:vAlign w:val="center"/>
          </w:tcPr>
          <w:p w14:paraId="3336C42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猪</w:t>
            </w:r>
          </w:p>
        </w:tc>
        <w:tc>
          <w:tcPr>
            <w:tcW w:w="1358" w:type="dxa"/>
            <w:tcBorders>
              <w:top w:val="nil"/>
              <w:left w:val="nil"/>
              <w:bottom w:val="single" w:color="auto" w:sz="4" w:space="0"/>
              <w:right w:val="single" w:color="auto" w:sz="4" w:space="0"/>
            </w:tcBorders>
            <w:shd w:val="clear" w:color="auto" w:fill="auto"/>
            <w:vAlign w:val="center"/>
          </w:tcPr>
          <w:p w14:paraId="011D4E9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1000</w:t>
            </w:r>
          </w:p>
        </w:tc>
      </w:tr>
      <w:tr w14:paraId="47BFFE72">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24689CA0">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15</w:t>
            </w:r>
          </w:p>
        </w:tc>
        <w:tc>
          <w:tcPr>
            <w:tcW w:w="4202" w:type="dxa"/>
            <w:tcBorders>
              <w:top w:val="nil"/>
              <w:left w:val="nil"/>
              <w:bottom w:val="single" w:color="auto" w:sz="4" w:space="0"/>
              <w:right w:val="single" w:color="auto" w:sz="4" w:space="0"/>
            </w:tcBorders>
            <w:shd w:val="clear" w:color="auto" w:fill="auto"/>
            <w:vAlign w:val="center"/>
          </w:tcPr>
          <w:p w14:paraId="21FAF81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金吉养殖场</w:t>
            </w:r>
          </w:p>
        </w:tc>
        <w:tc>
          <w:tcPr>
            <w:tcW w:w="2107" w:type="dxa"/>
            <w:tcBorders>
              <w:top w:val="nil"/>
              <w:left w:val="nil"/>
              <w:bottom w:val="single" w:color="auto" w:sz="4" w:space="0"/>
              <w:right w:val="single" w:color="auto" w:sz="4" w:space="0"/>
            </w:tcBorders>
            <w:shd w:val="clear" w:color="auto" w:fill="auto"/>
            <w:vAlign w:val="center"/>
          </w:tcPr>
          <w:p w14:paraId="6F75025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梅花镇</w:t>
            </w:r>
          </w:p>
        </w:tc>
        <w:tc>
          <w:tcPr>
            <w:tcW w:w="2209" w:type="dxa"/>
            <w:tcBorders>
              <w:top w:val="nil"/>
              <w:left w:val="nil"/>
              <w:bottom w:val="single" w:color="auto" w:sz="4" w:space="0"/>
              <w:right w:val="single" w:color="auto" w:sz="4" w:space="0"/>
            </w:tcBorders>
            <w:shd w:val="clear" w:color="auto" w:fill="auto"/>
            <w:vAlign w:val="center"/>
          </w:tcPr>
          <w:p w14:paraId="440D679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南刘村</w:t>
            </w:r>
          </w:p>
        </w:tc>
        <w:tc>
          <w:tcPr>
            <w:tcW w:w="3030" w:type="dxa"/>
            <w:tcBorders>
              <w:top w:val="nil"/>
              <w:left w:val="nil"/>
              <w:bottom w:val="single" w:color="auto" w:sz="4" w:space="0"/>
              <w:right w:val="single" w:color="auto" w:sz="4" w:space="0"/>
            </w:tcBorders>
            <w:shd w:val="clear" w:color="auto" w:fill="auto"/>
            <w:vAlign w:val="center"/>
          </w:tcPr>
          <w:p w14:paraId="64AE27F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猪</w:t>
            </w:r>
          </w:p>
        </w:tc>
        <w:tc>
          <w:tcPr>
            <w:tcW w:w="1358" w:type="dxa"/>
            <w:tcBorders>
              <w:top w:val="nil"/>
              <w:left w:val="nil"/>
              <w:bottom w:val="single" w:color="auto" w:sz="4" w:space="0"/>
              <w:right w:val="single" w:color="auto" w:sz="4" w:space="0"/>
            </w:tcBorders>
            <w:shd w:val="clear" w:color="auto" w:fill="auto"/>
            <w:vAlign w:val="center"/>
          </w:tcPr>
          <w:p w14:paraId="6D31D109">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8500</w:t>
            </w:r>
          </w:p>
        </w:tc>
      </w:tr>
      <w:tr w14:paraId="35B6C58A">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3AE5513B">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16</w:t>
            </w:r>
          </w:p>
        </w:tc>
        <w:tc>
          <w:tcPr>
            <w:tcW w:w="4202" w:type="dxa"/>
            <w:tcBorders>
              <w:top w:val="nil"/>
              <w:left w:val="nil"/>
              <w:bottom w:val="single" w:color="auto" w:sz="4" w:space="0"/>
              <w:right w:val="single" w:color="auto" w:sz="4" w:space="0"/>
            </w:tcBorders>
            <w:shd w:val="clear" w:color="auto" w:fill="auto"/>
            <w:vAlign w:val="center"/>
          </w:tcPr>
          <w:p w14:paraId="4BDC739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藁城区康达生猪生态养殖厂</w:t>
            </w:r>
          </w:p>
        </w:tc>
        <w:tc>
          <w:tcPr>
            <w:tcW w:w="2107" w:type="dxa"/>
            <w:tcBorders>
              <w:top w:val="nil"/>
              <w:left w:val="nil"/>
              <w:bottom w:val="single" w:color="auto" w:sz="4" w:space="0"/>
              <w:right w:val="single" w:color="auto" w:sz="4" w:space="0"/>
            </w:tcBorders>
            <w:shd w:val="clear" w:color="auto" w:fill="auto"/>
            <w:vAlign w:val="center"/>
          </w:tcPr>
          <w:p w14:paraId="34F738A4">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梅花镇</w:t>
            </w:r>
          </w:p>
        </w:tc>
        <w:tc>
          <w:tcPr>
            <w:tcW w:w="2209" w:type="dxa"/>
            <w:tcBorders>
              <w:top w:val="nil"/>
              <w:left w:val="nil"/>
              <w:bottom w:val="single" w:color="auto" w:sz="4" w:space="0"/>
              <w:right w:val="single" w:color="auto" w:sz="4" w:space="0"/>
            </w:tcBorders>
            <w:shd w:val="clear" w:color="auto" w:fill="auto"/>
            <w:vAlign w:val="center"/>
          </w:tcPr>
          <w:p w14:paraId="7F086E1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西庄</w:t>
            </w:r>
          </w:p>
        </w:tc>
        <w:tc>
          <w:tcPr>
            <w:tcW w:w="3030" w:type="dxa"/>
            <w:tcBorders>
              <w:top w:val="nil"/>
              <w:left w:val="nil"/>
              <w:bottom w:val="single" w:color="auto" w:sz="4" w:space="0"/>
              <w:right w:val="single" w:color="auto" w:sz="4" w:space="0"/>
            </w:tcBorders>
            <w:shd w:val="clear" w:color="auto" w:fill="auto"/>
            <w:vAlign w:val="center"/>
          </w:tcPr>
          <w:p w14:paraId="6A236A5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猪</w:t>
            </w:r>
          </w:p>
        </w:tc>
        <w:tc>
          <w:tcPr>
            <w:tcW w:w="1358" w:type="dxa"/>
            <w:tcBorders>
              <w:top w:val="nil"/>
              <w:left w:val="nil"/>
              <w:bottom w:val="single" w:color="auto" w:sz="4" w:space="0"/>
              <w:right w:val="single" w:color="auto" w:sz="4" w:space="0"/>
            </w:tcBorders>
            <w:shd w:val="clear" w:color="auto" w:fill="auto"/>
            <w:vAlign w:val="center"/>
          </w:tcPr>
          <w:p w14:paraId="3C6A253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550</w:t>
            </w:r>
          </w:p>
        </w:tc>
      </w:tr>
      <w:tr w14:paraId="41FF8B1A">
        <w:tblPrEx>
          <w:tblCellMar>
            <w:top w:w="0" w:type="dxa"/>
            <w:left w:w="108" w:type="dxa"/>
            <w:bottom w:w="0" w:type="dxa"/>
            <w:right w:w="108" w:type="dxa"/>
          </w:tblCellMar>
        </w:tblPrEx>
        <w:trPr>
          <w:jc w:val="center"/>
        </w:trPr>
        <w:tc>
          <w:tcPr>
            <w:tcW w:w="1268" w:type="dxa"/>
            <w:tcBorders>
              <w:top w:val="single" w:color="auto" w:sz="4" w:space="0"/>
              <w:left w:val="single" w:color="auto" w:sz="4" w:space="0"/>
              <w:bottom w:val="single" w:color="auto" w:sz="4" w:space="0"/>
              <w:right w:val="single" w:color="auto" w:sz="4" w:space="0"/>
            </w:tcBorders>
            <w:shd w:val="clear" w:color="auto" w:fill="auto"/>
            <w:vAlign w:val="center"/>
          </w:tcPr>
          <w:p w14:paraId="0606F92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序号</w:t>
            </w:r>
          </w:p>
        </w:tc>
        <w:tc>
          <w:tcPr>
            <w:tcW w:w="4202" w:type="dxa"/>
            <w:tcBorders>
              <w:top w:val="single" w:color="auto" w:sz="4" w:space="0"/>
              <w:left w:val="single" w:color="auto" w:sz="4" w:space="0"/>
              <w:bottom w:val="single" w:color="auto" w:sz="4" w:space="0"/>
              <w:right w:val="single" w:color="auto" w:sz="4" w:space="0"/>
            </w:tcBorders>
            <w:shd w:val="clear" w:color="auto" w:fill="auto"/>
            <w:vAlign w:val="center"/>
          </w:tcPr>
          <w:p w14:paraId="556A6B9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养殖场名称</w:t>
            </w:r>
          </w:p>
        </w:tc>
        <w:tc>
          <w:tcPr>
            <w:tcW w:w="2107" w:type="dxa"/>
            <w:tcBorders>
              <w:top w:val="single" w:color="auto" w:sz="4" w:space="0"/>
              <w:left w:val="single" w:color="auto" w:sz="4" w:space="0"/>
              <w:bottom w:val="single" w:color="auto" w:sz="4" w:space="0"/>
              <w:right w:val="single" w:color="auto" w:sz="4" w:space="0"/>
            </w:tcBorders>
            <w:shd w:val="clear" w:color="auto" w:fill="auto"/>
            <w:vAlign w:val="center"/>
          </w:tcPr>
          <w:p w14:paraId="50CF325D">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乡镇</w:t>
            </w:r>
          </w:p>
        </w:tc>
        <w:tc>
          <w:tcPr>
            <w:tcW w:w="2209" w:type="dxa"/>
            <w:tcBorders>
              <w:top w:val="single" w:color="auto" w:sz="4" w:space="0"/>
              <w:left w:val="single" w:color="auto" w:sz="4" w:space="0"/>
              <w:bottom w:val="single" w:color="auto" w:sz="4" w:space="0"/>
              <w:right w:val="single" w:color="auto" w:sz="4" w:space="0"/>
            </w:tcBorders>
            <w:shd w:val="clear" w:color="auto" w:fill="auto"/>
            <w:vAlign w:val="center"/>
          </w:tcPr>
          <w:p w14:paraId="0AD08C4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村（街道）</w:t>
            </w:r>
          </w:p>
        </w:tc>
        <w:tc>
          <w:tcPr>
            <w:tcW w:w="3030" w:type="dxa"/>
            <w:tcBorders>
              <w:top w:val="single" w:color="auto" w:sz="4" w:space="0"/>
              <w:left w:val="single" w:color="auto" w:sz="4" w:space="0"/>
              <w:bottom w:val="single" w:color="auto" w:sz="4" w:space="0"/>
              <w:right w:val="single" w:color="auto" w:sz="4" w:space="0"/>
            </w:tcBorders>
            <w:shd w:val="clear" w:color="auto" w:fill="auto"/>
            <w:vAlign w:val="center"/>
          </w:tcPr>
          <w:p w14:paraId="1C0C970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养殖类型</w:t>
            </w:r>
          </w:p>
        </w:tc>
        <w:tc>
          <w:tcPr>
            <w:tcW w:w="1358" w:type="dxa"/>
            <w:tcBorders>
              <w:top w:val="single" w:color="auto" w:sz="4" w:space="0"/>
              <w:left w:val="single" w:color="auto" w:sz="4" w:space="0"/>
              <w:bottom w:val="single" w:color="auto" w:sz="4" w:space="0"/>
              <w:right w:val="single" w:color="auto" w:sz="4" w:space="0"/>
            </w:tcBorders>
            <w:shd w:val="clear" w:color="auto" w:fill="auto"/>
            <w:vAlign w:val="center"/>
          </w:tcPr>
          <w:p w14:paraId="297D582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存栏数量</w:t>
            </w:r>
          </w:p>
        </w:tc>
      </w:tr>
      <w:tr w14:paraId="71048D4D">
        <w:tblPrEx>
          <w:tblCellMar>
            <w:top w:w="0" w:type="dxa"/>
            <w:left w:w="108" w:type="dxa"/>
            <w:bottom w:w="0" w:type="dxa"/>
            <w:right w:w="108" w:type="dxa"/>
          </w:tblCellMar>
        </w:tblPrEx>
        <w:trPr>
          <w:jc w:val="center"/>
        </w:trPr>
        <w:tc>
          <w:tcPr>
            <w:tcW w:w="1268" w:type="dxa"/>
            <w:tcBorders>
              <w:top w:val="single" w:color="auto" w:sz="4" w:space="0"/>
              <w:left w:val="single" w:color="auto" w:sz="4" w:space="0"/>
              <w:bottom w:val="single" w:color="auto" w:sz="4" w:space="0"/>
              <w:right w:val="single" w:color="auto" w:sz="4" w:space="0"/>
            </w:tcBorders>
            <w:shd w:val="clear" w:color="auto" w:fill="auto"/>
            <w:vAlign w:val="center"/>
          </w:tcPr>
          <w:p w14:paraId="657E3FA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17</w:t>
            </w:r>
          </w:p>
        </w:tc>
        <w:tc>
          <w:tcPr>
            <w:tcW w:w="4202" w:type="dxa"/>
            <w:tcBorders>
              <w:top w:val="single" w:color="auto" w:sz="4" w:space="0"/>
              <w:left w:val="nil"/>
              <w:bottom w:val="single" w:color="auto" w:sz="4" w:space="0"/>
              <w:right w:val="single" w:color="auto" w:sz="4" w:space="0"/>
            </w:tcBorders>
            <w:shd w:val="clear" w:color="auto" w:fill="auto"/>
            <w:vAlign w:val="center"/>
          </w:tcPr>
          <w:p w14:paraId="3C50E2E6">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王新友养猪场</w:t>
            </w:r>
          </w:p>
        </w:tc>
        <w:tc>
          <w:tcPr>
            <w:tcW w:w="2107" w:type="dxa"/>
            <w:tcBorders>
              <w:top w:val="single" w:color="auto" w:sz="4" w:space="0"/>
              <w:left w:val="nil"/>
              <w:bottom w:val="single" w:color="auto" w:sz="4" w:space="0"/>
              <w:right w:val="single" w:color="auto" w:sz="4" w:space="0"/>
            </w:tcBorders>
            <w:shd w:val="clear" w:color="auto" w:fill="auto"/>
            <w:vAlign w:val="center"/>
          </w:tcPr>
          <w:p w14:paraId="563CC646">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梅花镇</w:t>
            </w:r>
          </w:p>
        </w:tc>
        <w:tc>
          <w:tcPr>
            <w:tcW w:w="2209" w:type="dxa"/>
            <w:tcBorders>
              <w:top w:val="single" w:color="auto" w:sz="4" w:space="0"/>
              <w:left w:val="nil"/>
              <w:bottom w:val="single" w:color="auto" w:sz="4" w:space="0"/>
              <w:right w:val="single" w:color="auto" w:sz="4" w:space="0"/>
            </w:tcBorders>
            <w:shd w:val="clear" w:color="auto" w:fill="auto"/>
            <w:vAlign w:val="center"/>
          </w:tcPr>
          <w:p w14:paraId="5EFCB41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西白露</w:t>
            </w:r>
          </w:p>
        </w:tc>
        <w:tc>
          <w:tcPr>
            <w:tcW w:w="3030" w:type="dxa"/>
            <w:tcBorders>
              <w:top w:val="single" w:color="auto" w:sz="4" w:space="0"/>
              <w:left w:val="nil"/>
              <w:bottom w:val="single" w:color="auto" w:sz="4" w:space="0"/>
              <w:right w:val="single" w:color="auto" w:sz="4" w:space="0"/>
            </w:tcBorders>
            <w:shd w:val="clear" w:color="auto" w:fill="auto"/>
            <w:vAlign w:val="center"/>
          </w:tcPr>
          <w:p w14:paraId="0A89FECD">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猪</w:t>
            </w:r>
          </w:p>
        </w:tc>
        <w:tc>
          <w:tcPr>
            <w:tcW w:w="1358" w:type="dxa"/>
            <w:tcBorders>
              <w:top w:val="single" w:color="auto" w:sz="4" w:space="0"/>
              <w:left w:val="nil"/>
              <w:bottom w:val="single" w:color="auto" w:sz="4" w:space="0"/>
              <w:right w:val="single" w:color="auto" w:sz="4" w:space="0"/>
            </w:tcBorders>
            <w:shd w:val="clear" w:color="auto" w:fill="auto"/>
            <w:vAlign w:val="center"/>
          </w:tcPr>
          <w:p w14:paraId="1299F7D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500</w:t>
            </w:r>
          </w:p>
        </w:tc>
      </w:tr>
      <w:tr w14:paraId="5E1C2421">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4D22784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18</w:t>
            </w:r>
          </w:p>
        </w:tc>
        <w:tc>
          <w:tcPr>
            <w:tcW w:w="4202" w:type="dxa"/>
            <w:tcBorders>
              <w:top w:val="nil"/>
              <w:left w:val="nil"/>
              <w:bottom w:val="single" w:color="auto" w:sz="4" w:space="0"/>
              <w:right w:val="single" w:color="auto" w:sz="4" w:space="0"/>
            </w:tcBorders>
            <w:shd w:val="clear" w:color="auto" w:fill="auto"/>
            <w:vAlign w:val="center"/>
          </w:tcPr>
          <w:p w14:paraId="7C712F7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牧亨宝养殖有限公司</w:t>
            </w:r>
          </w:p>
        </w:tc>
        <w:tc>
          <w:tcPr>
            <w:tcW w:w="2107" w:type="dxa"/>
            <w:tcBorders>
              <w:top w:val="nil"/>
              <w:left w:val="nil"/>
              <w:bottom w:val="single" w:color="auto" w:sz="4" w:space="0"/>
              <w:right w:val="single" w:color="auto" w:sz="4" w:space="0"/>
            </w:tcBorders>
            <w:shd w:val="clear" w:color="auto" w:fill="auto"/>
            <w:vAlign w:val="center"/>
          </w:tcPr>
          <w:p w14:paraId="098C17F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张家庄镇</w:t>
            </w:r>
          </w:p>
        </w:tc>
        <w:tc>
          <w:tcPr>
            <w:tcW w:w="2209" w:type="dxa"/>
            <w:tcBorders>
              <w:top w:val="nil"/>
              <w:left w:val="nil"/>
              <w:bottom w:val="single" w:color="auto" w:sz="4" w:space="0"/>
              <w:right w:val="single" w:color="auto" w:sz="4" w:space="0"/>
            </w:tcBorders>
            <w:shd w:val="clear" w:color="auto" w:fill="auto"/>
            <w:vAlign w:val="center"/>
          </w:tcPr>
          <w:p w14:paraId="0AF99A1A">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大丰化</w:t>
            </w:r>
          </w:p>
        </w:tc>
        <w:tc>
          <w:tcPr>
            <w:tcW w:w="3030" w:type="dxa"/>
            <w:tcBorders>
              <w:top w:val="nil"/>
              <w:left w:val="nil"/>
              <w:bottom w:val="single" w:color="auto" w:sz="4" w:space="0"/>
              <w:right w:val="single" w:color="auto" w:sz="4" w:space="0"/>
            </w:tcBorders>
            <w:shd w:val="clear" w:color="auto" w:fill="auto"/>
            <w:vAlign w:val="center"/>
          </w:tcPr>
          <w:p w14:paraId="3A717B8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猪</w:t>
            </w:r>
          </w:p>
        </w:tc>
        <w:tc>
          <w:tcPr>
            <w:tcW w:w="1358" w:type="dxa"/>
            <w:tcBorders>
              <w:top w:val="nil"/>
              <w:left w:val="nil"/>
              <w:bottom w:val="single" w:color="auto" w:sz="4" w:space="0"/>
              <w:right w:val="single" w:color="auto" w:sz="4" w:space="0"/>
            </w:tcBorders>
            <w:shd w:val="clear" w:color="auto" w:fill="auto"/>
            <w:vAlign w:val="center"/>
          </w:tcPr>
          <w:p w14:paraId="28D48C3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650</w:t>
            </w:r>
          </w:p>
        </w:tc>
      </w:tr>
      <w:tr w14:paraId="2FB09ED7">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5EAE453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19</w:t>
            </w:r>
          </w:p>
        </w:tc>
        <w:tc>
          <w:tcPr>
            <w:tcW w:w="4202" w:type="dxa"/>
            <w:tcBorders>
              <w:top w:val="nil"/>
              <w:left w:val="nil"/>
              <w:bottom w:val="single" w:color="auto" w:sz="4" w:space="0"/>
              <w:right w:val="single" w:color="auto" w:sz="4" w:space="0"/>
            </w:tcBorders>
            <w:shd w:val="clear" w:color="auto" w:fill="auto"/>
            <w:vAlign w:val="center"/>
          </w:tcPr>
          <w:p w14:paraId="044A0BF7">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尔亚洲养猪场</w:t>
            </w:r>
          </w:p>
        </w:tc>
        <w:tc>
          <w:tcPr>
            <w:tcW w:w="2107" w:type="dxa"/>
            <w:tcBorders>
              <w:top w:val="nil"/>
              <w:left w:val="nil"/>
              <w:bottom w:val="single" w:color="auto" w:sz="4" w:space="0"/>
              <w:right w:val="single" w:color="auto" w:sz="4" w:space="0"/>
            </w:tcBorders>
            <w:shd w:val="clear" w:color="auto" w:fill="auto"/>
            <w:vAlign w:val="center"/>
          </w:tcPr>
          <w:p w14:paraId="0F2FFC8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兴安镇</w:t>
            </w:r>
          </w:p>
        </w:tc>
        <w:tc>
          <w:tcPr>
            <w:tcW w:w="2209" w:type="dxa"/>
            <w:tcBorders>
              <w:top w:val="nil"/>
              <w:left w:val="nil"/>
              <w:bottom w:val="single" w:color="auto" w:sz="4" w:space="0"/>
              <w:right w:val="single" w:color="auto" w:sz="4" w:space="0"/>
            </w:tcBorders>
            <w:shd w:val="clear" w:color="auto" w:fill="auto"/>
            <w:vAlign w:val="center"/>
          </w:tcPr>
          <w:p w14:paraId="77FF1C2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织锦</w:t>
            </w:r>
          </w:p>
        </w:tc>
        <w:tc>
          <w:tcPr>
            <w:tcW w:w="3030" w:type="dxa"/>
            <w:tcBorders>
              <w:top w:val="nil"/>
              <w:left w:val="nil"/>
              <w:bottom w:val="single" w:color="auto" w:sz="4" w:space="0"/>
              <w:right w:val="single" w:color="auto" w:sz="4" w:space="0"/>
            </w:tcBorders>
            <w:shd w:val="clear" w:color="auto" w:fill="auto"/>
            <w:vAlign w:val="center"/>
          </w:tcPr>
          <w:p w14:paraId="2FD893A4">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猪</w:t>
            </w:r>
          </w:p>
        </w:tc>
        <w:tc>
          <w:tcPr>
            <w:tcW w:w="1358" w:type="dxa"/>
            <w:tcBorders>
              <w:top w:val="nil"/>
              <w:left w:val="nil"/>
              <w:bottom w:val="single" w:color="auto" w:sz="4" w:space="0"/>
              <w:right w:val="single" w:color="auto" w:sz="4" w:space="0"/>
            </w:tcBorders>
            <w:shd w:val="clear" w:color="auto" w:fill="auto"/>
            <w:vAlign w:val="center"/>
          </w:tcPr>
          <w:p w14:paraId="12322CF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510</w:t>
            </w:r>
          </w:p>
        </w:tc>
      </w:tr>
      <w:tr w14:paraId="10739105">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4874E2AD">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20</w:t>
            </w:r>
          </w:p>
        </w:tc>
        <w:tc>
          <w:tcPr>
            <w:tcW w:w="4202" w:type="dxa"/>
            <w:tcBorders>
              <w:top w:val="nil"/>
              <w:left w:val="nil"/>
              <w:bottom w:val="single" w:color="auto" w:sz="4" w:space="0"/>
              <w:right w:val="single" w:color="auto" w:sz="4" w:space="0"/>
            </w:tcBorders>
            <w:shd w:val="clear" w:color="auto" w:fill="auto"/>
            <w:vAlign w:val="center"/>
          </w:tcPr>
          <w:p w14:paraId="51D55679">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石家庄市藁城区兰天养殖有限公司</w:t>
            </w:r>
          </w:p>
        </w:tc>
        <w:tc>
          <w:tcPr>
            <w:tcW w:w="2107" w:type="dxa"/>
            <w:tcBorders>
              <w:top w:val="nil"/>
              <w:left w:val="nil"/>
              <w:bottom w:val="single" w:color="auto" w:sz="4" w:space="0"/>
              <w:right w:val="single" w:color="auto" w:sz="4" w:space="0"/>
            </w:tcBorders>
            <w:shd w:val="clear" w:color="auto" w:fill="auto"/>
            <w:vAlign w:val="center"/>
          </w:tcPr>
          <w:p w14:paraId="050549DE">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贾市庄镇</w:t>
            </w:r>
          </w:p>
        </w:tc>
        <w:tc>
          <w:tcPr>
            <w:tcW w:w="2209" w:type="dxa"/>
            <w:tcBorders>
              <w:top w:val="nil"/>
              <w:left w:val="nil"/>
              <w:bottom w:val="single" w:color="auto" w:sz="4" w:space="0"/>
              <w:right w:val="single" w:color="auto" w:sz="4" w:space="0"/>
            </w:tcBorders>
            <w:shd w:val="clear" w:color="auto" w:fill="auto"/>
            <w:vAlign w:val="center"/>
          </w:tcPr>
          <w:p w14:paraId="11EED569">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南古庄</w:t>
            </w:r>
          </w:p>
        </w:tc>
        <w:tc>
          <w:tcPr>
            <w:tcW w:w="3030" w:type="dxa"/>
            <w:tcBorders>
              <w:top w:val="nil"/>
              <w:left w:val="nil"/>
              <w:bottom w:val="single" w:color="auto" w:sz="4" w:space="0"/>
              <w:right w:val="single" w:color="auto" w:sz="4" w:space="0"/>
            </w:tcBorders>
            <w:shd w:val="clear" w:color="auto" w:fill="auto"/>
            <w:vAlign w:val="center"/>
          </w:tcPr>
          <w:p w14:paraId="4E112BE8">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生猪</w:t>
            </w:r>
          </w:p>
        </w:tc>
        <w:tc>
          <w:tcPr>
            <w:tcW w:w="1358" w:type="dxa"/>
            <w:tcBorders>
              <w:top w:val="nil"/>
              <w:left w:val="nil"/>
              <w:bottom w:val="single" w:color="auto" w:sz="4" w:space="0"/>
              <w:right w:val="single" w:color="auto" w:sz="4" w:space="0"/>
            </w:tcBorders>
            <w:shd w:val="clear" w:color="auto" w:fill="auto"/>
            <w:vAlign w:val="center"/>
          </w:tcPr>
          <w:p w14:paraId="6CD8DBAD">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2700</w:t>
            </w:r>
          </w:p>
        </w:tc>
      </w:tr>
      <w:tr w14:paraId="5FC63275">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47BC2A76">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21</w:t>
            </w:r>
          </w:p>
        </w:tc>
        <w:tc>
          <w:tcPr>
            <w:tcW w:w="4202" w:type="dxa"/>
            <w:tcBorders>
              <w:top w:val="nil"/>
              <w:left w:val="nil"/>
              <w:bottom w:val="single" w:color="auto" w:sz="4" w:space="0"/>
              <w:right w:val="single" w:color="auto" w:sz="4" w:space="0"/>
            </w:tcBorders>
            <w:shd w:val="clear" w:color="auto" w:fill="auto"/>
            <w:vAlign w:val="center"/>
          </w:tcPr>
          <w:p w14:paraId="6B5BE0EC">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石家庄市朝宁养殖有限公司</w:t>
            </w:r>
          </w:p>
        </w:tc>
        <w:tc>
          <w:tcPr>
            <w:tcW w:w="2107" w:type="dxa"/>
            <w:tcBorders>
              <w:top w:val="nil"/>
              <w:left w:val="nil"/>
              <w:bottom w:val="single" w:color="auto" w:sz="4" w:space="0"/>
              <w:right w:val="single" w:color="auto" w:sz="4" w:space="0"/>
            </w:tcBorders>
            <w:shd w:val="clear" w:color="auto" w:fill="auto"/>
            <w:vAlign w:val="center"/>
          </w:tcPr>
          <w:p w14:paraId="3BCF34D4">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贾市庄镇</w:t>
            </w:r>
          </w:p>
        </w:tc>
        <w:tc>
          <w:tcPr>
            <w:tcW w:w="2209" w:type="dxa"/>
            <w:tcBorders>
              <w:top w:val="nil"/>
              <w:left w:val="nil"/>
              <w:bottom w:val="single" w:color="auto" w:sz="4" w:space="0"/>
              <w:right w:val="single" w:color="auto" w:sz="4" w:space="0"/>
            </w:tcBorders>
            <w:shd w:val="clear" w:color="auto" w:fill="auto"/>
            <w:vAlign w:val="center"/>
          </w:tcPr>
          <w:p w14:paraId="099732F4">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南古庄</w:t>
            </w:r>
          </w:p>
        </w:tc>
        <w:tc>
          <w:tcPr>
            <w:tcW w:w="3030" w:type="dxa"/>
            <w:tcBorders>
              <w:top w:val="nil"/>
              <w:left w:val="nil"/>
              <w:bottom w:val="single" w:color="auto" w:sz="4" w:space="0"/>
              <w:right w:val="single" w:color="auto" w:sz="4" w:space="0"/>
            </w:tcBorders>
            <w:shd w:val="clear" w:color="auto" w:fill="auto"/>
            <w:vAlign w:val="center"/>
          </w:tcPr>
          <w:p w14:paraId="7AC6865E">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生猪</w:t>
            </w:r>
          </w:p>
        </w:tc>
        <w:tc>
          <w:tcPr>
            <w:tcW w:w="1358" w:type="dxa"/>
            <w:tcBorders>
              <w:top w:val="nil"/>
              <w:left w:val="nil"/>
              <w:bottom w:val="single" w:color="auto" w:sz="4" w:space="0"/>
              <w:right w:val="single" w:color="auto" w:sz="4" w:space="0"/>
            </w:tcBorders>
            <w:shd w:val="clear" w:color="auto" w:fill="auto"/>
            <w:vAlign w:val="center"/>
          </w:tcPr>
          <w:p w14:paraId="64A16876">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1000</w:t>
            </w:r>
          </w:p>
        </w:tc>
      </w:tr>
      <w:tr w14:paraId="10D91E6D">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66EAFEF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22</w:t>
            </w:r>
          </w:p>
        </w:tc>
        <w:tc>
          <w:tcPr>
            <w:tcW w:w="4202" w:type="dxa"/>
            <w:tcBorders>
              <w:top w:val="nil"/>
              <w:left w:val="nil"/>
              <w:bottom w:val="single" w:color="auto" w:sz="4" w:space="0"/>
              <w:right w:val="single" w:color="auto" w:sz="4" w:space="0"/>
            </w:tcBorders>
            <w:shd w:val="clear" w:color="auto" w:fill="auto"/>
            <w:vAlign w:val="center"/>
          </w:tcPr>
          <w:p w14:paraId="2C04DD40">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石家庄市藁城区程氏养殖有限公司</w:t>
            </w:r>
          </w:p>
        </w:tc>
        <w:tc>
          <w:tcPr>
            <w:tcW w:w="2107" w:type="dxa"/>
            <w:tcBorders>
              <w:top w:val="nil"/>
              <w:left w:val="nil"/>
              <w:bottom w:val="single" w:color="auto" w:sz="4" w:space="0"/>
              <w:right w:val="single" w:color="auto" w:sz="4" w:space="0"/>
            </w:tcBorders>
            <w:shd w:val="clear" w:color="auto" w:fill="auto"/>
            <w:vAlign w:val="center"/>
          </w:tcPr>
          <w:p w14:paraId="77E2057D">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贾市庄镇</w:t>
            </w:r>
          </w:p>
        </w:tc>
        <w:tc>
          <w:tcPr>
            <w:tcW w:w="2209" w:type="dxa"/>
            <w:tcBorders>
              <w:top w:val="nil"/>
              <w:left w:val="nil"/>
              <w:bottom w:val="single" w:color="auto" w:sz="4" w:space="0"/>
              <w:right w:val="single" w:color="auto" w:sz="4" w:space="0"/>
            </w:tcBorders>
            <w:shd w:val="clear" w:color="auto" w:fill="auto"/>
            <w:vAlign w:val="center"/>
          </w:tcPr>
          <w:p w14:paraId="60E29A60">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南古庄</w:t>
            </w:r>
          </w:p>
        </w:tc>
        <w:tc>
          <w:tcPr>
            <w:tcW w:w="3030" w:type="dxa"/>
            <w:tcBorders>
              <w:top w:val="nil"/>
              <w:left w:val="nil"/>
              <w:bottom w:val="single" w:color="auto" w:sz="4" w:space="0"/>
              <w:right w:val="single" w:color="auto" w:sz="4" w:space="0"/>
            </w:tcBorders>
            <w:shd w:val="clear" w:color="auto" w:fill="auto"/>
            <w:vAlign w:val="center"/>
          </w:tcPr>
          <w:p w14:paraId="5B6C2CFC">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生猪</w:t>
            </w:r>
          </w:p>
        </w:tc>
        <w:tc>
          <w:tcPr>
            <w:tcW w:w="1358" w:type="dxa"/>
            <w:tcBorders>
              <w:top w:val="nil"/>
              <w:left w:val="nil"/>
              <w:bottom w:val="single" w:color="auto" w:sz="4" w:space="0"/>
              <w:right w:val="single" w:color="auto" w:sz="4" w:space="0"/>
            </w:tcBorders>
            <w:shd w:val="clear" w:color="auto" w:fill="auto"/>
            <w:vAlign w:val="center"/>
          </w:tcPr>
          <w:p w14:paraId="0861B154">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680</w:t>
            </w:r>
          </w:p>
        </w:tc>
      </w:tr>
      <w:tr w14:paraId="76D4EBEC">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2A617BDD">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23</w:t>
            </w:r>
          </w:p>
        </w:tc>
        <w:tc>
          <w:tcPr>
            <w:tcW w:w="4202" w:type="dxa"/>
            <w:tcBorders>
              <w:top w:val="nil"/>
              <w:left w:val="nil"/>
              <w:bottom w:val="single" w:color="auto" w:sz="4" w:space="0"/>
              <w:right w:val="single" w:color="auto" w:sz="4" w:space="0"/>
            </w:tcBorders>
            <w:shd w:val="clear" w:color="auto" w:fill="auto"/>
            <w:vAlign w:val="center"/>
          </w:tcPr>
          <w:p w14:paraId="0121FE89">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藁城市杨战彬养猪场</w:t>
            </w:r>
          </w:p>
        </w:tc>
        <w:tc>
          <w:tcPr>
            <w:tcW w:w="2107" w:type="dxa"/>
            <w:tcBorders>
              <w:top w:val="nil"/>
              <w:left w:val="nil"/>
              <w:bottom w:val="single" w:color="auto" w:sz="4" w:space="0"/>
              <w:right w:val="single" w:color="auto" w:sz="4" w:space="0"/>
            </w:tcBorders>
            <w:shd w:val="clear" w:color="auto" w:fill="auto"/>
            <w:vAlign w:val="center"/>
          </w:tcPr>
          <w:p w14:paraId="085511A4">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贾市庄镇</w:t>
            </w:r>
          </w:p>
        </w:tc>
        <w:tc>
          <w:tcPr>
            <w:tcW w:w="2209" w:type="dxa"/>
            <w:tcBorders>
              <w:top w:val="nil"/>
              <w:left w:val="nil"/>
              <w:bottom w:val="single" w:color="auto" w:sz="4" w:space="0"/>
              <w:right w:val="single" w:color="auto" w:sz="4" w:space="0"/>
            </w:tcBorders>
            <w:shd w:val="clear" w:color="auto" w:fill="auto"/>
            <w:vAlign w:val="center"/>
          </w:tcPr>
          <w:p w14:paraId="39EE377E">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南古庄</w:t>
            </w:r>
          </w:p>
        </w:tc>
        <w:tc>
          <w:tcPr>
            <w:tcW w:w="3030" w:type="dxa"/>
            <w:tcBorders>
              <w:top w:val="nil"/>
              <w:left w:val="nil"/>
              <w:bottom w:val="single" w:color="auto" w:sz="4" w:space="0"/>
              <w:right w:val="single" w:color="auto" w:sz="4" w:space="0"/>
            </w:tcBorders>
            <w:shd w:val="clear" w:color="auto" w:fill="auto"/>
            <w:vAlign w:val="center"/>
          </w:tcPr>
          <w:p w14:paraId="3DB24EDD">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生猪</w:t>
            </w:r>
          </w:p>
        </w:tc>
        <w:tc>
          <w:tcPr>
            <w:tcW w:w="1358" w:type="dxa"/>
            <w:tcBorders>
              <w:top w:val="nil"/>
              <w:left w:val="nil"/>
              <w:bottom w:val="single" w:color="auto" w:sz="4" w:space="0"/>
              <w:right w:val="single" w:color="auto" w:sz="4" w:space="0"/>
            </w:tcBorders>
            <w:shd w:val="clear" w:color="auto" w:fill="auto"/>
            <w:vAlign w:val="center"/>
          </w:tcPr>
          <w:p w14:paraId="6529DD58">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600</w:t>
            </w:r>
          </w:p>
        </w:tc>
      </w:tr>
      <w:tr w14:paraId="475CEADD">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058C1534">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24</w:t>
            </w:r>
          </w:p>
        </w:tc>
        <w:tc>
          <w:tcPr>
            <w:tcW w:w="4202" w:type="dxa"/>
            <w:tcBorders>
              <w:top w:val="nil"/>
              <w:left w:val="nil"/>
              <w:bottom w:val="single" w:color="auto" w:sz="4" w:space="0"/>
              <w:right w:val="single" w:color="auto" w:sz="4" w:space="0"/>
            </w:tcBorders>
            <w:shd w:val="clear" w:color="auto" w:fill="auto"/>
            <w:vAlign w:val="center"/>
          </w:tcPr>
          <w:p w14:paraId="62189FD5">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藁城市王敏子养猪场</w:t>
            </w:r>
          </w:p>
        </w:tc>
        <w:tc>
          <w:tcPr>
            <w:tcW w:w="2107" w:type="dxa"/>
            <w:tcBorders>
              <w:top w:val="nil"/>
              <w:left w:val="nil"/>
              <w:bottom w:val="single" w:color="auto" w:sz="4" w:space="0"/>
              <w:right w:val="single" w:color="auto" w:sz="4" w:space="0"/>
            </w:tcBorders>
            <w:shd w:val="clear" w:color="auto" w:fill="auto"/>
            <w:vAlign w:val="center"/>
          </w:tcPr>
          <w:p w14:paraId="4F7E51DF">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贾市庄镇</w:t>
            </w:r>
          </w:p>
        </w:tc>
        <w:tc>
          <w:tcPr>
            <w:tcW w:w="2209" w:type="dxa"/>
            <w:tcBorders>
              <w:top w:val="nil"/>
              <w:left w:val="nil"/>
              <w:bottom w:val="single" w:color="auto" w:sz="4" w:space="0"/>
              <w:right w:val="single" w:color="auto" w:sz="4" w:space="0"/>
            </w:tcBorders>
            <w:shd w:val="clear" w:color="auto" w:fill="auto"/>
            <w:vAlign w:val="center"/>
          </w:tcPr>
          <w:p w14:paraId="211739F7">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南古庄</w:t>
            </w:r>
          </w:p>
        </w:tc>
        <w:tc>
          <w:tcPr>
            <w:tcW w:w="3030" w:type="dxa"/>
            <w:tcBorders>
              <w:top w:val="nil"/>
              <w:left w:val="nil"/>
              <w:bottom w:val="single" w:color="auto" w:sz="4" w:space="0"/>
              <w:right w:val="single" w:color="auto" w:sz="4" w:space="0"/>
            </w:tcBorders>
            <w:shd w:val="clear" w:color="auto" w:fill="auto"/>
            <w:vAlign w:val="center"/>
          </w:tcPr>
          <w:p w14:paraId="241D5562">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生猪</w:t>
            </w:r>
          </w:p>
        </w:tc>
        <w:tc>
          <w:tcPr>
            <w:tcW w:w="1358" w:type="dxa"/>
            <w:tcBorders>
              <w:top w:val="nil"/>
              <w:left w:val="nil"/>
              <w:bottom w:val="single" w:color="auto" w:sz="4" w:space="0"/>
              <w:right w:val="single" w:color="auto" w:sz="4" w:space="0"/>
            </w:tcBorders>
            <w:shd w:val="clear" w:color="auto" w:fill="auto"/>
            <w:vAlign w:val="center"/>
          </w:tcPr>
          <w:p w14:paraId="410C8A65">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800</w:t>
            </w:r>
          </w:p>
        </w:tc>
      </w:tr>
      <w:tr w14:paraId="4FE50A23">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5ADCBCC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25</w:t>
            </w:r>
          </w:p>
        </w:tc>
        <w:tc>
          <w:tcPr>
            <w:tcW w:w="4202" w:type="dxa"/>
            <w:tcBorders>
              <w:top w:val="nil"/>
              <w:left w:val="nil"/>
              <w:bottom w:val="single" w:color="auto" w:sz="4" w:space="0"/>
              <w:right w:val="single" w:color="auto" w:sz="4" w:space="0"/>
            </w:tcBorders>
            <w:shd w:val="clear" w:color="auto" w:fill="auto"/>
            <w:vAlign w:val="center"/>
          </w:tcPr>
          <w:p w14:paraId="7676D61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浩森养殖场</w:t>
            </w:r>
          </w:p>
        </w:tc>
        <w:tc>
          <w:tcPr>
            <w:tcW w:w="2107" w:type="dxa"/>
            <w:tcBorders>
              <w:top w:val="nil"/>
              <w:left w:val="nil"/>
              <w:bottom w:val="single" w:color="auto" w:sz="4" w:space="0"/>
              <w:right w:val="single" w:color="auto" w:sz="4" w:space="0"/>
            </w:tcBorders>
            <w:shd w:val="clear" w:color="auto" w:fill="auto"/>
            <w:vAlign w:val="center"/>
          </w:tcPr>
          <w:p w14:paraId="79F8FC21">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南孟镇</w:t>
            </w:r>
          </w:p>
        </w:tc>
        <w:tc>
          <w:tcPr>
            <w:tcW w:w="2209" w:type="dxa"/>
            <w:tcBorders>
              <w:top w:val="nil"/>
              <w:left w:val="nil"/>
              <w:bottom w:val="single" w:color="auto" w:sz="4" w:space="0"/>
              <w:right w:val="single" w:color="auto" w:sz="4" w:space="0"/>
            </w:tcBorders>
            <w:shd w:val="clear" w:color="auto" w:fill="auto"/>
            <w:vAlign w:val="center"/>
          </w:tcPr>
          <w:p w14:paraId="4029F0D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南孟</w:t>
            </w:r>
          </w:p>
        </w:tc>
        <w:tc>
          <w:tcPr>
            <w:tcW w:w="3030" w:type="dxa"/>
            <w:tcBorders>
              <w:top w:val="nil"/>
              <w:left w:val="nil"/>
              <w:bottom w:val="single" w:color="auto" w:sz="4" w:space="0"/>
              <w:right w:val="single" w:color="auto" w:sz="4" w:space="0"/>
            </w:tcBorders>
            <w:shd w:val="clear" w:color="auto" w:fill="auto"/>
            <w:vAlign w:val="center"/>
          </w:tcPr>
          <w:p w14:paraId="5E903360">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种猪</w:t>
            </w:r>
          </w:p>
        </w:tc>
        <w:tc>
          <w:tcPr>
            <w:tcW w:w="1358" w:type="dxa"/>
            <w:tcBorders>
              <w:top w:val="nil"/>
              <w:left w:val="nil"/>
              <w:bottom w:val="single" w:color="auto" w:sz="4" w:space="0"/>
              <w:right w:val="single" w:color="auto" w:sz="4" w:space="0"/>
            </w:tcBorders>
            <w:shd w:val="clear" w:color="auto" w:fill="auto"/>
            <w:vAlign w:val="center"/>
          </w:tcPr>
          <w:p w14:paraId="6EAF29F6">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1200</w:t>
            </w:r>
          </w:p>
        </w:tc>
      </w:tr>
      <w:tr w14:paraId="54EAD94A">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2003181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26</w:t>
            </w:r>
          </w:p>
        </w:tc>
        <w:tc>
          <w:tcPr>
            <w:tcW w:w="4202" w:type="dxa"/>
            <w:tcBorders>
              <w:top w:val="nil"/>
              <w:left w:val="nil"/>
              <w:bottom w:val="single" w:color="auto" w:sz="4" w:space="0"/>
              <w:right w:val="single" w:color="auto" w:sz="4" w:space="0"/>
            </w:tcBorders>
            <w:shd w:val="clear" w:color="auto" w:fill="auto"/>
            <w:vAlign w:val="center"/>
          </w:tcPr>
          <w:p w14:paraId="4367F82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赵金虎</w:t>
            </w:r>
          </w:p>
        </w:tc>
        <w:tc>
          <w:tcPr>
            <w:tcW w:w="2107" w:type="dxa"/>
            <w:tcBorders>
              <w:top w:val="nil"/>
              <w:left w:val="nil"/>
              <w:bottom w:val="single" w:color="auto" w:sz="4" w:space="0"/>
              <w:right w:val="single" w:color="auto" w:sz="4" w:space="0"/>
            </w:tcBorders>
            <w:shd w:val="clear" w:color="auto" w:fill="auto"/>
            <w:vAlign w:val="center"/>
          </w:tcPr>
          <w:p w14:paraId="642E88FA">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廉州镇</w:t>
            </w:r>
          </w:p>
        </w:tc>
        <w:tc>
          <w:tcPr>
            <w:tcW w:w="2209" w:type="dxa"/>
            <w:tcBorders>
              <w:top w:val="nil"/>
              <w:left w:val="nil"/>
              <w:bottom w:val="single" w:color="auto" w:sz="4" w:space="0"/>
              <w:right w:val="single" w:color="auto" w:sz="4" w:space="0"/>
            </w:tcBorders>
            <w:shd w:val="clear" w:color="auto" w:fill="auto"/>
            <w:vAlign w:val="center"/>
          </w:tcPr>
          <w:p w14:paraId="678B089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城子</w:t>
            </w:r>
          </w:p>
        </w:tc>
        <w:tc>
          <w:tcPr>
            <w:tcW w:w="3030" w:type="dxa"/>
            <w:tcBorders>
              <w:top w:val="nil"/>
              <w:left w:val="nil"/>
              <w:bottom w:val="single" w:color="auto" w:sz="4" w:space="0"/>
              <w:right w:val="single" w:color="auto" w:sz="4" w:space="0"/>
            </w:tcBorders>
            <w:shd w:val="clear" w:color="auto" w:fill="auto"/>
            <w:vAlign w:val="center"/>
          </w:tcPr>
          <w:p w14:paraId="71FFCB74">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牛、羊</w:t>
            </w:r>
          </w:p>
        </w:tc>
        <w:tc>
          <w:tcPr>
            <w:tcW w:w="1358" w:type="dxa"/>
            <w:tcBorders>
              <w:top w:val="nil"/>
              <w:left w:val="nil"/>
              <w:bottom w:val="single" w:color="auto" w:sz="4" w:space="0"/>
              <w:right w:val="single" w:color="auto" w:sz="4" w:space="0"/>
            </w:tcBorders>
            <w:shd w:val="clear" w:color="auto" w:fill="auto"/>
            <w:vAlign w:val="center"/>
          </w:tcPr>
          <w:p w14:paraId="76A15A9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100</w:t>
            </w:r>
          </w:p>
        </w:tc>
      </w:tr>
      <w:tr w14:paraId="5EB8F555">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3552F4B0">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27</w:t>
            </w:r>
          </w:p>
        </w:tc>
        <w:tc>
          <w:tcPr>
            <w:tcW w:w="4202" w:type="dxa"/>
            <w:tcBorders>
              <w:top w:val="nil"/>
              <w:left w:val="nil"/>
              <w:bottom w:val="single" w:color="auto" w:sz="4" w:space="0"/>
              <w:right w:val="single" w:color="auto" w:sz="4" w:space="0"/>
            </w:tcBorders>
            <w:shd w:val="clear" w:color="auto" w:fill="auto"/>
            <w:vAlign w:val="center"/>
          </w:tcPr>
          <w:p w14:paraId="394A65F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藁城区</w:t>
            </w:r>
            <w:r>
              <w:rPr>
                <w:rFonts w:hint="eastAsia" w:ascii="宋体" w:hAnsi="宋体" w:eastAsia="宋体" w:cs="宋体"/>
                <w:kern w:val="0"/>
                <w:sz w:val="24"/>
                <w:szCs w:val="24"/>
              </w:rPr>
              <w:t>犇</w:t>
            </w:r>
            <w:r>
              <w:rPr>
                <w:rFonts w:hint="eastAsia" w:ascii="仿宋_GB2312" w:hAnsi="宋体" w:eastAsia="仿宋_GB2312" w:cs="宋体"/>
                <w:kern w:val="0"/>
                <w:sz w:val="24"/>
                <w:szCs w:val="24"/>
              </w:rPr>
              <w:t>辉养殖场</w:t>
            </w:r>
          </w:p>
        </w:tc>
        <w:tc>
          <w:tcPr>
            <w:tcW w:w="2107" w:type="dxa"/>
            <w:tcBorders>
              <w:top w:val="nil"/>
              <w:left w:val="nil"/>
              <w:bottom w:val="single" w:color="auto" w:sz="4" w:space="0"/>
              <w:right w:val="single" w:color="auto" w:sz="4" w:space="0"/>
            </w:tcBorders>
            <w:shd w:val="clear" w:color="auto" w:fill="auto"/>
            <w:vAlign w:val="center"/>
          </w:tcPr>
          <w:p w14:paraId="4451A89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增村镇</w:t>
            </w:r>
          </w:p>
        </w:tc>
        <w:tc>
          <w:tcPr>
            <w:tcW w:w="2209" w:type="dxa"/>
            <w:tcBorders>
              <w:top w:val="nil"/>
              <w:left w:val="nil"/>
              <w:bottom w:val="single" w:color="auto" w:sz="4" w:space="0"/>
              <w:right w:val="single" w:color="auto" w:sz="4" w:space="0"/>
            </w:tcBorders>
            <w:shd w:val="clear" w:color="auto" w:fill="auto"/>
            <w:vAlign w:val="center"/>
          </w:tcPr>
          <w:p w14:paraId="77B4519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镇南村</w:t>
            </w:r>
          </w:p>
        </w:tc>
        <w:tc>
          <w:tcPr>
            <w:tcW w:w="3030" w:type="dxa"/>
            <w:tcBorders>
              <w:top w:val="nil"/>
              <w:left w:val="nil"/>
              <w:bottom w:val="single" w:color="auto" w:sz="4" w:space="0"/>
              <w:right w:val="single" w:color="auto" w:sz="4" w:space="0"/>
            </w:tcBorders>
            <w:shd w:val="clear" w:color="auto" w:fill="auto"/>
            <w:vAlign w:val="center"/>
          </w:tcPr>
          <w:p w14:paraId="36A55DF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肉牛</w:t>
            </w:r>
          </w:p>
        </w:tc>
        <w:tc>
          <w:tcPr>
            <w:tcW w:w="1358" w:type="dxa"/>
            <w:tcBorders>
              <w:top w:val="nil"/>
              <w:left w:val="nil"/>
              <w:bottom w:val="single" w:color="auto" w:sz="4" w:space="0"/>
              <w:right w:val="single" w:color="auto" w:sz="4" w:space="0"/>
            </w:tcBorders>
            <w:shd w:val="clear" w:color="auto" w:fill="auto"/>
            <w:vAlign w:val="center"/>
          </w:tcPr>
          <w:p w14:paraId="4287BFA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110</w:t>
            </w:r>
          </w:p>
        </w:tc>
      </w:tr>
      <w:tr w14:paraId="5B5F4FB8">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6CA5869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28</w:t>
            </w:r>
          </w:p>
        </w:tc>
        <w:tc>
          <w:tcPr>
            <w:tcW w:w="4202" w:type="dxa"/>
            <w:tcBorders>
              <w:top w:val="nil"/>
              <w:left w:val="nil"/>
              <w:bottom w:val="single" w:color="auto" w:sz="4" w:space="0"/>
              <w:right w:val="single" w:color="auto" w:sz="4" w:space="0"/>
            </w:tcBorders>
            <w:shd w:val="clear" w:color="auto" w:fill="auto"/>
            <w:vAlign w:val="center"/>
          </w:tcPr>
          <w:p w14:paraId="540265BA">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石家庄瑞江奶牛养殖有限公司</w:t>
            </w:r>
          </w:p>
        </w:tc>
        <w:tc>
          <w:tcPr>
            <w:tcW w:w="2107" w:type="dxa"/>
            <w:tcBorders>
              <w:top w:val="nil"/>
              <w:left w:val="nil"/>
              <w:bottom w:val="single" w:color="auto" w:sz="4" w:space="0"/>
              <w:right w:val="single" w:color="auto" w:sz="4" w:space="0"/>
            </w:tcBorders>
            <w:shd w:val="clear" w:color="auto" w:fill="auto"/>
            <w:vAlign w:val="center"/>
          </w:tcPr>
          <w:p w14:paraId="3566CD07">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增村镇</w:t>
            </w:r>
          </w:p>
        </w:tc>
        <w:tc>
          <w:tcPr>
            <w:tcW w:w="2209" w:type="dxa"/>
            <w:tcBorders>
              <w:top w:val="nil"/>
              <w:left w:val="nil"/>
              <w:bottom w:val="single" w:color="auto" w:sz="4" w:space="0"/>
              <w:right w:val="single" w:color="auto" w:sz="4" w:space="0"/>
            </w:tcBorders>
            <w:shd w:val="clear" w:color="auto" w:fill="auto"/>
            <w:vAlign w:val="center"/>
          </w:tcPr>
          <w:p w14:paraId="5D09BED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东慈邑</w:t>
            </w:r>
          </w:p>
        </w:tc>
        <w:tc>
          <w:tcPr>
            <w:tcW w:w="3030" w:type="dxa"/>
            <w:tcBorders>
              <w:top w:val="nil"/>
              <w:left w:val="nil"/>
              <w:bottom w:val="single" w:color="auto" w:sz="4" w:space="0"/>
              <w:right w:val="single" w:color="auto" w:sz="4" w:space="0"/>
            </w:tcBorders>
            <w:shd w:val="clear" w:color="auto" w:fill="auto"/>
            <w:vAlign w:val="center"/>
          </w:tcPr>
          <w:p w14:paraId="4A7A220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奶牛</w:t>
            </w:r>
          </w:p>
        </w:tc>
        <w:tc>
          <w:tcPr>
            <w:tcW w:w="1358" w:type="dxa"/>
            <w:tcBorders>
              <w:top w:val="nil"/>
              <w:left w:val="nil"/>
              <w:bottom w:val="single" w:color="auto" w:sz="4" w:space="0"/>
              <w:right w:val="single" w:color="auto" w:sz="4" w:space="0"/>
            </w:tcBorders>
            <w:shd w:val="clear" w:color="auto" w:fill="auto"/>
            <w:vAlign w:val="center"/>
          </w:tcPr>
          <w:p w14:paraId="7F34AF4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500</w:t>
            </w:r>
          </w:p>
        </w:tc>
      </w:tr>
      <w:tr w14:paraId="10C8817C">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2A5ABD17">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29</w:t>
            </w:r>
          </w:p>
        </w:tc>
        <w:tc>
          <w:tcPr>
            <w:tcW w:w="4202" w:type="dxa"/>
            <w:tcBorders>
              <w:top w:val="nil"/>
              <w:left w:val="nil"/>
              <w:bottom w:val="single" w:color="auto" w:sz="4" w:space="0"/>
              <w:right w:val="single" w:color="auto" w:sz="4" w:space="0"/>
            </w:tcBorders>
            <w:shd w:val="clear" w:color="auto" w:fill="auto"/>
            <w:vAlign w:val="center"/>
          </w:tcPr>
          <w:p w14:paraId="1D877FF7">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荣祥奶牛饲养专业合作社</w:t>
            </w:r>
          </w:p>
        </w:tc>
        <w:tc>
          <w:tcPr>
            <w:tcW w:w="2107" w:type="dxa"/>
            <w:tcBorders>
              <w:top w:val="nil"/>
              <w:left w:val="nil"/>
              <w:bottom w:val="single" w:color="auto" w:sz="4" w:space="0"/>
              <w:right w:val="single" w:color="auto" w:sz="4" w:space="0"/>
            </w:tcBorders>
            <w:shd w:val="clear" w:color="auto" w:fill="auto"/>
            <w:vAlign w:val="center"/>
          </w:tcPr>
          <w:p w14:paraId="4D5ACB6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增村镇</w:t>
            </w:r>
          </w:p>
        </w:tc>
        <w:tc>
          <w:tcPr>
            <w:tcW w:w="2209" w:type="dxa"/>
            <w:tcBorders>
              <w:top w:val="nil"/>
              <w:left w:val="nil"/>
              <w:bottom w:val="single" w:color="auto" w:sz="4" w:space="0"/>
              <w:right w:val="single" w:color="auto" w:sz="4" w:space="0"/>
            </w:tcBorders>
            <w:shd w:val="clear" w:color="auto" w:fill="auto"/>
            <w:vAlign w:val="center"/>
          </w:tcPr>
          <w:p w14:paraId="46124EE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东桥寨</w:t>
            </w:r>
          </w:p>
        </w:tc>
        <w:tc>
          <w:tcPr>
            <w:tcW w:w="3030" w:type="dxa"/>
            <w:tcBorders>
              <w:top w:val="nil"/>
              <w:left w:val="nil"/>
              <w:bottom w:val="single" w:color="auto" w:sz="4" w:space="0"/>
              <w:right w:val="single" w:color="auto" w:sz="4" w:space="0"/>
            </w:tcBorders>
            <w:shd w:val="clear" w:color="auto" w:fill="auto"/>
            <w:vAlign w:val="center"/>
          </w:tcPr>
          <w:p w14:paraId="5566726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奶牛</w:t>
            </w:r>
          </w:p>
        </w:tc>
        <w:tc>
          <w:tcPr>
            <w:tcW w:w="1358" w:type="dxa"/>
            <w:tcBorders>
              <w:top w:val="nil"/>
              <w:left w:val="nil"/>
              <w:bottom w:val="single" w:color="auto" w:sz="4" w:space="0"/>
              <w:right w:val="single" w:color="auto" w:sz="4" w:space="0"/>
            </w:tcBorders>
            <w:shd w:val="clear" w:color="auto" w:fill="auto"/>
            <w:vAlign w:val="center"/>
          </w:tcPr>
          <w:p w14:paraId="09484557">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600</w:t>
            </w:r>
          </w:p>
        </w:tc>
      </w:tr>
      <w:tr w14:paraId="1A81E8AF">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195645A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30</w:t>
            </w:r>
          </w:p>
        </w:tc>
        <w:tc>
          <w:tcPr>
            <w:tcW w:w="4202" w:type="dxa"/>
            <w:tcBorders>
              <w:top w:val="nil"/>
              <w:left w:val="nil"/>
              <w:bottom w:val="single" w:color="auto" w:sz="4" w:space="0"/>
              <w:right w:val="single" w:color="auto" w:sz="4" w:space="0"/>
            </w:tcBorders>
            <w:shd w:val="clear" w:color="auto" w:fill="auto"/>
            <w:vAlign w:val="center"/>
          </w:tcPr>
          <w:p w14:paraId="5F04BE0A">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向阳养牛场</w:t>
            </w:r>
          </w:p>
        </w:tc>
        <w:tc>
          <w:tcPr>
            <w:tcW w:w="2107" w:type="dxa"/>
            <w:tcBorders>
              <w:top w:val="nil"/>
              <w:left w:val="nil"/>
              <w:bottom w:val="single" w:color="auto" w:sz="4" w:space="0"/>
              <w:right w:val="single" w:color="auto" w:sz="4" w:space="0"/>
            </w:tcBorders>
            <w:shd w:val="clear" w:color="auto" w:fill="auto"/>
            <w:vAlign w:val="center"/>
          </w:tcPr>
          <w:p w14:paraId="7AA2E7E6">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增村镇</w:t>
            </w:r>
          </w:p>
        </w:tc>
        <w:tc>
          <w:tcPr>
            <w:tcW w:w="2209" w:type="dxa"/>
            <w:tcBorders>
              <w:top w:val="nil"/>
              <w:left w:val="nil"/>
              <w:bottom w:val="single" w:color="auto" w:sz="4" w:space="0"/>
              <w:right w:val="single" w:color="auto" w:sz="4" w:space="0"/>
            </w:tcBorders>
            <w:shd w:val="clear" w:color="auto" w:fill="auto"/>
            <w:vAlign w:val="center"/>
          </w:tcPr>
          <w:p w14:paraId="3BF4C60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东姚村</w:t>
            </w:r>
          </w:p>
        </w:tc>
        <w:tc>
          <w:tcPr>
            <w:tcW w:w="3030" w:type="dxa"/>
            <w:tcBorders>
              <w:top w:val="nil"/>
              <w:left w:val="nil"/>
              <w:bottom w:val="single" w:color="auto" w:sz="4" w:space="0"/>
              <w:right w:val="single" w:color="auto" w:sz="4" w:space="0"/>
            </w:tcBorders>
            <w:shd w:val="clear" w:color="auto" w:fill="auto"/>
            <w:vAlign w:val="center"/>
          </w:tcPr>
          <w:p w14:paraId="34C488E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肉牛</w:t>
            </w:r>
          </w:p>
        </w:tc>
        <w:tc>
          <w:tcPr>
            <w:tcW w:w="1358" w:type="dxa"/>
            <w:tcBorders>
              <w:top w:val="nil"/>
              <w:left w:val="nil"/>
              <w:bottom w:val="single" w:color="auto" w:sz="4" w:space="0"/>
              <w:right w:val="single" w:color="auto" w:sz="4" w:space="0"/>
            </w:tcBorders>
            <w:shd w:val="clear" w:color="auto" w:fill="auto"/>
            <w:vAlign w:val="center"/>
          </w:tcPr>
          <w:p w14:paraId="09D19769">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400</w:t>
            </w:r>
          </w:p>
        </w:tc>
      </w:tr>
      <w:tr w14:paraId="02F9C47F">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2503115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31</w:t>
            </w:r>
          </w:p>
        </w:tc>
        <w:tc>
          <w:tcPr>
            <w:tcW w:w="4202" w:type="dxa"/>
            <w:tcBorders>
              <w:top w:val="nil"/>
              <w:left w:val="nil"/>
              <w:bottom w:val="single" w:color="auto" w:sz="4" w:space="0"/>
              <w:right w:val="single" w:color="auto" w:sz="4" w:space="0"/>
            </w:tcBorders>
            <w:shd w:val="clear" w:color="auto" w:fill="auto"/>
            <w:vAlign w:val="center"/>
          </w:tcPr>
          <w:p w14:paraId="2AD9F3D9">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成功养殖场</w:t>
            </w:r>
          </w:p>
        </w:tc>
        <w:tc>
          <w:tcPr>
            <w:tcW w:w="2107" w:type="dxa"/>
            <w:tcBorders>
              <w:top w:val="nil"/>
              <w:left w:val="nil"/>
              <w:bottom w:val="single" w:color="auto" w:sz="4" w:space="0"/>
              <w:right w:val="single" w:color="auto" w:sz="4" w:space="0"/>
            </w:tcBorders>
            <w:shd w:val="clear" w:color="auto" w:fill="auto"/>
            <w:vAlign w:val="center"/>
          </w:tcPr>
          <w:p w14:paraId="2DF2D2F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增村镇</w:t>
            </w:r>
          </w:p>
        </w:tc>
        <w:tc>
          <w:tcPr>
            <w:tcW w:w="2209" w:type="dxa"/>
            <w:tcBorders>
              <w:top w:val="nil"/>
              <w:left w:val="nil"/>
              <w:bottom w:val="single" w:color="auto" w:sz="4" w:space="0"/>
              <w:right w:val="single" w:color="auto" w:sz="4" w:space="0"/>
            </w:tcBorders>
            <w:shd w:val="clear" w:color="auto" w:fill="auto"/>
            <w:vAlign w:val="center"/>
          </w:tcPr>
          <w:p w14:paraId="100B6A2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牛家庄</w:t>
            </w:r>
          </w:p>
        </w:tc>
        <w:tc>
          <w:tcPr>
            <w:tcW w:w="3030" w:type="dxa"/>
            <w:tcBorders>
              <w:top w:val="nil"/>
              <w:left w:val="nil"/>
              <w:bottom w:val="single" w:color="auto" w:sz="4" w:space="0"/>
              <w:right w:val="single" w:color="auto" w:sz="4" w:space="0"/>
            </w:tcBorders>
            <w:shd w:val="clear" w:color="auto" w:fill="auto"/>
            <w:vAlign w:val="center"/>
          </w:tcPr>
          <w:p w14:paraId="1206E1D4">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肉牛</w:t>
            </w:r>
          </w:p>
        </w:tc>
        <w:tc>
          <w:tcPr>
            <w:tcW w:w="1358" w:type="dxa"/>
            <w:tcBorders>
              <w:top w:val="nil"/>
              <w:left w:val="nil"/>
              <w:bottom w:val="single" w:color="auto" w:sz="4" w:space="0"/>
              <w:right w:val="single" w:color="auto" w:sz="4" w:space="0"/>
            </w:tcBorders>
            <w:shd w:val="clear" w:color="auto" w:fill="auto"/>
            <w:vAlign w:val="center"/>
          </w:tcPr>
          <w:p w14:paraId="2C69195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220</w:t>
            </w:r>
          </w:p>
        </w:tc>
      </w:tr>
      <w:tr w14:paraId="74A91744">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5513661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32</w:t>
            </w:r>
          </w:p>
        </w:tc>
        <w:tc>
          <w:tcPr>
            <w:tcW w:w="4202" w:type="dxa"/>
            <w:tcBorders>
              <w:top w:val="nil"/>
              <w:left w:val="nil"/>
              <w:bottom w:val="single" w:color="auto" w:sz="4" w:space="0"/>
              <w:right w:val="single" w:color="auto" w:sz="4" w:space="0"/>
            </w:tcBorders>
            <w:shd w:val="clear" w:color="auto" w:fill="auto"/>
            <w:vAlign w:val="center"/>
          </w:tcPr>
          <w:p w14:paraId="0497FA29">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杨士敏养牛场</w:t>
            </w:r>
          </w:p>
        </w:tc>
        <w:tc>
          <w:tcPr>
            <w:tcW w:w="2107" w:type="dxa"/>
            <w:tcBorders>
              <w:top w:val="nil"/>
              <w:left w:val="nil"/>
              <w:bottom w:val="single" w:color="auto" w:sz="4" w:space="0"/>
              <w:right w:val="single" w:color="auto" w:sz="4" w:space="0"/>
            </w:tcBorders>
            <w:shd w:val="clear" w:color="auto" w:fill="auto"/>
            <w:vAlign w:val="center"/>
          </w:tcPr>
          <w:p w14:paraId="4B8983D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增村镇</w:t>
            </w:r>
          </w:p>
        </w:tc>
        <w:tc>
          <w:tcPr>
            <w:tcW w:w="2209" w:type="dxa"/>
            <w:tcBorders>
              <w:top w:val="nil"/>
              <w:left w:val="nil"/>
              <w:bottom w:val="single" w:color="auto" w:sz="4" w:space="0"/>
              <w:right w:val="single" w:color="auto" w:sz="4" w:space="0"/>
            </w:tcBorders>
            <w:shd w:val="clear" w:color="auto" w:fill="auto"/>
            <w:vAlign w:val="center"/>
          </w:tcPr>
          <w:p w14:paraId="2ED15DA0">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杨马村</w:t>
            </w:r>
          </w:p>
        </w:tc>
        <w:tc>
          <w:tcPr>
            <w:tcW w:w="3030" w:type="dxa"/>
            <w:tcBorders>
              <w:top w:val="nil"/>
              <w:left w:val="nil"/>
              <w:bottom w:val="single" w:color="auto" w:sz="4" w:space="0"/>
              <w:right w:val="single" w:color="auto" w:sz="4" w:space="0"/>
            </w:tcBorders>
            <w:shd w:val="clear" w:color="auto" w:fill="auto"/>
            <w:vAlign w:val="center"/>
          </w:tcPr>
          <w:p w14:paraId="7AA10C1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肉牛</w:t>
            </w:r>
          </w:p>
        </w:tc>
        <w:tc>
          <w:tcPr>
            <w:tcW w:w="1358" w:type="dxa"/>
            <w:tcBorders>
              <w:top w:val="nil"/>
              <w:left w:val="nil"/>
              <w:bottom w:val="single" w:color="auto" w:sz="4" w:space="0"/>
              <w:right w:val="single" w:color="auto" w:sz="4" w:space="0"/>
            </w:tcBorders>
            <w:shd w:val="clear" w:color="auto" w:fill="auto"/>
            <w:vAlign w:val="center"/>
          </w:tcPr>
          <w:p w14:paraId="39457D0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100</w:t>
            </w:r>
          </w:p>
        </w:tc>
      </w:tr>
      <w:tr w14:paraId="31CED911">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2440733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33</w:t>
            </w:r>
          </w:p>
        </w:tc>
        <w:tc>
          <w:tcPr>
            <w:tcW w:w="4202" w:type="dxa"/>
            <w:tcBorders>
              <w:top w:val="nil"/>
              <w:left w:val="nil"/>
              <w:bottom w:val="single" w:color="auto" w:sz="4" w:space="0"/>
              <w:right w:val="single" w:color="auto" w:sz="4" w:space="0"/>
            </w:tcBorders>
            <w:shd w:val="clear" w:color="auto" w:fill="auto"/>
            <w:vAlign w:val="center"/>
          </w:tcPr>
          <w:p w14:paraId="2DB688C7">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藁城区优牧专业养殖合作社</w:t>
            </w:r>
          </w:p>
        </w:tc>
        <w:tc>
          <w:tcPr>
            <w:tcW w:w="2107" w:type="dxa"/>
            <w:tcBorders>
              <w:top w:val="nil"/>
              <w:left w:val="nil"/>
              <w:bottom w:val="single" w:color="auto" w:sz="4" w:space="0"/>
              <w:right w:val="single" w:color="auto" w:sz="4" w:space="0"/>
            </w:tcBorders>
            <w:shd w:val="clear" w:color="auto" w:fill="auto"/>
            <w:vAlign w:val="center"/>
          </w:tcPr>
          <w:p w14:paraId="04B41B4E">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南营</w:t>
            </w:r>
          </w:p>
        </w:tc>
        <w:tc>
          <w:tcPr>
            <w:tcW w:w="2209" w:type="dxa"/>
            <w:tcBorders>
              <w:top w:val="nil"/>
              <w:left w:val="nil"/>
              <w:bottom w:val="single" w:color="auto" w:sz="4" w:space="0"/>
              <w:right w:val="single" w:color="auto" w:sz="4" w:space="0"/>
            </w:tcBorders>
            <w:shd w:val="clear" w:color="auto" w:fill="auto"/>
            <w:vAlign w:val="center"/>
          </w:tcPr>
          <w:p w14:paraId="3B91EC5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杨家寨</w:t>
            </w:r>
          </w:p>
        </w:tc>
        <w:tc>
          <w:tcPr>
            <w:tcW w:w="3030" w:type="dxa"/>
            <w:tcBorders>
              <w:top w:val="nil"/>
              <w:left w:val="nil"/>
              <w:bottom w:val="single" w:color="auto" w:sz="4" w:space="0"/>
              <w:right w:val="single" w:color="auto" w:sz="4" w:space="0"/>
            </w:tcBorders>
            <w:shd w:val="clear" w:color="auto" w:fill="auto"/>
            <w:vAlign w:val="center"/>
          </w:tcPr>
          <w:p w14:paraId="6B6C279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肉牛</w:t>
            </w:r>
          </w:p>
        </w:tc>
        <w:tc>
          <w:tcPr>
            <w:tcW w:w="1358" w:type="dxa"/>
            <w:tcBorders>
              <w:top w:val="nil"/>
              <w:left w:val="nil"/>
              <w:bottom w:val="single" w:color="auto" w:sz="4" w:space="0"/>
              <w:right w:val="single" w:color="auto" w:sz="4" w:space="0"/>
            </w:tcBorders>
            <w:shd w:val="clear" w:color="auto" w:fill="auto"/>
            <w:vAlign w:val="center"/>
          </w:tcPr>
          <w:p w14:paraId="172B7CB9">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150</w:t>
            </w:r>
          </w:p>
        </w:tc>
      </w:tr>
      <w:tr w14:paraId="37C8DEF0">
        <w:tblPrEx>
          <w:tblCellMar>
            <w:top w:w="0" w:type="dxa"/>
            <w:left w:w="108" w:type="dxa"/>
            <w:bottom w:w="0" w:type="dxa"/>
            <w:right w:w="108" w:type="dxa"/>
          </w:tblCellMar>
        </w:tblPrEx>
        <w:trPr>
          <w:jc w:val="center"/>
        </w:trPr>
        <w:tc>
          <w:tcPr>
            <w:tcW w:w="1268" w:type="dxa"/>
            <w:tcBorders>
              <w:top w:val="single" w:color="auto" w:sz="4" w:space="0"/>
              <w:left w:val="single" w:color="auto" w:sz="4" w:space="0"/>
              <w:bottom w:val="single" w:color="auto" w:sz="4" w:space="0"/>
              <w:right w:val="single" w:color="auto" w:sz="4" w:space="0"/>
            </w:tcBorders>
            <w:shd w:val="clear" w:color="auto" w:fill="auto"/>
            <w:vAlign w:val="center"/>
          </w:tcPr>
          <w:p w14:paraId="3316D98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序号</w:t>
            </w:r>
          </w:p>
        </w:tc>
        <w:tc>
          <w:tcPr>
            <w:tcW w:w="4202" w:type="dxa"/>
            <w:tcBorders>
              <w:top w:val="single" w:color="auto" w:sz="4" w:space="0"/>
              <w:left w:val="single" w:color="auto" w:sz="4" w:space="0"/>
              <w:bottom w:val="single" w:color="auto" w:sz="4" w:space="0"/>
              <w:right w:val="single" w:color="auto" w:sz="4" w:space="0"/>
            </w:tcBorders>
            <w:shd w:val="clear" w:color="auto" w:fill="auto"/>
            <w:vAlign w:val="center"/>
          </w:tcPr>
          <w:p w14:paraId="571D36E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养殖场名称</w:t>
            </w:r>
          </w:p>
        </w:tc>
        <w:tc>
          <w:tcPr>
            <w:tcW w:w="2107" w:type="dxa"/>
            <w:tcBorders>
              <w:top w:val="single" w:color="auto" w:sz="4" w:space="0"/>
              <w:left w:val="single" w:color="auto" w:sz="4" w:space="0"/>
              <w:bottom w:val="single" w:color="auto" w:sz="4" w:space="0"/>
              <w:right w:val="single" w:color="auto" w:sz="4" w:space="0"/>
            </w:tcBorders>
            <w:shd w:val="clear" w:color="auto" w:fill="auto"/>
            <w:vAlign w:val="center"/>
          </w:tcPr>
          <w:p w14:paraId="700DDC2A">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乡镇</w:t>
            </w:r>
          </w:p>
        </w:tc>
        <w:tc>
          <w:tcPr>
            <w:tcW w:w="2209" w:type="dxa"/>
            <w:tcBorders>
              <w:top w:val="single" w:color="auto" w:sz="4" w:space="0"/>
              <w:left w:val="single" w:color="auto" w:sz="4" w:space="0"/>
              <w:bottom w:val="single" w:color="auto" w:sz="4" w:space="0"/>
              <w:right w:val="single" w:color="auto" w:sz="4" w:space="0"/>
            </w:tcBorders>
            <w:shd w:val="clear" w:color="auto" w:fill="auto"/>
            <w:vAlign w:val="center"/>
          </w:tcPr>
          <w:p w14:paraId="45919C0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村（街道）</w:t>
            </w:r>
          </w:p>
        </w:tc>
        <w:tc>
          <w:tcPr>
            <w:tcW w:w="3030" w:type="dxa"/>
            <w:tcBorders>
              <w:top w:val="single" w:color="auto" w:sz="4" w:space="0"/>
              <w:left w:val="single" w:color="auto" w:sz="4" w:space="0"/>
              <w:bottom w:val="single" w:color="auto" w:sz="4" w:space="0"/>
              <w:right w:val="single" w:color="auto" w:sz="4" w:space="0"/>
            </w:tcBorders>
            <w:shd w:val="clear" w:color="auto" w:fill="auto"/>
            <w:vAlign w:val="center"/>
          </w:tcPr>
          <w:p w14:paraId="06096E4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养殖类型</w:t>
            </w:r>
          </w:p>
        </w:tc>
        <w:tc>
          <w:tcPr>
            <w:tcW w:w="1358" w:type="dxa"/>
            <w:tcBorders>
              <w:top w:val="single" w:color="auto" w:sz="4" w:space="0"/>
              <w:left w:val="single" w:color="auto" w:sz="4" w:space="0"/>
              <w:bottom w:val="single" w:color="auto" w:sz="4" w:space="0"/>
              <w:right w:val="single" w:color="auto" w:sz="4" w:space="0"/>
            </w:tcBorders>
            <w:shd w:val="clear" w:color="auto" w:fill="auto"/>
            <w:vAlign w:val="center"/>
          </w:tcPr>
          <w:p w14:paraId="61C83FC4">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存栏数量</w:t>
            </w:r>
          </w:p>
        </w:tc>
      </w:tr>
      <w:tr w14:paraId="1157F66C">
        <w:tblPrEx>
          <w:tblCellMar>
            <w:top w:w="0" w:type="dxa"/>
            <w:left w:w="108" w:type="dxa"/>
            <w:bottom w:w="0" w:type="dxa"/>
            <w:right w:w="108" w:type="dxa"/>
          </w:tblCellMar>
        </w:tblPrEx>
        <w:trPr>
          <w:jc w:val="center"/>
        </w:trPr>
        <w:tc>
          <w:tcPr>
            <w:tcW w:w="1268" w:type="dxa"/>
            <w:tcBorders>
              <w:top w:val="single" w:color="auto" w:sz="4" w:space="0"/>
              <w:left w:val="single" w:color="auto" w:sz="4" w:space="0"/>
              <w:bottom w:val="single" w:color="auto" w:sz="4" w:space="0"/>
              <w:right w:val="single" w:color="auto" w:sz="4" w:space="0"/>
            </w:tcBorders>
            <w:shd w:val="clear" w:color="auto" w:fill="auto"/>
            <w:vAlign w:val="center"/>
          </w:tcPr>
          <w:p w14:paraId="0EC1A00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34</w:t>
            </w:r>
          </w:p>
        </w:tc>
        <w:tc>
          <w:tcPr>
            <w:tcW w:w="4202" w:type="dxa"/>
            <w:tcBorders>
              <w:top w:val="single" w:color="auto" w:sz="4" w:space="0"/>
              <w:left w:val="nil"/>
              <w:bottom w:val="single" w:color="auto" w:sz="4" w:space="0"/>
              <w:right w:val="single" w:color="auto" w:sz="4" w:space="0"/>
            </w:tcBorders>
            <w:shd w:val="clear" w:color="auto" w:fill="auto"/>
            <w:vAlign w:val="center"/>
          </w:tcPr>
          <w:p w14:paraId="23237CC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园园牧场</w:t>
            </w:r>
          </w:p>
        </w:tc>
        <w:tc>
          <w:tcPr>
            <w:tcW w:w="2107" w:type="dxa"/>
            <w:tcBorders>
              <w:top w:val="single" w:color="auto" w:sz="4" w:space="0"/>
              <w:left w:val="nil"/>
              <w:bottom w:val="single" w:color="auto" w:sz="4" w:space="0"/>
              <w:right w:val="single" w:color="auto" w:sz="4" w:space="0"/>
            </w:tcBorders>
            <w:shd w:val="clear" w:color="auto" w:fill="auto"/>
            <w:vAlign w:val="center"/>
          </w:tcPr>
          <w:p w14:paraId="216EA162">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南营</w:t>
            </w:r>
          </w:p>
        </w:tc>
        <w:tc>
          <w:tcPr>
            <w:tcW w:w="2209" w:type="dxa"/>
            <w:tcBorders>
              <w:top w:val="single" w:color="auto" w:sz="4" w:space="0"/>
              <w:left w:val="nil"/>
              <w:bottom w:val="single" w:color="auto" w:sz="4" w:space="0"/>
              <w:right w:val="single" w:color="auto" w:sz="4" w:space="0"/>
            </w:tcBorders>
            <w:shd w:val="clear" w:color="auto" w:fill="auto"/>
            <w:vAlign w:val="center"/>
          </w:tcPr>
          <w:p w14:paraId="64F6FB1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马庄村</w:t>
            </w:r>
          </w:p>
        </w:tc>
        <w:tc>
          <w:tcPr>
            <w:tcW w:w="3030" w:type="dxa"/>
            <w:tcBorders>
              <w:top w:val="single" w:color="auto" w:sz="4" w:space="0"/>
              <w:left w:val="nil"/>
              <w:bottom w:val="single" w:color="auto" w:sz="4" w:space="0"/>
              <w:right w:val="single" w:color="auto" w:sz="4" w:space="0"/>
            </w:tcBorders>
            <w:shd w:val="clear" w:color="auto" w:fill="auto"/>
            <w:vAlign w:val="center"/>
          </w:tcPr>
          <w:p w14:paraId="0F9F8B2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肉牛</w:t>
            </w:r>
          </w:p>
        </w:tc>
        <w:tc>
          <w:tcPr>
            <w:tcW w:w="1358" w:type="dxa"/>
            <w:tcBorders>
              <w:top w:val="single" w:color="auto" w:sz="4" w:space="0"/>
              <w:left w:val="nil"/>
              <w:bottom w:val="single" w:color="auto" w:sz="4" w:space="0"/>
              <w:right w:val="single" w:color="auto" w:sz="4" w:space="0"/>
            </w:tcBorders>
            <w:shd w:val="clear" w:color="auto" w:fill="auto"/>
            <w:vAlign w:val="center"/>
          </w:tcPr>
          <w:p w14:paraId="64DACAA4">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300</w:t>
            </w:r>
          </w:p>
        </w:tc>
      </w:tr>
      <w:tr w14:paraId="667B6A8D">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0404765A">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35</w:t>
            </w:r>
          </w:p>
        </w:tc>
        <w:tc>
          <w:tcPr>
            <w:tcW w:w="4202" w:type="dxa"/>
            <w:tcBorders>
              <w:top w:val="nil"/>
              <w:left w:val="nil"/>
              <w:bottom w:val="single" w:color="auto" w:sz="4" w:space="0"/>
              <w:right w:val="single" w:color="auto" w:sz="4" w:space="0"/>
            </w:tcBorders>
            <w:shd w:val="clear" w:color="auto" w:fill="auto"/>
            <w:vAlign w:val="center"/>
          </w:tcPr>
          <w:p w14:paraId="7F5A234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福牛养殖厂</w:t>
            </w:r>
          </w:p>
        </w:tc>
        <w:tc>
          <w:tcPr>
            <w:tcW w:w="2107" w:type="dxa"/>
            <w:tcBorders>
              <w:top w:val="nil"/>
              <w:left w:val="nil"/>
              <w:bottom w:val="single" w:color="auto" w:sz="4" w:space="0"/>
              <w:right w:val="single" w:color="auto" w:sz="4" w:space="0"/>
            </w:tcBorders>
            <w:shd w:val="clear" w:color="auto" w:fill="auto"/>
            <w:vAlign w:val="center"/>
          </w:tcPr>
          <w:p w14:paraId="407583FF">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南营</w:t>
            </w:r>
          </w:p>
        </w:tc>
        <w:tc>
          <w:tcPr>
            <w:tcW w:w="2209" w:type="dxa"/>
            <w:tcBorders>
              <w:top w:val="nil"/>
              <w:left w:val="nil"/>
              <w:bottom w:val="single" w:color="auto" w:sz="4" w:space="0"/>
              <w:right w:val="single" w:color="auto" w:sz="4" w:space="0"/>
            </w:tcBorders>
            <w:shd w:val="clear" w:color="auto" w:fill="auto"/>
            <w:vAlign w:val="center"/>
          </w:tcPr>
          <w:p w14:paraId="541BD45B">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大马庄</w:t>
            </w:r>
          </w:p>
        </w:tc>
        <w:tc>
          <w:tcPr>
            <w:tcW w:w="3030" w:type="dxa"/>
            <w:tcBorders>
              <w:top w:val="nil"/>
              <w:left w:val="nil"/>
              <w:bottom w:val="single" w:color="auto" w:sz="4" w:space="0"/>
              <w:right w:val="single" w:color="auto" w:sz="4" w:space="0"/>
            </w:tcBorders>
            <w:shd w:val="clear" w:color="auto" w:fill="auto"/>
            <w:vAlign w:val="center"/>
          </w:tcPr>
          <w:p w14:paraId="69E2F7A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肉牛</w:t>
            </w:r>
          </w:p>
        </w:tc>
        <w:tc>
          <w:tcPr>
            <w:tcW w:w="1358" w:type="dxa"/>
            <w:tcBorders>
              <w:top w:val="nil"/>
              <w:left w:val="nil"/>
              <w:bottom w:val="single" w:color="auto" w:sz="4" w:space="0"/>
              <w:right w:val="single" w:color="auto" w:sz="4" w:space="0"/>
            </w:tcBorders>
            <w:shd w:val="clear" w:color="auto" w:fill="auto"/>
            <w:vAlign w:val="center"/>
          </w:tcPr>
          <w:p w14:paraId="1FCD165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300</w:t>
            </w:r>
          </w:p>
        </w:tc>
      </w:tr>
      <w:tr w14:paraId="1346E6C0">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1A9B94C7">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36</w:t>
            </w:r>
          </w:p>
        </w:tc>
        <w:tc>
          <w:tcPr>
            <w:tcW w:w="4202" w:type="dxa"/>
            <w:tcBorders>
              <w:top w:val="nil"/>
              <w:left w:val="nil"/>
              <w:bottom w:val="single" w:color="auto" w:sz="4" w:space="0"/>
              <w:right w:val="single" w:color="auto" w:sz="4" w:space="0"/>
            </w:tcBorders>
            <w:shd w:val="clear" w:color="auto" w:fill="auto"/>
            <w:vAlign w:val="center"/>
          </w:tcPr>
          <w:p w14:paraId="47EC75AB">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乐豪牧场</w:t>
            </w:r>
          </w:p>
        </w:tc>
        <w:tc>
          <w:tcPr>
            <w:tcW w:w="2107" w:type="dxa"/>
            <w:tcBorders>
              <w:top w:val="nil"/>
              <w:left w:val="nil"/>
              <w:bottom w:val="single" w:color="auto" w:sz="4" w:space="0"/>
              <w:right w:val="single" w:color="auto" w:sz="4" w:space="0"/>
            </w:tcBorders>
            <w:shd w:val="clear" w:color="auto" w:fill="auto"/>
            <w:vAlign w:val="center"/>
          </w:tcPr>
          <w:p w14:paraId="45F7C890">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九门</w:t>
            </w:r>
          </w:p>
        </w:tc>
        <w:tc>
          <w:tcPr>
            <w:tcW w:w="2209" w:type="dxa"/>
            <w:tcBorders>
              <w:top w:val="nil"/>
              <w:left w:val="nil"/>
              <w:bottom w:val="single" w:color="auto" w:sz="4" w:space="0"/>
              <w:right w:val="single" w:color="auto" w:sz="4" w:space="0"/>
            </w:tcBorders>
            <w:shd w:val="clear" w:color="auto" w:fill="auto"/>
            <w:vAlign w:val="center"/>
          </w:tcPr>
          <w:p w14:paraId="27DF089A">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九门</w:t>
            </w:r>
          </w:p>
        </w:tc>
        <w:tc>
          <w:tcPr>
            <w:tcW w:w="3030" w:type="dxa"/>
            <w:tcBorders>
              <w:top w:val="nil"/>
              <w:left w:val="nil"/>
              <w:bottom w:val="single" w:color="auto" w:sz="4" w:space="0"/>
              <w:right w:val="single" w:color="auto" w:sz="4" w:space="0"/>
            </w:tcBorders>
            <w:shd w:val="clear" w:color="auto" w:fill="auto"/>
            <w:vAlign w:val="center"/>
          </w:tcPr>
          <w:p w14:paraId="751DFCD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肉牛</w:t>
            </w:r>
          </w:p>
        </w:tc>
        <w:tc>
          <w:tcPr>
            <w:tcW w:w="1358" w:type="dxa"/>
            <w:tcBorders>
              <w:top w:val="nil"/>
              <w:left w:val="nil"/>
              <w:bottom w:val="single" w:color="auto" w:sz="4" w:space="0"/>
              <w:right w:val="single" w:color="auto" w:sz="4" w:space="0"/>
            </w:tcBorders>
            <w:shd w:val="clear" w:color="auto" w:fill="auto"/>
            <w:vAlign w:val="center"/>
          </w:tcPr>
          <w:p w14:paraId="6544E30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500</w:t>
            </w:r>
          </w:p>
        </w:tc>
      </w:tr>
      <w:tr w14:paraId="75722EE3">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1099234A">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37</w:t>
            </w:r>
          </w:p>
        </w:tc>
        <w:tc>
          <w:tcPr>
            <w:tcW w:w="4202" w:type="dxa"/>
            <w:tcBorders>
              <w:top w:val="nil"/>
              <w:left w:val="nil"/>
              <w:bottom w:val="single" w:color="auto" w:sz="4" w:space="0"/>
              <w:right w:val="single" w:color="auto" w:sz="4" w:space="0"/>
            </w:tcBorders>
            <w:shd w:val="clear" w:color="auto" w:fill="auto"/>
            <w:vAlign w:val="center"/>
          </w:tcPr>
          <w:p w14:paraId="48DCE7E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九州牧业</w:t>
            </w:r>
          </w:p>
        </w:tc>
        <w:tc>
          <w:tcPr>
            <w:tcW w:w="2107" w:type="dxa"/>
            <w:tcBorders>
              <w:top w:val="nil"/>
              <w:left w:val="nil"/>
              <w:bottom w:val="single" w:color="auto" w:sz="4" w:space="0"/>
              <w:right w:val="single" w:color="auto" w:sz="4" w:space="0"/>
            </w:tcBorders>
            <w:shd w:val="clear" w:color="auto" w:fill="auto"/>
            <w:vAlign w:val="center"/>
          </w:tcPr>
          <w:p w14:paraId="7CAF483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九门</w:t>
            </w:r>
          </w:p>
        </w:tc>
        <w:tc>
          <w:tcPr>
            <w:tcW w:w="2209" w:type="dxa"/>
            <w:tcBorders>
              <w:top w:val="nil"/>
              <w:left w:val="nil"/>
              <w:bottom w:val="single" w:color="auto" w:sz="4" w:space="0"/>
              <w:right w:val="single" w:color="auto" w:sz="4" w:space="0"/>
            </w:tcBorders>
            <w:shd w:val="clear" w:color="auto" w:fill="auto"/>
            <w:vAlign w:val="center"/>
          </w:tcPr>
          <w:p w14:paraId="6203CED9">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九门</w:t>
            </w:r>
          </w:p>
        </w:tc>
        <w:tc>
          <w:tcPr>
            <w:tcW w:w="3030" w:type="dxa"/>
            <w:tcBorders>
              <w:top w:val="nil"/>
              <w:left w:val="nil"/>
              <w:bottom w:val="single" w:color="auto" w:sz="4" w:space="0"/>
              <w:right w:val="single" w:color="auto" w:sz="4" w:space="0"/>
            </w:tcBorders>
            <w:shd w:val="clear" w:color="auto" w:fill="auto"/>
            <w:vAlign w:val="center"/>
          </w:tcPr>
          <w:p w14:paraId="4271B1D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奶牛</w:t>
            </w:r>
          </w:p>
        </w:tc>
        <w:tc>
          <w:tcPr>
            <w:tcW w:w="1358" w:type="dxa"/>
            <w:tcBorders>
              <w:top w:val="nil"/>
              <w:left w:val="nil"/>
              <w:bottom w:val="single" w:color="auto" w:sz="4" w:space="0"/>
              <w:right w:val="single" w:color="auto" w:sz="4" w:space="0"/>
            </w:tcBorders>
            <w:shd w:val="clear" w:color="auto" w:fill="auto"/>
            <w:vAlign w:val="center"/>
          </w:tcPr>
          <w:p w14:paraId="0FC90FDB">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800</w:t>
            </w:r>
          </w:p>
        </w:tc>
      </w:tr>
      <w:tr w14:paraId="72AED40C">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370DEAC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38</w:t>
            </w:r>
          </w:p>
        </w:tc>
        <w:tc>
          <w:tcPr>
            <w:tcW w:w="4202" w:type="dxa"/>
            <w:tcBorders>
              <w:top w:val="nil"/>
              <w:left w:val="nil"/>
              <w:bottom w:val="single" w:color="auto" w:sz="4" w:space="0"/>
              <w:right w:val="single" w:color="auto" w:sz="4" w:space="0"/>
            </w:tcBorders>
            <w:shd w:val="clear" w:color="auto" w:fill="auto"/>
            <w:vAlign w:val="center"/>
          </w:tcPr>
          <w:p w14:paraId="12A6FDF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富农养殖场</w:t>
            </w:r>
          </w:p>
        </w:tc>
        <w:tc>
          <w:tcPr>
            <w:tcW w:w="2107" w:type="dxa"/>
            <w:tcBorders>
              <w:top w:val="nil"/>
              <w:left w:val="nil"/>
              <w:bottom w:val="single" w:color="auto" w:sz="4" w:space="0"/>
              <w:right w:val="single" w:color="auto" w:sz="4" w:space="0"/>
            </w:tcBorders>
            <w:shd w:val="clear" w:color="auto" w:fill="auto"/>
            <w:vAlign w:val="center"/>
          </w:tcPr>
          <w:p w14:paraId="2F12A51A">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九门</w:t>
            </w:r>
          </w:p>
        </w:tc>
        <w:tc>
          <w:tcPr>
            <w:tcW w:w="2209" w:type="dxa"/>
            <w:tcBorders>
              <w:top w:val="nil"/>
              <w:left w:val="nil"/>
              <w:bottom w:val="single" w:color="auto" w:sz="4" w:space="0"/>
              <w:right w:val="single" w:color="auto" w:sz="4" w:space="0"/>
            </w:tcBorders>
            <w:shd w:val="clear" w:color="auto" w:fill="auto"/>
            <w:vAlign w:val="center"/>
          </w:tcPr>
          <w:p w14:paraId="798817AD">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九门</w:t>
            </w:r>
          </w:p>
        </w:tc>
        <w:tc>
          <w:tcPr>
            <w:tcW w:w="3030" w:type="dxa"/>
            <w:tcBorders>
              <w:top w:val="nil"/>
              <w:left w:val="nil"/>
              <w:bottom w:val="single" w:color="auto" w:sz="4" w:space="0"/>
              <w:right w:val="single" w:color="auto" w:sz="4" w:space="0"/>
            </w:tcBorders>
            <w:shd w:val="clear" w:color="auto" w:fill="auto"/>
            <w:vAlign w:val="center"/>
          </w:tcPr>
          <w:p w14:paraId="047F05F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奶牛</w:t>
            </w:r>
          </w:p>
        </w:tc>
        <w:tc>
          <w:tcPr>
            <w:tcW w:w="1358" w:type="dxa"/>
            <w:tcBorders>
              <w:top w:val="nil"/>
              <w:left w:val="nil"/>
              <w:bottom w:val="single" w:color="auto" w:sz="4" w:space="0"/>
              <w:right w:val="single" w:color="auto" w:sz="4" w:space="0"/>
            </w:tcBorders>
            <w:shd w:val="clear" w:color="auto" w:fill="auto"/>
            <w:vAlign w:val="center"/>
          </w:tcPr>
          <w:p w14:paraId="41CB728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800</w:t>
            </w:r>
          </w:p>
        </w:tc>
      </w:tr>
      <w:tr w14:paraId="0C24F364">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7BE65577">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39</w:t>
            </w:r>
          </w:p>
        </w:tc>
        <w:tc>
          <w:tcPr>
            <w:tcW w:w="4202" w:type="dxa"/>
            <w:tcBorders>
              <w:top w:val="nil"/>
              <w:left w:val="nil"/>
              <w:bottom w:val="single" w:color="auto" w:sz="4" w:space="0"/>
              <w:right w:val="single" w:color="auto" w:sz="4" w:space="0"/>
            </w:tcBorders>
            <w:shd w:val="clear" w:color="auto" w:fill="auto"/>
            <w:vAlign w:val="center"/>
          </w:tcPr>
          <w:p w14:paraId="4E1177E9">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圣牧养殖场</w:t>
            </w:r>
          </w:p>
        </w:tc>
        <w:tc>
          <w:tcPr>
            <w:tcW w:w="2107" w:type="dxa"/>
            <w:tcBorders>
              <w:top w:val="nil"/>
              <w:left w:val="nil"/>
              <w:bottom w:val="single" w:color="auto" w:sz="4" w:space="0"/>
              <w:right w:val="single" w:color="auto" w:sz="4" w:space="0"/>
            </w:tcBorders>
            <w:shd w:val="clear" w:color="auto" w:fill="auto"/>
            <w:vAlign w:val="center"/>
          </w:tcPr>
          <w:p w14:paraId="6DF42BB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九门</w:t>
            </w:r>
          </w:p>
        </w:tc>
        <w:tc>
          <w:tcPr>
            <w:tcW w:w="2209" w:type="dxa"/>
            <w:tcBorders>
              <w:top w:val="nil"/>
              <w:left w:val="nil"/>
              <w:bottom w:val="single" w:color="auto" w:sz="4" w:space="0"/>
              <w:right w:val="single" w:color="auto" w:sz="4" w:space="0"/>
            </w:tcBorders>
            <w:shd w:val="clear" w:color="auto" w:fill="auto"/>
            <w:vAlign w:val="center"/>
          </w:tcPr>
          <w:p w14:paraId="0ACC6F7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九门</w:t>
            </w:r>
          </w:p>
        </w:tc>
        <w:tc>
          <w:tcPr>
            <w:tcW w:w="3030" w:type="dxa"/>
            <w:tcBorders>
              <w:top w:val="nil"/>
              <w:left w:val="nil"/>
              <w:bottom w:val="single" w:color="auto" w:sz="4" w:space="0"/>
              <w:right w:val="single" w:color="auto" w:sz="4" w:space="0"/>
            </w:tcBorders>
            <w:shd w:val="clear" w:color="auto" w:fill="auto"/>
            <w:vAlign w:val="center"/>
          </w:tcPr>
          <w:p w14:paraId="46A0DF8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奶牛</w:t>
            </w:r>
          </w:p>
        </w:tc>
        <w:tc>
          <w:tcPr>
            <w:tcW w:w="1358" w:type="dxa"/>
            <w:tcBorders>
              <w:top w:val="nil"/>
              <w:left w:val="nil"/>
              <w:bottom w:val="single" w:color="auto" w:sz="4" w:space="0"/>
              <w:right w:val="single" w:color="auto" w:sz="4" w:space="0"/>
            </w:tcBorders>
            <w:shd w:val="clear" w:color="auto" w:fill="auto"/>
            <w:vAlign w:val="center"/>
          </w:tcPr>
          <w:p w14:paraId="3C8B027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700</w:t>
            </w:r>
          </w:p>
        </w:tc>
      </w:tr>
      <w:tr w14:paraId="1F44E5ED">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77FA73D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40</w:t>
            </w:r>
          </w:p>
        </w:tc>
        <w:tc>
          <w:tcPr>
            <w:tcW w:w="4202" w:type="dxa"/>
            <w:tcBorders>
              <w:top w:val="nil"/>
              <w:left w:val="nil"/>
              <w:bottom w:val="single" w:color="auto" w:sz="4" w:space="0"/>
              <w:right w:val="single" w:color="auto" w:sz="4" w:space="0"/>
            </w:tcBorders>
            <w:shd w:val="clear" w:color="auto" w:fill="auto"/>
            <w:vAlign w:val="center"/>
          </w:tcPr>
          <w:p w14:paraId="1A7A256C">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孟红林</w:t>
            </w:r>
          </w:p>
        </w:tc>
        <w:tc>
          <w:tcPr>
            <w:tcW w:w="2107" w:type="dxa"/>
            <w:tcBorders>
              <w:top w:val="nil"/>
              <w:left w:val="nil"/>
              <w:bottom w:val="single" w:color="auto" w:sz="4" w:space="0"/>
              <w:right w:val="single" w:color="auto" w:sz="4" w:space="0"/>
            </w:tcBorders>
            <w:shd w:val="clear" w:color="auto" w:fill="auto"/>
            <w:vAlign w:val="center"/>
          </w:tcPr>
          <w:p w14:paraId="0C4629B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常安镇</w:t>
            </w:r>
          </w:p>
        </w:tc>
        <w:tc>
          <w:tcPr>
            <w:tcW w:w="2209" w:type="dxa"/>
            <w:tcBorders>
              <w:top w:val="nil"/>
              <w:left w:val="nil"/>
              <w:bottom w:val="single" w:color="auto" w:sz="4" w:space="0"/>
              <w:right w:val="single" w:color="auto" w:sz="4" w:space="0"/>
            </w:tcBorders>
            <w:shd w:val="clear" w:color="auto" w:fill="auto"/>
            <w:vAlign w:val="center"/>
          </w:tcPr>
          <w:p w14:paraId="7C18A00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后营</w:t>
            </w:r>
          </w:p>
        </w:tc>
        <w:tc>
          <w:tcPr>
            <w:tcW w:w="3030" w:type="dxa"/>
            <w:tcBorders>
              <w:top w:val="nil"/>
              <w:left w:val="nil"/>
              <w:bottom w:val="single" w:color="auto" w:sz="4" w:space="0"/>
              <w:right w:val="single" w:color="auto" w:sz="4" w:space="0"/>
            </w:tcBorders>
            <w:shd w:val="clear" w:color="auto" w:fill="auto"/>
            <w:vAlign w:val="center"/>
          </w:tcPr>
          <w:p w14:paraId="278A0A40">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肉牛</w:t>
            </w:r>
          </w:p>
        </w:tc>
        <w:tc>
          <w:tcPr>
            <w:tcW w:w="1358" w:type="dxa"/>
            <w:tcBorders>
              <w:top w:val="nil"/>
              <w:left w:val="nil"/>
              <w:bottom w:val="single" w:color="auto" w:sz="4" w:space="0"/>
              <w:right w:val="single" w:color="auto" w:sz="4" w:space="0"/>
            </w:tcBorders>
            <w:shd w:val="clear" w:color="auto" w:fill="auto"/>
            <w:vAlign w:val="center"/>
          </w:tcPr>
          <w:p w14:paraId="05AE0B8D">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100</w:t>
            </w:r>
          </w:p>
        </w:tc>
      </w:tr>
      <w:tr w14:paraId="4E4A7DC2">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02C5322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41</w:t>
            </w:r>
          </w:p>
        </w:tc>
        <w:tc>
          <w:tcPr>
            <w:tcW w:w="4202" w:type="dxa"/>
            <w:tcBorders>
              <w:top w:val="nil"/>
              <w:left w:val="nil"/>
              <w:bottom w:val="single" w:color="auto" w:sz="4" w:space="0"/>
              <w:right w:val="single" w:color="auto" w:sz="4" w:space="0"/>
            </w:tcBorders>
            <w:shd w:val="clear" w:color="auto" w:fill="auto"/>
            <w:vAlign w:val="center"/>
          </w:tcPr>
          <w:p w14:paraId="61283D6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王立平养殖场</w:t>
            </w:r>
          </w:p>
        </w:tc>
        <w:tc>
          <w:tcPr>
            <w:tcW w:w="2107" w:type="dxa"/>
            <w:tcBorders>
              <w:top w:val="nil"/>
              <w:left w:val="nil"/>
              <w:bottom w:val="single" w:color="auto" w:sz="4" w:space="0"/>
              <w:right w:val="single" w:color="auto" w:sz="4" w:space="0"/>
            </w:tcBorders>
            <w:shd w:val="clear" w:color="auto" w:fill="auto"/>
            <w:vAlign w:val="center"/>
          </w:tcPr>
          <w:p w14:paraId="718B2DF4">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梅花镇</w:t>
            </w:r>
          </w:p>
        </w:tc>
        <w:tc>
          <w:tcPr>
            <w:tcW w:w="2209" w:type="dxa"/>
            <w:tcBorders>
              <w:top w:val="nil"/>
              <w:left w:val="nil"/>
              <w:bottom w:val="single" w:color="auto" w:sz="4" w:space="0"/>
              <w:right w:val="single" w:color="auto" w:sz="4" w:space="0"/>
            </w:tcBorders>
            <w:shd w:val="clear" w:color="auto" w:fill="auto"/>
            <w:vAlign w:val="center"/>
          </w:tcPr>
          <w:p w14:paraId="2BE79D4D">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南刘</w:t>
            </w:r>
          </w:p>
        </w:tc>
        <w:tc>
          <w:tcPr>
            <w:tcW w:w="3030" w:type="dxa"/>
            <w:tcBorders>
              <w:top w:val="nil"/>
              <w:left w:val="nil"/>
              <w:bottom w:val="single" w:color="auto" w:sz="4" w:space="0"/>
              <w:right w:val="single" w:color="auto" w:sz="4" w:space="0"/>
            </w:tcBorders>
            <w:shd w:val="clear" w:color="auto" w:fill="auto"/>
            <w:vAlign w:val="center"/>
          </w:tcPr>
          <w:p w14:paraId="6ECCA7A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马驴牛</w:t>
            </w:r>
          </w:p>
        </w:tc>
        <w:tc>
          <w:tcPr>
            <w:tcW w:w="1358" w:type="dxa"/>
            <w:tcBorders>
              <w:top w:val="nil"/>
              <w:left w:val="nil"/>
              <w:bottom w:val="single" w:color="auto" w:sz="4" w:space="0"/>
              <w:right w:val="single" w:color="auto" w:sz="4" w:space="0"/>
            </w:tcBorders>
            <w:shd w:val="clear" w:color="auto" w:fill="auto"/>
            <w:vAlign w:val="center"/>
          </w:tcPr>
          <w:p w14:paraId="403ADB8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600</w:t>
            </w:r>
          </w:p>
        </w:tc>
      </w:tr>
      <w:tr w14:paraId="51FE417D">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1FB60CE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42</w:t>
            </w:r>
          </w:p>
        </w:tc>
        <w:tc>
          <w:tcPr>
            <w:tcW w:w="4202" w:type="dxa"/>
            <w:tcBorders>
              <w:top w:val="nil"/>
              <w:left w:val="nil"/>
              <w:bottom w:val="single" w:color="auto" w:sz="4" w:space="0"/>
              <w:right w:val="single" w:color="auto" w:sz="4" w:space="0"/>
            </w:tcBorders>
            <w:shd w:val="clear" w:color="auto" w:fill="auto"/>
            <w:vAlign w:val="center"/>
          </w:tcPr>
          <w:p w14:paraId="756B0A0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王占魁</w:t>
            </w:r>
          </w:p>
        </w:tc>
        <w:tc>
          <w:tcPr>
            <w:tcW w:w="2107" w:type="dxa"/>
            <w:tcBorders>
              <w:top w:val="nil"/>
              <w:left w:val="nil"/>
              <w:bottom w:val="single" w:color="auto" w:sz="4" w:space="0"/>
              <w:right w:val="single" w:color="auto" w:sz="4" w:space="0"/>
            </w:tcBorders>
            <w:shd w:val="clear" w:color="auto" w:fill="auto"/>
            <w:vAlign w:val="center"/>
          </w:tcPr>
          <w:p w14:paraId="77598A0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梅花镇</w:t>
            </w:r>
          </w:p>
        </w:tc>
        <w:tc>
          <w:tcPr>
            <w:tcW w:w="2209" w:type="dxa"/>
            <w:tcBorders>
              <w:top w:val="nil"/>
              <w:left w:val="nil"/>
              <w:bottom w:val="single" w:color="auto" w:sz="4" w:space="0"/>
              <w:right w:val="single" w:color="auto" w:sz="4" w:space="0"/>
            </w:tcBorders>
            <w:shd w:val="clear" w:color="auto" w:fill="auto"/>
            <w:vAlign w:val="center"/>
          </w:tcPr>
          <w:p w14:paraId="2F88926D">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西庄</w:t>
            </w:r>
          </w:p>
        </w:tc>
        <w:tc>
          <w:tcPr>
            <w:tcW w:w="3030" w:type="dxa"/>
            <w:tcBorders>
              <w:top w:val="nil"/>
              <w:left w:val="nil"/>
              <w:bottom w:val="single" w:color="auto" w:sz="4" w:space="0"/>
              <w:right w:val="single" w:color="auto" w:sz="4" w:space="0"/>
            </w:tcBorders>
            <w:shd w:val="clear" w:color="auto" w:fill="auto"/>
            <w:vAlign w:val="center"/>
          </w:tcPr>
          <w:p w14:paraId="5FCB516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牛</w:t>
            </w:r>
          </w:p>
        </w:tc>
        <w:tc>
          <w:tcPr>
            <w:tcW w:w="1358" w:type="dxa"/>
            <w:tcBorders>
              <w:top w:val="nil"/>
              <w:left w:val="nil"/>
              <w:bottom w:val="single" w:color="auto" w:sz="4" w:space="0"/>
              <w:right w:val="single" w:color="auto" w:sz="4" w:space="0"/>
            </w:tcBorders>
            <w:shd w:val="clear" w:color="auto" w:fill="auto"/>
            <w:vAlign w:val="center"/>
          </w:tcPr>
          <w:p w14:paraId="6AD69FB9">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100</w:t>
            </w:r>
          </w:p>
        </w:tc>
      </w:tr>
      <w:tr w14:paraId="2EB752F1">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0F8DA6C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43</w:t>
            </w:r>
          </w:p>
        </w:tc>
        <w:tc>
          <w:tcPr>
            <w:tcW w:w="4202" w:type="dxa"/>
            <w:tcBorders>
              <w:top w:val="nil"/>
              <w:left w:val="nil"/>
              <w:bottom w:val="single" w:color="auto" w:sz="4" w:space="0"/>
              <w:right w:val="single" w:color="auto" w:sz="4" w:space="0"/>
            </w:tcBorders>
            <w:shd w:val="clear" w:color="auto" w:fill="auto"/>
            <w:vAlign w:val="center"/>
          </w:tcPr>
          <w:p w14:paraId="592BA0D7">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绿农庄</w:t>
            </w:r>
          </w:p>
        </w:tc>
        <w:tc>
          <w:tcPr>
            <w:tcW w:w="2107" w:type="dxa"/>
            <w:tcBorders>
              <w:top w:val="nil"/>
              <w:left w:val="nil"/>
              <w:bottom w:val="single" w:color="auto" w:sz="4" w:space="0"/>
              <w:right w:val="single" w:color="auto" w:sz="4" w:space="0"/>
            </w:tcBorders>
            <w:shd w:val="clear" w:color="auto" w:fill="auto"/>
            <w:vAlign w:val="center"/>
          </w:tcPr>
          <w:p w14:paraId="3FACDF06">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梅花镇</w:t>
            </w:r>
          </w:p>
        </w:tc>
        <w:tc>
          <w:tcPr>
            <w:tcW w:w="2209" w:type="dxa"/>
            <w:tcBorders>
              <w:top w:val="nil"/>
              <w:left w:val="nil"/>
              <w:bottom w:val="single" w:color="auto" w:sz="4" w:space="0"/>
              <w:right w:val="single" w:color="auto" w:sz="4" w:space="0"/>
            </w:tcBorders>
            <w:shd w:val="clear" w:color="auto" w:fill="auto"/>
            <w:vAlign w:val="center"/>
          </w:tcPr>
          <w:p w14:paraId="0DE6512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朱家庄</w:t>
            </w:r>
          </w:p>
        </w:tc>
        <w:tc>
          <w:tcPr>
            <w:tcW w:w="3030" w:type="dxa"/>
            <w:tcBorders>
              <w:top w:val="nil"/>
              <w:left w:val="nil"/>
              <w:bottom w:val="single" w:color="auto" w:sz="4" w:space="0"/>
              <w:right w:val="single" w:color="auto" w:sz="4" w:space="0"/>
            </w:tcBorders>
            <w:shd w:val="clear" w:color="auto" w:fill="auto"/>
            <w:vAlign w:val="center"/>
          </w:tcPr>
          <w:p w14:paraId="7CB8B396">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羊，牛，马，驴</w:t>
            </w:r>
          </w:p>
        </w:tc>
        <w:tc>
          <w:tcPr>
            <w:tcW w:w="1358" w:type="dxa"/>
            <w:tcBorders>
              <w:top w:val="nil"/>
              <w:left w:val="nil"/>
              <w:bottom w:val="single" w:color="auto" w:sz="4" w:space="0"/>
              <w:right w:val="single" w:color="auto" w:sz="4" w:space="0"/>
            </w:tcBorders>
            <w:shd w:val="clear" w:color="auto" w:fill="auto"/>
            <w:vAlign w:val="center"/>
          </w:tcPr>
          <w:p w14:paraId="78F3FB1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810</w:t>
            </w:r>
          </w:p>
        </w:tc>
      </w:tr>
      <w:tr w14:paraId="0F3C1DCD">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7CBBA56A">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44</w:t>
            </w:r>
          </w:p>
        </w:tc>
        <w:tc>
          <w:tcPr>
            <w:tcW w:w="4202" w:type="dxa"/>
            <w:tcBorders>
              <w:top w:val="nil"/>
              <w:left w:val="nil"/>
              <w:bottom w:val="single" w:color="auto" w:sz="4" w:space="0"/>
              <w:right w:val="single" w:color="auto" w:sz="4" w:space="0"/>
            </w:tcBorders>
            <w:shd w:val="clear" w:color="auto" w:fill="auto"/>
            <w:vAlign w:val="center"/>
          </w:tcPr>
          <w:p w14:paraId="5580D79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青源牧业有限公司</w:t>
            </w:r>
          </w:p>
        </w:tc>
        <w:tc>
          <w:tcPr>
            <w:tcW w:w="2107" w:type="dxa"/>
            <w:tcBorders>
              <w:top w:val="nil"/>
              <w:left w:val="nil"/>
              <w:bottom w:val="single" w:color="auto" w:sz="4" w:space="0"/>
              <w:right w:val="single" w:color="auto" w:sz="4" w:space="0"/>
            </w:tcBorders>
            <w:shd w:val="clear" w:color="auto" w:fill="auto"/>
            <w:vAlign w:val="center"/>
          </w:tcPr>
          <w:p w14:paraId="50B4C14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梅花镇</w:t>
            </w:r>
          </w:p>
        </w:tc>
        <w:tc>
          <w:tcPr>
            <w:tcW w:w="2209" w:type="dxa"/>
            <w:tcBorders>
              <w:top w:val="nil"/>
              <w:left w:val="nil"/>
              <w:bottom w:val="single" w:color="auto" w:sz="4" w:space="0"/>
              <w:right w:val="single" w:color="auto" w:sz="4" w:space="0"/>
            </w:tcBorders>
            <w:shd w:val="clear" w:color="auto" w:fill="auto"/>
            <w:vAlign w:val="center"/>
          </w:tcPr>
          <w:p w14:paraId="66959F09">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梅花</w:t>
            </w:r>
          </w:p>
        </w:tc>
        <w:tc>
          <w:tcPr>
            <w:tcW w:w="3030" w:type="dxa"/>
            <w:tcBorders>
              <w:top w:val="nil"/>
              <w:left w:val="nil"/>
              <w:bottom w:val="single" w:color="auto" w:sz="4" w:space="0"/>
              <w:right w:val="single" w:color="auto" w:sz="4" w:space="0"/>
            </w:tcBorders>
            <w:shd w:val="clear" w:color="auto" w:fill="auto"/>
            <w:vAlign w:val="center"/>
          </w:tcPr>
          <w:p w14:paraId="0051890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肉牛</w:t>
            </w:r>
          </w:p>
        </w:tc>
        <w:tc>
          <w:tcPr>
            <w:tcW w:w="1358" w:type="dxa"/>
            <w:tcBorders>
              <w:top w:val="nil"/>
              <w:left w:val="nil"/>
              <w:bottom w:val="single" w:color="auto" w:sz="4" w:space="0"/>
              <w:right w:val="single" w:color="auto" w:sz="4" w:space="0"/>
            </w:tcBorders>
            <w:shd w:val="clear" w:color="auto" w:fill="auto"/>
            <w:vAlign w:val="center"/>
          </w:tcPr>
          <w:p w14:paraId="04A2C660">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200</w:t>
            </w:r>
          </w:p>
        </w:tc>
      </w:tr>
      <w:tr w14:paraId="0AA1C78A">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54DD7BE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45</w:t>
            </w:r>
          </w:p>
        </w:tc>
        <w:tc>
          <w:tcPr>
            <w:tcW w:w="4202" w:type="dxa"/>
            <w:tcBorders>
              <w:top w:val="nil"/>
              <w:left w:val="nil"/>
              <w:bottom w:val="single" w:color="auto" w:sz="4" w:space="0"/>
              <w:right w:val="single" w:color="auto" w:sz="4" w:space="0"/>
            </w:tcBorders>
            <w:shd w:val="clear" w:color="auto" w:fill="auto"/>
            <w:vAlign w:val="center"/>
          </w:tcPr>
          <w:p w14:paraId="33C10930">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河牧奶牛养殖服务专业合作社</w:t>
            </w:r>
          </w:p>
        </w:tc>
        <w:tc>
          <w:tcPr>
            <w:tcW w:w="2107" w:type="dxa"/>
            <w:tcBorders>
              <w:top w:val="nil"/>
              <w:left w:val="nil"/>
              <w:bottom w:val="single" w:color="auto" w:sz="4" w:space="0"/>
              <w:right w:val="single" w:color="auto" w:sz="4" w:space="0"/>
            </w:tcBorders>
            <w:shd w:val="clear" w:color="auto" w:fill="auto"/>
            <w:vAlign w:val="center"/>
          </w:tcPr>
          <w:p w14:paraId="7172A67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梅花镇</w:t>
            </w:r>
          </w:p>
        </w:tc>
        <w:tc>
          <w:tcPr>
            <w:tcW w:w="2209" w:type="dxa"/>
            <w:tcBorders>
              <w:top w:val="nil"/>
              <w:left w:val="nil"/>
              <w:bottom w:val="single" w:color="auto" w:sz="4" w:space="0"/>
              <w:right w:val="nil"/>
            </w:tcBorders>
            <w:shd w:val="clear" w:color="auto" w:fill="auto"/>
            <w:vAlign w:val="center"/>
          </w:tcPr>
          <w:p w14:paraId="6D6FAC2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许家庄</w:t>
            </w:r>
          </w:p>
        </w:tc>
        <w:tc>
          <w:tcPr>
            <w:tcW w:w="3030" w:type="dxa"/>
            <w:tcBorders>
              <w:top w:val="nil"/>
              <w:left w:val="single" w:color="auto" w:sz="4" w:space="0"/>
              <w:bottom w:val="single" w:color="auto" w:sz="4" w:space="0"/>
              <w:right w:val="single" w:color="auto" w:sz="4" w:space="0"/>
            </w:tcBorders>
            <w:shd w:val="clear" w:color="auto" w:fill="auto"/>
            <w:vAlign w:val="center"/>
          </w:tcPr>
          <w:p w14:paraId="54C1278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奶牛</w:t>
            </w:r>
          </w:p>
        </w:tc>
        <w:tc>
          <w:tcPr>
            <w:tcW w:w="1358" w:type="dxa"/>
            <w:tcBorders>
              <w:top w:val="nil"/>
              <w:left w:val="nil"/>
              <w:bottom w:val="single" w:color="auto" w:sz="4" w:space="0"/>
              <w:right w:val="single" w:color="auto" w:sz="4" w:space="0"/>
            </w:tcBorders>
            <w:shd w:val="clear" w:color="auto" w:fill="auto"/>
            <w:vAlign w:val="center"/>
          </w:tcPr>
          <w:p w14:paraId="1E2F42A4">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350</w:t>
            </w:r>
          </w:p>
        </w:tc>
      </w:tr>
      <w:tr w14:paraId="6F6B383F">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34D79D0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46</w:t>
            </w:r>
          </w:p>
        </w:tc>
        <w:tc>
          <w:tcPr>
            <w:tcW w:w="4202" w:type="dxa"/>
            <w:tcBorders>
              <w:top w:val="nil"/>
              <w:left w:val="nil"/>
              <w:bottom w:val="single" w:color="auto" w:sz="4" w:space="0"/>
              <w:right w:val="single" w:color="auto" w:sz="4" w:space="0"/>
            </w:tcBorders>
            <w:shd w:val="clear" w:color="auto" w:fill="auto"/>
            <w:vAlign w:val="center"/>
          </w:tcPr>
          <w:p w14:paraId="57CE1369">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李明国养殖场</w:t>
            </w:r>
          </w:p>
        </w:tc>
        <w:tc>
          <w:tcPr>
            <w:tcW w:w="2107" w:type="dxa"/>
            <w:tcBorders>
              <w:top w:val="nil"/>
              <w:left w:val="nil"/>
              <w:bottom w:val="single" w:color="auto" w:sz="4" w:space="0"/>
              <w:right w:val="single" w:color="auto" w:sz="4" w:space="0"/>
            </w:tcBorders>
            <w:shd w:val="clear" w:color="auto" w:fill="auto"/>
            <w:vAlign w:val="center"/>
          </w:tcPr>
          <w:p w14:paraId="4F6FB609">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岗上镇</w:t>
            </w:r>
          </w:p>
        </w:tc>
        <w:tc>
          <w:tcPr>
            <w:tcW w:w="2209" w:type="dxa"/>
            <w:tcBorders>
              <w:top w:val="nil"/>
              <w:left w:val="nil"/>
              <w:bottom w:val="single" w:color="auto" w:sz="4" w:space="0"/>
              <w:right w:val="nil"/>
            </w:tcBorders>
            <w:shd w:val="clear" w:color="auto" w:fill="auto"/>
            <w:vAlign w:val="center"/>
          </w:tcPr>
          <w:p w14:paraId="53A7847B">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故城</w:t>
            </w:r>
          </w:p>
        </w:tc>
        <w:tc>
          <w:tcPr>
            <w:tcW w:w="3030" w:type="dxa"/>
            <w:tcBorders>
              <w:top w:val="nil"/>
              <w:left w:val="single" w:color="auto" w:sz="4" w:space="0"/>
              <w:bottom w:val="single" w:color="auto" w:sz="4" w:space="0"/>
              <w:right w:val="single" w:color="auto" w:sz="4" w:space="0"/>
            </w:tcBorders>
            <w:shd w:val="clear" w:color="auto" w:fill="auto"/>
            <w:vAlign w:val="center"/>
          </w:tcPr>
          <w:p w14:paraId="270DF4D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肉牛</w:t>
            </w:r>
          </w:p>
        </w:tc>
        <w:tc>
          <w:tcPr>
            <w:tcW w:w="1358" w:type="dxa"/>
            <w:tcBorders>
              <w:top w:val="nil"/>
              <w:left w:val="nil"/>
              <w:bottom w:val="single" w:color="auto" w:sz="4" w:space="0"/>
              <w:right w:val="single" w:color="auto" w:sz="4" w:space="0"/>
            </w:tcBorders>
            <w:shd w:val="clear" w:color="auto" w:fill="auto"/>
            <w:vAlign w:val="center"/>
          </w:tcPr>
          <w:p w14:paraId="2D5BBF2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120</w:t>
            </w:r>
          </w:p>
        </w:tc>
      </w:tr>
      <w:tr w14:paraId="597CC71E">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18A5123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47</w:t>
            </w:r>
          </w:p>
        </w:tc>
        <w:tc>
          <w:tcPr>
            <w:tcW w:w="4202" w:type="dxa"/>
            <w:tcBorders>
              <w:top w:val="nil"/>
              <w:left w:val="nil"/>
              <w:bottom w:val="single" w:color="auto" w:sz="4" w:space="0"/>
              <w:right w:val="single" w:color="auto" w:sz="4" w:space="0"/>
            </w:tcBorders>
            <w:shd w:val="clear" w:color="auto" w:fill="auto"/>
            <w:vAlign w:val="center"/>
          </w:tcPr>
          <w:p w14:paraId="4FD8EAD0">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赵文华</w:t>
            </w:r>
          </w:p>
        </w:tc>
        <w:tc>
          <w:tcPr>
            <w:tcW w:w="2107" w:type="dxa"/>
            <w:tcBorders>
              <w:top w:val="nil"/>
              <w:left w:val="nil"/>
              <w:bottom w:val="single" w:color="auto" w:sz="4" w:space="0"/>
              <w:right w:val="single" w:color="auto" w:sz="4" w:space="0"/>
            </w:tcBorders>
            <w:shd w:val="clear" w:color="auto" w:fill="auto"/>
            <w:vAlign w:val="center"/>
          </w:tcPr>
          <w:p w14:paraId="5886A2A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岗上镇</w:t>
            </w:r>
          </w:p>
        </w:tc>
        <w:tc>
          <w:tcPr>
            <w:tcW w:w="2209" w:type="dxa"/>
            <w:tcBorders>
              <w:top w:val="nil"/>
              <w:left w:val="nil"/>
              <w:bottom w:val="single" w:color="auto" w:sz="4" w:space="0"/>
              <w:right w:val="single" w:color="auto" w:sz="4" w:space="0"/>
            </w:tcBorders>
            <w:shd w:val="clear" w:color="auto" w:fill="auto"/>
            <w:vAlign w:val="center"/>
          </w:tcPr>
          <w:p w14:paraId="1D66E7B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小丰</w:t>
            </w:r>
          </w:p>
        </w:tc>
        <w:tc>
          <w:tcPr>
            <w:tcW w:w="3030" w:type="dxa"/>
            <w:tcBorders>
              <w:top w:val="nil"/>
              <w:left w:val="nil"/>
              <w:bottom w:val="single" w:color="auto" w:sz="4" w:space="0"/>
              <w:right w:val="single" w:color="auto" w:sz="4" w:space="0"/>
            </w:tcBorders>
            <w:shd w:val="clear" w:color="auto" w:fill="auto"/>
            <w:vAlign w:val="center"/>
          </w:tcPr>
          <w:p w14:paraId="5F94448A">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肉牛、羊</w:t>
            </w:r>
          </w:p>
        </w:tc>
        <w:tc>
          <w:tcPr>
            <w:tcW w:w="1358" w:type="dxa"/>
            <w:tcBorders>
              <w:top w:val="nil"/>
              <w:left w:val="nil"/>
              <w:bottom w:val="single" w:color="auto" w:sz="4" w:space="0"/>
              <w:right w:val="single" w:color="auto" w:sz="4" w:space="0"/>
            </w:tcBorders>
            <w:shd w:val="clear" w:color="auto" w:fill="auto"/>
            <w:vAlign w:val="center"/>
          </w:tcPr>
          <w:p w14:paraId="1D17738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2100</w:t>
            </w:r>
          </w:p>
        </w:tc>
      </w:tr>
      <w:tr w14:paraId="43699D6F">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40A6435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48</w:t>
            </w:r>
          </w:p>
        </w:tc>
        <w:tc>
          <w:tcPr>
            <w:tcW w:w="4202" w:type="dxa"/>
            <w:tcBorders>
              <w:top w:val="nil"/>
              <w:left w:val="nil"/>
              <w:bottom w:val="single" w:color="auto" w:sz="4" w:space="0"/>
              <w:right w:val="single" w:color="auto" w:sz="4" w:space="0"/>
            </w:tcBorders>
            <w:shd w:val="clear" w:color="auto" w:fill="auto"/>
            <w:vAlign w:val="center"/>
          </w:tcPr>
          <w:p w14:paraId="6E0F0CE4">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六合养殖场</w:t>
            </w:r>
          </w:p>
        </w:tc>
        <w:tc>
          <w:tcPr>
            <w:tcW w:w="2107" w:type="dxa"/>
            <w:tcBorders>
              <w:top w:val="nil"/>
              <w:left w:val="nil"/>
              <w:bottom w:val="single" w:color="auto" w:sz="4" w:space="0"/>
              <w:right w:val="single" w:color="auto" w:sz="4" w:space="0"/>
            </w:tcBorders>
            <w:shd w:val="clear" w:color="auto" w:fill="auto"/>
            <w:vAlign w:val="center"/>
          </w:tcPr>
          <w:p w14:paraId="60BF4B70">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张家庄镇</w:t>
            </w:r>
          </w:p>
        </w:tc>
        <w:tc>
          <w:tcPr>
            <w:tcW w:w="2209" w:type="dxa"/>
            <w:tcBorders>
              <w:top w:val="nil"/>
              <w:left w:val="nil"/>
              <w:bottom w:val="single" w:color="auto" w:sz="4" w:space="0"/>
              <w:right w:val="single" w:color="auto" w:sz="4" w:space="0"/>
            </w:tcBorders>
            <w:shd w:val="clear" w:color="auto" w:fill="auto"/>
            <w:vAlign w:val="center"/>
          </w:tcPr>
          <w:p w14:paraId="0CA8B5C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鲍家庄</w:t>
            </w:r>
          </w:p>
        </w:tc>
        <w:tc>
          <w:tcPr>
            <w:tcW w:w="3030" w:type="dxa"/>
            <w:tcBorders>
              <w:top w:val="nil"/>
              <w:left w:val="nil"/>
              <w:bottom w:val="single" w:color="auto" w:sz="4" w:space="0"/>
              <w:right w:val="single" w:color="auto" w:sz="4" w:space="0"/>
            </w:tcBorders>
            <w:shd w:val="clear" w:color="auto" w:fill="auto"/>
            <w:vAlign w:val="center"/>
          </w:tcPr>
          <w:p w14:paraId="6AA9E3E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奶牛</w:t>
            </w:r>
          </w:p>
        </w:tc>
        <w:tc>
          <w:tcPr>
            <w:tcW w:w="1358" w:type="dxa"/>
            <w:tcBorders>
              <w:top w:val="nil"/>
              <w:left w:val="nil"/>
              <w:bottom w:val="single" w:color="auto" w:sz="4" w:space="0"/>
              <w:right w:val="single" w:color="auto" w:sz="4" w:space="0"/>
            </w:tcBorders>
            <w:shd w:val="clear" w:color="auto" w:fill="auto"/>
            <w:vAlign w:val="center"/>
          </w:tcPr>
          <w:p w14:paraId="51721E06">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320</w:t>
            </w:r>
          </w:p>
        </w:tc>
      </w:tr>
      <w:tr w14:paraId="507AB79F">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698FEC6D">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49</w:t>
            </w:r>
          </w:p>
        </w:tc>
        <w:tc>
          <w:tcPr>
            <w:tcW w:w="4202" w:type="dxa"/>
            <w:tcBorders>
              <w:top w:val="nil"/>
              <w:left w:val="nil"/>
              <w:bottom w:val="single" w:color="auto" w:sz="4" w:space="0"/>
              <w:right w:val="single" w:color="auto" w:sz="4" w:space="0"/>
            </w:tcBorders>
            <w:shd w:val="clear" w:color="auto" w:fill="auto"/>
            <w:vAlign w:val="center"/>
          </w:tcPr>
          <w:p w14:paraId="1243242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庆达牧业有限公司</w:t>
            </w:r>
          </w:p>
        </w:tc>
        <w:tc>
          <w:tcPr>
            <w:tcW w:w="2107" w:type="dxa"/>
            <w:tcBorders>
              <w:top w:val="nil"/>
              <w:left w:val="nil"/>
              <w:bottom w:val="single" w:color="auto" w:sz="4" w:space="0"/>
              <w:right w:val="single" w:color="auto" w:sz="4" w:space="0"/>
            </w:tcBorders>
            <w:shd w:val="clear" w:color="auto" w:fill="auto"/>
            <w:vAlign w:val="center"/>
          </w:tcPr>
          <w:p w14:paraId="7E2543CB">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张家庄镇</w:t>
            </w:r>
          </w:p>
        </w:tc>
        <w:tc>
          <w:tcPr>
            <w:tcW w:w="2209" w:type="dxa"/>
            <w:tcBorders>
              <w:top w:val="nil"/>
              <w:left w:val="nil"/>
              <w:bottom w:val="single" w:color="auto" w:sz="4" w:space="0"/>
              <w:right w:val="single" w:color="auto" w:sz="4" w:space="0"/>
            </w:tcBorders>
            <w:shd w:val="clear" w:color="auto" w:fill="auto"/>
            <w:vAlign w:val="center"/>
          </w:tcPr>
          <w:p w14:paraId="1B59E6E9">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北蒲城</w:t>
            </w:r>
          </w:p>
        </w:tc>
        <w:tc>
          <w:tcPr>
            <w:tcW w:w="3030" w:type="dxa"/>
            <w:tcBorders>
              <w:top w:val="nil"/>
              <w:left w:val="nil"/>
              <w:bottom w:val="single" w:color="auto" w:sz="4" w:space="0"/>
              <w:right w:val="single" w:color="auto" w:sz="4" w:space="0"/>
            </w:tcBorders>
            <w:shd w:val="clear" w:color="auto" w:fill="auto"/>
            <w:vAlign w:val="center"/>
          </w:tcPr>
          <w:p w14:paraId="78F787D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奶牛</w:t>
            </w:r>
          </w:p>
        </w:tc>
        <w:tc>
          <w:tcPr>
            <w:tcW w:w="1358" w:type="dxa"/>
            <w:tcBorders>
              <w:top w:val="nil"/>
              <w:left w:val="nil"/>
              <w:bottom w:val="single" w:color="auto" w:sz="4" w:space="0"/>
              <w:right w:val="single" w:color="auto" w:sz="4" w:space="0"/>
            </w:tcBorders>
            <w:shd w:val="clear" w:color="auto" w:fill="auto"/>
            <w:vAlign w:val="center"/>
          </w:tcPr>
          <w:p w14:paraId="38223DA4">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1300</w:t>
            </w:r>
          </w:p>
        </w:tc>
      </w:tr>
      <w:tr w14:paraId="1D4EC99C">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052777F7">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50</w:t>
            </w:r>
          </w:p>
        </w:tc>
        <w:tc>
          <w:tcPr>
            <w:tcW w:w="4202" w:type="dxa"/>
            <w:tcBorders>
              <w:top w:val="nil"/>
              <w:left w:val="nil"/>
              <w:bottom w:val="single" w:color="auto" w:sz="4" w:space="0"/>
              <w:right w:val="single" w:color="auto" w:sz="4" w:space="0"/>
            </w:tcBorders>
            <w:shd w:val="clear" w:color="auto" w:fill="auto"/>
            <w:vAlign w:val="center"/>
          </w:tcPr>
          <w:p w14:paraId="184F677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岳秀芳奶牛场</w:t>
            </w:r>
          </w:p>
        </w:tc>
        <w:tc>
          <w:tcPr>
            <w:tcW w:w="2107" w:type="dxa"/>
            <w:tcBorders>
              <w:top w:val="nil"/>
              <w:left w:val="nil"/>
              <w:bottom w:val="single" w:color="auto" w:sz="4" w:space="0"/>
              <w:right w:val="single" w:color="auto" w:sz="4" w:space="0"/>
            </w:tcBorders>
            <w:shd w:val="clear" w:color="auto" w:fill="auto"/>
            <w:vAlign w:val="center"/>
          </w:tcPr>
          <w:p w14:paraId="64E45EE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西关镇</w:t>
            </w:r>
          </w:p>
        </w:tc>
        <w:tc>
          <w:tcPr>
            <w:tcW w:w="2209" w:type="dxa"/>
            <w:tcBorders>
              <w:top w:val="nil"/>
              <w:left w:val="nil"/>
              <w:bottom w:val="single" w:color="auto" w:sz="4" w:space="0"/>
              <w:right w:val="single" w:color="auto" w:sz="4" w:space="0"/>
            </w:tcBorders>
            <w:shd w:val="clear" w:color="auto" w:fill="auto"/>
            <w:vAlign w:val="center"/>
          </w:tcPr>
          <w:p w14:paraId="745C124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丰上</w:t>
            </w:r>
          </w:p>
        </w:tc>
        <w:tc>
          <w:tcPr>
            <w:tcW w:w="3030" w:type="dxa"/>
            <w:tcBorders>
              <w:top w:val="nil"/>
              <w:left w:val="nil"/>
              <w:bottom w:val="single" w:color="auto" w:sz="4" w:space="0"/>
              <w:right w:val="single" w:color="auto" w:sz="4" w:space="0"/>
            </w:tcBorders>
            <w:shd w:val="clear" w:color="auto" w:fill="auto"/>
            <w:vAlign w:val="center"/>
          </w:tcPr>
          <w:p w14:paraId="3E2FB349">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奶牛</w:t>
            </w:r>
          </w:p>
        </w:tc>
        <w:tc>
          <w:tcPr>
            <w:tcW w:w="1358" w:type="dxa"/>
            <w:tcBorders>
              <w:top w:val="nil"/>
              <w:left w:val="nil"/>
              <w:bottom w:val="single" w:color="auto" w:sz="4" w:space="0"/>
              <w:right w:val="single" w:color="auto" w:sz="4" w:space="0"/>
            </w:tcBorders>
            <w:shd w:val="clear" w:color="auto" w:fill="auto"/>
            <w:vAlign w:val="center"/>
          </w:tcPr>
          <w:p w14:paraId="4C9B24F0">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761</w:t>
            </w:r>
          </w:p>
        </w:tc>
      </w:tr>
      <w:tr w14:paraId="4755E7FA">
        <w:tblPrEx>
          <w:tblCellMar>
            <w:top w:w="0" w:type="dxa"/>
            <w:left w:w="108" w:type="dxa"/>
            <w:bottom w:w="0" w:type="dxa"/>
            <w:right w:w="108" w:type="dxa"/>
          </w:tblCellMar>
        </w:tblPrEx>
        <w:trPr>
          <w:jc w:val="center"/>
        </w:trPr>
        <w:tc>
          <w:tcPr>
            <w:tcW w:w="1268" w:type="dxa"/>
            <w:tcBorders>
              <w:top w:val="single" w:color="auto" w:sz="4" w:space="0"/>
              <w:left w:val="single" w:color="auto" w:sz="4" w:space="0"/>
              <w:bottom w:val="single" w:color="auto" w:sz="4" w:space="0"/>
              <w:right w:val="single" w:color="auto" w:sz="4" w:space="0"/>
            </w:tcBorders>
            <w:shd w:val="clear" w:color="auto" w:fill="auto"/>
            <w:vAlign w:val="center"/>
          </w:tcPr>
          <w:p w14:paraId="10C40D99">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序号</w:t>
            </w:r>
          </w:p>
        </w:tc>
        <w:tc>
          <w:tcPr>
            <w:tcW w:w="4202" w:type="dxa"/>
            <w:tcBorders>
              <w:top w:val="single" w:color="auto" w:sz="4" w:space="0"/>
              <w:left w:val="single" w:color="auto" w:sz="4" w:space="0"/>
              <w:bottom w:val="single" w:color="auto" w:sz="4" w:space="0"/>
              <w:right w:val="single" w:color="auto" w:sz="4" w:space="0"/>
            </w:tcBorders>
            <w:shd w:val="clear" w:color="auto" w:fill="auto"/>
            <w:vAlign w:val="center"/>
          </w:tcPr>
          <w:p w14:paraId="63AB7FC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养殖场名称</w:t>
            </w:r>
          </w:p>
        </w:tc>
        <w:tc>
          <w:tcPr>
            <w:tcW w:w="2107" w:type="dxa"/>
            <w:tcBorders>
              <w:top w:val="single" w:color="auto" w:sz="4" w:space="0"/>
              <w:left w:val="single" w:color="auto" w:sz="4" w:space="0"/>
              <w:bottom w:val="single" w:color="auto" w:sz="4" w:space="0"/>
              <w:right w:val="single" w:color="auto" w:sz="4" w:space="0"/>
            </w:tcBorders>
            <w:shd w:val="clear" w:color="auto" w:fill="auto"/>
            <w:vAlign w:val="center"/>
          </w:tcPr>
          <w:p w14:paraId="41E562B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乡镇</w:t>
            </w:r>
          </w:p>
        </w:tc>
        <w:tc>
          <w:tcPr>
            <w:tcW w:w="2209" w:type="dxa"/>
            <w:tcBorders>
              <w:top w:val="single" w:color="auto" w:sz="4" w:space="0"/>
              <w:left w:val="single" w:color="auto" w:sz="4" w:space="0"/>
              <w:bottom w:val="single" w:color="auto" w:sz="4" w:space="0"/>
              <w:right w:val="single" w:color="auto" w:sz="4" w:space="0"/>
            </w:tcBorders>
            <w:shd w:val="clear" w:color="auto" w:fill="auto"/>
            <w:vAlign w:val="center"/>
          </w:tcPr>
          <w:p w14:paraId="70CCF92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村（街道）</w:t>
            </w:r>
          </w:p>
        </w:tc>
        <w:tc>
          <w:tcPr>
            <w:tcW w:w="3030" w:type="dxa"/>
            <w:tcBorders>
              <w:top w:val="single" w:color="auto" w:sz="4" w:space="0"/>
              <w:left w:val="single" w:color="auto" w:sz="4" w:space="0"/>
              <w:bottom w:val="single" w:color="auto" w:sz="4" w:space="0"/>
              <w:right w:val="single" w:color="auto" w:sz="4" w:space="0"/>
            </w:tcBorders>
            <w:shd w:val="clear" w:color="auto" w:fill="auto"/>
            <w:vAlign w:val="center"/>
          </w:tcPr>
          <w:p w14:paraId="25DF5839">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养殖类型</w:t>
            </w:r>
          </w:p>
        </w:tc>
        <w:tc>
          <w:tcPr>
            <w:tcW w:w="1358" w:type="dxa"/>
            <w:tcBorders>
              <w:top w:val="single" w:color="auto" w:sz="4" w:space="0"/>
              <w:left w:val="single" w:color="auto" w:sz="4" w:space="0"/>
              <w:bottom w:val="single" w:color="auto" w:sz="4" w:space="0"/>
              <w:right w:val="single" w:color="auto" w:sz="4" w:space="0"/>
            </w:tcBorders>
            <w:shd w:val="clear" w:color="auto" w:fill="auto"/>
            <w:vAlign w:val="center"/>
          </w:tcPr>
          <w:p w14:paraId="3757E9E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存栏数量</w:t>
            </w:r>
          </w:p>
        </w:tc>
      </w:tr>
      <w:tr w14:paraId="33301481">
        <w:tblPrEx>
          <w:tblCellMar>
            <w:top w:w="0" w:type="dxa"/>
            <w:left w:w="108" w:type="dxa"/>
            <w:bottom w:w="0" w:type="dxa"/>
            <w:right w:w="108" w:type="dxa"/>
          </w:tblCellMar>
        </w:tblPrEx>
        <w:trPr>
          <w:jc w:val="center"/>
        </w:trPr>
        <w:tc>
          <w:tcPr>
            <w:tcW w:w="1268" w:type="dxa"/>
            <w:tcBorders>
              <w:top w:val="single" w:color="auto" w:sz="4" w:space="0"/>
              <w:left w:val="single" w:color="auto" w:sz="4" w:space="0"/>
              <w:bottom w:val="single" w:color="auto" w:sz="4" w:space="0"/>
              <w:right w:val="single" w:color="auto" w:sz="4" w:space="0"/>
            </w:tcBorders>
            <w:shd w:val="clear" w:color="auto" w:fill="auto"/>
            <w:vAlign w:val="center"/>
          </w:tcPr>
          <w:p w14:paraId="4C5C696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51</w:t>
            </w:r>
          </w:p>
        </w:tc>
        <w:tc>
          <w:tcPr>
            <w:tcW w:w="4202" w:type="dxa"/>
            <w:tcBorders>
              <w:top w:val="single" w:color="auto" w:sz="4" w:space="0"/>
              <w:left w:val="nil"/>
              <w:bottom w:val="single" w:color="auto" w:sz="4" w:space="0"/>
              <w:right w:val="single" w:color="auto" w:sz="4" w:space="0"/>
            </w:tcBorders>
            <w:shd w:val="clear" w:color="auto" w:fill="auto"/>
            <w:vAlign w:val="center"/>
          </w:tcPr>
          <w:p w14:paraId="0F80536A">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裕丰奶牛厂</w:t>
            </w:r>
          </w:p>
        </w:tc>
        <w:tc>
          <w:tcPr>
            <w:tcW w:w="2107" w:type="dxa"/>
            <w:tcBorders>
              <w:top w:val="single" w:color="auto" w:sz="4" w:space="0"/>
              <w:left w:val="nil"/>
              <w:bottom w:val="single" w:color="auto" w:sz="4" w:space="0"/>
              <w:right w:val="single" w:color="auto" w:sz="4" w:space="0"/>
            </w:tcBorders>
            <w:shd w:val="clear" w:color="auto" w:fill="auto"/>
            <w:vAlign w:val="center"/>
          </w:tcPr>
          <w:p w14:paraId="132A45B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西关镇</w:t>
            </w:r>
          </w:p>
        </w:tc>
        <w:tc>
          <w:tcPr>
            <w:tcW w:w="2209" w:type="dxa"/>
            <w:tcBorders>
              <w:top w:val="single" w:color="auto" w:sz="4" w:space="0"/>
              <w:left w:val="nil"/>
              <w:bottom w:val="single" w:color="auto" w:sz="4" w:space="0"/>
              <w:right w:val="single" w:color="auto" w:sz="4" w:space="0"/>
            </w:tcBorders>
            <w:shd w:val="clear" w:color="auto" w:fill="auto"/>
            <w:vAlign w:val="center"/>
          </w:tcPr>
          <w:p w14:paraId="5068B14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前西关</w:t>
            </w:r>
          </w:p>
        </w:tc>
        <w:tc>
          <w:tcPr>
            <w:tcW w:w="3030" w:type="dxa"/>
            <w:tcBorders>
              <w:top w:val="single" w:color="auto" w:sz="4" w:space="0"/>
              <w:left w:val="nil"/>
              <w:bottom w:val="single" w:color="auto" w:sz="4" w:space="0"/>
              <w:right w:val="single" w:color="auto" w:sz="4" w:space="0"/>
            </w:tcBorders>
            <w:shd w:val="clear" w:color="auto" w:fill="auto"/>
            <w:vAlign w:val="center"/>
          </w:tcPr>
          <w:p w14:paraId="5A0C58EA">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奶牛</w:t>
            </w:r>
          </w:p>
        </w:tc>
        <w:tc>
          <w:tcPr>
            <w:tcW w:w="1358" w:type="dxa"/>
            <w:tcBorders>
              <w:top w:val="single" w:color="auto" w:sz="4" w:space="0"/>
              <w:left w:val="nil"/>
              <w:bottom w:val="single" w:color="auto" w:sz="4" w:space="0"/>
              <w:right w:val="single" w:color="auto" w:sz="4" w:space="0"/>
            </w:tcBorders>
            <w:shd w:val="clear" w:color="auto" w:fill="auto"/>
            <w:vAlign w:val="center"/>
          </w:tcPr>
          <w:p w14:paraId="4C4B0E7B">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360</w:t>
            </w:r>
          </w:p>
        </w:tc>
      </w:tr>
      <w:tr w14:paraId="43AC1429">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3A627FA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52</w:t>
            </w:r>
          </w:p>
        </w:tc>
        <w:tc>
          <w:tcPr>
            <w:tcW w:w="4202" w:type="dxa"/>
            <w:tcBorders>
              <w:top w:val="nil"/>
              <w:left w:val="nil"/>
              <w:bottom w:val="single" w:color="auto" w:sz="4" w:space="0"/>
              <w:right w:val="single" w:color="auto" w:sz="4" w:space="0"/>
            </w:tcBorders>
            <w:shd w:val="clear" w:color="auto" w:fill="auto"/>
            <w:vAlign w:val="center"/>
          </w:tcPr>
          <w:p w14:paraId="04668CC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天恒牧业</w:t>
            </w:r>
          </w:p>
        </w:tc>
        <w:tc>
          <w:tcPr>
            <w:tcW w:w="2107" w:type="dxa"/>
            <w:tcBorders>
              <w:top w:val="nil"/>
              <w:left w:val="nil"/>
              <w:bottom w:val="single" w:color="auto" w:sz="4" w:space="0"/>
              <w:right w:val="single" w:color="auto" w:sz="4" w:space="0"/>
            </w:tcBorders>
            <w:shd w:val="clear" w:color="auto" w:fill="auto"/>
            <w:vAlign w:val="center"/>
          </w:tcPr>
          <w:p w14:paraId="73B81774">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南董镇</w:t>
            </w:r>
          </w:p>
        </w:tc>
        <w:tc>
          <w:tcPr>
            <w:tcW w:w="2209" w:type="dxa"/>
            <w:tcBorders>
              <w:top w:val="nil"/>
              <w:left w:val="nil"/>
              <w:bottom w:val="single" w:color="auto" w:sz="4" w:space="0"/>
              <w:right w:val="single" w:color="auto" w:sz="4" w:space="0"/>
            </w:tcBorders>
            <w:shd w:val="clear" w:color="auto" w:fill="auto"/>
            <w:vAlign w:val="center"/>
          </w:tcPr>
          <w:p w14:paraId="7C26047B">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南董</w:t>
            </w:r>
          </w:p>
        </w:tc>
        <w:tc>
          <w:tcPr>
            <w:tcW w:w="3030" w:type="dxa"/>
            <w:tcBorders>
              <w:top w:val="nil"/>
              <w:left w:val="nil"/>
              <w:bottom w:val="single" w:color="auto" w:sz="4" w:space="0"/>
              <w:right w:val="single" w:color="auto" w:sz="4" w:space="0"/>
            </w:tcBorders>
            <w:shd w:val="clear" w:color="auto" w:fill="auto"/>
            <w:vAlign w:val="center"/>
          </w:tcPr>
          <w:p w14:paraId="0FD64B66">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奶牛</w:t>
            </w:r>
          </w:p>
        </w:tc>
        <w:tc>
          <w:tcPr>
            <w:tcW w:w="1358" w:type="dxa"/>
            <w:tcBorders>
              <w:top w:val="nil"/>
              <w:left w:val="nil"/>
              <w:bottom w:val="single" w:color="auto" w:sz="4" w:space="0"/>
              <w:right w:val="single" w:color="auto" w:sz="4" w:space="0"/>
            </w:tcBorders>
            <w:shd w:val="clear" w:color="auto" w:fill="auto"/>
            <w:vAlign w:val="center"/>
          </w:tcPr>
          <w:p w14:paraId="5D2782B6">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1100</w:t>
            </w:r>
          </w:p>
        </w:tc>
      </w:tr>
      <w:tr w14:paraId="0EC49501">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2BCAFD60">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53</w:t>
            </w:r>
          </w:p>
        </w:tc>
        <w:tc>
          <w:tcPr>
            <w:tcW w:w="4202" w:type="dxa"/>
            <w:tcBorders>
              <w:top w:val="nil"/>
              <w:left w:val="nil"/>
              <w:bottom w:val="single" w:color="auto" w:sz="4" w:space="0"/>
              <w:right w:val="single" w:color="auto" w:sz="4" w:space="0"/>
            </w:tcBorders>
            <w:shd w:val="clear" w:color="auto" w:fill="auto"/>
            <w:vAlign w:val="center"/>
          </w:tcPr>
          <w:p w14:paraId="2F54F02A">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众鑫牛场</w:t>
            </w:r>
          </w:p>
        </w:tc>
        <w:tc>
          <w:tcPr>
            <w:tcW w:w="2107" w:type="dxa"/>
            <w:tcBorders>
              <w:top w:val="nil"/>
              <w:left w:val="nil"/>
              <w:bottom w:val="single" w:color="auto" w:sz="4" w:space="0"/>
              <w:right w:val="single" w:color="auto" w:sz="4" w:space="0"/>
            </w:tcBorders>
            <w:shd w:val="clear" w:color="auto" w:fill="auto"/>
            <w:vAlign w:val="center"/>
          </w:tcPr>
          <w:p w14:paraId="76D3A0F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南董镇</w:t>
            </w:r>
          </w:p>
        </w:tc>
        <w:tc>
          <w:tcPr>
            <w:tcW w:w="2209" w:type="dxa"/>
            <w:tcBorders>
              <w:top w:val="nil"/>
              <w:left w:val="nil"/>
              <w:bottom w:val="single" w:color="auto" w:sz="4" w:space="0"/>
              <w:right w:val="single" w:color="auto" w:sz="4" w:space="0"/>
            </w:tcBorders>
            <w:shd w:val="clear" w:color="auto" w:fill="auto"/>
            <w:vAlign w:val="center"/>
          </w:tcPr>
          <w:p w14:paraId="646EAC2A">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河西营</w:t>
            </w:r>
          </w:p>
        </w:tc>
        <w:tc>
          <w:tcPr>
            <w:tcW w:w="3030" w:type="dxa"/>
            <w:tcBorders>
              <w:top w:val="nil"/>
              <w:left w:val="nil"/>
              <w:bottom w:val="single" w:color="auto" w:sz="4" w:space="0"/>
              <w:right w:val="single" w:color="auto" w:sz="4" w:space="0"/>
            </w:tcBorders>
            <w:shd w:val="clear" w:color="auto" w:fill="auto"/>
            <w:vAlign w:val="center"/>
          </w:tcPr>
          <w:p w14:paraId="4B42001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肉牛</w:t>
            </w:r>
          </w:p>
        </w:tc>
        <w:tc>
          <w:tcPr>
            <w:tcW w:w="1358" w:type="dxa"/>
            <w:tcBorders>
              <w:top w:val="nil"/>
              <w:left w:val="nil"/>
              <w:bottom w:val="single" w:color="auto" w:sz="4" w:space="0"/>
              <w:right w:val="single" w:color="auto" w:sz="4" w:space="0"/>
            </w:tcBorders>
            <w:shd w:val="clear" w:color="auto" w:fill="auto"/>
            <w:vAlign w:val="center"/>
          </w:tcPr>
          <w:p w14:paraId="6C2F42C6">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360</w:t>
            </w:r>
          </w:p>
        </w:tc>
      </w:tr>
      <w:tr w14:paraId="18008441">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6A99AD8B">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54</w:t>
            </w:r>
          </w:p>
        </w:tc>
        <w:tc>
          <w:tcPr>
            <w:tcW w:w="4202" w:type="dxa"/>
            <w:tcBorders>
              <w:top w:val="nil"/>
              <w:left w:val="nil"/>
              <w:bottom w:val="single" w:color="auto" w:sz="4" w:space="0"/>
              <w:right w:val="single" w:color="auto" w:sz="4" w:space="0"/>
            </w:tcBorders>
            <w:shd w:val="clear" w:color="auto" w:fill="auto"/>
            <w:vAlign w:val="center"/>
          </w:tcPr>
          <w:p w14:paraId="24B5100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张果平养牛场</w:t>
            </w:r>
          </w:p>
        </w:tc>
        <w:tc>
          <w:tcPr>
            <w:tcW w:w="2107" w:type="dxa"/>
            <w:tcBorders>
              <w:top w:val="nil"/>
              <w:left w:val="nil"/>
              <w:bottom w:val="single" w:color="auto" w:sz="4" w:space="0"/>
              <w:right w:val="single" w:color="auto" w:sz="4" w:space="0"/>
            </w:tcBorders>
            <w:shd w:val="clear" w:color="auto" w:fill="auto"/>
            <w:vAlign w:val="center"/>
          </w:tcPr>
          <w:p w14:paraId="2BF596E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南董镇</w:t>
            </w:r>
          </w:p>
        </w:tc>
        <w:tc>
          <w:tcPr>
            <w:tcW w:w="2209" w:type="dxa"/>
            <w:tcBorders>
              <w:top w:val="nil"/>
              <w:left w:val="nil"/>
              <w:bottom w:val="nil"/>
              <w:right w:val="nil"/>
            </w:tcBorders>
            <w:shd w:val="clear" w:color="auto" w:fill="auto"/>
            <w:vAlign w:val="center"/>
          </w:tcPr>
          <w:p w14:paraId="49C9317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河西营</w:t>
            </w:r>
          </w:p>
        </w:tc>
        <w:tc>
          <w:tcPr>
            <w:tcW w:w="3030" w:type="dxa"/>
            <w:tcBorders>
              <w:top w:val="nil"/>
              <w:left w:val="single" w:color="auto" w:sz="4" w:space="0"/>
              <w:bottom w:val="single" w:color="auto" w:sz="4" w:space="0"/>
              <w:right w:val="single" w:color="auto" w:sz="4" w:space="0"/>
            </w:tcBorders>
            <w:shd w:val="clear" w:color="auto" w:fill="auto"/>
            <w:vAlign w:val="center"/>
          </w:tcPr>
          <w:p w14:paraId="4B2FC93B">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肉牛</w:t>
            </w:r>
          </w:p>
        </w:tc>
        <w:tc>
          <w:tcPr>
            <w:tcW w:w="1358" w:type="dxa"/>
            <w:tcBorders>
              <w:top w:val="nil"/>
              <w:left w:val="nil"/>
              <w:bottom w:val="single" w:color="auto" w:sz="4" w:space="0"/>
              <w:right w:val="single" w:color="auto" w:sz="4" w:space="0"/>
            </w:tcBorders>
            <w:shd w:val="clear" w:color="auto" w:fill="auto"/>
            <w:vAlign w:val="center"/>
          </w:tcPr>
          <w:p w14:paraId="31161A7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102</w:t>
            </w:r>
          </w:p>
        </w:tc>
      </w:tr>
      <w:tr w14:paraId="4AF7D829">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679CA20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55</w:t>
            </w:r>
          </w:p>
        </w:tc>
        <w:tc>
          <w:tcPr>
            <w:tcW w:w="4202" w:type="dxa"/>
            <w:tcBorders>
              <w:top w:val="nil"/>
              <w:left w:val="nil"/>
              <w:bottom w:val="single" w:color="auto" w:sz="4" w:space="0"/>
              <w:right w:val="single" w:color="auto" w:sz="4" w:space="0"/>
            </w:tcBorders>
            <w:shd w:val="clear" w:color="auto" w:fill="auto"/>
            <w:vAlign w:val="center"/>
          </w:tcPr>
          <w:p w14:paraId="63926C90">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兴牧奶牛场</w:t>
            </w:r>
          </w:p>
        </w:tc>
        <w:tc>
          <w:tcPr>
            <w:tcW w:w="2107" w:type="dxa"/>
            <w:tcBorders>
              <w:top w:val="nil"/>
              <w:left w:val="nil"/>
              <w:bottom w:val="single" w:color="auto" w:sz="4" w:space="0"/>
              <w:right w:val="single" w:color="auto" w:sz="4" w:space="0"/>
            </w:tcBorders>
            <w:shd w:val="clear" w:color="auto" w:fill="auto"/>
            <w:vAlign w:val="center"/>
          </w:tcPr>
          <w:p w14:paraId="27FE6B7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兴安镇</w:t>
            </w:r>
          </w:p>
        </w:tc>
        <w:tc>
          <w:tcPr>
            <w:tcW w:w="2209" w:type="dxa"/>
            <w:tcBorders>
              <w:top w:val="single" w:color="auto" w:sz="4" w:space="0"/>
              <w:left w:val="nil"/>
              <w:bottom w:val="single" w:color="auto" w:sz="4" w:space="0"/>
              <w:right w:val="single" w:color="auto" w:sz="4" w:space="0"/>
            </w:tcBorders>
            <w:shd w:val="clear" w:color="auto" w:fill="auto"/>
            <w:vAlign w:val="center"/>
          </w:tcPr>
          <w:p w14:paraId="046DCF5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东里村</w:t>
            </w:r>
          </w:p>
        </w:tc>
        <w:tc>
          <w:tcPr>
            <w:tcW w:w="3030" w:type="dxa"/>
            <w:tcBorders>
              <w:top w:val="nil"/>
              <w:left w:val="nil"/>
              <w:bottom w:val="single" w:color="auto" w:sz="4" w:space="0"/>
              <w:right w:val="single" w:color="auto" w:sz="4" w:space="0"/>
            </w:tcBorders>
            <w:shd w:val="clear" w:color="auto" w:fill="auto"/>
            <w:vAlign w:val="center"/>
          </w:tcPr>
          <w:p w14:paraId="39A2C1D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奶牛</w:t>
            </w:r>
          </w:p>
        </w:tc>
        <w:tc>
          <w:tcPr>
            <w:tcW w:w="1358" w:type="dxa"/>
            <w:tcBorders>
              <w:top w:val="nil"/>
              <w:left w:val="nil"/>
              <w:bottom w:val="single" w:color="auto" w:sz="4" w:space="0"/>
              <w:right w:val="single" w:color="auto" w:sz="4" w:space="0"/>
            </w:tcBorders>
            <w:shd w:val="clear" w:color="auto" w:fill="auto"/>
            <w:vAlign w:val="center"/>
          </w:tcPr>
          <w:p w14:paraId="5AC9B3F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600</w:t>
            </w:r>
          </w:p>
        </w:tc>
      </w:tr>
      <w:tr w14:paraId="352BFD6B">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0B1F1C1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56</w:t>
            </w:r>
          </w:p>
        </w:tc>
        <w:tc>
          <w:tcPr>
            <w:tcW w:w="4202" w:type="dxa"/>
            <w:tcBorders>
              <w:top w:val="nil"/>
              <w:left w:val="nil"/>
              <w:bottom w:val="single" w:color="auto" w:sz="4" w:space="0"/>
              <w:right w:val="single" w:color="auto" w:sz="4" w:space="0"/>
            </w:tcBorders>
            <w:shd w:val="clear" w:color="auto" w:fill="auto"/>
            <w:vAlign w:val="center"/>
          </w:tcPr>
          <w:p w14:paraId="0B0B6675">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藁城区贾市庄村福泰养殖场</w:t>
            </w:r>
          </w:p>
        </w:tc>
        <w:tc>
          <w:tcPr>
            <w:tcW w:w="2107" w:type="dxa"/>
            <w:tcBorders>
              <w:top w:val="nil"/>
              <w:left w:val="nil"/>
              <w:bottom w:val="single" w:color="auto" w:sz="4" w:space="0"/>
              <w:right w:val="single" w:color="auto" w:sz="4" w:space="0"/>
            </w:tcBorders>
            <w:shd w:val="clear" w:color="auto" w:fill="auto"/>
            <w:vAlign w:val="center"/>
          </w:tcPr>
          <w:p w14:paraId="324B62F8">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贾市庄镇</w:t>
            </w:r>
          </w:p>
        </w:tc>
        <w:tc>
          <w:tcPr>
            <w:tcW w:w="2209" w:type="dxa"/>
            <w:tcBorders>
              <w:top w:val="nil"/>
              <w:left w:val="nil"/>
              <w:bottom w:val="single" w:color="auto" w:sz="4" w:space="0"/>
              <w:right w:val="single" w:color="auto" w:sz="4" w:space="0"/>
            </w:tcBorders>
            <w:shd w:val="clear" w:color="auto" w:fill="auto"/>
            <w:vAlign w:val="center"/>
          </w:tcPr>
          <w:p w14:paraId="717F3EE3">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贾市庄</w:t>
            </w:r>
          </w:p>
        </w:tc>
        <w:tc>
          <w:tcPr>
            <w:tcW w:w="3030" w:type="dxa"/>
            <w:tcBorders>
              <w:top w:val="nil"/>
              <w:left w:val="nil"/>
              <w:bottom w:val="single" w:color="auto" w:sz="4" w:space="0"/>
              <w:right w:val="single" w:color="auto" w:sz="4" w:space="0"/>
            </w:tcBorders>
            <w:shd w:val="clear" w:color="auto" w:fill="auto"/>
            <w:vAlign w:val="center"/>
          </w:tcPr>
          <w:p w14:paraId="4A8D9449">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肉牛</w:t>
            </w:r>
          </w:p>
        </w:tc>
        <w:tc>
          <w:tcPr>
            <w:tcW w:w="1358" w:type="dxa"/>
            <w:tcBorders>
              <w:top w:val="nil"/>
              <w:left w:val="nil"/>
              <w:bottom w:val="single" w:color="auto" w:sz="4" w:space="0"/>
              <w:right w:val="single" w:color="auto" w:sz="4" w:space="0"/>
            </w:tcBorders>
            <w:shd w:val="clear" w:color="auto" w:fill="auto"/>
            <w:vAlign w:val="center"/>
          </w:tcPr>
          <w:p w14:paraId="101E041A">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200</w:t>
            </w:r>
          </w:p>
        </w:tc>
      </w:tr>
      <w:tr w14:paraId="668AE148">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4A87AD9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57</w:t>
            </w:r>
          </w:p>
        </w:tc>
        <w:tc>
          <w:tcPr>
            <w:tcW w:w="4202" w:type="dxa"/>
            <w:tcBorders>
              <w:top w:val="nil"/>
              <w:left w:val="nil"/>
              <w:bottom w:val="single" w:color="auto" w:sz="4" w:space="0"/>
              <w:right w:val="single" w:color="auto" w:sz="4" w:space="0"/>
            </w:tcBorders>
            <w:shd w:val="clear" w:color="auto" w:fill="auto"/>
            <w:vAlign w:val="center"/>
          </w:tcPr>
          <w:p w14:paraId="2BBFA957">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藁城区贾市庄章财养殖场</w:t>
            </w:r>
          </w:p>
        </w:tc>
        <w:tc>
          <w:tcPr>
            <w:tcW w:w="2107" w:type="dxa"/>
            <w:tcBorders>
              <w:top w:val="nil"/>
              <w:left w:val="nil"/>
              <w:bottom w:val="single" w:color="auto" w:sz="4" w:space="0"/>
              <w:right w:val="single" w:color="auto" w:sz="4" w:space="0"/>
            </w:tcBorders>
            <w:shd w:val="clear" w:color="auto" w:fill="auto"/>
            <w:vAlign w:val="center"/>
          </w:tcPr>
          <w:p w14:paraId="1EEBA394">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贾市庄镇</w:t>
            </w:r>
          </w:p>
        </w:tc>
        <w:tc>
          <w:tcPr>
            <w:tcW w:w="2209" w:type="dxa"/>
            <w:tcBorders>
              <w:top w:val="nil"/>
              <w:left w:val="nil"/>
              <w:bottom w:val="single" w:color="auto" w:sz="4" w:space="0"/>
              <w:right w:val="single" w:color="auto" w:sz="4" w:space="0"/>
            </w:tcBorders>
            <w:shd w:val="clear" w:color="auto" w:fill="auto"/>
            <w:vAlign w:val="center"/>
          </w:tcPr>
          <w:p w14:paraId="262DE2F7">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贾市庄</w:t>
            </w:r>
          </w:p>
        </w:tc>
        <w:tc>
          <w:tcPr>
            <w:tcW w:w="3030" w:type="dxa"/>
            <w:tcBorders>
              <w:top w:val="nil"/>
              <w:left w:val="nil"/>
              <w:bottom w:val="single" w:color="auto" w:sz="4" w:space="0"/>
              <w:right w:val="single" w:color="auto" w:sz="4" w:space="0"/>
            </w:tcBorders>
            <w:shd w:val="clear" w:color="auto" w:fill="auto"/>
            <w:vAlign w:val="center"/>
          </w:tcPr>
          <w:p w14:paraId="7DF9A2F9">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肉牛</w:t>
            </w:r>
          </w:p>
        </w:tc>
        <w:tc>
          <w:tcPr>
            <w:tcW w:w="1358" w:type="dxa"/>
            <w:tcBorders>
              <w:top w:val="nil"/>
              <w:left w:val="nil"/>
              <w:bottom w:val="single" w:color="auto" w:sz="4" w:space="0"/>
              <w:right w:val="single" w:color="auto" w:sz="4" w:space="0"/>
            </w:tcBorders>
            <w:shd w:val="clear" w:color="auto" w:fill="auto"/>
            <w:vAlign w:val="center"/>
          </w:tcPr>
          <w:p w14:paraId="513A3FE9">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260</w:t>
            </w:r>
          </w:p>
        </w:tc>
      </w:tr>
      <w:tr w14:paraId="798065AF">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59CC8FB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58</w:t>
            </w:r>
          </w:p>
        </w:tc>
        <w:tc>
          <w:tcPr>
            <w:tcW w:w="4202" w:type="dxa"/>
            <w:tcBorders>
              <w:top w:val="nil"/>
              <w:left w:val="nil"/>
              <w:bottom w:val="single" w:color="auto" w:sz="4" w:space="0"/>
              <w:right w:val="single" w:color="auto" w:sz="4" w:space="0"/>
            </w:tcBorders>
            <w:shd w:val="clear" w:color="auto" w:fill="auto"/>
            <w:vAlign w:val="center"/>
          </w:tcPr>
          <w:p w14:paraId="7702C4CC">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田志彪养牛场</w:t>
            </w:r>
          </w:p>
        </w:tc>
        <w:tc>
          <w:tcPr>
            <w:tcW w:w="2107" w:type="dxa"/>
            <w:tcBorders>
              <w:top w:val="nil"/>
              <w:left w:val="nil"/>
              <w:bottom w:val="single" w:color="auto" w:sz="4" w:space="0"/>
              <w:right w:val="single" w:color="auto" w:sz="4" w:space="0"/>
            </w:tcBorders>
            <w:shd w:val="clear" w:color="auto" w:fill="auto"/>
            <w:vAlign w:val="center"/>
          </w:tcPr>
          <w:p w14:paraId="7C0EDC3C">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贾市庄镇</w:t>
            </w:r>
          </w:p>
        </w:tc>
        <w:tc>
          <w:tcPr>
            <w:tcW w:w="2209" w:type="dxa"/>
            <w:tcBorders>
              <w:top w:val="nil"/>
              <w:left w:val="nil"/>
              <w:bottom w:val="single" w:color="auto" w:sz="4" w:space="0"/>
              <w:right w:val="single" w:color="auto" w:sz="4" w:space="0"/>
            </w:tcBorders>
            <w:shd w:val="clear" w:color="auto" w:fill="auto"/>
            <w:vAlign w:val="center"/>
          </w:tcPr>
          <w:p w14:paraId="682BE703">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耿家庄</w:t>
            </w:r>
          </w:p>
        </w:tc>
        <w:tc>
          <w:tcPr>
            <w:tcW w:w="3030" w:type="dxa"/>
            <w:tcBorders>
              <w:top w:val="nil"/>
              <w:left w:val="nil"/>
              <w:bottom w:val="single" w:color="auto" w:sz="4" w:space="0"/>
              <w:right w:val="single" w:color="auto" w:sz="4" w:space="0"/>
            </w:tcBorders>
            <w:shd w:val="clear" w:color="auto" w:fill="auto"/>
            <w:vAlign w:val="center"/>
          </w:tcPr>
          <w:p w14:paraId="4CB44406">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肉牛</w:t>
            </w:r>
          </w:p>
        </w:tc>
        <w:tc>
          <w:tcPr>
            <w:tcW w:w="1358" w:type="dxa"/>
            <w:tcBorders>
              <w:top w:val="nil"/>
              <w:left w:val="nil"/>
              <w:bottom w:val="single" w:color="auto" w:sz="4" w:space="0"/>
              <w:right w:val="single" w:color="auto" w:sz="4" w:space="0"/>
            </w:tcBorders>
            <w:shd w:val="clear" w:color="auto" w:fill="auto"/>
            <w:vAlign w:val="center"/>
          </w:tcPr>
          <w:p w14:paraId="220C5498">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260</w:t>
            </w:r>
          </w:p>
        </w:tc>
      </w:tr>
      <w:tr w14:paraId="4E7DC960">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28A750E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59</w:t>
            </w:r>
          </w:p>
        </w:tc>
        <w:tc>
          <w:tcPr>
            <w:tcW w:w="4202" w:type="dxa"/>
            <w:tcBorders>
              <w:top w:val="nil"/>
              <w:left w:val="nil"/>
              <w:bottom w:val="single" w:color="auto" w:sz="4" w:space="0"/>
              <w:right w:val="single" w:color="auto" w:sz="4" w:space="0"/>
            </w:tcBorders>
            <w:shd w:val="clear" w:color="auto" w:fill="auto"/>
            <w:vAlign w:val="center"/>
          </w:tcPr>
          <w:p w14:paraId="7A4675B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藁城区绿源养殖场</w:t>
            </w:r>
          </w:p>
        </w:tc>
        <w:tc>
          <w:tcPr>
            <w:tcW w:w="2107" w:type="dxa"/>
            <w:tcBorders>
              <w:top w:val="nil"/>
              <w:left w:val="nil"/>
              <w:bottom w:val="single" w:color="auto" w:sz="4" w:space="0"/>
              <w:right w:val="single" w:color="auto" w:sz="4" w:space="0"/>
            </w:tcBorders>
            <w:shd w:val="clear" w:color="auto" w:fill="auto"/>
            <w:vAlign w:val="center"/>
          </w:tcPr>
          <w:p w14:paraId="1F6240BB">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南孟镇</w:t>
            </w:r>
          </w:p>
        </w:tc>
        <w:tc>
          <w:tcPr>
            <w:tcW w:w="2209" w:type="dxa"/>
            <w:tcBorders>
              <w:top w:val="nil"/>
              <w:left w:val="nil"/>
              <w:bottom w:val="single" w:color="auto" w:sz="4" w:space="0"/>
              <w:right w:val="single" w:color="auto" w:sz="4" w:space="0"/>
            </w:tcBorders>
            <w:shd w:val="clear" w:color="auto" w:fill="auto"/>
            <w:vAlign w:val="center"/>
          </w:tcPr>
          <w:p w14:paraId="1CF5EC1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韩家洼</w:t>
            </w:r>
          </w:p>
        </w:tc>
        <w:tc>
          <w:tcPr>
            <w:tcW w:w="3030" w:type="dxa"/>
            <w:tcBorders>
              <w:top w:val="nil"/>
              <w:left w:val="nil"/>
              <w:bottom w:val="single" w:color="auto" w:sz="4" w:space="0"/>
              <w:right w:val="single" w:color="auto" w:sz="4" w:space="0"/>
            </w:tcBorders>
            <w:shd w:val="clear" w:color="auto" w:fill="auto"/>
            <w:vAlign w:val="center"/>
          </w:tcPr>
          <w:p w14:paraId="5010348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肉牛</w:t>
            </w:r>
          </w:p>
        </w:tc>
        <w:tc>
          <w:tcPr>
            <w:tcW w:w="1358" w:type="dxa"/>
            <w:tcBorders>
              <w:top w:val="nil"/>
              <w:left w:val="nil"/>
              <w:bottom w:val="single" w:color="auto" w:sz="4" w:space="0"/>
              <w:right w:val="single" w:color="auto" w:sz="4" w:space="0"/>
            </w:tcBorders>
            <w:shd w:val="clear" w:color="auto" w:fill="auto"/>
            <w:vAlign w:val="center"/>
          </w:tcPr>
          <w:p w14:paraId="42FA169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150</w:t>
            </w:r>
          </w:p>
        </w:tc>
      </w:tr>
      <w:tr w14:paraId="3F9C6447">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005EB786">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60</w:t>
            </w:r>
          </w:p>
        </w:tc>
        <w:tc>
          <w:tcPr>
            <w:tcW w:w="4202" w:type="dxa"/>
            <w:tcBorders>
              <w:top w:val="nil"/>
              <w:left w:val="nil"/>
              <w:bottom w:val="single" w:color="auto" w:sz="4" w:space="0"/>
              <w:right w:val="single" w:color="auto" w:sz="4" w:space="0"/>
            </w:tcBorders>
            <w:shd w:val="clear" w:color="auto" w:fill="auto"/>
            <w:vAlign w:val="center"/>
          </w:tcPr>
          <w:p w14:paraId="0D056656">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诚鑫牧业</w:t>
            </w:r>
          </w:p>
        </w:tc>
        <w:tc>
          <w:tcPr>
            <w:tcW w:w="2107" w:type="dxa"/>
            <w:tcBorders>
              <w:top w:val="nil"/>
              <w:left w:val="nil"/>
              <w:bottom w:val="single" w:color="auto" w:sz="4" w:space="0"/>
              <w:right w:val="single" w:color="auto" w:sz="4" w:space="0"/>
            </w:tcBorders>
            <w:shd w:val="clear" w:color="auto" w:fill="auto"/>
            <w:vAlign w:val="center"/>
          </w:tcPr>
          <w:p w14:paraId="3075C1B0">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南孟镇</w:t>
            </w:r>
          </w:p>
        </w:tc>
        <w:tc>
          <w:tcPr>
            <w:tcW w:w="2209" w:type="dxa"/>
            <w:tcBorders>
              <w:top w:val="nil"/>
              <w:left w:val="nil"/>
              <w:bottom w:val="single" w:color="auto" w:sz="4" w:space="0"/>
              <w:right w:val="single" w:color="auto" w:sz="4" w:space="0"/>
            </w:tcBorders>
            <w:shd w:val="clear" w:color="auto" w:fill="auto"/>
            <w:vAlign w:val="center"/>
          </w:tcPr>
          <w:p w14:paraId="37F016C9">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南乡</w:t>
            </w:r>
          </w:p>
        </w:tc>
        <w:tc>
          <w:tcPr>
            <w:tcW w:w="3030" w:type="dxa"/>
            <w:tcBorders>
              <w:top w:val="nil"/>
              <w:left w:val="nil"/>
              <w:bottom w:val="single" w:color="auto" w:sz="4" w:space="0"/>
              <w:right w:val="single" w:color="auto" w:sz="4" w:space="0"/>
            </w:tcBorders>
            <w:shd w:val="clear" w:color="auto" w:fill="auto"/>
            <w:vAlign w:val="center"/>
          </w:tcPr>
          <w:p w14:paraId="4555E77B">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奶牛</w:t>
            </w:r>
          </w:p>
        </w:tc>
        <w:tc>
          <w:tcPr>
            <w:tcW w:w="1358" w:type="dxa"/>
            <w:tcBorders>
              <w:top w:val="nil"/>
              <w:left w:val="nil"/>
              <w:bottom w:val="single" w:color="auto" w:sz="4" w:space="0"/>
              <w:right w:val="single" w:color="auto" w:sz="4" w:space="0"/>
            </w:tcBorders>
            <w:shd w:val="clear" w:color="auto" w:fill="auto"/>
            <w:vAlign w:val="center"/>
          </w:tcPr>
          <w:p w14:paraId="0351CD1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600</w:t>
            </w:r>
          </w:p>
        </w:tc>
      </w:tr>
      <w:tr w14:paraId="6E43ECEB">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11FF61E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61</w:t>
            </w:r>
          </w:p>
        </w:tc>
        <w:tc>
          <w:tcPr>
            <w:tcW w:w="4202" w:type="dxa"/>
            <w:tcBorders>
              <w:top w:val="nil"/>
              <w:left w:val="nil"/>
              <w:bottom w:val="single" w:color="auto" w:sz="4" w:space="0"/>
              <w:right w:val="single" w:color="auto" w:sz="4" w:space="0"/>
            </w:tcBorders>
            <w:shd w:val="clear" w:color="auto" w:fill="auto"/>
            <w:vAlign w:val="center"/>
          </w:tcPr>
          <w:p w14:paraId="0ED3D3B7">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孙建伟养殖场</w:t>
            </w:r>
          </w:p>
        </w:tc>
        <w:tc>
          <w:tcPr>
            <w:tcW w:w="2107" w:type="dxa"/>
            <w:tcBorders>
              <w:top w:val="nil"/>
              <w:left w:val="nil"/>
              <w:bottom w:val="single" w:color="auto" w:sz="4" w:space="0"/>
              <w:right w:val="single" w:color="auto" w:sz="4" w:space="0"/>
            </w:tcBorders>
            <w:shd w:val="clear" w:color="auto" w:fill="auto"/>
            <w:vAlign w:val="center"/>
          </w:tcPr>
          <w:p w14:paraId="5CC1B53E">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南孟镇</w:t>
            </w:r>
          </w:p>
        </w:tc>
        <w:tc>
          <w:tcPr>
            <w:tcW w:w="2209" w:type="dxa"/>
            <w:tcBorders>
              <w:top w:val="nil"/>
              <w:left w:val="nil"/>
              <w:bottom w:val="single" w:color="auto" w:sz="4" w:space="0"/>
              <w:right w:val="single" w:color="auto" w:sz="4" w:space="0"/>
            </w:tcBorders>
            <w:shd w:val="clear" w:color="auto" w:fill="auto"/>
            <w:vAlign w:val="center"/>
          </w:tcPr>
          <w:p w14:paraId="11C5F64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南乡</w:t>
            </w:r>
          </w:p>
        </w:tc>
        <w:tc>
          <w:tcPr>
            <w:tcW w:w="3030" w:type="dxa"/>
            <w:tcBorders>
              <w:top w:val="nil"/>
              <w:left w:val="nil"/>
              <w:bottom w:val="single" w:color="auto" w:sz="4" w:space="0"/>
              <w:right w:val="single" w:color="auto" w:sz="4" w:space="0"/>
            </w:tcBorders>
            <w:shd w:val="clear" w:color="auto" w:fill="auto"/>
            <w:vAlign w:val="center"/>
          </w:tcPr>
          <w:p w14:paraId="1FB68FB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牛</w:t>
            </w:r>
          </w:p>
        </w:tc>
        <w:tc>
          <w:tcPr>
            <w:tcW w:w="1358" w:type="dxa"/>
            <w:tcBorders>
              <w:top w:val="nil"/>
              <w:left w:val="nil"/>
              <w:bottom w:val="single" w:color="auto" w:sz="4" w:space="0"/>
              <w:right w:val="single" w:color="auto" w:sz="4" w:space="0"/>
            </w:tcBorders>
            <w:shd w:val="clear" w:color="auto" w:fill="auto"/>
            <w:vAlign w:val="center"/>
          </w:tcPr>
          <w:p w14:paraId="05590196">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165</w:t>
            </w:r>
          </w:p>
        </w:tc>
      </w:tr>
      <w:tr w14:paraId="53FE9ACC">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76AAF1B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62</w:t>
            </w:r>
          </w:p>
        </w:tc>
        <w:tc>
          <w:tcPr>
            <w:tcW w:w="4202" w:type="dxa"/>
            <w:tcBorders>
              <w:top w:val="nil"/>
              <w:left w:val="nil"/>
              <w:bottom w:val="single" w:color="auto" w:sz="4" w:space="0"/>
              <w:right w:val="single" w:color="auto" w:sz="4" w:space="0"/>
            </w:tcBorders>
            <w:shd w:val="clear" w:color="auto" w:fill="auto"/>
            <w:vAlign w:val="center"/>
          </w:tcPr>
          <w:p w14:paraId="0EF3C417">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刘彦敏养鸡场</w:t>
            </w:r>
          </w:p>
        </w:tc>
        <w:tc>
          <w:tcPr>
            <w:tcW w:w="2107" w:type="dxa"/>
            <w:tcBorders>
              <w:top w:val="nil"/>
              <w:left w:val="nil"/>
              <w:bottom w:val="single" w:color="auto" w:sz="4" w:space="0"/>
              <w:right w:val="single" w:color="auto" w:sz="4" w:space="0"/>
            </w:tcBorders>
            <w:shd w:val="clear" w:color="auto" w:fill="auto"/>
            <w:vAlign w:val="center"/>
          </w:tcPr>
          <w:p w14:paraId="3D7DFD46">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廉州镇</w:t>
            </w:r>
          </w:p>
        </w:tc>
        <w:tc>
          <w:tcPr>
            <w:tcW w:w="2209" w:type="dxa"/>
            <w:tcBorders>
              <w:top w:val="nil"/>
              <w:left w:val="nil"/>
              <w:bottom w:val="single" w:color="auto" w:sz="4" w:space="0"/>
              <w:right w:val="single" w:color="auto" w:sz="4" w:space="0"/>
            </w:tcBorders>
            <w:shd w:val="clear" w:color="auto" w:fill="auto"/>
            <w:vAlign w:val="center"/>
          </w:tcPr>
          <w:p w14:paraId="429D5A56">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五界村</w:t>
            </w:r>
          </w:p>
        </w:tc>
        <w:tc>
          <w:tcPr>
            <w:tcW w:w="3030" w:type="dxa"/>
            <w:tcBorders>
              <w:top w:val="nil"/>
              <w:left w:val="nil"/>
              <w:bottom w:val="single" w:color="auto" w:sz="4" w:space="0"/>
              <w:right w:val="single" w:color="auto" w:sz="4" w:space="0"/>
            </w:tcBorders>
            <w:shd w:val="clear" w:color="auto" w:fill="auto"/>
            <w:vAlign w:val="center"/>
          </w:tcPr>
          <w:p w14:paraId="091B425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058F2829">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26000</w:t>
            </w:r>
          </w:p>
        </w:tc>
      </w:tr>
      <w:tr w14:paraId="730747F5">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0C95F63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63</w:t>
            </w:r>
          </w:p>
        </w:tc>
        <w:tc>
          <w:tcPr>
            <w:tcW w:w="4202" w:type="dxa"/>
            <w:tcBorders>
              <w:top w:val="nil"/>
              <w:left w:val="nil"/>
              <w:bottom w:val="single" w:color="auto" w:sz="4" w:space="0"/>
              <w:right w:val="single" w:color="auto" w:sz="4" w:space="0"/>
            </w:tcBorders>
            <w:shd w:val="clear" w:color="auto" w:fill="auto"/>
            <w:vAlign w:val="center"/>
          </w:tcPr>
          <w:p w14:paraId="7B5D97C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王建民</w:t>
            </w:r>
          </w:p>
        </w:tc>
        <w:tc>
          <w:tcPr>
            <w:tcW w:w="2107" w:type="dxa"/>
            <w:tcBorders>
              <w:top w:val="nil"/>
              <w:left w:val="nil"/>
              <w:bottom w:val="single" w:color="auto" w:sz="4" w:space="0"/>
              <w:right w:val="single" w:color="auto" w:sz="4" w:space="0"/>
            </w:tcBorders>
            <w:shd w:val="clear" w:color="auto" w:fill="auto"/>
            <w:vAlign w:val="center"/>
          </w:tcPr>
          <w:p w14:paraId="4339F33B">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廉州镇</w:t>
            </w:r>
          </w:p>
        </w:tc>
        <w:tc>
          <w:tcPr>
            <w:tcW w:w="2209" w:type="dxa"/>
            <w:tcBorders>
              <w:top w:val="nil"/>
              <w:left w:val="nil"/>
              <w:bottom w:val="single" w:color="auto" w:sz="4" w:space="0"/>
              <w:right w:val="single" w:color="auto" w:sz="4" w:space="0"/>
            </w:tcBorders>
            <w:shd w:val="clear" w:color="auto" w:fill="auto"/>
            <w:vAlign w:val="center"/>
          </w:tcPr>
          <w:p w14:paraId="5D159E39">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城子</w:t>
            </w:r>
          </w:p>
        </w:tc>
        <w:tc>
          <w:tcPr>
            <w:tcW w:w="3030" w:type="dxa"/>
            <w:tcBorders>
              <w:top w:val="nil"/>
              <w:left w:val="nil"/>
              <w:bottom w:val="single" w:color="auto" w:sz="4" w:space="0"/>
              <w:right w:val="single" w:color="auto" w:sz="4" w:space="0"/>
            </w:tcBorders>
            <w:shd w:val="clear" w:color="auto" w:fill="auto"/>
            <w:vAlign w:val="center"/>
          </w:tcPr>
          <w:p w14:paraId="0215DCF0">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4B83698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10000</w:t>
            </w:r>
          </w:p>
        </w:tc>
      </w:tr>
      <w:tr w14:paraId="2D4FBE4D">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7CF1FFC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64</w:t>
            </w:r>
          </w:p>
        </w:tc>
        <w:tc>
          <w:tcPr>
            <w:tcW w:w="4202" w:type="dxa"/>
            <w:tcBorders>
              <w:top w:val="nil"/>
              <w:left w:val="nil"/>
              <w:bottom w:val="single" w:color="auto" w:sz="4" w:space="0"/>
              <w:right w:val="single" w:color="auto" w:sz="4" w:space="0"/>
            </w:tcBorders>
            <w:shd w:val="clear" w:color="auto" w:fill="auto"/>
            <w:vAlign w:val="center"/>
          </w:tcPr>
          <w:p w14:paraId="556351C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李瑞全</w:t>
            </w:r>
          </w:p>
        </w:tc>
        <w:tc>
          <w:tcPr>
            <w:tcW w:w="2107" w:type="dxa"/>
            <w:tcBorders>
              <w:top w:val="nil"/>
              <w:left w:val="nil"/>
              <w:bottom w:val="single" w:color="auto" w:sz="4" w:space="0"/>
              <w:right w:val="single" w:color="auto" w:sz="4" w:space="0"/>
            </w:tcBorders>
            <w:shd w:val="clear" w:color="auto" w:fill="auto"/>
            <w:vAlign w:val="center"/>
          </w:tcPr>
          <w:p w14:paraId="0D67705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廉州镇</w:t>
            </w:r>
          </w:p>
        </w:tc>
        <w:tc>
          <w:tcPr>
            <w:tcW w:w="2209" w:type="dxa"/>
            <w:tcBorders>
              <w:top w:val="nil"/>
              <w:left w:val="nil"/>
              <w:bottom w:val="single" w:color="auto" w:sz="4" w:space="0"/>
              <w:right w:val="single" w:color="auto" w:sz="4" w:space="0"/>
            </w:tcBorders>
            <w:shd w:val="clear" w:color="auto" w:fill="auto"/>
            <w:vAlign w:val="center"/>
          </w:tcPr>
          <w:p w14:paraId="3D7C8204">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表灵</w:t>
            </w:r>
          </w:p>
        </w:tc>
        <w:tc>
          <w:tcPr>
            <w:tcW w:w="3030" w:type="dxa"/>
            <w:tcBorders>
              <w:top w:val="nil"/>
              <w:left w:val="nil"/>
              <w:bottom w:val="single" w:color="auto" w:sz="4" w:space="0"/>
              <w:right w:val="single" w:color="auto" w:sz="4" w:space="0"/>
            </w:tcBorders>
            <w:shd w:val="clear" w:color="auto" w:fill="auto"/>
            <w:vAlign w:val="center"/>
          </w:tcPr>
          <w:p w14:paraId="0E6CEFD9">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39D83FA4">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10000</w:t>
            </w:r>
          </w:p>
        </w:tc>
      </w:tr>
      <w:tr w14:paraId="11AFBF2E">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12B533F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65</w:t>
            </w:r>
          </w:p>
        </w:tc>
        <w:tc>
          <w:tcPr>
            <w:tcW w:w="4202" w:type="dxa"/>
            <w:tcBorders>
              <w:top w:val="nil"/>
              <w:left w:val="nil"/>
              <w:bottom w:val="single" w:color="auto" w:sz="4" w:space="0"/>
              <w:right w:val="single" w:color="auto" w:sz="4" w:space="0"/>
            </w:tcBorders>
            <w:shd w:val="clear" w:color="auto" w:fill="auto"/>
            <w:vAlign w:val="center"/>
          </w:tcPr>
          <w:p w14:paraId="0BCF2C9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李增利</w:t>
            </w:r>
          </w:p>
        </w:tc>
        <w:tc>
          <w:tcPr>
            <w:tcW w:w="2107" w:type="dxa"/>
            <w:tcBorders>
              <w:top w:val="nil"/>
              <w:left w:val="nil"/>
              <w:bottom w:val="single" w:color="auto" w:sz="4" w:space="0"/>
              <w:right w:val="single" w:color="auto" w:sz="4" w:space="0"/>
            </w:tcBorders>
            <w:shd w:val="clear" w:color="auto" w:fill="auto"/>
            <w:vAlign w:val="center"/>
          </w:tcPr>
          <w:p w14:paraId="2BA351F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廉州镇</w:t>
            </w:r>
          </w:p>
        </w:tc>
        <w:tc>
          <w:tcPr>
            <w:tcW w:w="2209" w:type="dxa"/>
            <w:tcBorders>
              <w:top w:val="nil"/>
              <w:left w:val="nil"/>
              <w:bottom w:val="single" w:color="auto" w:sz="4" w:space="0"/>
              <w:right w:val="single" w:color="auto" w:sz="4" w:space="0"/>
            </w:tcBorders>
            <w:shd w:val="clear" w:color="auto" w:fill="auto"/>
            <w:vAlign w:val="center"/>
          </w:tcPr>
          <w:p w14:paraId="65F8FCF4">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表灵</w:t>
            </w:r>
          </w:p>
        </w:tc>
        <w:tc>
          <w:tcPr>
            <w:tcW w:w="3030" w:type="dxa"/>
            <w:tcBorders>
              <w:top w:val="nil"/>
              <w:left w:val="nil"/>
              <w:bottom w:val="single" w:color="auto" w:sz="4" w:space="0"/>
              <w:right w:val="single" w:color="auto" w:sz="4" w:space="0"/>
            </w:tcBorders>
            <w:shd w:val="clear" w:color="auto" w:fill="auto"/>
            <w:vAlign w:val="center"/>
          </w:tcPr>
          <w:p w14:paraId="1B77FE1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6CFE7784">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20000</w:t>
            </w:r>
          </w:p>
        </w:tc>
      </w:tr>
      <w:tr w14:paraId="26C6F8E5">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33BABB6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66</w:t>
            </w:r>
          </w:p>
        </w:tc>
        <w:tc>
          <w:tcPr>
            <w:tcW w:w="4202" w:type="dxa"/>
            <w:tcBorders>
              <w:top w:val="nil"/>
              <w:left w:val="nil"/>
              <w:bottom w:val="single" w:color="auto" w:sz="4" w:space="0"/>
              <w:right w:val="single" w:color="auto" w:sz="4" w:space="0"/>
            </w:tcBorders>
            <w:shd w:val="clear" w:color="auto" w:fill="auto"/>
            <w:vAlign w:val="center"/>
          </w:tcPr>
          <w:p w14:paraId="4318EDE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房彦军养鸡厂</w:t>
            </w:r>
          </w:p>
        </w:tc>
        <w:tc>
          <w:tcPr>
            <w:tcW w:w="2107" w:type="dxa"/>
            <w:tcBorders>
              <w:top w:val="nil"/>
              <w:left w:val="nil"/>
              <w:bottom w:val="single" w:color="auto" w:sz="4" w:space="0"/>
              <w:right w:val="single" w:color="auto" w:sz="4" w:space="0"/>
            </w:tcBorders>
            <w:shd w:val="clear" w:color="auto" w:fill="auto"/>
            <w:vAlign w:val="center"/>
          </w:tcPr>
          <w:p w14:paraId="3D265C4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增村镇</w:t>
            </w:r>
          </w:p>
        </w:tc>
        <w:tc>
          <w:tcPr>
            <w:tcW w:w="2209" w:type="dxa"/>
            <w:tcBorders>
              <w:top w:val="nil"/>
              <w:left w:val="nil"/>
              <w:bottom w:val="single" w:color="auto" w:sz="4" w:space="0"/>
              <w:right w:val="single" w:color="auto" w:sz="4" w:space="0"/>
            </w:tcBorders>
            <w:shd w:val="clear" w:color="auto" w:fill="auto"/>
            <w:vAlign w:val="center"/>
          </w:tcPr>
          <w:p w14:paraId="76D18B67">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小果庄</w:t>
            </w:r>
          </w:p>
        </w:tc>
        <w:tc>
          <w:tcPr>
            <w:tcW w:w="3030" w:type="dxa"/>
            <w:tcBorders>
              <w:top w:val="nil"/>
              <w:left w:val="nil"/>
              <w:bottom w:val="single" w:color="auto" w:sz="4" w:space="0"/>
              <w:right w:val="single" w:color="auto" w:sz="4" w:space="0"/>
            </w:tcBorders>
            <w:shd w:val="clear" w:color="auto" w:fill="auto"/>
            <w:vAlign w:val="center"/>
          </w:tcPr>
          <w:p w14:paraId="439CE47B">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2D80692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10000</w:t>
            </w:r>
          </w:p>
        </w:tc>
      </w:tr>
      <w:tr w14:paraId="54571440">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3D6EF6B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67</w:t>
            </w:r>
          </w:p>
        </w:tc>
        <w:tc>
          <w:tcPr>
            <w:tcW w:w="4202" w:type="dxa"/>
            <w:tcBorders>
              <w:top w:val="nil"/>
              <w:left w:val="nil"/>
              <w:bottom w:val="single" w:color="auto" w:sz="4" w:space="0"/>
              <w:right w:val="single" w:color="auto" w:sz="4" w:space="0"/>
            </w:tcBorders>
            <w:shd w:val="clear" w:color="auto" w:fill="auto"/>
            <w:vAlign w:val="center"/>
          </w:tcPr>
          <w:p w14:paraId="2E93F087">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魏军华</w:t>
            </w:r>
          </w:p>
        </w:tc>
        <w:tc>
          <w:tcPr>
            <w:tcW w:w="2107" w:type="dxa"/>
            <w:tcBorders>
              <w:top w:val="nil"/>
              <w:left w:val="nil"/>
              <w:bottom w:val="single" w:color="auto" w:sz="4" w:space="0"/>
              <w:right w:val="single" w:color="auto" w:sz="4" w:space="0"/>
            </w:tcBorders>
            <w:shd w:val="clear" w:color="auto" w:fill="auto"/>
            <w:vAlign w:val="center"/>
          </w:tcPr>
          <w:p w14:paraId="4F9C128B">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增村镇</w:t>
            </w:r>
          </w:p>
        </w:tc>
        <w:tc>
          <w:tcPr>
            <w:tcW w:w="2209" w:type="dxa"/>
            <w:tcBorders>
              <w:top w:val="nil"/>
              <w:left w:val="nil"/>
              <w:bottom w:val="single" w:color="auto" w:sz="4" w:space="0"/>
              <w:right w:val="single" w:color="auto" w:sz="4" w:space="0"/>
            </w:tcBorders>
            <w:shd w:val="clear" w:color="auto" w:fill="auto"/>
            <w:vAlign w:val="center"/>
          </w:tcPr>
          <w:p w14:paraId="5C0EE224">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东桥寨</w:t>
            </w:r>
          </w:p>
        </w:tc>
        <w:tc>
          <w:tcPr>
            <w:tcW w:w="3030" w:type="dxa"/>
            <w:tcBorders>
              <w:top w:val="nil"/>
              <w:left w:val="nil"/>
              <w:bottom w:val="single" w:color="auto" w:sz="4" w:space="0"/>
              <w:right w:val="single" w:color="auto" w:sz="4" w:space="0"/>
            </w:tcBorders>
            <w:shd w:val="clear" w:color="auto" w:fill="auto"/>
            <w:vAlign w:val="center"/>
          </w:tcPr>
          <w:p w14:paraId="0958654A">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64AECD5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10000</w:t>
            </w:r>
          </w:p>
        </w:tc>
      </w:tr>
      <w:tr w14:paraId="5F46C53D">
        <w:tblPrEx>
          <w:tblCellMar>
            <w:top w:w="0" w:type="dxa"/>
            <w:left w:w="108" w:type="dxa"/>
            <w:bottom w:w="0" w:type="dxa"/>
            <w:right w:w="108" w:type="dxa"/>
          </w:tblCellMar>
        </w:tblPrEx>
        <w:trPr>
          <w:jc w:val="center"/>
        </w:trPr>
        <w:tc>
          <w:tcPr>
            <w:tcW w:w="1268" w:type="dxa"/>
            <w:tcBorders>
              <w:top w:val="single" w:color="auto" w:sz="4" w:space="0"/>
              <w:left w:val="single" w:color="auto" w:sz="4" w:space="0"/>
              <w:bottom w:val="single" w:color="auto" w:sz="4" w:space="0"/>
              <w:right w:val="single" w:color="auto" w:sz="4" w:space="0"/>
            </w:tcBorders>
            <w:shd w:val="clear" w:color="auto" w:fill="auto"/>
            <w:vAlign w:val="center"/>
          </w:tcPr>
          <w:p w14:paraId="10514D06">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序号</w:t>
            </w:r>
          </w:p>
        </w:tc>
        <w:tc>
          <w:tcPr>
            <w:tcW w:w="4202" w:type="dxa"/>
            <w:tcBorders>
              <w:top w:val="single" w:color="auto" w:sz="4" w:space="0"/>
              <w:left w:val="single" w:color="auto" w:sz="4" w:space="0"/>
              <w:bottom w:val="single" w:color="auto" w:sz="4" w:space="0"/>
              <w:right w:val="single" w:color="auto" w:sz="4" w:space="0"/>
            </w:tcBorders>
            <w:shd w:val="clear" w:color="auto" w:fill="auto"/>
            <w:vAlign w:val="center"/>
          </w:tcPr>
          <w:p w14:paraId="599E00E4">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养殖场名称</w:t>
            </w:r>
          </w:p>
        </w:tc>
        <w:tc>
          <w:tcPr>
            <w:tcW w:w="2107" w:type="dxa"/>
            <w:tcBorders>
              <w:top w:val="single" w:color="auto" w:sz="4" w:space="0"/>
              <w:left w:val="single" w:color="auto" w:sz="4" w:space="0"/>
              <w:bottom w:val="single" w:color="auto" w:sz="4" w:space="0"/>
              <w:right w:val="single" w:color="auto" w:sz="4" w:space="0"/>
            </w:tcBorders>
            <w:shd w:val="clear" w:color="auto" w:fill="auto"/>
            <w:vAlign w:val="center"/>
          </w:tcPr>
          <w:p w14:paraId="111688A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乡镇</w:t>
            </w:r>
          </w:p>
        </w:tc>
        <w:tc>
          <w:tcPr>
            <w:tcW w:w="2209" w:type="dxa"/>
            <w:tcBorders>
              <w:top w:val="single" w:color="auto" w:sz="4" w:space="0"/>
              <w:left w:val="single" w:color="auto" w:sz="4" w:space="0"/>
              <w:bottom w:val="single" w:color="auto" w:sz="4" w:space="0"/>
              <w:right w:val="single" w:color="auto" w:sz="4" w:space="0"/>
            </w:tcBorders>
            <w:shd w:val="clear" w:color="auto" w:fill="auto"/>
            <w:vAlign w:val="center"/>
          </w:tcPr>
          <w:p w14:paraId="4F6122F6">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村（街道）</w:t>
            </w:r>
          </w:p>
        </w:tc>
        <w:tc>
          <w:tcPr>
            <w:tcW w:w="3030" w:type="dxa"/>
            <w:tcBorders>
              <w:top w:val="single" w:color="auto" w:sz="4" w:space="0"/>
              <w:left w:val="single" w:color="auto" w:sz="4" w:space="0"/>
              <w:bottom w:val="single" w:color="auto" w:sz="4" w:space="0"/>
              <w:right w:val="single" w:color="auto" w:sz="4" w:space="0"/>
            </w:tcBorders>
            <w:shd w:val="clear" w:color="auto" w:fill="auto"/>
            <w:vAlign w:val="center"/>
          </w:tcPr>
          <w:p w14:paraId="5B4132E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养殖类型</w:t>
            </w:r>
          </w:p>
        </w:tc>
        <w:tc>
          <w:tcPr>
            <w:tcW w:w="1358" w:type="dxa"/>
            <w:tcBorders>
              <w:top w:val="single" w:color="auto" w:sz="4" w:space="0"/>
              <w:left w:val="single" w:color="auto" w:sz="4" w:space="0"/>
              <w:bottom w:val="single" w:color="auto" w:sz="4" w:space="0"/>
              <w:right w:val="single" w:color="auto" w:sz="4" w:space="0"/>
            </w:tcBorders>
            <w:shd w:val="clear" w:color="auto" w:fill="auto"/>
            <w:vAlign w:val="center"/>
          </w:tcPr>
          <w:p w14:paraId="42905574">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存栏数量</w:t>
            </w:r>
          </w:p>
        </w:tc>
      </w:tr>
      <w:tr w14:paraId="55B59C4D">
        <w:tblPrEx>
          <w:tblCellMar>
            <w:top w:w="0" w:type="dxa"/>
            <w:left w:w="108" w:type="dxa"/>
            <w:bottom w:w="0" w:type="dxa"/>
            <w:right w:w="108" w:type="dxa"/>
          </w:tblCellMar>
        </w:tblPrEx>
        <w:trPr>
          <w:jc w:val="center"/>
        </w:trPr>
        <w:tc>
          <w:tcPr>
            <w:tcW w:w="1268" w:type="dxa"/>
            <w:tcBorders>
              <w:top w:val="single" w:color="auto" w:sz="4" w:space="0"/>
              <w:left w:val="single" w:color="auto" w:sz="4" w:space="0"/>
              <w:bottom w:val="single" w:color="auto" w:sz="4" w:space="0"/>
              <w:right w:val="single" w:color="auto" w:sz="4" w:space="0"/>
            </w:tcBorders>
            <w:shd w:val="clear" w:color="auto" w:fill="auto"/>
            <w:vAlign w:val="center"/>
          </w:tcPr>
          <w:p w14:paraId="1EC7A43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68</w:t>
            </w:r>
          </w:p>
        </w:tc>
        <w:tc>
          <w:tcPr>
            <w:tcW w:w="4202" w:type="dxa"/>
            <w:tcBorders>
              <w:top w:val="single" w:color="auto" w:sz="4" w:space="0"/>
              <w:left w:val="nil"/>
              <w:bottom w:val="single" w:color="auto" w:sz="4" w:space="0"/>
              <w:right w:val="single" w:color="auto" w:sz="4" w:space="0"/>
            </w:tcBorders>
            <w:shd w:val="clear" w:color="auto" w:fill="auto"/>
            <w:vAlign w:val="center"/>
          </w:tcPr>
          <w:p w14:paraId="7BDEFEF3">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于永力养鸡场</w:t>
            </w:r>
          </w:p>
        </w:tc>
        <w:tc>
          <w:tcPr>
            <w:tcW w:w="2107" w:type="dxa"/>
            <w:tcBorders>
              <w:top w:val="single" w:color="auto" w:sz="4" w:space="0"/>
              <w:left w:val="nil"/>
              <w:bottom w:val="single" w:color="auto" w:sz="4" w:space="0"/>
              <w:right w:val="single" w:color="auto" w:sz="4" w:space="0"/>
            </w:tcBorders>
            <w:shd w:val="clear" w:color="auto" w:fill="auto"/>
            <w:vAlign w:val="center"/>
          </w:tcPr>
          <w:p w14:paraId="144F1896">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南营</w:t>
            </w:r>
          </w:p>
        </w:tc>
        <w:tc>
          <w:tcPr>
            <w:tcW w:w="2209" w:type="dxa"/>
            <w:tcBorders>
              <w:top w:val="single" w:color="auto" w:sz="4" w:space="0"/>
              <w:left w:val="nil"/>
              <w:bottom w:val="single" w:color="auto" w:sz="4" w:space="0"/>
              <w:right w:val="single" w:color="auto" w:sz="4" w:space="0"/>
            </w:tcBorders>
            <w:shd w:val="clear" w:color="auto" w:fill="auto"/>
            <w:vAlign w:val="center"/>
          </w:tcPr>
          <w:p w14:paraId="58F0FCF5">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宜安村</w:t>
            </w:r>
          </w:p>
        </w:tc>
        <w:tc>
          <w:tcPr>
            <w:tcW w:w="3030" w:type="dxa"/>
            <w:tcBorders>
              <w:top w:val="single" w:color="auto" w:sz="4" w:space="0"/>
              <w:left w:val="nil"/>
              <w:bottom w:val="single" w:color="auto" w:sz="4" w:space="0"/>
              <w:right w:val="single" w:color="auto" w:sz="4" w:space="0"/>
            </w:tcBorders>
            <w:shd w:val="clear" w:color="auto" w:fill="auto"/>
            <w:vAlign w:val="center"/>
          </w:tcPr>
          <w:p w14:paraId="1F7FE88F">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鸡</w:t>
            </w:r>
          </w:p>
        </w:tc>
        <w:tc>
          <w:tcPr>
            <w:tcW w:w="1358" w:type="dxa"/>
            <w:tcBorders>
              <w:top w:val="single" w:color="auto" w:sz="4" w:space="0"/>
              <w:left w:val="nil"/>
              <w:bottom w:val="single" w:color="auto" w:sz="4" w:space="0"/>
              <w:right w:val="single" w:color="auto" w:sz="4" w:space="0"/>
            </w:tcBorders>
            <w:shd w:val="clear" w:color="auto" w:fill="auto"/>
            <w:vAlign w:val="center"/>
          </w:tcPr>
          <w:p w14:paraId="122B7D7F">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20000</w:t>
            </w:r>
          </w:p>
        </w:tc>
      </w:tr>
      <w:tr w14:paraId="69B3285A">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62E1351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69</w:t>
            </w:r>
          </w:p>
        </w:tc>
        <w:tc>
          <w:tcPr>
            <w:tcW w:w="4202" w:type="dxa"/>
            <w:tcBorders>
              <w:top w:val="nil"/>
              <w:left w:val="nil"/>
              <w:bottom w:val="single" w:color="auto" w:sz="4" w:space="0"/>
              <w:right w:val="single" w:color="auto" w:sz="4" w:space="0"/>
            </w:tcBorders>
            <w:shd w:val="clear" w:color="auto" w:fill="auto"/>
            <w:vAlign w:val="center"/>
          </w:tcPr>
          <w:p w14:paraId="3CA46A7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张艳峰养鸡场</w:t>
            </w:r>
          </w:p>
        </w:tc>
        <w:tc>
          <w:tcPr>
            <w:tcW w:w="2107" w:type="dxa"/>
            <w:tcBorders>
              <w:top w:val="nil"/>
              <w:left w:val="nil"/>
              <w:bottom w:val="single" w:color="auto" w:sz="4" w:space="0"/>
              <w:right w:val="single" w:color="auto" w:sz="4" w:space="0"/>
            </w:tcBorders>
            <w:shd w:val="clear" w:color="auto" w:fill="auto"/>
            <w:vAlign w:val="center"/>
          </w:tcPr>
          <w:p w14:paraId="24E961A3">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南营</w:t>
            </w:r>
          </w:p>
        </w:tc>
        <w:tc>
          <w:tcPr>
            <w:tcW w:w="2209" w:type="dxa"/>
            <w:tcBorders>
              <w:top w:val="nil"/>
              <w:left w:val="nil"/>
              <w:bottom w:val="single" w:color="auto" w:sz="4" w:space="0"/>
              <w:right w:val="single" w:color="auto" w:sz="4" w:space="0"/>
            </w:tcBorders>
            <w:shd w:val="clear" w:color="auto" w:fill="auto"/>
            <w:vAlign w:val="center"/>
          </w:tcPr>
          <w:p w14:paraId="50218879">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宜安村</w:t>
            </w:r>
          </w:p>
        </w:tc>
        <w:tc>
          <w:tcPr>
            <w:tcW w:w="3030" w:type="dxa"/>
            <w:tcBorders>
              <w:top w:val="nil"/>
              <w:left w:val="nil"/>
              <w:bottom w:val="single" w:color="auto" w:sz="4" w:space="0"/>
              <w:right w:val="single" w:color="auto" w:sz="4" w:space="0"/>
            </w:tcBorders>
            <w:shd w:val="clear" w:color="auto" w:fill="auto"/>
            <w:vAlign w:val="center"/>
          </w:tcPr>
          <w:p w14:paraId="35C1FA0E">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107E805D">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20000</w:t>
            </w:r>
          </w:p>
        </w:tc>
      </w:tr>
      <w:tr w14:paraId="4861CA7B">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6AB5657B">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70</w:t>
            </w:r>
          </w:p>
        </w:tc>
        <w:tc>
          <w:tcPr>
            <w:tcW w:w="4202" w:type="dxa"/>
            <w:tcBorders>
              <w:top w:val="nil"/>
              <w:left w:val="nil"/>
              <w:bottom w:val="single" w:color="auto" w:sz="4" w:space="0"/>
              <w:right w:val="single" w:color="auto" w:sz="4" w:space="0"/>
            </w:tcBorders>
            <w:shd w:val="clear" w:color="auto" w:fill="auto"/>
            <w:vAlign w:val="center"/>
          </w:tcPr>
          <w:p w14:paraId="353DCDC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石家庄市藁城区嘉泽养鸡场</w:t>
            </w:r>
          </w:p>
        </w:tc>
        <w:tc>
          <w:tcPr>
            <w:tcW w:w="2107" w:type="dxa"/>
            <w:tcBorders>
              <w:top w:val="nil"/>
              <w:left w:val="nil"/>
              <w:bottom w:val="single" w:color="auto" w:sz="4" w:space="0"/>
              <w:right w:val="single" w:color="auto" w:sz="4" w:space="0"/>
            </w:tcBorders>
            <w:shd w:val="clear" w:color="auto" w:fill="auto"/>
            <w:vAlign w:val="center"/>
          </w:tcPr>
          <w:p w14:paraId="06190FDB">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常安镇</w:t>
            </w:r>
          </w:p>
        </w:tc>
        <w:tc>
          <w:tcPr>
            <w:tcW w:w="2209" w:type="dxa"/>
            <w:tcBorders>
              <w:top w:val="nil"/>
              <w:left w:val="nil"/>
              <w:bottom w:val="single" w:color="auto" w:sz="4" w:space="0"/>
              <w:right w:val="single" w:color="auto" w:sz="4" w:space="0"/>
            </w:tcBorders>
            <w:shd w:val="clear" w:color="auto" w:fill="auto"/>
            <w:vAlign w:val="center"/>
          </w:tcPr>
          <w:p w14:paraId="17AFD41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朋学村</w:t>
            </w:r>
          </w:p>
        </w:tc>
        <w:tc>
          <w:tcPr>
            <w:tcW w:w="3030" w:type="dxa"/>
            <w:tcBorders>
              <w:top w:val="nil"/>
              <w:left w:val="nil"/>
              <w:bottom w:val="single" w:color="auto" w:sz="4" w:space="0"/>
              <w:right w:val="single" w:color="auto" w:sz="4" w:space="0"/>
            </w:tcBorders>
            <w:shd w:val="clear" w:color="auto" w:fill="auto"/>
            <w:vAlign w:val="center"/>
          </w:tcPr>
          <w:p w14:paraId="5A3F12E9">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564DAC50">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35000</w:t>
            </w:r>
          </w:p>
        </w:tc>
      </w:tr>
      <w:tr w14:paraId="4F43FF3B">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10B972A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71</w:t>
            </w:r>
          </w:p>
        </w:tc>
        <w:tc>
          <w:tcPr>
            <w:tcW w:w="4202" w:type="dxa"/>
            <w:tcBorders>
              <w:top w:val="nil"/>
              <w:left w:val="nil"/>
              <w:bottom w:val="single" w:color="auto" w:sz="4" w:space="0"/>
              <w:right w:val="single" w:color="auto" w:sz="4" w:space="0"/>
            </w:tcBorders>
            <w:shd w:val="clear" w:color="auto" w:fill="auto"/>
            <w:vAlign w:val="center"/>
          </w:tcPr>
          <w:p w14:paraId="2DB7D46B">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马新民养鸡</w:t>
            </w:r>
          </w:p>
        </w:tc>
        <w:tc>
          <w:tcPr>
            <w:tcW w:w="2107" w:type="dxa"/>
            <w:tcBorders>
              <w:top w:val="nil"/>
              <w:left w:val="nil"/>
              <w:bottom w:val="single" w:color="auto" w:sz="4" w:space="0"/>
              <w:right w:val="single" w:color="auto" w:sz="4" w:space="0"/>
            </w:tcBorders>
            <w:shd w:val="clear" w:color="auto" w:fill="auto"/>
            <w:vAlign w:val="center"/>
          </w:tcPr>
          <w:p w14:paraId="78CE6AA7">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常安镇</w:t>
            </w:r>
          </w:p>
        </w:tc>
        <w:tc>
          <w:tcPr>
            <w:tcW w:w="2209" w:type="dxa"/>
            <w:tcBorders>
              <w:top w:val="nil"/>
              <w:left w:val="nil"/>
              <w:bottom w:val="single" w:color="auto" w:sz="4" w:space="0"/>
              <w:right w:val="single" w:color="auto" w:sz="4" w:space="0"/>
            </w:tcBorders>
            <w:shd w:val="clear" w:color="auto" w:fill="auto"/>
            <w:vAlign w:val="center"/>
          </w:tcPr>
          <w:p w14:paraId="2CA0B4A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东辛庄</w:t>
            </w:r>
          </w:p>
        </w:tc>
        <w:tc>
          <w:tcPr>
            <w:tcW w:w="3030" w:type="dxa"/>
            <w:tcBorders>
              <w:top w:val="nil"/>
              <w:left w:val="nil"/>
              <w:bottom w:val="single" w:color="auto" w:sz="4" w:space="0"/>
              <w:right w:val="single" w:color="auto" w:sz="4" w:space="0"/>
            </w:tcBorders>
            <w:shd w:val="clear" w:color="auto" w:fill="auto"/>
            <w:vAlign w:val="center"/>
          </w:tcPr>
          <w:p w14:paraId="3AF21789">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5E506A5A">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13000</w:t>
            </w:r>
          </w:p>
        </w:tc>
      </w:tr>
      <w:tr w14:paraId="031EE3EA">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2DF9AEAD">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72</w:t>
            </w:r>
          </w:p>
        </w:tc>
        <w:tc>
          <w:tcPr>
            <w:tcW w:w="4202" w:type="dxa"/>
            <w:tcBorders>
              <w:top w:val="nil"/>
              <w:left w:val="nil"/>
              <w:bottom w:val="single" w:color="auto" w:sz="4" w:space="0"/>
              <w:right w:val="single" w:color="auto" w:sz="4" w:space="0"/>
            </w:tcBorders>
            <w:shd w:val="clear" w:color="auto" w:fill="auto"/>
            <w:vAlign w:val="center"/>
          </w:tcPr>
          <w:p w14:paraId="603F242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马新波养鸡</w:t>
            </w:r>
          </w:p>
        </w:tc>
        <w:tc>
          <w:tcPr>
            <w:tcW w:w="2107" w:type="dxa"/>
            <w:tcBorders>
              <w:top w:val="nil"/>
              <w:left w:val="nil"/>
              <w:bottom w:val="single" w:color="auto" w:sz="4" w:space="0"/>
              <w:right w:val="single" w:color="auto" w:sz="4" w:space="0"/>
            </w:tcBorders>
            <w:shd w:val="clear" w:color="auto" w:fill="auto"/>
            <w:vAlign w:val="center"/>
          </w:tcPr>
          <w:p w14:paraId="615DA9BD">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常安镇</w:t>
            </w:r>
          </w:p>
        </w:tc>
        <w:tc>
          <w:tcPr>
            <w:tcW w:w="2209" w:type="dxa"/>
            <w:tcBorders>
              <w:top w:val="nil"/>
              <w:left w:val="nil"/>
              <w:bottom w:val="single" w:color="auto" w:sz="4" w:space="0"/>
              <w:right w:val="single" w:color="auto" w:sz="4" w:space="0"/>
            </w:tcBorders>
            <w:shd w:val="clear" w:color="auto" w:fill="auto"/>
            <w:vAlign w:val="center"/>
          </w:tcPr>
          <w:p w14:paraId="1AF6F0E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东辛庄</w:t>
            </w:r>
          </w:p>
        </w:tc>
        <w:tc>
          <w:tcPr>
            <w:tcW w:w="3030" w:type="dxa"/>
            <w:tcBorders>
              <w:top w:val="nil"/>
              <w:left w:val="nil"/>
              <w:bottom w:val="single" w:color="auto" w:sz="4" w:space="0"/>
              <w:right w:val="single" w:color="auto" w:sz="4" w:space="0"/>
            </w:tcBorders>
            <w:shd w:val="clear" w:color="auto" w:fill="auto"/>
            <w:vAlign w:val="center"/>
          </w:tcPr>
          <w:p w14:paraId="4E6236C7">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449F3C79">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15000</w:t>
            </w:r>
          </w:p>
        </w:tc>
      </w:tr>
      <w:tr w14:paraId="09E6363C">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5CFEA30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73</w:t>
            </w:r>
          </w:p>
        </w:tc>
        <w:tc>
          <w:tcPr>
            <w:tcW w:w="4202" w:type="dxa"/>
            <w:tcBorders>
              <w:top w:val="nil"/>
              <w:left w:val="nil"/>
              <w:bottom w:val="single" w:color="auto" w:sz="4" w:space="0"/>
              <w:right w:val="single" w:color="auto" w:sz="4" w:space="0"/>
            </w:tcBorders>
            <w:shd w:val="clear" w:color="auto" w:fill="auto"/>
            <w:vAlign w:val="center"/>
          </w:tcPr>
          <w:p w14:paraId="14D983A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韩彦青养鸡</w:t>
            </w:r>
          </w:p>
        </w:tc>
        <w:tc>
          <w:tcPr>
            <w:tcW w:w="2107" w:type="dxa"/>
            <w:tcBorders>
              <w:top w:val="nil"/>
              <w:left w:val="nil"/>
              <w:bottom w:val="single" w:color="auto" w:sz="4" w:space="0"/>
              <w:right w:val="single" w:color="auto" w:sz="4" w:space="0"/>
            </w:tcBorders>
            <w:shd w:val="clear" w:color="auto" w:fill="auto"/>
            <w:vAlign w:val="center"/>
          </w:tcPr>
          <w:p w14:paraId="003386D0">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常安镇</w:t>
            </w:r>
          </w:p>
        </w:tc>
        <w:tc>
          <w:tcPr>
            <w:tcW w:w="2209" w:type="dxa"/>
            <w:tcBorders>
              <w:top w:val="nil"/>
              <w:left w:val="nil"/>
              <w:bottom w:val="single" w:color="auto" w:sz="4" w:space="0"/>
              <w:right w:val="single" w:color="auto" w:sz="4" w:space="0"/>
            </w:tcBorders>
            <w:shd w:val="clear" w:color="auto" w:fill="auto"/>
            <w:vAlign w:val="center"/>
          </w:tcPr>
          <w:p w14:paraId="1459BC6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东辛庄</w:t>
            </w:r>
          </w:p>
        </w:tc>
        <w:tc>
          <w:tcPr>
            <w:tcW w:w="3030" w:type="dxa"/>
            <w:tcBorders>
              <w:top w:val="nil"/>
              <w:left w:val="nil"/>
              <w:bottom w:val="single" w:color="auto" w:sz="4" w:space="0"/>
              <w:right w:val="single" w:color="auto" w:sz="4" w:space="0"/>
            </w:tcBorders>
            <w:shd w:val="clear" w:color="auto" w:fill="auto"/>
            <w:vAlign w:val="center"/>
          </w:tcPr>
          <w:p w14:paraId="21F8FA9A">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540D07A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13000</w:t>
            </w:r>
          </w:p>
        </w:tc>
      </w:tr>
      <w:tr w14:paraId="79C58281">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21DE17EB">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74</w:t>
            </w:r>
          </w:p>
        </w:tc>
        <w:tc>
          <w:tcPr>
            <w:tcW w:w="4202" w:type="dxa"/>
            <w:tcBorders>
              <w:top w:val="nil"/>
              <w:left w:val="nil"/>
              <w:bottom w:val="single" w:color="auto" w:sz="4" w:space="0"/>
              <w:right w:val="single" w:color="auto" w:sz="4" w:space="0"/>
            </w:tcBorders>
            <w:shd w:val="clear" w:color="auto" w:fill="auto"/>
            <w:vAlign w:val="center"/>
          </w:tcPr>
          <w:p w14:paraId="6DE532D0">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马亚伟</w:t>
            </w:r>
          </w:p>
        </w:tc>
        <w:tc>
          <w:tcPr>
            <w:tcW w:w="2107" w:type="dxa"/>
            <w:tcBorders>
              <w:top w:val="nil"/>
              <w:left w:val="nil"/>
              <w:bottom w:val="single" w:color="auto" w:sz="4" w:space="0"/>
              <w:right w:val="single" w:color="auto" w:sz="4" w:space="0"/>
            </w:tcBorders>
            <w:shd w:val="clear" w:color="auto" w:fill="auto"/>
            <w:vAlign w:val="center"/>
          </w:tcPr>
          <w:p w14:paraId="06CE021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常安镇</w:t>
            </w:r>
          </w:p>
        </w:tc>
        <w:tc>
          <w:tcPr>
            <w:tcW w:w="2209" w:type="dxa"/>
            <w:tcBorders>
              <w:top w:val="nil"/>
              <w:left w:val="nil"/>
              <w:bottom w:val="single" w:color="auto" w:sz="4" w:space="0"/>
              <w:right w:val="single" w:color="auto" w:sz="4" w:space="0"/>
            </w:tcBorders>
            <w:shd w:val="clear" w:color="auto" w:fill="auto"/>
            <w:vAlign w:val="center"/>
          </w:tcPr>
          <w:p w14:paraId="63F0DAF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大常安</w:t>
            </w:r>
          </w:p>
        </w:tc>
        <w:tc>
          <w:tcPr>
            <w:tcW w:w="3030" w:type="dxa"/>
            <w:tcBorders>
              <w:top w:val="nil"/>
              <w:left w:val="nil"/>
              <w:bottom w:val="single" w:color="auto" w:sz="4" w:space="0"/>
              <w:right w:val="single" w:color="auto" w:sz="4" w:space="0"/>
            </w:tcBorders>
            <w:shd w:val="clear" w:color="auto" w:fill="auto"/>
            <w:vAlign w:val="center"/>
          </w:tcPr>
          <w:p w14:paraId="799A23BD">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6914CFD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10000</w:t>
            </w:r>
          </w:p>
        </w:tc>
      </w:tr>
      <w:tr w14:paraId="731BA752">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622083D6">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75</w:t>
            </w:r>
          </w:p>
        </w:tc>
        <w:tc>
          <w:tcPr>
            <w:tcW w:w="4202" w:type="dxa"/>
            <w:tcBorders>
              <w:top w:val="nil"/>
              <w:left w:val="nil"/>
              <w:bottom w:val="single" w:color="auto" w:sz="4" w:space="0"/>
              <w:right w:val="single" w:color="auto" w:sz="4" w:space="0"/>
            </w:tcBorders>
            <w:shd w:val="clear" w:color="auto" w:fill="auto"/>
            <w:vAlign w:val="center"/>
          </w:tcPr>
          <w:p w14:paraId="1BFFB9D9">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藁城区曹立伟养殖场</w:t>
            </w:r>
          </w:p>
        </w:tc>
        <w:tc>
          <w:tcPr>
            <w:tcW w:w="2107" w:type="dxa"/>
            <w:tcBorders>
              <w:top w:val="nil"/>
              <w:left w:val="nil"/>
              <w:bottom w:val="single" w:color="auto" w:sz="4" w:space="0"/>
              <w:right w:val="single" w:color="auto" w:sz="4" w:space="0"/>
            </w:tcBorders>
            <w:shd w:val="clear" w:color="auto" w:fill="auto"/>
            <w:vAlign w:val="center"/>
          </w:tcPr>
          <w:p w14:paraId="4791A69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常安镇</w:t>
            </w:r>
          </w:p>
        </w:tc>
        <w:tc>
          <w:tcPr>
            <w:tcW w:w="2209" w:type="dxa"/>
            <w:tcBorders>
              <w:top w:val="nil"/>
              <w:left w:val="nil"/>
              <w:bottom w:val="single" w:color="auto" w:sz="4" w:space="0"/>
              <w:right w:val="single" w:color="auto" w:sz="4" w:space="0"/>
            </w:tcBorders>
            <w:shd w:val="clear" w:color="auto" w:fill="auto"/>
            <w:vAlign w:val="center"/>
          </w:tcPr>
          <w:p w14:paraId="7E64884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大常安</w:t>
            </w:r>
          </w:p>
        </w:tc>
        <w:tc>
          <w:tcPr>
            <w:tcW w:w="3030" w:type="dxa"/>
            <w:tcBorders>
              <w:top w:val="nil"/>
              <w:left w:val="nil"/>
              <w:bottom w:val="single" w:color="auto" w:sz="4" w:space="0"/>
              <w:right w:val="single" w:color="auto" w:sz="4" w:space="0"/>
            </w:tcBorders>
            <w:shd w:val="clear" w:color="auto" w:fill="auto"/>
            <w:vAlign w:val="center"/>
          </w:tcPr>
          <w:p w14:paraId="374488AF">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417FD23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10000</w:t>
            </w:r>
          </w:p>
        </w:tc>
      </w:tr>
      <w:tr w14:paraId="083420FB">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1D9A672D">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76</w:t>
            </w:r>
          </w:p>
        </w:tc>
        <w:tc>
          <w:tcPr>
            <w:tcW w:w="4202" w:type="dxa"/>
            <w:tcBorders>
              <w:top w:val="nil"/>
              <w:left w:val="nil"/>
              <w:bottom w:val="single" w:color="auto" w:sz="4" w:space="0"/>
              <w:right w:val="single" w:color="auto" w:sz="4" w:space="0"/>
            </w:tcBorders>
            <w:shd w:val="clear" w:color="auto" w:fill="auto"/>
            <w:vAlign w:val="center"/>
          </w:tcPr>
          <w:p w14:paraId="3BE37467">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李宏磊</w:t>
            </w:r>
          </w:p>
        </w:tc>
        <w:tc>
          <w:tcPr>
            <w:tcW w:w="2107" w:type="dxa"/>
            <w:tcBorders>
              <w:top w:val="nil"/>
              <w:left w:val="nil"/>
              <w:bottom w:val="single" w:color="auto" w:sz="4" w:space="0"/>
              <w:right w:val="single" w:color="auto" w:sz="4" w:space="0"/>
            </w:tcBorders>
            <w:shd w:val="clear" w:color="auto" w:fill="auto"/>
            <w:vAlign w:val="center"/>
          </w:tcPr>
          <w:p w14:paraId="1F9D445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常安镇</w:t>
            </w:r>
          </w:p>
        </w:tc>
        <w:tc>
          <w:tcPr>
            <w:tcW w:w="2209" w:type="dxa"/>
            <w:tcBorders>
              <w:top w:val="nil"/>
              <w:left w:val="nil"/>
              <w:bottom w:val="single" w:color="auto" w:sz="4" w:space="0"/>
              <w:right w:val="single" w:color="auto" w:sz="4" w:space="0"/>
            </w:tcBorders>
            <w:shd w:val="clear" w:color="auto" w:fill="auto"/>
            <w:vAlign w:val="center"/>
          </w:tcPr>
          <w:p w14:paraId="37AAF170">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大常安</w:t>
            </w:r>
          </w:p>
        </w:tc>
        <w:tc>
          <w:tcPr>
            <w:tcW w:w="3030" w:type="dxa"/>
            <w:tcBorders>
              <w:top w:val="nil"/>
              <w:left w:val="nil"/>
              <w:bottom w:val="single" w:color="auto" w:sz="4" w:space="0"/>
              <w:right w:val="single" w:color="auto" w:sz="4" w:space="0"/>
            </w:tcBorders>
            <w:shd w:val="clear" w:color="auto" w:fill="auto"/>
            <w:vAlign w:val="center"/>
          </w:tcPr>
          <w:p w14:paraId="04FE1999">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3280B9E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10000</w:t>
            </w:r>
          </w:p>
        </w:tc>
      </w:tr>
      <w:tr w14:paraId="649BA2DD">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1BDBD174">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77</w:t>
            </w:r>
          </w:p>
        </w:tc>
        <w:tc>
          <w:tcPr>
            <w:tcW w:w="4202" w:type="dxa"/>
            <w:tcBorders>
              <w:top w:val="nil"/>
              <w:left w:val="nil"/>
              <w:bottom w:val="single" w:color="auto" w:sz="4" w:space="0"/>
              <w:right w:val="single" w:color="auto" w:sz="4" w:space="0"/>
            </w:tcBorders>
            <w:shd w:val="clear" w:color="auto" w:fill="auto"/>
            <w:vAlign w:val="center"/>
          </w:tcPr>
          <w:p w14:paraId="2513175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藁城区佳合家庭农场</w:t>
            </w:r>
          </w:p>
        </w:tc>
        <w:tc>
          <w:tcPr>
            <w:tcW w:w="2107" w:type="dxa"/>
            <w:tcBorders>
              <w:top w:val="nil"/>
              <w:left w:val="nil"/>
              <w:bottom w:val="single" w:color="auto" w:sz="4" w:space="0"/>
              <w:right w:val="single" w:color="auto" w:sz="4" w:space="0"/>
            </w:tcBorders>
            <w:shd w:val="clear" w:color="auto" w:fill="auto"/>
            <w:vAlign w:val="center"/>
          </w:tcPr>
          <w:p w14:paraId="3F7F43B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常安镇</w:t>
            </w:r>
          </w:p>
        </w:tc>
        <w:tc>
          <w:tcPr>
            <w:tcW w:w="2209" w:type="dxa"/>
            <w:tcBorders>
              <w:top w:val="nil"/>
              <w:left w:val="nil"/>
              <w:bottom w:val="single" w:color="auto" w:sz="4" w:space="0"/>
              <w:right w:val="single" w:color="auto" w:sz="4" w:space="0"/>
            </w:tcBorders>
            <w:shd w:val="clear" w:color="auto" w:fill="auto"/>
            <w:vAlign w:val="center"/>
          </w:tcPr>
          <w:p w14:paraId="03C58B19">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大常安</w:t>
            </w:r>
          </w:p>
        </w:tc>
        <w:tc>
          <w:tcPr>
            <w:tcW w:w="3030" w:type="dxa"/>
            <w:tcBorders>
              <w:top w:val="nil"/>
              <w:left w:val="nil"/>
              <w:bottom w:val="single" w:color="auto" w:sz="4" w:space="0"/>
              <w:right w:val="single" w:color="auto" w:sz="4" w:space="0"/>
            </w:tcBorders>
            <w:shd w:val="clear" w:color="auto" w:fill="auto"/>
            <w:vAlign w:val="center"/>
          </w:tcPr>
          <w:p w14:paraId="385C682B">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39017C5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10000</w:t>
            </w:r>
          </w:p>
        </w:tc>
      </w:tr>
      <w:tr w14:paraId="6BA98597">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3E6ABE3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78</w:t>
            </w:r>
          </w:p>
        </w:tc>
        <w:tc>
          <w:tcPr>
            <w:tcW w:w="4202" w:type="dxa"/>
            <w:tcBorders>
              <w:top w:val="nil"/>
              <w:left w:val="nil"/>
              <w:bottom w:val="single" w:color="auto" w:sz="4" w:space="0"/>
              <w:right w:val="single" w:color="auto" w:sz="4" w:space="0"/>
            </w:tcBorders>
            <w:shd w:val="clear" w:color="auto" w:fill="auto"/>
            <w:vAlign w:val="center"/>
          </w:tcPr>
          <w:p w14:paraId="13FC3B4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藁城区茂发家庭农场</w:t>
            </w:r>
          </w:p>
        </w:tc>
        <w:tc>
          <w:tcPr>
            <w:tcW w:w="2107" w:type="dxa"/>
            <w:tcBorders>
              <w:top w:val="nil"/>
              <w:left w:val="nil"/>
              <w:bottom w:val="single" w:color="auto" w:sz="4" w:space="0"/>
              <w:right w:val="single" w:color="auto" w:sz="4" w:space="0"/>
            </w:tcBorders>
            <w:shd w:val="clear" w:color="auto" w:fill="auto"/>
            <w:vAlign w:val="center"/>
          </w:tcPr>
          <w:p w14:paraId="507B61D7">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常安镇</w:t>
            </w:r>
          </w:p>
        </w:tc>
        <w:tc>
          <w:tcPr>
            <w:tcW w:w="2209" w:type="dxa"/>
            <w:tcBorders>
              <w:top w:val="nil"/>
              <w:left w:val="nil"/>
              <w:bottom w:val="single" w:color="auto" w:sz="4" w:space="0"/>
              <w:right w:val="single" w:color="auto" w:sz="4" w:space="0"/>
            </w:tcBorders>
            <w:shd w:val="clear" w:color="auto" w:fill="auto"/>
            <w:vAlign w:val="center"/>
          </w:tcPr>
          <w:p w14:paraId="283851F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北楼</w:t>
            </w:r>
          </w:p>
        </w:tc>
        <w:tc>
          <w:tcPr>
            <w:tcW w:w="3030" w:type="dxa"/>
            <w:tcBorders>
              <w:top w:val="nil"/>
              <w:left w:val="nil"/>
              <w:bottom w:val="single" w:color="auto" w:sz="4" w:space="0"/>
              <w:right w:val="single" w:color="auto" w:sz="4" w:space="0"/>
            </w:tcBorders>
            <w:shd w:val="clear" w:color="auto" w:fill="auto"/>
            <w:vAlign w:val="center"/>
          </w:tcPr>
          <w:p w14:paraId="4E49725B">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2C280EB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13800</w:t>
            </w:r>
          </w:p>
        </w:tc>
      </w:tr>
      <w:tr w14:paraId="0CB3D165">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7AC2D07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79</w:t>
            </w:r>
          </w:p>
        </w:tc>
        <w:tc>
          <w:tcPr>
            <w:tcW w:w="4202" w:type="dxa"/>
            <w:tcBorders>
              <w:top w:val="nil"/>
              <w:left w:val="nil"/>
              <w:bottom w:val="single" w:color="auto" w:sz="4" w:space="0"/>
              <w:right w:val="single" w:color="auto" w:sz="4" w:space="0"/>
            </w:tcBorders>
            <w:shd w:val="clear" w:color="auto" w:fill="auto"/>
            <w:vAlign w:val="center"/>
          </w:tcPr>
          <w:p w14:paraId="0B31C66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郭大伟养殖场</w:t>
            </w:r>
          </w:p>
        </w:tc>
        <w:tc>
          <w:tcPr>
            <w:tcW w:w="2107" w:type="dxa"/>
            <w:tcBorders>
              <w:top w:val="nil"/>
              <w:left w:val="nil"/>
              <w:bottom w:val="single" w:color="auto" w:sz="4" w:space="0"/>
              <w:right w:val="single" w:color="auto" w:sz="4" w:space="0"/>
            </w:tcBorders>
            <w:shd w:val="clear" w:color="auto" w:fill="auto"/>
            <w:vAlign w:val="center"/>
          </w:tcPr>
          <w:p w14:paraId="4F410D84">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常安镇</w:t>
            </w:r>
          </w:p>
        </w:tc>
        <w:tc>
          <w:tcPr>
            <w:tcW w:w="2209" w:type="dxa"/>
            <w:tcBorders>
              <w:top w:val="nil"/>
              <w:left w:val="nil"/>
              <w:bottom w:val="single" w:color="auto" w:sz="4" w:space="0"/>
              <w:right w:val="single" w:color="auto" w:sz="4" w:space="0"/>
            </w:tcBorders>
            <w:shd w:val="clear" w:color="auto" w:fill="auto"/>
            <w:vAlign w:val="center"/>
          </w:tcPr>
          <w:p w14:paraId="2B4E5B8B">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南周卦</w:t>
            </w:r>
          </w:p>
        </w:tc>
        <w:tc>
          <w:tcPr>
            <w:tcW w:w="3030" w:type="dxa"/>
            <w:tcBorders>
              <w:top w:val="nil"/>
              <w:left w:val="nil"/>
              <w:bottom w:val="single" w:color="auto" w:sz="4" w:space="0"/>
              <w:right w:val="single" w:color="auto" w:sz="4" w:space="0"/>
            </w:tcBorders>
            <w:shd w:val="clear" w:color="auto" w:fill="auto"/>
            <w:vAlign w:val="center"/>
          </w:tcPr>
          <w:p w14:paraId="03B4F03D">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7DFBDDE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10000</w:t>
            </w:r>
          </w:p>
        </w:tc>
      </w:tr>
      <w:tr w14:paraId="1F7CE4B9">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3CE53E8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80</w:t>
            </w:r>
          </w:p>
        </w:tc>
        <w:tc>
          <w:tcPr>
            <w:tcW w:w="4202" w:type="dxa"/>
            <w:tcBorders>
              <w:top w:val="nil"/>
              <w:left w:val="nil"/>
              <w:bottom w:val="single" w:color="auto" w:sz="4" w:space="0"/>
              <w:right w:val="single" w:color="auto" w:sz="4" w:space="0"/>
            </w:tcBorders>
            <w:shd w:val="clear" w:color="auto" w:fill="auto"/>
            <w:vAlign w:val="center"/>
          </w:tcPr>
          <w:p w14:paraId="1823509A">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郭安国养殖场</w:t>
            </w:r>
          </w:p>
        </w:tc>
        <w:tc>
          <w:tcPr>
            <w:tcW w:w="2107" w:type="dxa"/>
            <w:tcBorders>
              <w:top w:val="nil"/>
              <w:left w:val="nil"/>
              <w:bottom w:val="single" w:color="auto" w:sz="4" w:space="0"/>
              <w:right w:val="single" w:color="auto" w:sz="4" w:space="0"/>
            </w:tcBorders>
            <w:shd w:val="clear" w:color="auto" w:fill="auto"/>
            <w:vAlign w:val="center"/>
          </w:tcPr>
          <w:p w14:paraId="7BE2462D">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常安镇</w:t>
            </w:r>
          </w:p>
        </w:tc>
        <w:tc>
          <w:tcPr>
            <w:tcW w:w="2209" w:type="dxa"/>
            <w:tcBorders>
              <w:top w:val="nil"/>
              <w:left w:val="nil"/>
              <w:bottom w:val="single" w:color="auto" w:sz="4" w:space="0"/>
              <w:right w:val="single" w:color="auto" w:sz="4" w:space="0"/>
            </w:tcBorders>
            <w:shd w:val="clear" w:color="auto" w:fill="auto"/>
            <w:vAlign w:val="center"/>
          </w:tcPr>
          <w:p w14:paraId="00AE842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南周卦</w:t>
            </w:r>
          </w:p>
        </w:tc>
        <w:tc>
          <w:tcPr>
            <w:tcW w:w="3030" w:type="dxa"/>
            <w:tcBorders>
              <w:top w:val="nil"/>
              <w:left w:val="nil"/>
              <w:bottom w:val="single" w:color="auto" w:sz="4" w:space="0"/>
              <w:right w:val="single" w:color="auto" w:sz="4" w:space="0"/>
            </w:tcBorders>
            <w:shd w:val="clear" w:color="auto" w:fill="auto"/>
            <w:vAlign w:val="center"/>
          </w:tcPr>
          <w:p w14:paraId="0C25EBD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71C9782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80000</w:t>
            </w:r>
          </w:p>
        </w:tc>
      </w:tr>
      <w:tr w14:paraId="66FFDC05">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3B003A5A">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81</w:t>
            </w:r>
          </w:p>
        </w:tc>
        <w:tc>
          <w:tcPr>
            <w:tcW w:w="4202" w:type="dxa"/>
            <w:tcBorders>
              <w:top w:val="nil"/>
              <w:left w:val="nil"/>
              <w:bottom w:val="single" w:color="auto" w:sz="4" w:space="0"/>
              <w:right w:val="single" w:color="auto" w:sz="4" w:space="0"/>
            </w:tcBorders>
            <w:shd w:val="clear" w:color="auto" w:fill="auto"/>
            <w:vAlign w:val="center"/>
          </w:tcPr>
          <w:p w14:paraId="65ED0130">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郭安民养殖场</w:t>
            </w:r>
          </w:p>
        </w:tc>
        <w:tc>
          <w:tcPr>
            <w:tcW w:w="2107" w:type="dxa"/>
            <w:tcBorders>
              <w:top w:val="nil"/>
              <w:left w:val="nil"/>
              <w:bottom w:val="single" w:color="auto" w:sz="4" w:space="0"/>
              <w:right w:val="single" w:color="auto" w:sz="4" w:space="0"/>
            </w:tcBorders>
            <w:shd w:val="clear" w:color="auto" w:fill="auto"/>
            <w:vAlign w:val="center"/>
          </w:tcPr>
          <w:p w14:paraId="20864B56">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常安镇</w:t>
            </w:r>
          </w:p>
        </w:tc>
        <w:tc>
          <w:tcPr>
            <w:tcW w:w="2209" w:type="dxa"/>
            <w:tcBorders>
              <w:top w:val="nil"/>
              <w:left w:val="nil"/>
              <w:bottom w:val="single" w:color="auto" w:sz="4" w:space="0"/>
              <w:right w:val="single" w:color="auto" w:sz="4" w:space="0"/>
            </w:tcBorders>
            <w:shd w:val="clear" w:color="auto" w:fill="auto"/>
            <w:vAlign w:val="center"/>
          </w:tcPr>
          <w:p w14:paraId="4CD1B7D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南周卦</w:t>
            </w:r>
          </w:p>
        </w:tc>
        <w:tc>
          <w:tcPr>
            <w:tcW w:w="3030" w:type="dxa"/>
            <w:tcBorders>
              <w:top w:val="nil"/>
              <w:left w:val="nil"/>
              <w:bottom w:val="single" w:color="auto" w:sz="4" w:space="0"/>
              <w:right w:val="single" w:color="auto" w:sz="4" w:space="0"/>
            </w:tcBorders>
            <w:shd w:val="clear" w:color="auto" w:fill="auto"/>
            <w:vAlign w:val="center"/>
          </w:tcPr>
          <w:p w14:paraId="3D532349">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222B2780">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50000</w:t>
            </w:r>
          </w:p>
        </w:tc>
      </w:tr>
      <w:tr w14:paraId="119E898E">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7277B1D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82</w:t>
            </w:r>
          </w:p>
        </w:tc>
        <w:tc>
          <w:tcPr>
            <w:tcW w:w="4202" w:type="dxa"/>
            <w:tcBorders>
              <w:top w:val="nil"/>
              <w:left w:val="nil"/>
              <w:bottom w:val="single" w:color="auto" w:sz="4" w:space="0"/>
              <w:right w:val="single" w:color="auto" w:sz="4" w:space="0"/>
            </w:tcBorders>
            <w:shd w:val="clear" w:color="auto" w:fill="auto"/>
            <w:vAlign w:val="center"/>
          </w:tcPr>
          <w:p w14:paraId="2E3D5D9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郭亚宁养殖场</w:t>
            </w:r>
          </w:p>
        </w:tc>
        <w:tc>
          <w:tcPr>
            <w:tcW w:w="2107" w:type="dxa"/>
            <w:tcBorders>
              <w:top w:val="nil"/>
              <w:left w:val="nil"/>
              <w:bottom w:val="single" w:color="auto" w:sz="4" w:space="0"/>
              <w:right w:val="single" w:color="auto" w:sz="4" w:space="0"/>
            </w:tcBorders>
            <w:shd w:val="clear" w:color="auto" w:fill="auto"/>
            <w:vAlign w:val="center"/>
          </w:tcPr>
          <w:p w14:paraId="1A45955D">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常安镇</w:t>
            </w:r>
          </w:p>
        </w:tc>
        <w:tc>
          <w:tcPr>
            <w:tcW w:w="2209" w:type="dxa"/>
            <w:tcBorders>
              <w:top w:val="nil"/>
              <w:left w:val="nil"/>
              <w:bottom w:val="single" w:color="auto" w:sz="4" w:space="0"/>
              <w:right w:val="single" w:color="auto" w:sz="4" w:space="0"/>
            </w:tcBorders>
            <w:shd w:val="clear" w:color="auto" w:fill="auto"/>
            <w:vAlign w:val="center"/>
          </w:tcPr>
          <w:p w14:paraId="76E54EF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南周卦</w:t>
            </w:r>
          </w:p>
        </w:tc>
        <w:tc>
          <w:tcPr>
            <w:tcW w:w="3030" w:type="dxa"/>
            <w:tcBorders>
              <w:top w:val="nil"/>
              <w:left w:val="nil"/>
              <w:bottom w:val="single" w:color="auto" w:sz="4" w:space="0"/>
              <w:right w:val="single" w:color="auto" w:sz="4" w:space="0"/>
            </w:tcBorders>
            <w:shd w:val="clear" w:color="auto" w:fill="auto"/>
            <w:vAlign w:val="center"/>
          </w:tcPr>
          <w:p w14:paraId="456B6CDA">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2C423D4B">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30000</w:t>
            </w:r>
          </w:p>
        </w:tc>
      </w:tr>
      <w:tr w14:paraId="05B07103">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02C42DA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83</w:t>
            </w:r>
          </w:p>
        </w:tc>
        <w:tc>
          <w:tcPr>
            <w:tcW w:w="4202" w:type="dxa"/>
            <w:tcBorders>
              <w:top w:val="nil"/>
              <w:left w:val="nil"/>
              <w:bottom w:val="single" w:color="auto" w:sz="4" w:space="0"/>
              <w:right w:val="single" w:color="auto" w:sz="4" w:space="0"/>
            </w:tcBorders>
            <w:shd w:val="clear" w:color="auto" w:fill="auto"/>
            <w:vAlign w:val="center"/>
          </w:tcPr>
          <w:p w14:paraId="2075C77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王振辉养殖场</w:t>
            </w:r>
          </w:p>
        </w:tc>
        <w:tc>
          <w:tcPr>
            <w:tcW w:w="2107" w:type="dxa"/>
            <w:tcBorders>
              <w:top w:val="nil"/>
              <w:left w:val="nil"/>
              <w:bottom w:val="single" w:color="auto" w:sz="4" w:space="0"/>
              <w:right w:val="single" w:color="auto" w:sz="4" w:space="0"/>
            </w:tcBorders>
            <w:shd w:val="clear" w:color="auto" w:fill="auto"/>
            <w:vAlign w:val="center"/>
          </w:tcPr>
          <w:p w14:paraId="356F934B">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常安镇</w:t>
            </w:r>
          </w:p>
        </w:tc>
        <w:tc>
          <w:tcPr>
            <w:tcW w:w="2209" w:type="dxa"/>
            <w:tcBorders>
              <w:top w:val="nil"/>
              <w:left w:val="nil"/>
              <w:bottom w:val="single" w:color="auto" w:sz="4" w:space="0"/>
              <w:right w:val="single" w:color="auto" w:sz="4" w:space="0"/>
            </w:tcBorders>
            <w:shd w:val="clear" w:color="auto" w:fill="auto"/>
            <w:vAlign w:val="center"/>
          </w:tcPr>
          <w:p w14:paraId="107FA4F9">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南周卦</w:t>
            </w:r>
          </w:p>
        </w:tc>
        <w:tc>
          <w:tcPr>
            <w:tcW w:w="3030" w:type="dxa"/>
            <w:tcBorders>
              <w:top w:val="nil"/>
              <w:left w:val="nil"/>
              <w:bottom w:val="single" w:color="auto" w:sz="4" w:space="0"/>
              <w:right w:val="single" w:color="auto" w:sz="4" w:space="0"/>
            </w:tcBorders>
            <w:shd w:val="clear" w:color="auto" w:fill="auto"/>
            <w:vAlign w:val="center"/>
          </w:tcPr>
          <w:p w14:paraId="2B11E5F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4FC7AA8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11000</w:t>
            </w:r>
          </w:p>
        </w:tc>
      </w:tr>
      <w:tr w14:paraId="031A7B2E">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1201C63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84</w:t>
            </w:r>
          </w:p>
        </w:tc>
        <w:tc>
          <w:tcPr>
            <w:tcW w:w="4202" w:type="dxa"/>
            <w:tcBorders>
              <w:top w:val="nil"/>
              <w:left w:val="nil"/>
              <w:bottom w:val="single" w:color="auto" w:sz="4" w:space="0"/>
              <w:right w:val="single" w:color="auto" w:sz="4" w:space="0"/>
            </w:tcBorders>
            <w:shd w:val="clear" w:color="auto" w:fill="auto"/>
            <w:vAlign w:val="center"/>
          </w:tcPr>
          <w:p w14:paraId="674A24E0">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袁兵强养殖场</w:t>
            </w:r>
          </w:p>
        </w:tc>
        <w:tc>
          <w:tcPr>
            <w:tcW w:w="2107" w:type="dxa"/>
            <w:tcBorders>
              <w:top w:val="nil"/>
              <w:left w:val="nil"/>
              <w:bottom w:val="single" w:color="auto" w:sz="4" w:space="0"/>
              <w:right w:val="single" w:color="auto" w:sz="4" w:space="0"/>
            </w:tcBorders>
            <w:shd w:val="clear" w:color="auto" w:fill="auto"/>
            <w:vAlign w:val="center"/>
          </w:tcPr>
          <w:p w14:paraId="52ED8D60">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常安镇</w:t>
            </w:r>
          </w:p>
        </w:tc>
        <w:tc>
          <w:tcPr>
            <w:tcW w:w="2209" w:type="dxa"/>
            <w:tcBorders>
              <w:top w:val="nil"/>
              <w:left w:val="nil"/>
              <w:bottom w:val="single" w:color="auto" w:sz="4" w:space="0"/>
              <w:right w:val="single" w:color="auto" w:sz="4" w:space="0"/>
            </w:tcBorders>
            <w:shd w:val="clear" w:color="auto" w:fill="auto"/>
            <w:vAlign w:val="center"/>
          </w:tcPr>
          <w:p w14:paraId="22A4B44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南周卦</w:t>
            </w:r>
          </w:p>
        </w:tc>
        <w:tc>
          <w:tcPr>
            <w:tcW w:w="3030" w:type="dxa"/>
            <w:tcBorders>
              <w:top w:val="nil"/>
              <w:left w:val="nil"/>
              <w:bottom w:val="single" w:color="auto" w:sz="4" w:space="0"/>
              <w:right w:val="single" w:color="auto" w:sz="4" w:space="0"/>
            </w:tcBorders>
            <w:shd w:val="clear" w:color="auto" w:fill="auto"/>
            <w:vAlign w:val="center"/>
          </w:tcPr>
          <w:p w14:paraId="3739BCA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0F8BF8F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250000</w:t>
            </w:r>
          </w:p>
        </w:tc>
      </w:tr>
      <w:tr w14:paraId="26FAEAE9">
        <w:tblPrEx>
          <w:tblCellMar>
            <w:top w:w="0" w:type="dxa"/>
            <w:left w:w="108" w:type="dxa"/>
            <w:bottom w:w="0" w:type="dxa"/>
            <w:right w:w="108" w:type="dxa"/>
          </w:tblCellMar>
        </w:tblPrEx>
        <w:trPr>
          <w:jc w:val="center"/>
        </w:trPr>
        <w:tc>
          <w:tcPr>
            <w:tcW w:w="1268" w:type="dxa"/>
            <w:tcBorders>
              <w:top w:val="single" w:color="auto" w:sz="4" w:space="0"/>
              <w:left w:val="single" w:color="auto" w:sz="4" w:space="0"/>
              <w:bottom w:val="single" w:color="auto" w:sz="4" w:space="0"/>
              <w:right w:val="single" w:color="auto" w:sz="4" w:space="0"/>
            </w:tcBorders>
            <w:shd w:val="clear" w:color="auto" w:fill="auto"/>
            <w:vAlign w:val="center"/>
          </w:tcPr>
          <w:p w14:paraId="2B7263C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序号</w:t>
            </w:r>
          </w:p>
        </w:tc>
        <w:tc>
          <w:tcPr>
            <w:tcW w:w="4202" w:type="dxa"/>
            <w:tcBorders>
              <w:top w:val="single" w:color="auto" w:sz="4" w:space="0"/>
              <w:left w:val="single" w:color="auto" w:sz="4" w:space="0"/>
              <w:bottom w:val="single" w:color="auto" w:sz="4" w:space="0"/>
              <w:right w:val="single" w:color="auto" w:sz="4" w:space="0"/>
            </w:tcBorders>
            <w:shd w:val="clear" w:color="auto" w:fill="auto"/>
            <w:vAlign w:val="center"/>
          </w:tcPr>
          <w:p w14:paraId="62933A10">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养殖场名称</w:t>
            </w:r>
          </w:p>
        </w:tc>
        <w:tc>
          <w:tcPr>
            <w:tcW w:w="2107" w:type="dxa"/>
            <w:tcBorders>
              <w:top w:val="single" w:color="auto" w:sz="4" w:space="0"/>
              <w:left w:val="single" w:color="auto" w:sz="4" w:space="0"/>
              <w:bottom w:val="single" w:color="auto" w:sz="4" w:space="0"/>
              <w:right w:val="single" w:color="auto" w:sz="4" w:space="0"/>
            </w:tcBorders>
            <w:shd w:val="clear" w:color="auto" w:fill="auto"/>
            <w:vAlign w:val="center"/>
          </w:tcPr>
          <w:p w14:paraId="435ABA7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乡镇</w:t>
            </w:r>
          </w:p>
        </w:tc>
        <w:tc>
          <w:tcPr>
            <w:tcW w:w="2209" w:type="dxa"/>
            <w:tcBorders>
              <w:top w:val="single" w:color="auto" w:sz="4" w:space="0"/>
              <w:left w:val="single" w:color="auto" w:sz="4" w:space="0"/>
              <w:bottom w:val="single" w:color="auto" w:sz="4" w:space="0"/>
              <w:right w:val="single" w:color="auto" w:sz="4" w:space="0"/>
            </w:tcBorders>
            <w:shd w:val="clear" w:color="auto" w:fill="auto"/>
            <w:vAlign w:val="center"/>
          </w:tcPr>
          <w:p w14:paraId="45A50100">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村（街道）</w:t>
            </w:r>
          </w:p>
        </w:tc>
        <w:tc>
          <w:tcPr>
            <w:tcW w:w="3030" w:type="dxa"/>
            <w:tcBorders>
              <w:top w:val="single" w:color="auto" w:sz="4" w:space="0"/>
              <w:left w:val="single" w:color="auto" w:sz="4" w:space="0"/>
              <w:bottom w:val="single" w:color="auto" w:sz="4" w:space="0"/>
              <w:right w:val="single" w:color="auto" w:sz="4" w:space="0"/>
            </w:tcBorders>
            <w:shd w:val="clear" w:color="auto" w:fill="auto"/>
            <w:vAlign w:val="center"/>
          </w:tcPr>
          <w:p w14:paraId="4FD5579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养殖类型</w:t>
            </w:r>
          </w:p>
        </w:tc>
        <w:tc>
          <w:tcPr>
            <w:tcW w:w="1358" w:type="dxa"/>
            <w:tcBorders>
              <w:top w:val="single" w:color="auto" w:sz="4" w:space="0"/>
              <w:left w:val="single" w:color="auto" w:sz="4" w:space="0"/>
              <w:bottom w:val="single" w:color="auto" w:sz="4" w:space="0"/>
              <w:right w:val="single" w:color="auto" w:sz="4" w:space="0"/>
            </w:tcBorders>
            <w:shd w:val="clear" w:color="auto" w:fill="auto"/>
            <w:vAlign w:val="center"/>
          </w:tcPr>
          <w:p w14:paraId="0867F7BD">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存栏数量</w:t>
            </w:r>
          </w:p>
        </w:tc>
      </w:tr>
      <w:tr w14:paraId="6EA167CD">
        <w:tblPrEx>
          <w:tblCellMar>
            <w:top w:w="0" w:type="dxa"/>
            <w:left w:w="108" w:type="dxa"/>
            <w:bottom w:w="0" w:type="dxa"/>
            <w:right w:w="108" w:type="dxa"/>
          </w:tblCellMar>
        </w:tblPrEx>
        <w:trPr>
          <w:jc w:val="center"/>
        </w:trPr>
        <w:tc>
          <w:tcPr>
            <w:tcW w:w="1268" w:type="dxa"/>
            <w:tcBorders>
              <w:top w:val="single" w:color="auto" w:sz="4" w:space="0"/>
              <w:left w:val="single" w:color="auto" w:sz="4" w:space="0"/>
              <w:bottom w:val="single" w:color="auto" w:sz="4" w:space="0"/>
              <w:right w:val="single" w:color="auto" w:sz="4" w:space="0"/>
            </w:tcBorders>
            <w:shd w:val="clear" w:color="auto" w:fill="auto"/>
            <w:vAlign w:val="center"/>
          </w:tcPr>
          <w:p w14:paraId="450B0ADB">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85</w:t>
            </w:r>
          </w:p>
        </w:tc>
        <w:tc>
          <w:tcPr>
            <w:tcW w:w="4202" w:type="dxa"/>
            <w:tcBorders>
              <w:top w:val="single" w:color="auto" w:sz="4" w:space="0"/>
              <w:left w:val="nil"/>
              <w:bottom w:val="single" w:color="auto" w:sz="4" w:space="0"/>
              <w:right w:val="single" w:color="auto" w:sz="4" w:space="0"/>
            </w:tcBorders>
            <w:shd w:val="clear" w:color="auto" w:fill="auto"/>
            <w:vAlign w:val="center"/>
          </w:tcPr>
          <w:p w14:paraId="1F95291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王少峰养殖场</w:t>
            </w:r>
          </w:p>
        </w:tc>
        <w:tc>
          <w:tcPr>
            <w:tcW w:w="2107" w:type="dxa"/>
            <w:tcBorders>
              <w:top w:val="single" w:color="auto" w:sz="4" w:space="0"/>
              <w:left w:val="nil"/>
              <w:bottom w:val="single" w:color="auto" w:sz="4" w:space="0"/>
              <w:right w:val="single" w:color="auto" w:sz="4" w:space="0"/>
            </w:tcBorders>
            <w:shd w:val="clear" w:color="auto" w:fill="auto"/>
            <w:vAlign w:val="center"/>
          </w:tcPr>
          <w:p w14:paraId="7827C366">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常安镇</w:t>
            </w:r>
          </w:p>
        </w:tc>
        <w:tc>
          <w:tcPr>
            <w:tcW w:w="2209" w:type="dxa"/>
            <w:tcBorders>
              <w:top w:val="single" w:color="auto" w:sz="4" w:space="0"/>
              <w:left w:val="nil"/>
              <w:bottom w:val="single" w:color="auto" w:sz="4" w:space="0"/>
              <w:right w:val="single" w:color="auto" w:sz="4" w:space="0"/>
            </w:tcBorders>
            <w:shd w:val="clear" w:color="auto" w:fill="auto"/>
            <w:vAlign w:val="center"/>
          </w:tcPr>
          <w:p w14:paraId="0B0F4687">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南周卦</w:t>
            </w:r>
          </w:p>
        </w:tc>
        <w:tc>
          <w:tcPr>
            <w:tcW w:w="3030" w:type="dxa"/>
            <w:tcBorders>
              <w:top w:val="single" w:color="auto" w:sz="4" w:space="0"/>
              <w:left w:val="nil"/>
              <w:bottom w:val="single" w:color="auto" w:sz="4" w:space="0"/>
              <w:right w:val="single" w:color="auto" w:sz="4" w:space="0"/>
            </w:tcBorders>
            <w:shd w:val="clear" w:color="auto" w:fill="auto"/>
            <w:vAlign w:val="center"/>
          </w:tcPr>
          <w:p w14:paraId="7EFA03AA">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single" w:color="auto" w:sz="4" w:space="0"/>
              <w:left w:val="nil"/>
              <w:bottom w:val="single" w:color="auto" w:sz="4" w:space="0"/>
              <w:right w:val="single" w:color="auto" w:sz="4" w:space="0"/>
            </w:tcBorders>
            <w:shd w:val="clear" w:color="auto" w:fill="auto"/>
            <w:vAlign w:val="center"/>
          </w:tcPr>
          <w:p w14:paraId="14B004E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20000</w:t>
            </w:r>
          </w:p>
        </w:tc>
      </w:tr>
      <w:tr w14:paraId="391F58B3">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5A06256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86</w:t>
            </w:r>
          </w:p>
        </w:tc>
        <w:tc>
          <w:tcPr>
            <w:tcW w:w="4202" w:type="dxa"/>
            <w:tcBorders>
              <w:top w:val="nil"/>
              <w:left w:val="nil"/>
              <w:bottom w:val="single" w:color="auto" w:sz="4" w:space="0"/>
              <w:right w:val="single" w:color="auto" w:sz="4" w:space="0"/>
            </w:tcBorders>
            <w:shd w:val="clear" w:color="auto" w:fill="auto"/>
            <w:vAlign w:val="center"/>
          </w:tcPr>
          <w:p w14:paraId="57F4D1D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兴羽养殖场</w:t>
            </w:r>
          </w:p>
        </w:tc>
        <w:tc>
          <w:tcPr>
            <w:tcW w:w="2107" w:type="dxa"/>
            <w:tcBorders>
              <w:top w:val="nil"/>
              <w:left w:val="nil"/>
              <w:bottom w:val="single" w:color="auto" w:sz="4" w:space="0"/>
              <w:right w:val="single" w:color="auto" w:sz="4" w:space="0"/>
            </w:tcBorders>
            <w:shd w:val="clear" w:color="auto" w:fill="auto"/>
            <w:vAlign w:val="center"/>
          </w:tcPr>
          <w:p w14:paraId="28B39656">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梅花镇</w:t>
            </w:r>
          </w:p>
        </w:tc>
        <w:tc>
          <w:tcPr>
            <w:tcW w:w="2209" w:type="dxa"/>
            <w:tcBorders>
              <w:top w:val="nil"/>
              <w:left w:val="nil"/>
              <w:bottom w:val="single" w:color="auto" w:sz="4" w:space="0"/>
              <w:right w:val="single" w:color="auto" w:sz="4" w:space="0"/>
            </w:tcBorders>
            <w:shd w:val="clear" w:color="auto" w:fill="auto"/>
            <w:vAlign w:val="center"/>
          </w:tcPr>
          <w:p w14:paraId="3F0789E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梅花</w:t>
            </w:r>
          </w:p>
        </w:tc>
        <w:tc>
          <w:tcPr>
            <w:tcW w:w="3030" w:type="dxa"/>
            <w:tcBorders>
              <w:top w:val="nil"/>
              <w:left w:val="nil"/>
              <w:bottom w:val="single" w:color="auto" w:sz="4" w:space="0"/>
              <w:right w:val="single" w:color="auto" w:sz="4" w:space="0"/>
            </w:tcBorders>
            <w:shd w:val="clear" w:color="auto" w:fill="auto"/>
            <w:vAlign w:val="center"/>
          </w:tcPr>
          <w:p w14:paraId="1FD7034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4A9923A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50000</w:t>
            </w:r>
          </w:p>
        </w:tc>
      </w:tr>
      <w:tr w14:paraId="06191BFE">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595AECD0">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87</w:t>
            </w:r>
          </w:p>
        </w:tc>
        <w:tc>
          <w:tcPr>
            <w:tcW w:w="4202" w:type="dxa"/>
            <w:tcBorders>
              <w:top w:val="nil"/>
              <w:left w:val="nil"/>
              <w:bottom w:val="single" w:color="auto" w:sz="4" w:space="0"/>
              <w:right w:val="single" w:color="auto" w:sz="4" w:space="0"/>
            </w:tcBorders>
            <w:shd w:val="clear" w:color="auto" w:fill="auto"/>
            <w:vAlign w:val="center"/>
          </w:tcPr>
          <w:p w14:paraId="3F40E3D9">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李红卫养殖场</w:t>
            </w:r>
          </w:p>
        </w:tc>
        <w:tc>
          <w:tcPr>
            <w:tcW w:w="2107" w:type="dxa"/>
            <w:tcBorders>
              <w:top w:val="nil"/>
              <w:left w:val="nil"/>
              <w:bottom w:val="single" w:color="auto" w:sz="4" w:space="0"/>
              <w:right w:val="single" w:color="auto" w:sz="4" w:space="0"/>
            </w:tcBorders>
            <w:shd w:val="clear" w:color="auto" w:fill="auto"/>
            <w:vAlign w:val="center"/>
          </w:tcPr>
          <w:p w14:paraId="2700B41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岗上镇</w:t>
            </w:r>
          </w:p>
        </w:tc>
        <w:tc>
          <w:tcPr>
            <w:tcW w:w="2209" w:type="dxa"/>
            <w:tcBorders>
              <w:top w:val="nil"/>
              <w:left w:val="nil"/>
              <w:bottom w:val="single" w:color="auto" w:sz="4" w:space="0"/>
              <w:right w:val="nil"/>
            </w:tcBorders>
            <w:shd w:val="clear" w:color="auto" w:fill="auto"/>
            <w:vAlign w:val="center"/>
          </w:tcPr>
          <w:p w14:paraId="3558B27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故城</w:t>
            </w:r>
          </w:p>
        </w:tc>
        <w:tc>
          <w:tcPr>
            <w:tcW w:w="3030" w:type="dxa"/>
            <w:tcBorders>
              <w:top w:val="nil"/>
              <w:left w:val="single" w:color="auto" w:sz="4" w:space="0"/>
              <w:bottom w:val="single" w:color="auto" w:sz="4" w:space="0"/>
              <w:right w:val="single" w:color="auto" w:sz="4" w:space="0"/>
            </w:tcBorders>
            <w:shd w:val="clear" w:color="auto" w:fill="auto"/>
            <w:vAlign w:val="center"/>
          </w:tcPr>
          <w:p w14:paraId="5FB3A72D">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71DCC70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10000</w:t>
            </w:r>
          </w:p>
        </w:tc>
      </w:tr>
      <w:tr w14:paraId="4653C829">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2EF886DB">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88</w:t>
            </w:r>
          </w:p>
        </w:tc>
        <w:tc>
          <w:tcPr>
            <w:tcW w:w="4202" w:type="dxa"/>
            <w:tcBorders>
              <w:top w:val="nil"/>
              <w:left w:val="nil"/>
              <w:bottom w:val="single" w:color="auto" w:sz="4" w:space="0"/>
              <w:right w:val="single" w:color="auto" w:sz="4" w:space="0"/>
            </w:tcBorders>
            <w:shd w:val="clear" w:color="auto" w:fill="auto"/>
            <w:vAlign w:val="center"/>
          </w:tcPr>
          <w:p w14:paraId="071358CB">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齐小平养殖场</w:t>
            </w:r>
          </w:p>
        </w:tc>
        <w:tc>
          <w:tcPr>
            <w:tcW w:w="2107" w:type="dxa"/>
            <w:tcBorders>
              <w:top w:val="nil"/>
              <w:left w:val="nil"/>
              <w:bottom w:val="single" w:color="auto" w:sz="4" w:space="0"/>
              <w:right w:val="single" w:color="auto" w:sz="4" w:space="0"/>
            </w:tcBorders>
            <w:shd w:val="clear" w:color="auto" w:fill="auto"/>
            <w:vAlign w:val="center"/>
          </w:tcPr>
          <w:p w14:paraId="373AC6D0">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岗上镇</w:t>
            </w:r>
          </w:p>
        </w:tc>
        <w:tc>
          <w:tcPr>
            <w:tcW w:w="2209" w:type="dxa"/>
            <w:tcBorders>
              <w:top w:val="nil"/>
              <w:left w:val="nil"/>
              <w:bottom w:val="single" w:color="auto" w:sz="4" w:space="0"/>
              <w:right w:val="nil"/>
            </w:tcBorders>
            <w:shd w:val="clear" w:color="auto" w:fill="auto"/>
            <w:vAlign w:val="center"/>
          </w:tcPr>
          <w:p w14:paraId="5B4FB1F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故城</w:t>
            </w:r>
          </w:p>
        </w:tc>
        <w:tc>
          <w:tcPr>
            <w:tcW w:w="3030" w:type="dxa"/>
            <w:tcBorders>
              <w:top w:val="nil"/>
              <w:left w:val="single" w:color="auto" w:sz="4" w:space="0"/>
              <w:bottom w:val="single" w:color="auto" w:sz="4" w:space="0"/>
              <w:right w:val="single" w:color="auto" w:sz="4" w:space="0"/>
            </w:tcBorders>
            <w:shd w:val="clear" w:color="auto" w:fill="auto"/>
            <w:vAlign w:val="center"/>
          </w:tcPr>
          <w:p w14:paraId="56F2E82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7A585D5D">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10000</w:t>
            </w:r>
          </w:p>
        </w:tc>
      </w:tr>
      <w:tr w14:paraId="4D83CAD3">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2F089A4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89</w:t>
            </w:r>
          </w:p>
        </w:tc>
        <w:tc>
          <w:tcPr>
            <w:tcW w:w="4202" w:type="dxa"/>
            <w:tcBorders>
              <w:top w:val="nil"/>
              <w:left w:val="nil"/>
              <w:bottom w:val="single" w:color="auto" w:sz="4" w:space="0"/>
              <w:right w:val="single" w:color="auto" w:sz="4" w:space="0"/>
            </w:tcBorders>
            <w:shd w:val="clear" w:color="auto" w:fill="auto"/>
            <w:vAlign w:val="center"/>
          </w:tcPr>
          <w:p w14:paraId="535A1D3A">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何保江</w:t>
            </w:r>
          </w:p>
        </w:tc>
        <w:tc>
          <w:tcPr>
            <w:tcW w:w="2107" w:type="dxa"/>
            <w:tcBorders>
              <w:top w:val="nil"/>
              <w:left w:val="nil"/>
              <w:bottom w:val="single" w:color="auto" w:sz="4" w:space="0"/>
              <w:right w:val="single" w:color="auto" w:sz="4" w:space="0"/>
            </w:tcBorders>
            <w:shd w:val="clear" w:color="auto" w:fill="auto"/>
            <w:vAlign w:val="center"/>
          </w:tcPr>
          <w:p w14:paraId="53BAA31B">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张家庄镇</w:t>
            </w:r>
          </w:p>
        </w:tc>
        <w:tc>
          <w:tcPr>
            <w:tcW w:w="2209" w:type="dxa"/>
            <w:tcBorders>
              <w:top w:val="nil"/>
              <w:left w:val="nil"/>
              <w:bottom w:val="single" w:color="auto" w:sz="4" w:space="0"/>
              <w:right w:val="single" w:color="auto" w:sz="4" w:space="0"/>
            </w:tcBorders>
            <w:shd w:val="clear" w:color="auto" w:fill="auto"/>
            <w:vAlign w:val="center"/>
          </w:tcPr>
          <w:p w14:paraId="527B73F7">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鲍家庄</w:t>
            </w:r>
          </w:p>
        </w:tc>
        <w:tc>
          <w:tcPr>
            <w:tcW w:w="3030" w:type="dxa"/>
            <w:tcBorders>
              <w:top w:val="nil"/>
              <w:left w:val="nil"/>
              <w:bottom w:val="single" w:color="auto" w:sz="4" w:space="0"/>
              <w:right w:val="single" w:color="auto" w:sz="4" w:space="0"/>
            </w:tcBorders>
            <w:shd w:val="clear" w:color="auto" w:fill="auto"/>
            <w:vAlign w:val="center"/>
          </w:tcPr>
          <w:p w14:paraId="43271AC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649F791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10000</w:t>
            </w:r>
          </w:p>
        </w:tc>
      </w:tr>
      <w:tr w14:paraId="0C22C382">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46E4305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90</w:t>
            </w:r>
          </w:p>
        </w:tc>
        <w:tc>
          <w:tcPr>
            <w:tcW w:w="4202" w:type="dxa"/>
            <w:tcBorders>
              <w:top w:val="nil"/>
              <w:left w:val="nil"/>
              <w:bottom w:val="single" w:color="auto" w:sz="4" w:space="0"/>
              <w:right w:val="single" w:color="auto" w:sz="4" w:space="0"/>
            </w:tcBorders>
            <w:shd w:val="clear" w:color="auto" w:fill="auto"/>
            <w:vAlign w:val="center"/>
          </w:tcPr>
          <w:p w14:paraId="5CC25FC2">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鲍进校</w:t>
            </w:r>
          </w:p>
        </w:tc>
        <w:tc>
          <w:tcPr>
            <w:tcW w:w="2107" w:type="dxa"/>
            <w:tcBorders>
              <w:top w:val="nil"/>
              <w:left w:val="nil"/>
              <w:bottom w:val="single" w:color="auto" w:sz="4" w:space="0"/>
              <w:right w:val="single" w:color="auto" w:sz="4" w:space="0"/>
            </w:tcBorders>
            <w:shd w:val="clear" w:color="auto" w:fill="auto"/>
            <w:vAlign w:val="center"/>
          </w:tcPr>
          <w:p w14:paraId="1B7B8379">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张家庄镇</w:t>
            </w:r>
          </w:p>
        </w:tc>
        <w:tc>
          <w:tcPr>
            <w:tcW w:w="2209" w:type="dxa"/>
            <w:tcBorders>
              <w:top w:val="nil"/>
              <w:left w:val="nil"/>
              <w:bottom w:val="single" w:color="auto" w:sz="4" w:space="0"/>
              <w:right w:val="single" w:color="auto" w:sz="4" w:space="0"/>
            </w:tcBorders>
            <w:shd w:val="clear" w:color="auto" w:fill="auto"/>
            <w:vAlign w:val="center"/>
          </w:tcPr>
          <w:p w14:paraId="7EEA7B39">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鲍家庄</w:t>
            </w:r>
          </w:p>
        </w:tc>
        <w:tc>
          <w:tcPr>
            <w:tcW w:w="3030" w:type="dxa"/>
            <w:tcBorders>
              <w:top w:val="nil"/>
              <w:left w:val="nil"/>
              <w:bottom w:val="single" w:color="auto" w:sz="4" w:space="0"/>
              <w:right w:val="single" w:color="auto" w:sz="4" w:space="0"/>
            </w:tcBorders>
            <w:shd w:val="clear" w:color="auto" w:fill="auto"/>
            <w:vAlign w:val="center"/>
          </w:tcPr>
          <w:p w14:paraId="7BCBDA3A">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57F2A290">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10000</w:t>
            </w:r>
          </w:p>
        </w:tc>
      </w:tr>
      <w:tr w14:paraId="6C53A3D1">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4A23007B">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91</w:t>
            </w:r>
          </w:p>
        </w:tc>
        <w:tc>
          <w:tcPr>
            <w:tcW w:w="4202" w:type="dxa"/>
            <w:tcBorders>
              <w:top w:val="nil"/>
              <w:left w:val="nil"/>
              <w:bottom w:val="single" w:color="auto" w:sz="4" w:space="0"/>
              <w:right w:val="single" w:color="auto" w:sz="4" w:space="0"/>
            </w:tcBorders>
            <w:shd w:val="clear" w:color="auto" w:fill="auto"/>
            <w:vAlign w:val="center"/>
          </w:tcPr>
          <w:p w14:paraId="1E8513A5">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鲍爱民</w:t>
            </w:r>
          </w:p>
        </w:tc>
        <w:tc>
          <w:tcPr>
            <w:tcW w:w="2107" w:type="dxa"/>
            <w:tcBorders>
              <w:top w:val="nil"/>
              <w:left w:val="nil"/>
              <w:bottom w:val="single" w:color="auto" w:sz="4" w:space="0"/>
              <w:right w:val="single" w:color="auto" w:sz="4" w:space="0"/>
            </w:tcBorders>
            <w:shd w:val="clear" w:color="auto" w:fill="auto"/>
            <w:vAlign w:val="center"/>
          </w:tcPr>
          <w:p w14:paraId="0B9BC27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张家庄镇</w:t>
            </w:r>
          </w:p>
        </w:tc>
        <w:tc>
          <w:tcPr>
            <w:tcW w:w="2209" w:type="dxa"/>
            <w:tcBorders>
              <w:top w:val="nil"/>
              <w:left w:val="nil"/>
              <w:bottom w:val="single" w:color="auto" w:sz="4" w:space="0"/>
              <w:right w:val="single" w:color="auto" w:sz="4" w:space="0"/>
            </w:tcBorders>
            <w:shd w:val="clear" w:color="auto" w:fill="auto"/>
            <w:vAlign w:val="center"/>
          </w:tcPr>
          <w:p w14:paraId="6D86AA0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鲍家庄</w:t>
            </w:r>
          </w:p>
        </w:tc>
        <w:tc>
          <w:tcPr>
            <w:tcW w:w="3030" w:type="dxa"/>
            <w:tcBorders>
              <w:top w:val="nil"/>
              <w:left w:val="nil"/>
              <w:bottom w:val="single" w:color="auto" w:sz="4" w:space="0"/>
              <w:right w:val="single" w:color="auto" w:sz="4" w:space="0"/>
            </w:tcBorders>
            <w:shd w:val="clear" w:color="auto" w:fill="auto"/>
            <w:vAlign w:val="center"/>
          </w:tcPr>
          <w:p w14:paraId="4A6D35C6">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1EFBBFB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10000</w:t>
            </w:r>
          </w:p>
        </w:tc>
      </w:tr>
      <w:tr w14:paraId="6692DACD">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24B1A4C0">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92</w:t>
            </w:r>
          </w:p>
        </w:tc>
        <w:tc>
          <w:tcPr>
            <w:tcW w:w="4202" w:type="dxa"/>
            <w:tcBorders>
              <w:top w:val="nil"/>
              <w:left w:val="nil"/>
              <w:bottom w:val="single" w:color="auto" w:sz="4" w:space="0"/>
              <w:right w:val="single" w:color="auto" w:sz="4" w:space="0"/>
            </w:tcBorders>
            <w:shd w:val="clear" w:color="auto" w:fill="auto"/>
            <w:vAlign w:val="center"/>
          </w:tcPr>
          <w:p w14:paraId="5B2A2727">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鲍建设</w:t>
            </w:r>
          </w:p>
        </w:tc>
        <w:tc>
          <w:tcPr>
            <w:tcW w:w="2107" w:type="dxa"/>
            <w:tcBorders>
              <w:top w:val="nil"/>
              <w:left w:val="nil"/>
              <w:bottom w:val="single" w:color="auto" w:sz="4" w:space="0"/>
              <w:right w:val="single" w:color="auto" w:sz="4" w:space="0"/>
            </w:tcBorders>
            <w:shd w:val="clear" w:color="auto" w:fill="auto"/>
            <w:vAlign w:val="center"/>
          </w:tcPr>
          <w:p w14:paraId="345E8C1A">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张家庄镇</w:t>
            </w:r>
          </w:p>
        </w:tc>
        <w:tc>
          <w:tcPr>
            <w:tcW w:w="2209" w:type="dxa"/>
            <w:tcBorders>
              <w:top w:val="nil"/>
              <w:left w:val="nil"/>
              <w:bottom w:val="single" w:color="auto" w:sz="4" w:space="0"/>
              <w:right w:val="single" w:color="auto" w:sz="4" w:space="0"/>
            </w:tcBorders>
            <w:shd w:val="clear" w:color="auto" w:fill="auto"/>
            <w:vAlign w:val="center"/>
          </w:tcPr>
          <w:p w14:paraId="7515E227">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鲍家庄</w:t>
            </w:r>
          </w:p>
        </w:tc>
        <w:tc>
          <w:tcPr>
            <w:tcW w:w="3030" w:type="dxa"/>
            <w:tcBorders>
              <w:top w:val="nil"/>
              <w:left w:val="nil"/>
              <w:bottom w:val="single" w:color="auto" w:sz="4" w:space="0"/>
              <w:right w:val="single" w:color="auto" w:sz="4" w:space="0"/>
            </w:tcBorders>
            <w:shd w:val="clear" w:color="auto" w:fill="auto"/>
            <w:vAlign w:val="center"/>
          </w:tcPr>
          <w:p w14:paraId="127812C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51F61936">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10000</w:t>
            </w:r>
          </w:p>
        </w:tc>
      </w:tr>
      <w:tr w14:paraId="609B5334">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07AF7C97">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93</w:t>
            </w:r>
          </w:p>
        </w:tc>
        <w:tc>
          <w:tcPr>
            <w:tcW w:w="4202" w:type="dxa"/>
            <w:tcBorders>
              <w:top w:val="nil"/>
              <w:left w:val="nil"/>
              <w:bottom w:val="single" w:color="auto" w:sz="4" w:space="0"/>
              <w:right w:val="single" w:color="auto" w:sz="4" w:space="0"/>
            </w:tcBorders>
            <w:shd w:val="clear" w:color="auto" w:fill="auto"/>
            <w:vAlign w:val="center"/>
          </w:tcPr>
          <w:p w14:paraId="2C07570B">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姚会英</w:t>
            </w:r>
          </w:p>
        </w:tc>
        <w:tc>
          <w:tcPr>
            <w:tcW w:w="2107" w:type="dxa"/>
            <w:tcBorders>
              <w:top w:val="nil"/>
              <w:left w:val="nil"/>
              <w:bottom w:val="single" w:color="auto" w:sz="4" w:space="0"/>
              <w:right w:val="single" w:color="auto" w:sz="4" w:space="0"/>
            </w:tcBorders>
            <w:shd w:val="clear" w:color="auto" w:fill="auto"/>
            <w:vAlign w:val="center"/>
          </w:tcPr>
          <w:p w14:paraId="36441E29">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张家庄镇</w:t>
            </w:r>
          </w:p>
        </w:tc>
        <w:tc>
          <w:tcPr>
            <w:tcW w:w="2209" w:type="dxa"/>
            <w:tcBorders>
              <w:top w:val="nil"/>
              <w:left w:val="nil"/>
              <w:bottom w:val="single" w:color="auto" w:sz="4" w:space="0"/>
              <w:right w:val="single" w:color="auto" w:sz="4" w:space="0"/>
            </w:tcBorders>
            <w:shd w:val="clear" w:color="auto" w:fill="auto"/>
            <w:vAlign w:val="center"/>
          </w:tcPr>
          <w:p w14:paraId="2FC4D26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西蒲城</w:t>
            </w:r>
          </w:p>
        </w:tc>
        <w:tc>
          <w:tcPr>
            <w:tcW w:w="3030" w:type="dxa"/>
            <w:tcBorders>
              <w:top w:val="nil"/>
              <w:left w:val="nil"/>
              <w:bottom w:val="single" w:color="auto" w:sz="4" w:space="0"/>
              <w:right w:val="single" w:color="auto" w:sz="4" w:space="0"/>
            </w:tcBorders>
            <w:shd w:val="clear" w:color="auto" w:fill="auto"/>
            <w:vAlign w:val="center"/>
          </w:tcPr>
          <w:p w14:paraId="601F61B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78199F1D">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50000</w:t>
            </w:r>
          </w:p>
        </w:tc>
      </w:tr>
      <w:tr w14:paraId="1CB3436C">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285B2807">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94</w:t>
            </w:r>
          </w:p>
        </w:tc>
        <w:tc>
          <w:tcPr>
            <w:tcW w:w="4202" w:type="dxa"/>
            <w:tcBorders>
              <w:top w:val="nil"/>
              <w:left w:val="nil"/>
              <w:bottom w:val="single" w:color="auto" w:sz="4" w:space="0"/>
              <w:right w:val="single" w:color="auto" w:sz="4" w:space="0"/>
            </w:tcBorders>
            <w:shd w:val="clear" w:color="auto" w:fill="auto"/>
            <w:vAlign w:val="center"/>
          </w:tcPr>
          <w:p w14:paraId="473C76E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李书彩养鸡场</w:t>
            </w:r>
          </w:p>
        </w:tc>
        <w:tc>
          <w:tcPr>
            <w:tcW w:w="2107" w:type="dxa"/>
            <w:tcBorders>
              <w:top w:val="nil"/>
              <w:left w:val="nil"/>
              <w:bottom w:val="single" w:color="auto" w:sz="4" w:space="0"/>
              <w:right w:val="single" w:color="auto" w:sz="4" w:space="0"/>
            </w:tcBorders>
            <w:shd w:val="clear" w:color="auto" w:fill="auto"/>
            <w:vAlign w:val="center"/>
          </w:tcPr>
          <w:p w14:paraId="3357B5C0">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张家庄镇</w:t>
            </w:r>
          </w:p>
        </w:tc>
        <w:tc>
          <w:tcPr>
            <w:tcW w:w="2209" w:type="dxa"/>
            <w:tcBorders>
              <w:top w:val="nil"/>
              <w:left w:val="nil"/>
              <w:bottom w:val="single" w:color="auto" w:sz="4" w:space="0"/>
              <w:right w:val="single" w:color="auto" w:sz="4" w:space="0"/>
            </w:tcBorders>
            <w:shd w:val="clear" w:color="auto" w:fill="auto"/>
            <w:vAlign w:val="center"/>
          </w:tcPr>
          <w:p w14:paraId="381C933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李家庄</w:t>
            </w:r>
          </w:p>
        </w:tc>
        <w:tc>
          <w:tcPr>
            <w:tcW w:w="3030" w:type="dxa"/>
            <w:tcBorders>
              <w:top w:val="nil"/>
              <w:left w:val="nil"/>
              <w:bottom w:val="single" w:color="auto" w:sz="4" w:space="0"/>
              <w:right w:val="single" w:color="auto" w:sz="4" w:space="0"/>
            </w:tcBorders>
            <w:shd w:val="clear" w:color="auto" w:fill="auto"/>
            <w:vAlign w:val="center"/>
          </w:tcPr>
          <w:p w14:paraId="3ADF7E0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72539914">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12000</w:t>
            </w:r>
          </w:p>
        </w:tc>
      </w:tr>
      <w:tr w14:paraId="0AAF1942">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1223A21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95</w:t>
            </w:r>
          </w:p>
        </w:tc>
        <w:tc>
          <w:tcPr>
            <w:tcW w:w="4202" w:type="dxa"/>
            <w:tcBorders>
              <w:top w:val="nil"/>
              <w:left w:val="nil"/>
              <w:bottom w:val="single" w:color="auto" w:sz="4" w:space="0"/>
              <w:right w:val="single" w:color="auto" w:sz="4" w:space="0"/>
            </w:tcBorders>
            <w:shd w:val="clear" w:color="auto" w:fill="auto"/>
            <w:vAlign w:val="center"/>
          </w:tcPr>
          <w:p w14:paraId="35E8B90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李保堂</w:t>
            </w:r>
          </w:p>
        </w:tc>
        <w:tc>
          <w:tcPr>
            <w:tcW w:w="2107" w:type="dxa"/>
            <w:tcBorders>
              <w:top w:val="nil"/>
              <w:left w:val="nil"/>
              <w:bottom w:val="single" w:color="auto" w:sz="4" w:space="0"/>
              <w:right w:val="single" w:color="auto" w:sz="4" w:space="0"/>
            </w:tcBorders>
            <w:shd w:val="clear" w:color="auto" w:fill="auto"/>
            <w:vAlign w:val="center"/>
          </w:tcPr>
          <w:p w14:paraId="369972A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张家庄镇</w:t>
            </w:r>
          </w:p>
        </w:tc>
        <w:tc>
          <w:tcPr>
            <w:tcW w:w="2209" w:type="dxa"/>
            <w:tcBorders>
              <w:top w:val="nil"/>
              <w:left w:val="nil"/>
              <w:bottom w:val="single" w:color="auto" w:sz="4" w:space="0"/>
              <w:right w:val="single" w:color="auto" w:sz="4" w:space="0"/>
            </w:tcBorders>
            <w:shd w:val="clear" w:color="auto" w:fill="auto"/>
            <w:vAlign w:val="center"/>
          </w:tcPr>
          <w:p w14:paraId="081E4B26">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大丰化</w:t>
            </w:r>
          </w:p>
        </w:tc>
        <w:tc>
          <w:tcPr>
            <w:tcW w:w="3030" w:type="dxa"/>
            <w:tcBorders>
              <w:top w:val="nil"/>
              <w:left w:val="nil"/>
              <w:bottom w:val="single" w:color="auto" w:sz="4" w:space="0"/>
              <w:right w:val="single" w:color="auto" w:sz="4" w:space="0"/>
            </w:tcBorders>
            <w:shd w:val="clear" w:color="auto" w:fill="auto"/>
            <w:vAlign w:val="center"/>
          </w:tcPr>
          <w:p w14:paraId="6E3EA69A">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6173392D">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11000</w:t>
            </w:r>
          </w:p>
        </w:tc>
      </w:tr>
      <w:tr w14:paraId="160643A2">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6B50080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96</w:t>
            </w:r>
          </w:p>
        </w:tc>
        <w:tc>
          <w:tcPr>
            <w:tcW w:w="4202" w:type="dxa"/>
            <w:tcBorders>
              <w:top w:val="nil"/>
              <w:left w:val="nil"/>
              <w:bottom w:val="single" w:color="auto" w:sz="4" w:space="0"/>
              <w:right w:val="single" w:color="auto" w:sz="4" w:space="0"/>
            </w:tcBorders>
            <w:shd w:val="clear" w:color="auto" w:fill="auto"/>
            <w:vAlign w:val="center"/>
          </w:tcPr>
          <w:p w14:paraId="1BEA3A0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李雪保</w:t>
            </w:r>
          </w:p>
        </w:tc>
        <w:tc>
          <w:tcPr>
            <w:tcW w:w="2107" w:type="dxa"/>
            <w:tcBorders>
              <w:top w:val="nil"/>
              <w:left w:val="nil"/>
              <w:bottom w:val="single" w:color="auto" w:sz="4" w:space="0"/>
              <w:right w:val="single" w:color="auto" w:sz="4" w:space="0"/>
            </w:tcBorders>
            <w:shd w:val="clear" w:color="auto" w:fill="auto"/>
            <w:vAlign w:val="center"/>
          </w:tcPr>
          <w:p w14:paraId="4633A09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张家庄镇</w:t>
            </w:r>
          </w:p>
        </w:tc>
        <w:tc>
          <w:tcPr>
            <w:tcW w:w="2209" w:type="dxa"/>
            <w:tcBorders>
              <w:top w:val="nil"/>
              <w:left w:val="nil"/>
              <w:bottom w:val="single" w:color="auto" w:sz="4" w:space="0"/>
              <w:right w:val="single" w:color="auto" w:sz="4" w:space="0"/>
            </w:tcBorders>
            <w:shd w:val="clear" w:color="auto" w:fill="auto"/>
            <w:vAlign w:val="center"/>
          </w:tcPr>
          <w:p w14:paraId="08F7EDF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大丰化</w:t>
            </w:r>
          </w:p>
        </w:tc>
        <w:tc>
          <w:tcPr>
            <w:tcW w:w="3030" w:type="dxa"/>
            <w:tcBorders>
              <w:top w:val="nil"/>
              <w:left w:val="nil"/>
              <w:bottom w:val="single" w:color="auto" w:sz="4" w:space="0"/>
              <w:right w:val="single" w:color="auto" w:sz="4" w:space="0"/>
            </w:tcBorders>
            <w:shd w:val="clear" w:color="auto" w:fill="auto"/>
            <w:vAlign w:val="center"/>
          </w:tcPr>
          <w:p w14:paraId="16D977D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24C388AB">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10000</w:t>
            </w:r>
          </w:p>
        </w:tc>
      </w:tr>
      <w:tr w14:paraId="0D2D0EBF">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71F3E689">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97</w:t>
            </w:r>
          </w:p>
        </w:tc>
        <w:tc>
          <w:tcPr>
            <w:tcW w:w="4202" w:type="dxa"/>
            <w:tcBorders>
              <w:top w:val="nil"/>
              <w:left w:val="nil"/>
              <w:bottom w:val="single" w:color="auto" w:sz="4" w:space="0"/>
              <w:right w:val="single" w:color="auto" w:sz="4" w:space="0"/>
            </w:tcBorders>
            <w:shd w:val="clear" w:color="auto" w:fill="auto"/>
            <w:vAlign w:val="center"/>
          </w:tcPr>
          <w:p w14:paraId="49D7DE0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李振国</w:t>
            </w:r>
          </w:p>
        </w:tc>
        <w:tc>
          <w:tcPr>
            <w:tcW w:w="2107" w:type="dxa"/>
            <w:tcBorders>
              <w:top w:val="nil"/>
              <w:left w:val="nil"/>
              <w:bottom w:val="single" w:color="auto" w:sz="4" w:space="0"/>
              <w:right w:val="single" w:color="auto" w:sz="4" w:space="0"/>
            </w:tcBorders>
            <w:shd w:val="clear" w:color="auto" w:fill="auto"/>
            <w:vAlign w:val="center"/>
          </w:tcPr>
          <w:p w14:paraId="72179A49">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张家庄镇</w:t>
            </w:r>
          </w:p>
        </w:tc>
        <w:tc>
          <w:tcPr>
            <w:tcW w:w="2209" w:type="dxa"/>
            <w:tcBorders>
              <w:top w:val="nil"/>
              <w:left w:val="nil"/>
              <w:bottom w:val="single" w:color="auto" w:sz="4" w:space="0"/>
              <w:right w:val="single" w:color="auto" w:sz="4" w:space="0"/>
            </w:tcBorders>
            <w:shd w:val="clear" w:color="auto" w:fill="auto"/>
            <w:vAlign w:val="center"/>
          </w:tcPr>
          <w:p w14:paraId="37C4602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大丰化</w:t>
            </w:r>
          </w:p>
        </w:tc>
        <w:tc>
          <w:tcPr>
            <w:tcW w:w="3030" w:type="dxa"/>
            <w:tcBorders>
              <w:top w:val="nil"/>
              <w:left w:val="nil"/>
              <w:bottom w:val="single" w:color="auto" w:sz="4" w:space="0"/>
              <w:right w:val="single" w:color="auto" w:sz="4" w:space="0"/>
            </w:tcBorders>
            <w:shd w:val="clear" w:color="auto" w:fill="auto"/>
            <w:vAlign w:val="center"/>
          </w:tcPr>
          <w:p w14:paraId="5211FA76">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31F0EAA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10000</w:t>
            </w:r>
          </w:p>
        </w:tc>
      </w:tr>
      <w:tr w14:paraId="73DE9991">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078AB1B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98</w:t>
            </w:r>
          </w:p>
        </w:tc>
        <w:tc>
          <w:tcPr>
            <w:tcW w:w="4202" w:type="dxa"/>
            <w:tcBorders>
              <w:top w:val="nil"/>
              <w:left w:val="nil"/>
              <w:bottom w:val="single" w:color="auto" w:sz="4" w:space="0"/>
              <w:right w:val="single" w:color="auto" w:sz="4" w:space="0"/>
            </w:tcBorders>
            <w:shd w:val="clear" w:color="auto" w:fill="auto"/>
            <w:vAlign w:val="center"/>
          </w:tcPr>
          <w:p w14:paraId="5FA9D196">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卢中平</w:t>
            </w:r>
          </w:p>
        </w:tc>
        <w:tc>
          <w:tcPr>
            <w:tcW w:w="2107" w:type="dxa"/>
            <w:tcBorders>
              <w:top w:val="nil"/>
              <w:left w:val="nil"/>
              <w:bottom w:val="single" w:color="auto" w:sz="4" w:space="0"/>
              <w:right w:val="single" w:color="auto" w:sz="4" w:space="0"/>
            </w:tcBorders>
            <w:shd w:val="clear" w:color="auto" w:fill="auto"/>
            <w:vAlign w:val="center"/>
          </w:tcPr>
          <w:p w14:paraId="206C996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张家庄镇</w:t>
            </w:r>
          </w:p>
        </w:tc>
        <w:tc>
          <w:tcPr>
            <w:tcW w:w="2209" w:type="dxa"/>
            <w:tcBorders>
              <w:top w:val="nil"/>
              <w:left w:val="nil"/>
              <w:bottom w:val="single" w:color="auto" w:sz="4" w:space="0"/>
              <w:right w:val="single" w:color="auto" w:sz="4" w:space="0"/>
            </w:tcBorders>
            <w:shd w:val="clear" w:color="auto" w:fill="auto"/>
            <w:vAlign w:val="center"/>
          </w:tcPr>
          <w:p w14:paraId="0E9A5CE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三邱</w:t>
            </w:r>
          </w:p>
        </w:tc>
        <w:tc>
          <w:tcPr>
            <w:tcW w:w="3030" w:type="dxa"/>
            <w:tcBorders>
              <w:top w:val="nil"/>
              <w:left w:val="nil"/>
              <w:bottom w:val="single" w:color="auto" w:sz="4" w:space="0"/>
              <w:right w:val="single" w:color="auto" w:sz="4" w:space="0"/>
            </w:tcBorders>
            <w:shd w:val="clear" w:color="auto" w:fill="auto"/>
            <w:vAlign w:val="center"/>
          </w:tcPr>
          <w:p w14:paraId="7C4C74D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7354978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11000</w:t>
            </w:r>
          </w:p>
        </w:tc>
      </w:tr>
      <w:tr w14:paraId="04358B78">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6D575EFD">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99</w:t>
            </w:r>
          </w:p>
        </w:tc>
        <w:tc>
          <w:tcPr>
            <w:tcW w:w="4202" w:type="dxa"/>
            <w:tcBorders>
              <w:top w:val="nil"/>
              <w:left w:val="nil"/>
              <w:bottom w:val="single" w:color="auto" w:sz="4" w:space="0"/>
              <w:right w:val="single" w:color="auto" w:sz="4" w:space="0"/>
            </w:tcBorders>
            <w:shd w:val="clear" w:color="auto" w:fill="auto"/>
            <w:vAlign w:val="center"/>
          </w:tcPr>
          <w:p w14:paraId="7959A9B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姚会英</w:t>
            </w:r>
          </w:p>
        </w:tc>
        <w:tc>
          <w:tcPr>
            <w:tcW w:w="2107" w:type="dxa"/>
            <w:tcBorders>
              <w:top w:val="nil"/>
              <w:left w:val="nil"/>
              <w:bottom w:val="single" w:color="auto" w:sz="4" w:space="0"/>
              <w:right w:val="single" w:color="auto" w:sz="4" w:space="0"/>
            </w:tcBorders>
            <w:shd w:val="clear" w:color="auto" w:fill="auto"/>
            <w:vAlign w:val="center"/>
          </w:tcPr>
          <w:p w14:paraId="53C8737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张家庄镇</w:t>
            </w:r>
          </w:p>
        </w:tc>
        <w:tc>
          <w:tcPr>
            <w:tcW w:w="2209" w:type="dxa"/>
            <w:tcBorders>
              <w:top w:val="nil"/>
              <w:left w:val="nil"/>
              <w:bottom w:val="single" w:color="auto" w:sz="4" w:space="0"/>
              <w:right w:val="single" w:color="auto" w:sz="4" w:space="0"/>
            </w:tcBorders>
            <w:shd w:val="clear" w:color="auto" w:fill="auto"/>
            <w:vAlign w:val="center"/>
          </w:tcPr>
          <w:p w14:paraId="449B4B74">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西蒲城</w:t>
            </w:r>
          </w:p>
        </w:tc>
        <w:tc>
          <w:tcPr>
            <w:tcW w:w="3030" w:type="dxa"/>
            <w:tcBorders>
              <w:top w:val="nil"/>
              <w:left w:val="nil"/>
              <w:bottom w:val="single" w:color="auto" w:sz="4" w:space="0"/>
              <w:right w:val="single" w:color="auto" w:sz="4" w:space="0"/>
            </w:tcBorders>
            <w:shd w:val="clear" w:color="auto" w:fill="auto"/>
            <w:vAlign w:val="center"/>
          </w:tcPr>
          <w:p w14:paraId="385C769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32D9C819">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50000</w:t>
            </w:r>
          </w:p>
        </w:tc>
      </w:tr>
      <w:tr w14:paraId="2B35E953">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3410EB9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100</w:t>
            </w:r>
          </w:p>
        </w:tc>
        <w:tc>
          <w:tcPr>
            <w:tcW w:w="4202" w:type="dxa"/>
            <w:tcBorders>
              <w:top w:val="nil"/>
              <w:left w:val="nil"/>
              <w:bottom w:val="single" w:color="auto" w:sz="4" w:space="0"/>
              <w:right w:val="single" w:color="auto" w:sz="4" w:space="0"/>
            </w:tcBorders>
            <w:shd w:val="clear" w:color="auto" w:fill="auto"/>
            <w:vAlign w:val="center"/>
          </w:tcPr>
          <w:p w14:paraId="20F3DB0D">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信德养殖场</w:t>
            </w:r>
          </w:p>
        </w:tc>
        <w:tc>
          <w:tcPr>
            <w:tcW w:w="2107" w:type="dxa"/>
            <w:tcBorders>
              <w:top w:val="nil"/>
              <w:left w:val="nil"/>
              <w:bottom w:val="single" w:color="auto" w:sz="4" w:space="0"/>
              <w:right w:val="single" w:color="auto" w:sz="4" w:space="0"/>
            </w:tcBorders>
            <w:shd w:val="clear" w:color="auto" w:fill="auto"/>
            <w:vAlign w:val="center"/>
          </w:tcPr>
          <w:p w14:paraId="722A041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张家庄镇</w:t>
            </w:r>
          </w:p>
        </w:tc>
        <w:tc>
          <w:tcPr>
            <w:tcW w:w="2209" w:type="dxa"/>
            <w:tcBorders>
              <w:top w:val="nil"/>
              <w:left w:val="nil"/>
              <w:bottom w:val="single" w:color="auto" w:sz="4" w:space="0"/>
              <w:right w:val="single" w:color="auto" w:sz="4" w:space="0"/>
            </w:tcBorders>
            <w:shd w:val="clear" w:color="auto" w:fill="auto"/>
            <w:vAlign w:val="center"/>
          </w:tcPr>
          <w:p w14:paraId="7EB9A8DD">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小慈邑</w:t>
            </w:r>
          </w:p>
        </w:tc>
        <w:tc>
          <w:tcPr>
            <w:tcW w:w="3030" w:type="dxa"/>
            <w:tcBorders>
              <w:top w:val="nil"/>
              <w:left w:val="nil"/>
              <w:bottom w:val="single" w:color="auto" w:sz="4" w:space="0"/>
              <w:right w:val="single" w:color="auto" w:sz="4" w:space="0"/>
            </w:tcBorders>
            <w:shd w:val="clear" w:color="auto" w:fill="auto"/>
            <w:vAlign w:val="center"/>
          </w:tcPr>
          <w:p w14:paraId="52D3941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0D4B539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40000</w:t>
            </w:r>
          </w:p>
        </w:tc>
      </w:tr>
      <w:tr w14:paraId="79CB0308">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2DF586E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101</w:t>
            </w:r>
          </w:p>
        </w:tc>
        <w:tc>
          <w:tcPr>
            <w:tcW w:w="4202" w:type="dxa"/>
            <w:tcBorders>
              <w:top w:val="nil"/>
              <w:left w:val="nil"/>
              <w:bottom w:val="single" w:color="auto" w:sz="4" w:space="0"/>
              <w:right w:val="single" w:color="auto" w:sz="4" w:space="0"/>
            </w:tcBorders>
            <w:shd w:val="clear" w:color="auto" w:fill="auto"/>
            <w:vAlign w:val="center"/>
          </w:tcPr>
          <w:p w14:paraId="35372200">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鸣利养殖场</w:t>
            </w:r>
          </w:p>
        </w:tc>
        <w:tc>
          <w:tcPr>
            <w:tcW w:w="2107" w:type="dxa"/>
            <w:tcBorders>
              <w:top w:val="nil"/>
              <w:left w:val="nil"/>
              <w:bottom w:val="single" w:color="auto" w:sz="4" w:space="0"/>
              <w:right w:val="single" w:color="auto" w:sz="4" w:space="0"/>
            </w:tcBorders>
            <w:shd w:val="clear" w:color="auto" w:fill="auto"/>
            <w:vAlign w:val="center"/>
          </w:tcPr>
          <w:p w14:paraId="548D5784">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张家庄镇</w:t>
            </w:r>
          </w:p>
        </w:tc>
        <w:tc>
          <w:tcPr>
            <w:tcW w:w="2209" w:type="dxa"/>
            <w:tcBorders>
              <w:top w:val="nil"/>
              <w:left w:val="nil"/>
              <w:bottom w:val="single" w:color="auto" w:sz="4" w:space="0"/>
              <w:right w:val="single" w:color="auto" w:sz="4" w:space="0"/>
            </w:tcBorders>
            <w:shd w:val="clear" w:color="auto" w:fill="auto"/>
            <w:vAlign w:val="center"/>
          </w:tcPr>
          <w:p w14:paraId="0ED00234">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小慈邑</w:t>
            </w:r>
          </w:p>
        </w:tc>
        <w:tc>
          <w:tcPr>
            <w:tcW w:w="3030" w:type="dxa"/>
            <w:tcBorders>
              <w:top w:val="nil"/>
              <w:left w:val="nil"/>
              <w:bottom w:val="single" w:color="auto" w:sz="4" w:space="0"/>
              <w:right w:val="single" w:color="auto" w:sz="4" w:space="0"/>
            </w:tcBorders>
            <w:shd w:val="clear" w:color="auto" w:fill="auto"/>
            <w:vAlign w:val="center"/>
          </w:tcPr>
          <w:p w14:paraId="10934566">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1BE19BFB">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30000</w:t>
            </w:r>
          </w:p>
        </w:tc>
      </w:tr>
      <w:tr w14:paraId="68D0E8DD">
        <w:tblPrEx>
          <w:tblCellMar>
            <w:top w:w="0" w:type="dxa"/>
            <w:left w:w="108" w:type="dxa"/>
            <w:bottom w:w="0" w:type="dxa"/>
            <w:right w:w="108" w:type="dxa"/>
          </w:tblCellMar>
        </w:tblPrEx>
        <w:trPr>
          <w:jc w:val="center"/>
        </w:trPr>
        <w:tc>
          <w:tcPr>
            <w:tcW w:w="1268" w:type="dxa"/>
            <w:tcBorders>
              <w:top w:val="single" w:color="auto" w:sz="4" w:space="0"/>
              <w:left w:val="single" w:color="auto" w:sz="4" w:space="0"/>
              <w:bottom w:val="single" w:color="auto" w:sz="4" w:space="0"/>
              <w:right w:val="single" w:color="auto" w:sz="4" w:space="0"/>
            </w:tcBorders>
            <w:shd w:val="clear" w:color="auto" w:fill="auto"/>
            <w:vAlign w:val="center"/>
          </w:tcPr>
          <w:p w14:paraId="3482D85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序号</w:t>
            </w:r>
          </w:p>
        </w:tc>
        <w:tc>
          <w:tcPr>
            <w:tcW w:w="4202" w:type="dxa"/>
            <w:tcBorders>
              <w:top w:val="single" w:color="auto" w:sz="4" w:space="0"/>
              <w:left w:val="single" w:color="auto" w:sz="4" w:space="0"/>
              <w:bottom w:val="single" w:color="auto" w:sz="4" w:space="0"/>
              <w:right w:val="single" w:color="auto" w:sz="4" w:space="0"/>
            </w:tcBorders>
            <w:shd w:val="clear" w:color="auto" w:fill="auto"/>
            <w:vAlign w:val="center"/>
          </w:tcPr>
          <w:p w14:paraId="587B7DC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养殖场名称</w:t>
            </w:r>
          </w:p>
        </w:tc>
        <w:tc>
          <w:tcPr>
            <w:tcW w:w="2107" w:type="dxa"/>
            <w:tcBorders>
              <w:top w:val="single" w:color="auto" w:sz="4" w:space="0"/>
              <w:left w:val="single" w:color="auto" w:sz="4" w:space="0"/>
              <w:bottom w:val="single" w:color="auto" w:sz="4" w:space="0"/>
              <w:right w:val="single" w:color="auto" w:sz="4" w:space="0"/>
            </w:tcBorders>
            <w:shd w:val="clear" w:color="auto" w:fill="auto"/>
            <w:vAlign w:val="center"/>
          </w:tcPr>
          <w:p w14:paraId="368BE50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乡镇</w:t>
            </w:r>
          </w:p>
        </w:tc>
        <w:tc>
          <w:tcPr>
            <w:tcW w:w="2209" w:type="dxa"/>
            <w:tcBorders>
              <w:top w:val="single" w:color="auto" w:sz="4" w:space="0"/>
              <w:left w:val="single" w:color="auto" w:sz="4" w:space="0"/>
              <w:bottom w:val="single" w:color="auto" w:sz="4" w:space="0"/>
              <w:right w:val="single" w:color="auto" w:sz="4" w:space="0"/>
            </w:tcBorders>
            <w:shd w:val="clear" w:color="auto" w:fill="auto"/>
            <w:vAlign w:val="center"/>
          </w:tcPr>
          <w:p w14:paraId="1BC6EF5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村（街道）</w:t>
            </w:r>
          </w:p>
        </w:tc>
        <w:tc>
          <w:tcPr>
            <w:tcW w:w="3030" w:type="dxa"/>
            <w:tcBorders>
              <w:top w:val="single" w:color="auto" w:sz="4" w:space="0"/>
              <w:left w:val="single" w:color="auto" w:sz="4" w:space="0"/>
              <w:bottom w:val="single" w:color="auto" w:sz="4" w:space="0"/>
              <w:right w:val="single" w:color="auto" w:sz="4" w:space="0"/>
            </w:tcBorders>
            <w:shd w:val="clear" w:color="auto" w:fill="auto"/>
            <w:vAlign w:val="center"/>
          </w:tcPr>
          <w:p w14:paraId="780ED3BD">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养殖类型</w:t>
            </w:r>
          </w:p>
        </w:tc>
        <w:tc>
          <w:tcPr>
            <w:tcW w:w="1358" w:type="dxa"/>
            <w:tcBorders>
              <w:top w:val="single" w:color="auto" w:sz="4" w:space="0"/>
              <w:left w:val="single" w:color="auto" w:sz="4" w:space="0"/>
              <w:bottom w:val="single" w:color="auto" w:sz="4" w:space="0"/>
              <w:right w:val="single" w:color="auto" w:sz="4" w:space="0"/>
            </w:tcBorders>
            <w:shd w:val="clear" w:color="auto" w:fill="auto"/>
            <w:vAlign w:val="center"/>
          </w:tcPr>
          <w:p w14:paraId="7B6DE337">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存栏数量</w:t>
            </w:r>
          </w:p>
        </w:tc>
      </w:tr>
      <w:tr w14:paraId="378C4B14">
        <w:tblPrEx>
          <w:tblCellMar>
            <w:top w:w="0" w:type="dxa"/>
            <w:left w:w="108" w:type="dxa"/>
            <w:bottom w:w="0" w:type="dxa"/>
            <w:right w:w="108" w:type="dxa"/>
          </w:tblCellMar>
        </w:tblPrEx>
        <w:trPr>
          <w:jc w:val="center"/>
        </w:trPr>
        <w:tc>
          <w:tcPr>
            <w:tcW w:w="1268" w:type="dxa"/>
            <w:tcBorders>
              <w:top w:val="single" w:color="auto" w:sz="4" w:space="0"/>
              <w:left w:val="single" w:color="auto" w:sz="4" w:space="0"/>
              <w:bottom w:val="single" w:color="auto" w:sz="4" w:space="0"/>
              <w:right w:val="single" w:color="auto" w:sz="4" w:space="0"/>
            </w:tcBorders>
            <w:shd w:val="clear" w:color="auto" w:fill="auto"/>
            <w:vAlign w:val="center"/>
          </w:tcPr>
          <w:p w14:paraId="5F5B821B">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102</w:t>
            </w:r>
          </w:p>
        </w:tc>
        <w:tc>
          <w:tcPr>
            <w:tcW w:w="4202" w:type="dxa"/>
            <w:tcBorders>
              <w:top w:val="single" w:color="auto" w:sz="4" w:space="0"/>
              <w:left w:val="nil"/>
              <w:bottom w:val="single" w:color="auto" w:sz="4" w:space="0"/>
              <w:right w:val="single" w:color="auto" w:sz="4" w:space="0"/>
            </w:tcBorders>
            <w:shd w:val="clear" w:color="auto" w:fill="auto"/>
            <w:vAlign w:val="center"/>
          </w:tcPr>
          <w:p w14:paraId="64B0E924">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圣爱养殖场</w:t>
            </w:r>
          </w:p>
        </w:tc>
        <w:tc>
          <w:tcPr>
            <w:tcW w:w="2107" w:type="dxa"/>
            <w:tcBorders>
              <w:top w:val="single" w:color="auto" w:sz="4" w:space="0"/>
              <w:left w:val="nil"/>
              <w:bottom w:val="single" w:color="auto" w:sz="4" w:space="0"/>
              <w:right w:val="single" w:color="auto" w:sz="4" w:space="0"/>
            </w:tcBorders>
            <w:shd w:val="clear" w:color="auto" w:fill="auto"/>
            <w:vAlign w:val="center"/>
          </w:tcPr>
          <w:p w14:paraId="54A04FDA">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张家庄镇</w:t>
            </w:r>
          </w:p>
        </w:tc>
        <w:tc>
          <w:tcPr>
            <w:tcW w:w="2209" w:type="dxa"/>
            <w:tcBorders>
              <w:top w:val="single" w:color="auto" w:sz="4" w:space="0"/>
              <w:left w:val="nil"/>
              <w:bottom w:val="single" w:color="auto" w:sz="4" w:space="0"/>
              <w:right w:val="single" w:color="auto" w:sz="4" w:space="0"/>
            </w:tcBorders>
            <w:shd w:val="clear" w:color="auto" w:fill="auto"/>
            <w:vAlign w:val="center"/>
          </w:tcPr>
          <w:p w14:paraId="5BC5262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小慈邑</w:t>
            </w:r>
          </w:p>
        </w:tc>
        <w:tc>
          <w:tcPr>
            <w:tcW w:w="3030" w:type="dxa"/>
            <w:tcBorders>
              <w:top w:val="single" w:color="auto" w:sz="4" w:space="0"/>
              <w:left w:val="nil"/>
              <w:bottom w:val="single" w:color="auto" w:sz="4" w:space="0"/>
              <w:right w:val="single" w:color="auto" w:sz="4" w:space="0"/>
            </w:tcBorders>
            <w:shd w:val="clear" w:color="auto" w:fill="auto"/>
            <w:vAlign w:val="center"/>
          </w:tcPr>
          <w:p w14:paraId="191EBF4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single" w:color="auto" w:sz="4" w:space="0"/>
              <w:left w:val="nil"/>
              <w:bottom w:val="single" w:color="auto" w:sz="4" w:space="0"/>
              <w:right w:val="single" w:color="auto" w:sz="4" w:space="0"/>
            </w:tcBorders>
            <w:shd w:val="clear" w:color="auto" w:fill="auto"/>
            <w:vAlign w:val="center"/>
          </w:tcPr>
          <w:p w14:paraId="778DF3B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20000</w:t>
            </w:r>
          </w:p>
        </w:tc>
      </w:tr>
      <w:tr w14:paraId="5A9DFD7F">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4196084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103</w:t>
            </w:r>
          </w:p>
        </w:tc>
        <w:tc>
          <w:tcPr>
            <w:tcW w:w="4202" w:type="dxa"/>
            <w:tcBorders>
              <w:top w:val="nil"/>
              <w:left w:val="nil"/>
              <w:bottom w:val="single" w:color="auto" w:sz="4" w:space="0"/>
              <w:right w:val="single" w:color="auto" w:sz="4" w:space="0"/>
            </w:tcBorders>
            <w:shd w:val="clear" w:color="auto" w:fill="auto"/>
            <w:vAlign w:val="center"/>
          </w:tcPr>
          <w:p w14:paraId="09FCB6FA">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振军养殖场</w:t>
            </w:r>
          </w:p>
        </w:tc>
        <w:tc>
          <w:tcPr>
            <w:tcW w:w="2107" w:type="dxa"/>
            <w:tcBorders>
              <w:top w:val="nil"/>
              <w:left w:val="nil"/>
              <w:bottom w:val="single" w:color="auto" w:sz="4" w:space="0"/>
              <w:right w:val="single" w:color="auto" w:sz="4" w:space="0"/>
            </w:tcBorders>
            <w:shd w:val="clear" w:color="auto" w:fill="auto"/>
            <w:vAlign w:val="center"/>
          </w:tcPr>
          <w:p w14:paraId="519141C9">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西关镇</w:t>
            </w:r>
          </w:p>
        </w:tc>
        <w:tc>
          <w:tcPr>
            <w:tcW w:w="2209" w:type="dxa"/>
            <w:tcBorders>
              <w:top w:val="nil"/>
              <w:left w:val="nil"/>
              <w:bottom w:val="single" w:color="auto" w:sz="4" w:space="0"/>
              <w:right w:val="single" w:color="auto" w:sz="4" w:space="0"/>
            </w:tcBorders>
            <w:shd w:val="clear" w:color="auto" w:fill="auto"/>
            <w:vAlign w:val="center"/>
          </w:tcPr>
          <w:p w14:paraId="6E69D566">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固德</w:t>
            </w:r>
          </w:p>
        </w:tc>
        <w:tc>
          <w:tcPr>
            <w:tcW w:w="3030" w:type="dxa"/>
            <w:tcBorders>
              <w:top w:val="nil"/>
              <w:left w:val="nil"/>
              <w:bottom w:val="single" w:color="auto" w:sz="4" w:space="0"/>
              <w:right w:val="single" w:color="auto" w:sz="4" w:space="0"/>
            </w:tcBorders>
            <w:shd w:val="clear" w:color="auto" w:fill="auto"/>
            <w:vAlign w:val="center"/>
          </w:tcPr>
          <w:p w14:paraId="6D816428">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2FC428F3">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16000</w:t>
            </w:r>
          </w:p>
        </w:tc>
      </w:tr>
      <w:tr w14:paraId="6872A051">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288D0CE4">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104</w:t>
            </w:r>
          </w:p>
        </w:tc>
        <w:tc>
          <w:tcPr>
            <w:tcW w:w="4202" w:type="dxa"/>
            <w:tcBorders>
              <w:top w:val="nil"/>
              <w:left w:val="nil"/>
              <w:bottom w:val="single" w:color="auto" w:sz="4" w:space="0"/>
              <w:right w:val="single" w:color="auto" w:sz="4" w:space="0"/>
            </w:tcBorders>
            <w:shd w:val="clear" w:color="auto" w:fill="auto"/>
            <w:vAlign w:val="center"/>
          </w:tcPr>
          <w:p w14:paraId="4A96D34E">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贵锁养殖场</w:t>
            </w:r>
          </w:p>
        </w:tc>
        <w:tc>
          <w:tcPr>
            <w:tcW w:w="2107" w:type="dxa"/>
            <w:tcBorders>
              <w:top w:val="nil"/>
              <w:left w:val="nil"/>
              <w:bottom w:val="single" w:color="auto" w:sz="4" w:space="0"/>
              <w:right w:val="single" w:color="auto" w:sz="4" w:space="0"/>
            </w:tcBorders>
            <w:shd w:val="clear" w:color="auto" w:fill="auto"/>
            <w:vAlign w:val="center"/>
          </w:tcPr>
          <w:p w14:paraId="21918A3C">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西关镇</w:t>
            </w:r>
          </w:p>
        </w:tc>
        <w:tc>
          <w:tcPr>
            <w:tcW w:w="2209" w:type="dxa"/>
            <w:tcBorders>
              <w:top w:val="nil"/>
              <w:left w:val="nil"/>
              <w:bottom w:val="single" w:color="auto" w:sz="4" w:space="0"/>
              <w:right w:val="single" w:color="auto" w:sz="4" w:space="0"/>
            </w:tcBorders>
            <w:shd w:val="clear" w:color="auto" w:fill="auto"/>
            <w:vAlign w:val="center"/>
          </w:tcPr>
          <w:p w14:paraId="34176CFD">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寨里</w:t>
            </w:r>
          </w:p>
        </w:tc>
        <w:tc>
          <w:tcPr>
            <w:tcW w:w="3030" w:type="dxa"/>
            <w:tcBorders>
              <w:top w:val="nil"/>
              <w:left w:val="nil"/>
              <w:bottom w:val="single" w:color="auto" w:sz="4" w:space="0"/>
              <w:right w:val="single" w:color="auto" w:sz="4" w:space="0"/>
            </w:tcBorders>
            <w:shd w:val="clear" w:color="auto" w:fill="auto"/>
            <w:vAlign w:val="center"/>
          </w:tcPr>
          <w:p w14:paraId="35C3FFBB">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44601439">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10000</w:t>
            </w:r>
          </w:p>
        </w:tc>
      </w:tr>
      <w:tr w14:paraId="7EADC662">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20C1D13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105</w:t>
            </w:r>
          </w:p>
        </w:tc>
        <w:tc>
          <w:tcPr>
            <w:tcW w:w="4202" w:type="dxa"/>
            <w:tcBorders>
              <w:top w:val="nil"/>
              <w:left w:val="nil"/>
              <w:bottom w:val="single" w:color="auto" w:sz="4" w:space="0"/>
              <w:right w:val="single" w:color="auto" w:sz="4" w:space="0"/>
            </w:tcBorders>
            <w:shd w:val="clear" w:color="auto" w:fill="auto"/>
            <w:vAlign w:val="center"/>
          </w:tcPr>
          <w:p w14:paraId="09018E60">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品卉养殖场</w:t>
            </w:r>
          </w:p>
        </w:tc>
        <w:tc>
          <w:tcPr>
            <w:tcW w:w="2107" w:type="dxa"/>
            <w:tcBorders>
              <w:top w:val="nil"/>
              <w:left w:val="nil"/>
              <w:bottom w:val="single" w:color="auto" w:sz="4" w:space="0"/>
              <w:right w:val="single" w:color="auto" w:sz="4" w:space="0"/>
            </w:tcBorders>
            <w:shd w:val="clear" w:color="auto" w:fill="auto"/>
            <w:vAlign w:val="center"/>
          </w:tcPr>
          <w:p w14:paraId="3008307C">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西关镇</w:t>
            </w:r>
          </w:p>
        </w:tc>
        <w:tc>
          <w:tcPr>
            <w:tcW w:w="2209" w:type="dxa"/>
            <w:tcBorders>
              <w:top w:val="nil"/>
              <w:left w:val="nil"/>
              <w:bottom w:val="single" w:color="auto" w:sz="4" w:space="0"/>
              <w:right w:val="single" w:color="auto" w:sz="4" w:space="0"/>
            </w:tcBorders>
            <w:shd w:val="clear" w:color="auto" w:fill="auto"/>
            <w:vAlign w:val="center"/>
          </w:tcPr>
          <w:p w14:paraId="2DB2B87B">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北孟</w:t>
            </w:r>
          </w:p>
        </w:tc>
        <w:tc>
          <w:tcPr>
            <w:tcW w:w="3030" w:type="dxa"/>
            <w:tcBorders>
              <w:top w:val="nil"/>
              <w:left w:val="nil"/>
              <w:bottom w:val="single" w:color="auto" w:sz="4" w:space="0"/>
              <w:right w:val="single" w:color="auto" w:sz="4" w:space="0"/>
            </w:tcBorders>
            <w:shd w:val="clear" w:color="auto" w:fill="auto"/>
            <w:vAlign w:val="center"/>
          </w:tcPr>
          <w:p w14:paraId="411EB2C8">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21A99B95">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23000</w:t>
            </w:r>
          </w:p>
        </w:tc>
      </w:tr>
      <w:tr w14:paraId="708C9612">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739A327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106</w:t>
            </w:r>
          </w:p>
        </w:tc>
        <w:tc>
          <w:tcPr>
            <w:tcW w:w="4202" w:type="dxa"/>
            <w:tcBorders>
              <w:top w:val="nil"/>
              <w:left w:val="nil"/>
              <w:bottom w:val="single" w:color="auto" w:sz="4" w:space="0"/>
              <w:right w:val="single" w:color="auto" w:sz="4" w:space="0"/>
            </w:tcBorders>
            <w:shd w:val="clear" w:color="auto" w:fill="auto"/>
            <w:vAlign w:val="center"/>
          </w:tcPr>
          <w:p w14:paraId="62D03E36">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刘运红养殖场</w:t>
            </w:r>
          </w:p>
        </w:tc>
        <w:tc>
          <w:tcPr>
            <w:tcW w:w="2107" w:type="dxa"/>
            <w:tcBorders>
              <w:top w:val="nil"/>
              <w:left w:val="nil"/>
              <w:bottom w:val="single" w:color="auto" w:sz="4" w:space="0"/>
              <w:right w:val="single" w:color="auto" w:sz="4" w:space="0"/>
            </w:tcBorders>
            <w:shd w:val="clear" w:color="auto" w:fill="auto"/>
            <w:vAlign w:val="center"/>
          </w:tcPr>
          <w:p w14:paraId="3475C7BB">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西关镇</w:t>
            </w:r>
          </w:p>
        </w:tc>
        <w:tc>
          <w:tcPr>
            <w:tcW w:w="2209" w:type="dxa"/>
            <w:tcBorders>
              <w:top w:val="nil"/>
              <w:left w:val="nil"/>
              <w:bottom w:val="single" w:color="auto" w:sz="4" w:space="0"/>
              <w:right w:val="single" w:color="auto" w:sz="4" w:space="0"/>
            </w:tcBorders>
            <w:shd w:val="clear" w:color="auto" w:fill="auto"/>
            <w:vAlign w:val="center"/>
          </w:tcPr>
          <w:p w14:paraId="572BF9F3">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梁家庄</w:t>
            </w:r>
          </w:p>
        </w:tc>
        <w:tc>
          <w:tcPr>
            <w:tcW w:w="3030" w:type="dxa"/>
            <w:tcBorders>
              <w:top w:val="nil"/>
              <w:left w:val="nil"/>
              <w:bottom w:val="single" w:color="auto" w:sz="4" w:space="0"/>
              <w:right w:val="single" w:color="auto" w:sz="4" w:space="0"/>
            </w:tcBorders>
            <w:shd w:val="clear" w:color="auto" w:fill="auto"/>
            <w:vAlign w:val="center"/>
          </w:tcPr>
          <w:p w14:paraId="3DA6BC9E">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57482B1C">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40000</w:t>
            </w:r>
          </w:p>
        </w:tc>
      </w:tr>
      <w:tr w14:paraId="2CEF4E59">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11862D0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107</w:t>
            </w:r>
          </w:p>
        </w:tc>
        <w:tc>
          <w:tcPr>
            <w:tcW w:w="4202" w:type="dxa"/>
            <w:tcBorders>
              <w:top w:val="nil"/>
              <w:left w:val="nil"/>
              <w:bottom w:val="single" w:color="auto" w:sz="4" w:space="0"/>
              <w:right w:val="single" w:color="auto" w:sz="4" w:space="0"/>
            </w:tcBorders>
            <w:shd w:val="clear" w:color="auto" w:fill="auto"/>
            <w:vAlign w:val="center"/>
          </w:tcPr>
          <w:p w14:paraId="2BB30ECF">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刘拴庄养殖场</w:t>
            </w:r>
          </w:p>
        </w:tc>
        <w:tc>
          <w:tcPr>
            <w:tcW w:w="2107" w:type="dxa"/>
            <w:tcBorders>
              <w:top w:val="nil"/>
              <w:left w:val="nil"/>
              <w:bottom w:val="single" w:color="auto" w:sz="4" w:space="0"/>
              <w:right w:val="single" w:color="auto" w:sz="4" w:space="0"/>
            </w:tcBorders>
            <w:shd w:val="clear" w:color="auto" w:fill="auto"/>
            <w:vAlign w:val="center"/>
          </w:tcPr>
          <w:p w14:paraId="03582756">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西关镇</w:t>
            </w:r>
          </w:p>
        </w:tc>
        <w:tc>
          <w:tcPr>
            <w:tcW w:w="2209" w:type="dxa"/>
            <w:tcBorders>
              <w:top w:val="nil"/>
              <w:left w:val="nil"/>
              <w:bottom w:val="single" w:color="auto" w:sz="4" w:space="0"/>
              <w:right w:val="single" w:color="auto" w:sz="4" w:space="0"/>
            </w:tcBorders>
            <w:shd w:val="clear" w:color="auto" w:fill="auto"/>
            <w:vAlign w:val="center"/>
          </w:tcPr>
          <w:p w14:paraId="0870FD0E">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梁家庄</w:t>
            </w:r>
          </w:p>
        </w:tc>
        <w:tc>
          <w:tcPr>
            <w:tcW w:w="3030" w:type="dxa"/>
            <w:tcBorders>
              <w:top w:val="nil"/>
              <w:left w:val="nil"/>
              <w:bottom w:val="single" w:color="auto" w:sz="4" w:space="0"/>
              <w:right w:val="single" w:color="auto" w:sz="4" w:space="0"/>
            </w:tcBorders>
            <w:shd w:val="clear" w:color="auto" w:fill="auto"/>
            <w:vAlign w:val="center"/>
          </w:tcPr>
          <w:p w14:paraId="3AB194CA">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2CECE20E">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20000</w:t>
            </w:r>
          </w:p>
        </w:tc>
      </w:tr>
      <w:tr w14:paraId="188C2355">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11B61D44">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108</w:t>
            </w:r>
          </w:p>
        </w:tc>
        <w:tc>
          <w:tcPr>
            <w:tcW w:w="4202" w:type="dxa"/>
            <w:tcBorders>
              <w:top w:val="nil"/>
              <w:left w:val="nil"/>
              <w:bottom w:val="single" w:color="auto" w:sz="4" w:space="0"/>
              <w:right w:val="single" w:color="auto" w:sz="4" w:space="0"/>
            </w:tcBorders>
            <w:shd w:val="clear" w:color="auto" w:fill="auto"/>
            <w:vAlign w:val="center"/>
          </w:tcPr>
          <w:p w14:paraId="373EE5C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王秀华养鸡场</w:t>
            </w:r>
          </w:p>
        </w:tc>
        <w:tc>
          <w:tcPr>
            <w:tcW w:w="2107" w:type="dxa"/>
            <w:tcBorders>
              <w:top w:val="nil"/>
              <w:left w:val="nil"/>
              <w:bottom w:val="single" w:color="auto" w:sz="4" w:space="0"/>
              <w:right w:val="single" w:color="auto" w:sz="4" w:space="0"/>
            </w:tcBorders>
            <w:shd w:val="clear" w:color="auto" w:fill="auto"/>
            <w:vAlign w:val="center"/>
          </w:tcPr>
          <w:p w14:paraId="122B2C3D">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南董镇</w:t>
            </w:r>
          </w:p>
        </w:tc>
        <w:tc>
          <w:tcPr>
            <w:tcW w:w="2209" w:type="dxa"/>
            <w:tcBorders>
              <w:top w:val="nil"/>
              <w:left w:val="nil"/>
              <w:bottom w:val="single" w:color="auto" w:sz="4" w:space="0"/>
              <w:right w:val="single" w:color="auto" w:sz="4" w:space="0"/>
            </w:tcBorders>
            <w:shd w:val="clear" w:color="auto" w:fill="auto"/>
            <w:vAlign w:val="center"/>
          </w:tcPr>
          <w:p w14:paraId="6351FE37">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贾古庄</w:t>
            </w:r>
          </w:p>
        </w:tc>
        <w:tc>
          <w:tcPr>
            <w:tcW w:w="3030" w:type="dxa"/>
            <w:tcBorders>
              <w:top w:val="nil"/>
              <w:left w:val="nil"/>
              <w:bottom w:val="single" w:color="auto" w:sz="4" w:space="0"/>
              <w:right w:val="single" w:color="auto" w:sz="4" w:space="0"/>
            </w:tcBorders>
            <w:shd w:val="clear" w:color="auto" w:fill="auto"/>
            <w:vAlign w:val="center"/>
          </w:tcPr>
          <w:p w14:paraId="671BCDCD">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223AD30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10000</w:t>
            </w:r>
          </w:p>
        </w:tc>
      </w:tr>
      <w:tr w14:paraId="71B2FFA3">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5756153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109</w:t>
            </w:r>
          </w:p>
        </w:tc>
        <w:tc>
          <w:tcPr>
            <w:tcW w:w="4202" w:type="dxa"/>
            <w:tcBorders>
              <w:top w:val="nil"/>
              <w:left w:val="nil"/>
              <w:bottom w:val="single" w:color="auto" w:sz="4" w:space="0"/>
              <w:right w:val="single" w:color="auto" w:sz="4" w:space="0"/>
            </w:tcBorders>
            <w:shd w:val="clear" w:color="auto" w:fill="auto"/>
            <w:vAlign w:val="center"/>
          </w:tcPr>
          <w:p w14:paraId="0F9B5E0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侯中社养鸡场</w:t>
            </w:r>
          </w:p>
        </w:tc>
        <w:tc>
          <w:tcPr>
            <w:tcW w:w="2107" w:type="dxa"/>
            <w:tcBorders>
              <w:top w:val="nil"/>
              <w:left w:val="nil"/>
              <w:bottom w:val="single" w:color="auto" w:sz="4" w:space="0"/>
              <w:right w:val="single" w:color="auto" w:sz="4" w:space="0"/>
            </w:tcBorders>
            <w:shd w:val="clear" w:color="auto" w:fill="auto"/>
            <w:vAlign w:val="center"/>
          </w:tcPr>
          <w:p w14:paraId="5F69B8A0">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南董镇</w:t>
            </w:r>
          </w:p>
        </w:tc>
        <w:tc>
          <w:tcPr>
            <w:tcW w:w="2209" w:type="dxa"/>
            <w:tcBorders>
              <w:top w:val="nil"/>
              <w:left w:val="nil"/>
              <w:bottom w:val="single" w:color="auto" w:sz="4" w:space="0"/>
              <w:right w:val="single" w:color="auto" w:sz="4" w:space="0"/>
            </w:tcBorders>
            <w:shd w:val="clear" w:color="auto" w:fill="auto"/>
            <w:vAlign w:val="center"/>
          </w:tcPr>
          <w:p w14:paraId="61B28B66">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贾古庄</w:t>
            </w:r>
          </w:p>
        </w:tc>
        <w:tc>
          <w:tcPr>
            <w:tcW w:w="3030" w:type="dxa"/>
            <w:tcBorders>
              <w:top w:val="nil"/>
              <w:left w:val="nil"/>
              <w:bottom w:val="single" w:color="auto" w:sz="4" w:space="0"/>
              <w:right w:val="single" w:color="auto" w:sz="4" w:space="0"/>
            </w:tcBorders>
            <w:shd w:val="clear" w:color="auto" w:fill="auto"/>
            <w:vAlign w:val="center"/>
          </w:tcPr>
          <w:p w14:paraId="234FEA94">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09856DD4">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10000</w:t>
            </w:r>
          </w:p>
        </w:tc>
      </w:tr>
      <w:tr w14:paraId="1EF818E7">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6BD90C2A">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110</w:t>
            </w:r>
          </w:p>
        </w:tc>
        <w:tc>
          <w:tcPr>
            <w:tcW w:w="4202" w:type="dxa"/>
            <w:tcBorders>
              <w:top w:val="nil"/>
              <w:left w:val="nil"/>
              <w:bottom w:val="single" w:color="auto" w:sz="4" w:space="0"/>
              <w:right w:val="single" w:color="auto" w:sz="4" w:space="0"/>
            </w:tcBorders>
            <w:shd w:val="clear" w:color="auto" w:fill="auto"/>
            <w:vAlign w:val="center"/>
          </w:tcPr>
          <w:p w14:paraId="1173D89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张松养鸡场</w:t>
            </w:r>
          </w:p>
        </w:tc>
        <w:tc>
          <w:tcPr>
            <w:tcW w:w="2107" w:type="dxa"/>
            <w:tcBorders>
              <w:top w:val="nil"/>
              <w:left w:val="nil"/>
              <w:bottom w:val="single" w:color="auto" w:sz="4" w:space="0"/>
              <w:right w:val="single" w:color="auto" w:sz="4" w:space="0"/>
            </w:tcBorders>
            <w:shd w:val="clear" w:color="auto" w:fill="auto"/>
            <w:vAlign w:val="center"/>
          </w:tcPr>
          <w:p w14:paraId="4CC4E70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南董镇</w:t>
            </w:r>
          </w:p>
        </w:tc>
        <w:tc>
          <w:tcPr>
            <w:tcW w:w="2209" w:type="dxa"/>
            <w:tcBorders>
              <w:top w:val="nil"/>
              <w:left w:val="nil"/>
              <w:bottom w:val="single" w:color="auto" w:sz="4" w:space="0"/>
              <w:right w:val="single" w:color="auto" w:sz="4" w:space="0"/>
            </w:tcBorders>
            <w:shd w:val="clear" w:color="auto" w:fill="auto"/>
            <w:vAlign w:val="center"/>
          </w:tcPr>
          <w:p w14:paraId="7DE56E7D">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贾古庄</w:t>
            </w:r>
          </w:p>
        </w:tc>
        <w:tc>
          <w:tcPr>
            <w:tcW w:w="3030" w:type="dxa"/>
            <w:tcBorders>
              <w:top w:val="nil"/>
              <w:left w:val="nil"/>
              <w:bottom w:val="single" w:color="auto" w:sz="4" w:space="0"/>
              <w:right w:val="single" w:color="auto" w:sz="4" w:space="0"/>
            </w:tcBorders>
            <w:shd w:val="clear" w:color="auto" w:fill="auto"/>
            <w:vAlign w:val="center"/>
          </w:tcPr>
          <w:p w14:paraId="4FAC25B6">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212C2D44">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10000</w:t>
            </w:r>
          </w:p>
        </w:tc>
      </w:tr>
      <w:tr w14:paraId="0CB7A888">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5637A43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111</w:t>
            </w:r>
          </w:p>
        </w:tc>
        <w:tc>
          <w:tcPr>
            <w:tcW w:w="4202" w:type="dxa"/>
            <w:tcBorders>
              <w:top w:val="nil"/>
              <w:left w:val="nil"/>
              <w:bottom w:val="single" w:color="auto" w:sz="4" w:space="0"/>
              <w:right w:val="single" w:color="auto" w:sz="4" w:space="0"/>
            </w:tcBorders>
            <w:shd w:val="clear" w:color="auto" w:fill="auto"/>
            <w:vAlign w:val="center"/>
          </w:tcPr>
          <w:p w14:paraId="103EBFA7">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蔡荣贵养鸡场</w:t>
            </w:r>
          </w:p>
        </w:tc>
        <w:tc>
          <w:tcPr>
            <w:tcW w:w="2107" w:type="dxa"/>
            <w:tcBorders>
              <w:top w:val="nil"/>
              <w:left w:val="nil"/>
              <w:bottom w:val="single" w:color="auto" w:sz="4" w:space="0"/>
              <w:right w:val="single" w:color="auto" w:sz="4" w:space="0"/>
            </w:tcBorders>
            <w:shd w:val="clear" w:color="auto" w:fill="auto"/>
            <w:vAlign w:val="center"/>
          </w:tcPr>
          <w:p w14:paraId="0A2B689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南董镇</w:t>
            </w:r>
          </w:p>
        </w:tc>
        <w:tc>
          <w:tcPr>
            <w:tcW w:w="2209" w:type="dxa"/>
            <w:tcBorders>
              <w:top w:val="nil"/>
              <w:left w:val="nil"/>
              <w:bottom w:val="single" w:color="auto" w:sz="4" w:space="0"/>
              <w:right w:val="single" w:color="auto" w:sz="4" w:space="0"/>
            </w:tcBorders>
            <w:shd w:val="clear" w:color="auto" w:fill="auto"/>
            <w:vAlign w:val="center"/>
          </w:tcPr>
          <w:p w14:paraId="792D6AF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韩辛庄</w:t>
            </w:r>
          </w:p>
        </w:tc>
        <w:tc>
          <w:tcPr>
            <w:tcW w:w="3030" w:type="dxa"/>
            <w:tcBorders>
              <w:top w:val="nil"/>
              <w:left w:val="nil"/>
              <w:bottom w:val="single" w:color="auto" w:sz="4" w:space="0"/>
              <w:right w:val="single" w:color="auto" w:sz="4" w:space="0"/>
            </w:tcBorders>
            <w:shd w:val="clear" w:color="auto" w:fill="auto"/>
            <w:vAlign w:val="center"/>
          </w:tcPr>
          <w:p w14:paraId="1676AFD6">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3E90A36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29000</w:t>
            </w:r>
          </w:p>
        </w:tc>
      </w:tr>
      <w:tr w14:paraId="67ADD18C">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4E3AC45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112</w:t>
            </w:r>
          </w:p>
        </w:tc>
        <w:tc>
          <w:tcPr>
            <w:tcW w:w="4202" w:type="dxa"/>
            <w:tcBorders>
              <w:top w:val="nil"/>
              <w:left w:val="nil"/>
              <w:bottom w:val="single" w:color="auto" w:sz="4" w:space="0"/>
              <w:right w:val="single" w:color="auto" w:sz="4" w:space="0"/>
            </w:tcBorders>
            <w:shd w:val="clear" w:color="auto" w:fill="auto"/>
            <w:vAlign w:val="center"/>
          </w:tcPr>
          <w:p w14:paraId="57029CA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路月宾养鸡场</w:t>
            </w:r>
          </w:p>
        </w:tc>
        <w:tc>
          <w:tcPr>
            <w:tcW w:w="2107" w:type="dxa"/>
            <w:tcBorders>
              <w:top w:val="nil"/>
              <w:left w:val="nil"/>
              <w:bottom w:val="single" w:color="auto" w:sz="4" w:space="0"/>
              <w:right w:val="single" w:color="auto" w:sz="4" w:space="0"/>
            </w:tcBorders>
            <w:shd w:val="clear" w:color="auto" w:fill="auto"/>
            <w:vAlign w:val="center"/>
          </w:tcPr>
          <w:p w14:paraId="530F26FA">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南董镇</w:t>
            </w:r>
          </w:p>
        </w:tc>
        <w:tc>
          <w:tcPr>
            <w:tcW w:w="2209" w:type="dxa"/>
            <w:tcBorders>
              <w:top w:val="nil"/>
              <w:left w:val="nil"/>
              <w:bottom w:val="single" w:color="auto" w:sz="4" w:space="0"/>
              <w:right w:val="single" w:color="auto" w:sz="4" w:space="0"/>
            </w:tcBorders>
            <w:shd w:val="clear" w:color="auto" w:fill="auto"/>
            <w:vAlign w:val="center"/>
          </w:tcPr>
          <w:p w14:paraId="2E719E57">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北洼</w:t>
            </w:r>
          </w:p>
        </w:tc>
        <w:tc>
          <w:tcPr>
            <w:tcW w:w="3030" w:type="dxa"/>
            <w:tcBorders>
              <w:top w:val="nil"/>
              <w:left w:val="nil"/>
              <w:bottom w:val="single" w:color="auto" w:sz="4" w:space="0"/>
              <w:right w:val="single" w:color="auto" w:sz="4" w:space="0"/>
            </w:tcBorders>
            <w:shd w:val="clear" w:color="auto" w:fill="auto"/>
            <w:vAlign w:val="center"/>
          </w:tcPr>
          <w:p w14:paraId="26036622">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0FEF742B">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10000</w:t>
            </w:r>
          </w:p>
        </w:tc>
      </w:tr>
      <w:tr w14:paraId="55291FF1">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5E603D5B">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113</w:t>
            </w:r>
          </w:p>
        </w:tc>
        <w:tc>
          <w:tcPr>
            <w:tcW w:w="4202" w:type="dxa"/>
            <w:tcBorders>
              <w:top w:val="nil"/>
              <w:left w:val="nil"/>
              <w:bottom w:val="single" w:color="auto" w:sz="4" w:space="0"/>
              <w:right w:val="single" w:color="auto" w:sz="4" w:space="0"/>
            </w:tcBorders>
            <w:shd w:val="clear" w:color="auto" w:fill="auto"/>
            <w:vAlign w:val="center"/>
          </w:tcPr>
          <w:p w14:paraId="4CD7F8E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路斌挪养鸡场</w:t>
            </w:r>
          </w:p>
        </w:tc>
        <w:tc>
          <w:tcPr>
            <w:tcW w:w="2107" w:type="dxa"/>
            <w:tcBorders>
              <w:top w:val="nil"/>
              <w:left w:val="nil"/>
              <w:bottom w:val="single" w:color="auto" w:sz="4" w:space="0"/>
              <w:right w:val="single" w:color="auto" w:sz="4" w:space="0"/>
            </w:tcBorders>
            <w:shd w:val="clear" w:color="auto" w:fill="auto"/>
            <w:vAlign w:val="center"/>
          </w:tcPr>
          <w:p w14:paraId="26B56F2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南董镇</w:t>
            </w:r>
          </w:p>
        </w:tc>
        <w:tc>
          <w:tcPr>
            <w:tcW w:w="2209" w:type="dxa"/>
            <w:tcBorders>
              <w:top w:val="nil"/>
              <w:left w:val="nil"/>
              <w:bottom w:val="single" w:color="auto" w:sz="4" w:space="0"/>
              <w:right w:val="single" w:color="auto" w:sz="4" w:space="0"/>
            </w:tcBorders>
            <w:shd w:val="clear" w:color="auto" w:fill="auto"/>
            <w:vAlign w:val="center"/>
          </w:tcPr>
          <w:p w14:paraId="218C81CA">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北洼</w:t>
            </w:r>
          </w:p>
        </w:tc>
        <w:tc>
          <w:tcPr>
            <w:tcW w:w="3030" w:type="dxa"/>
            <w:tcBorders>
              <w:top w:val="nil"/>
              <w:left w:val="nil"/>
              <w:bottom w:val="single" w:color="auto" w:sz="4" w:space="0"/>
              <w:right w:val="single" w:color="auto" w:sz="4" w:space="0"/>
            </w:tcBorders>
            <w:shd w:val="clear" w:color="auto" w:fill="auto"/>
            <w:vAlign w:val="center"/>
          </w:tcPr>
          <w:p w14:paraId="5F73E58F">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52F48BCA">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10000</w:t>
            </w:r>
          </w:p>
        </w:tc>
      </w:tr>
      <w:tr w14:paraId="643F38CE">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78D31A5B">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114</w:t>
            </w:r>
          </w:p>
        </w:tc>
        <w:tc>
          <w:tcPr>
            <w:tcW w:w="4202" w:type="dxa"/>
            <w:tcBorders>
              <w:top w:val="nil"/>
              <w:left w:val="nil"/>
              <w:bottom w:val="single" w:color="auto" w:sz="4" w:space="0"/>
              <w:right w:val="single" w:color="auto" w:sz="4" w:space="0"/>
            </w:tcBorders>
            <w:shd w:val="clear" w:color="auto" w:fill="auto"/>
            <w:vAlign w:val="center"/>
          </w:tcPr>
          <w:p w14:paraId="6B62DCD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新素花养鸡场</w:t>
            </w:r>
          </w:p>
        </w:tc>
        <w:tc>
          <w:tcPr>
            <w:tcW w:w="2107" w:type="dxa"/>
            <w:tcBorders>
              <w:top w:val="nil"/>
              <w:left w:val="nil"/>
              <w:bottom w:val="single" w:color="auto" w:sz="4" w:space="0"/>
              <w:right w:val="single" w:color="auto" w:sz="4" w:space="0"/>
            </w:tcBorders>
            <w:shd w:val="clear" w:color="auto" w:fill="auto"/>
            <w:vAlign w:val="center"/>
          </w:tcPr>
          <w:p w14:paraId="1A33DAB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南董镇</w:t>
            </w:r>
          </w:p>
        </w:tc>
        <w:tc>
          <w:tcPr>
            <w:tcW w:w="2209" w:type="dxa"/>
            <w:tcBorders>
              <w:top w:val="nil"/>
              <w:left w:val="nil"/>
              <w:bottom w:val="single" w:color="auto" w:sz="4" w:space="0"/>
              <w:right w:val="single" w:color="auto" w:sz="4" w:space="0"/>
            </w:tcBorders>
            <w:shd w:val="clear" w:color="auto" w:fill="auto"/>
            <w:vAlign w:val="center"/>
          </w:tcPr>
          <w:p w14:paraId="41E3813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南大章</w:t>
            </w:r>
          </w:p>
        </w:tc>
        <w:tc>
          <w:tcPr>
            <w:tcW w:w="3030" w:type="dxa"/>
            <w:tcBorders>
              <w:top w:val="nil"/>
              <w:left w:val="nil"/>
              <w:bottom w:val="single" w:color="auto" w:sz="4" w:space="0"/>
              <w:right w:val="single" w:color="auto" w:sz="4" w:space="0"/>
            </w:tcBorders>
            <w:shd w:val="clear" w:color="auto" w:fill="auto"/>
            <w:vAlign w:val="center"/>
          </w:tcPr>
          <w:p w14:paraId="34A4EE1C">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2169EA57">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30000</w:t>
            </w:r>
          </w:p>
        </w:tc>
      </w:tr>
      <w:tr w14:paraId="0055FFD9">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69E9600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115</w:t>
            </w:r>
          </w:p>
        </w:tc>
        <w:tc>
          <w:tcPr>
            <w:tcW w:w="4202" w:type="dxa"/>
            <w:tcBorders>
              <w:top w:val="nil"/>
              <w:left w:val="nil"/>
              <w:bottom w:val="single" w:color="auto" w:sz="4" w:space="0"/>
              <w:right w:val="single" w:color="auto" w:sz="4" w:space="0"/>
            </w:tcBorders>
            <w:shd w:val="clear" w:color="auto" w:fill="auto"/>
            <w:vAlign w:val="center"/>
          </w:tcPr>
          <w:p w14:paraId="04EDA92D">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张永虎养殖场</w:t>
            </w:r>
          </w:p>
        </w:tc>
        <w:tc>
          <w:tcPr>
            <w:tcW w:w="2107" w:type="dxa"/>
            <w:tcBorders>
              <w:top w:val="nil"/>
              <w:left w:val="nil"/>
              <w:bottom w:val="single" w:color="auto" w:sz="4" w:space="0"/>
              <w:right w:val="single" w:color="auto" w:sz="4" w:space="0"/>
            </w:tcBorders>
            <w:shd w:val="clear" w:color="auto" w:fill="auto"/>
            <w:vAlign w:val="center"/>
          </w:tcPr>
          <w:p w14:paraId="422B6F4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兴安镇</w:t>
            </w:r>
          </w:p>
        </w:tc>
        <w:tc>
          <w:tcPr>
            <w:tcW w:w="2209" w:type="dxa"/>
            <w:tcBorders>
              <w:top w:val="nil"/>
              <w:left w:val="nil"/>
              <w:bottom w:val="single" w:color="auto" w:sz="4" w:space="0"/>
              <w:right w:val="single" w:color="auto" w:sz="4" w:space="0"/>
            </w:tcBorders>
            <w:shd w:val="clear" w:color="auto" w:fill="auto"/>
            <w:vAlign w:val="center"/>
          </w:tcPr>
          <w:p w14:paraId="277CF44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陈村</w:t>
            </w:r>
          </w:p>
        </w:tc>
        <w:tc>
          <w:tcPr>
            <w:tcW w:w="3030" w:type="dxa"/>
            <w:tcBorders>
              <w:top w:val="nil"/>
              <w:left w:val="nil"/>
              <w:bottom w:val="single" w:color="auto" w:sz="4" w:space="0"/>
              <w:right w:val="single" w:color="auto" w:sz="4" w:space="0"/>
            </w:tcBorders>
            <w:shd w:val="clear" w:color="auto" w:fill="auto"/>
            <w:vAlign w:val="center"/>
          </w:tcPr>
          <w:p w14:paraId="1006B7B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6976F097">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14000</w:t>
            </w:r>
          </w:p>
        </w:tc>
      </w:tr>
      <w:tr w14:paraId="5E5CDBE2">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4247E81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116</w:t>
            </w:r>
          </w:p>
        </w:tc>
        <w:tc>
          <w:tcPr>
            <w:tcW w:w="4202" w:type="dxa"/>
            <w:tcBorders>
              <w:top w:val="nil"/>
              <w:left w:val="nil"/>
              <w:bottom w:val="single" w:color="auto" w:sz="4" w:space="0"/>
              <w:right w:val="single" w:color="auto" w:sz="4" w:space="0"/>
            </w:tcBorders>
            <w:shd w:val="clear" w:color="auto" w:fill="auto"/>
            <w:vAlign w:val="center"/>
          </w:tcPr>
          <w:p w14:paraId="401435D3">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藁城区林木养殖场</w:t>
            </w:r>
          </w:p>
        </w:tc>
        <w:tc>
          <w:tcPr>
            <w:tcW w:w="2107" w:type="dxa"/>
            <w:tcBorders>
              <w:top w:val="nil"/>
              <w:left w:val="nil"/>
              <w:bottom w:val="single" w:color="auto" w:sz="4" w:space="0"/>
              <w:right w:val="single" w:color="auto" w:sz="4" w:space="0"/>
            </w:tcBorders>
            <w:shd w:val="clear" w:color="auto" w:fill="auto"/>
            <w:vAlign w:val="center"/>
          </w:tcPr>
          <w:p w14:paraId="3217AABA">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贾市庄镇</w:t>
            </w:r>
          </w:p>
        </w:tc>
        <w:tc>
          <w:tcPr>
            <w:tcW w:w="2209" w:type="dxa"/>
            <w:tcBorders>
              <w:top w:val="nil"/>
              <w:left w:val="nil"/>
              <w:bottom w:val="single" w:color="auto" w:sz="4" w:space="0"/>
              <w:right w:val="single" w:color="auto" w:sz="4" w:space="0"/>
            </w:tcBorders>
            <w:shd w:val="clear" w:color="auto" w:fill="auto"/>
            <w:vAlign w:val="center"/>
          </w:tcPr>
          <w:p w14:paraId="0860B7A0">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马邱</w:t>
            </w:r>
          </w:p>
        </w:tc>
        <w:tc>
          <w:tcPr>
            <w:tcW w:w="3030" w:type="dxa"/>
            <w:tcBorders>
              <w:top w:val="nil"/>
              <w:left w:val="nil"/>
              <w:bottom w:val="single" w:color="auto" w:sz="4" w:space="0"/>
              <w:right w:val="single" w:color="auto" w:sz="4" w:space="0"/>
            </w:tcBorders>
            <w:shd w:val="clear" w:color="auto" w:fill="auto"/>
            <w:vAlign w:val="center"/>
          </w:tcPr>
          <w:p w14:paraId="7F2BDB6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45F1CA63">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30000</w:t>
            </w:r>
          </w:p>
        </w:tc>
      </w:tr>
      <w:tr w14:paraId="0BF3583D">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0687D57B">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117</w:t>
            </w:r>
          </w:p>
        </w:tc>
        <w:tc>
          <w:tcPr>
            <w:tcW w:w="4202" w:type="dxa"/>
            <w:tcBorders>
              <w:top w:val="nil"/>
              <w:left w:val="nil"/>
              <w:bottom w:val="single" w:color="auto" w:sz="4" w:space="0"/>
              <w:right w:val="single" w:color="auto" w:sz="4" w:space="0"/>
            </w:tcBorders>
            <w:shd w:val="clear" w:color="auto" w:fill="auto"/>
            <w:vAlign w:val="center"/>
          </w:tcPr>
          <w:p w14:paraId="7BC1B501">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石家庄洪江家庭农场</w:t>
            </w:r>
          </w:p>
        </w:tc>
        <w:tc>
          <w:tcPr>
            <w:tcW w:w="2107" w:type="dxa"/>
            <w:tcBorders>
              <w:top w:val="nil"/>
              <w:left w:val="nil"/>
              <w:bottom w:val="single" w:color="auto" w:sz="4" w:space="0"/>
              <w:right w:val="single" w:color="auto" w:sz="4" w:space="0"/>
            </w:tcBorders>
            <w:shd w:val="clear" w:color="auto" w:fill="auto"/>
            <w:vAlign w:val="center"/>
          </w:tcPr>
          <w:p w14:paraId="65AEAE80">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贾市庄镇</w:t>
            </w:r>
          </w:p>
        </w:tc>
        <w:tc>
          <w:tcPr>
            <w:tcW w:w="2209" w:type="dxa"/>
            <w:tcBorders>
              <w:top w:val="nil"/>
              <w:left w:val="nil"/>
              <w:bottom w:val="single" w:color="auto" w:sz="4" w:space="0"/>
              <w:right w:val="single" w:color="auto" w:sz="4" w:space="0"/>
            </w:tcBorders>
            <w:shd w:val="clear" w:color="auto" w:fill="auto"/>
            <w:vAlign w:val="center"/>
          </w:tcPr>
          <w:p w14:paraId="298B4AFC">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张名甫</w:t>
            </w:r>
          </w:p>
        </w:tc>
        <w:tc>
          <w:tcPr>
            <w:tcW w:w="3030" w:type="dxa"/>
            <w:tcBorders>
              <w:top w:val="nil"/>
              <w:left w:val="nil"/>
              <w:bottom w:val="single" w:color="auto" w:sz="4" w:space="0"/>
              <w:right w:val="single" w:color="auto" w:sz="4" w:space="0"/>
            </w:tcBorders>
            <w:shd w:val="clear" w:color="auto" w:fill="auto"/>
            <w:vAlign w:val="center"/>
          </w:tcPr>
          <w:p w14:paraId="6558A476">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15A14543">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20000</w:t>
            </w:r>
          </w:p>
        </w:tc>
      </w:tr>
      <w:tr w14:paraId="3537DEFE">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3A05D08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118</w:t>
            </w:r>
          </w:p>
        </w:tc>
        <w:tc>
          <w:tcPr>
            <w:tcW w:w="4202" w:type="dxa"/>
            <w:tcBorders>
              <w:top w:val="nil"/>
              <w:left w:val="nil"/>
              <w:bottom w:val="single" w:color="auto" w:sz="4" w:space="0"/>
              <w:right w:val="single" w:color="auto" w:sz="4" w:space="0"/>
            </w:tcBorders>
            <w:shd w:val="clear" w:color="auto" w:fill="auto"/>
            <w:vAlign w:val="center"/>
          </w:tcPr>
          <w:p w14:paraId="56A4F0A3">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陈玉亮养殖场</w:t>
            </w:r>
          </w:p>
        </w:tc>
        <w:tc>
          <w:tcPr>
            <w:tcW w:w="2107" w:type="dxa"/>
            <w:tcBorders>
              <w:top w:val="nil"/>
              <w:left w:val="nil"/>
              <w:bottom w:val="single" w:color="auto" w:sz="4" w:space="0"/>
              <w:right w:val="single" w:color="auto" w:sz="4" w:space="0"/>
            </w:tcBorders>
            <w:shd w:val="clear" w:color="auto" w:fill="auto"/>
            <w:vAlign w:val="center"/>
          </w:tcPr>
          <w:p w14:paraId="437E53A7">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贾市庄镇</w:t>
            </w:r>
          </w:p>
        </w:tc>
        <w:tc>
          <w:tcPr>
            <w:tcW w:w="2209" w:type="dxa"/>
            <w:tcBorders>
              <w:top w:val="nil"/>
              <w:left w:val="nil"/>
              <w:bottom w:val="single" w:color="auto" w:sz="4" w:space="0"/>
              <w:right w:val="single" w:color="auto" w:sz="4" w:space="0"/>
            </w:tcBorders>
            <w:shd w:val="clear" w:color="auto" w:fill="auto"/>
            <w:vAlign w:val="center"/>
          </w:tcPr>
          <w:p w14:paraId="7FBB3366">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贾市庄</w:t>
            </w:r>
          </w:p>
        </w:tc>
        <w:tc>
          <w:tcPr>
            <w:tcW w:w="3030" w:type="dxa"/>
            <w:tcBorders>
              <w:top w:val="nil"/>
              <w:left w:val="nil"/>
              <w:bottom w:val="single" w:color="auto" w:sz="4" w:space="0"/>
              <w:right w:val="single" w:color="auto" w:sz="4" w:space="0"/>
            </w:tcBorders>
            <w:shd w:val="clear" w:color="auto" w:fill="auto"/>
            <w:vAlign w:val="center"/>
          </w:tcPr>
          <w:p w14:paraId="35B8C096">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1DC6B258">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10000</w:t>
            </w:r>
          </w:p>
        </w:tc>
      </w:tr>
      <w:tr w14:paraId="68F77F5A">
        <w:tblPrEx>
          <w:tblCellMar>
            <w:top w:w="0" w:type="dxa"/>
            <w:left w:w="108" w:type="dxa"/>
            <w:bottom w:w="0" w:type="dxa"/>
            <w:right w:w="108" w:type="dxa"/>
          </w:tblCellMar>
        </w:tblPrEx>
        <w:trPr>
          <w:jc w:val="center"/>
        </w:trPr>
        <w:tc>
          <w:tcPr>
            <w:tcW w:w="1268" w:type="dxa"/>
            <w:tcBorders>
              <w:top w:val="single" w:color="auto" w:sz="4" w:space="0"/>
              <w:left w:val="single" w:color="auto" w:sz="4" w:space="0"/>
              <w:bottom w:val="single" w:color="auto" w:sz="4" w:space="0"/>
              <w:right w:val="single" w:color="auto" w:sz="4" w:space="0"/>
            </w:tcBorders>
            <w:shd w:val="clear" w:color="auto" w:fill="auto"/>
            <w:vAlign w:val="center"/>
          </w:tcPr>
          <w:p w14:paraId="3FC12C9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序号</w:t>
            </w:r>
          </w:p>
        </w:tc>
        <w:tc>
          <w:tcPr>
            <w:tcW w:w="4202" w:type="dxa"/>
            <w:tcBorders>
              <w:top w:val="single" w:color="auto" w:sz="4" w:space="0"/>
              <w:left w:val="single" w:color="auto" w:sz="4" w:space="0"/>
              <w:bottom w:val="single" w:color="auto" w:sz="4" w:space="0"/>
              <w:right w:val="single" w:color="auto" w:sz="4" w:space="0"/>
            </w:tcBorders>
            <w:shd w:val="clear" w:color="auto" w:fill="auto"/>
            <w:vAlign w:val="center"/>
          </w:tcPr>
          <w:p w14:paraId="580B24F3">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养殖场名称</w:t>
            </w:r>
          </w:p>
        </w:tc>
        <w:tc>
          <w:tcPr>
            <w:tcW w:w="2107" w:type="dxa"/>
            <w:tcBorders>
              <w:top w:val="single" w:color="auto" w:sz="4" w:space="0"/>
              <w:left w:val="single" w:color="auto" w:sz="4" w:space="0"/>
              <w:bottom w:val="single" w:color="auto" w:sz="4" w:space="0"/>
              <w:right w:val="single" w:color="auto" w:sz="4" w:space="0"/>
            </w:tcBorders>
            <w:shd w:val="clear" w:color="auto" w:fill="auto"/>
            <w:vAlign w:val="center"/>
          </w:tcPr>
          <w:p w14:paraId="6DF1ECA8">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乡镇</w:t>
            </w:r>
          </w:p>
        </w:tc>
        <w:tc>
          <w:tcPr>
            <w:tcW w:w="2209" w:type="dxa"/>
            <w:tcBorders>
              <w:top w:val="single" w:color="auto" w:sz="4" w:space="0"/>
              <w:left w:val="single" w:color="auto" w:sz="4" w:space="0"/>
              <w:bottom w:val="single" w:color="auto" w:sz="4" w:space="0"/>
              <w:right w:val="single" w:color="auto" w:sz="4" w:space="0"/>
            </w:tcBorders>
            <w:shd w:val="clear" w:color="auto" w:fill="auto"/>
            <w:vAlign w:val="center"/>
          </w:tcPr>
          <w:p w14:paraId="38DD96CD">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村（街道）</w:t>
            </w:r>
          </w:p>
        </w:tc>
        <w:tc>
          <w:tcPr>
            <w:tcW w:w="3030" w:type="dxa"/>
            <w:tcBorders>
              <w:top w:val="single" w:color="auto" w:sz="4" w:space="0"/>
              <w:left w:val="single" w:color="auto" w:sz="4" w:space="0"/>
              <w:bottom w:val="single" w:color="auto" w:sz="4" w:space="0"/>
              <w:right w:val="single" w:color="auto" w:sz="4" w:space="0"/>
            </w:tcBorders>
            <w:shd w:val="clear" w:color="auto" w:fill="auto"/>
            <w:vAlign w:val="center"/>
          </w:tcPr>
          <w:p w14:paraId="77C69366">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养殖类型</w:t>
            </w:r>
          </w:p>
        </w:tc>
        <w:tc>
          <w:tcPr>
            <w:tcW w:w="1358" w:type="dxa"/>
            <w:tcBorders>
              <w:top w:val="single" w:color="auto" w:sz="4" w:space="0"/>
              <w:left w:val="single" w:color="auto" w:sz="4" w:space="0"/>
              <w:bottom w:val="single" w:color="auto" w:sz="4" w:space="0"/>
              <w:right w:val="single" w:color="auto" w:sz="4" w:space="0"/>
            </w:tcBorders>
            <w:shd w:val="clear" w:color="auto" w:fill="auto"/>
            <w:vAlign w:val="center"/>
          </w:tcPr>
          <w:p w14:paraId="18FDBAE3">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存栏数量</w:t>
            </w:r>
          </w:p>
        </w:tc>
      </w:tr>
      <w:tr w14:paraId="0150B09E">
        <w:tblPrEx>
          <w:tblCellMar>
            <w:top w:w="0" w:type="dxa"/>
            <w:left w:w="108" w:type="dxa"/>
            <w:bottom w:w="0" w:type="dxa"/>
            <w:right w:w="108" w:type="dxa"/>
          </w:tblCellMar>
        </w:tblPrEx>
        <w:trPr>
          <w:jc w:val="center"/>
        </w:trPr>
        <w:tc>
          <w:tcPr>
            <w:tcW w:w="1268" w:type="dxa"/>
            <w:tcBorders>
              <w:top w:val="single" w:color="auto" w:sz="4" w:space="0"/>
              <w:left w:val="single" w:color="auto" w:sz="4" w:space="0"/>
              <w:bottom w:val="single" w:color="auto" w:sz="4" w:space="0"/>
              <w:right w:val="single" w:color="auto" w:sz="4" w:space="0"/>
            </w:tcBorders>
            <w:shd w:val="clear" w:color="auto" w:fill="auto"/>
            <w:vAlign w:val="center"/>
          </w:tcPr>
          <w:p w14:paraId="01CB1CD6">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119</w:t>
            </w:r>
          </w:p>
        </w:tc>
        <w:tc>
          <w:tcPr>
            <w:tcW w:w="4202" w:type="dxa"/>
            <w:tcBorders>
              <w:top w:val="single" w:color="auto" w:sz="4" w:space="0"/>
              <w:left w:val="nil"/>
              <w:bottom w:val="single" w:color="auto" w:sz="4" w:space="0"/>
              <w:right w:val="single" w:color="auto" w:sz="4" w:space="0"/>
            </w:tcBorders>
            <w:shd w:val="clear" w:color="auto" w:fill="auto"/>
            <w:vAlign w:val="center"/>
          </w:tcPr>
          <w:p w14:paraId="54D54FF7">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田江磊养殖场</w:t>
            </w:r>
          </w:p>
        </w:tc>
        <w:tc>
          <w:tcPr>
            <w:tcW w:w="2107" w:type="dxa"/>
            <w:tcBorders>
              <w:top w:val="single" w:color="auto" w:sz="4" w:space="0"/>
              <w:left w:val="nil"/>
              <w:bottom w:val="single" w:color="auto" w:sz="4" w:space="0"/>
              <w:right w:val="single" w:color="auto" w:sz="4" w:space="0"/>
            </w:tcBorders>
            <w:shd w:val="clear" w:color="auto" w:fill="auto"/>
            <w:vAlign w:val="center"/>
          </w:tcPr>
          <w:p w14:paraId="54002081">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贾市庄镇</w:t>
            </w:r>
          </w:p>
        </w:tc>
        <w:tc>
          <w:tcPr>
            <w:tcW w:w="2209" w:type="dxa"/>
            <w:tcBorders>
              <w:top w:val="single" w:color="auto" w:sz="4" w:space="0"/>
              <w:left w:val="nil"/>
              <w:bottom w:val="single" w:color="auto" w:sz="4" w:space="0"/>
              <w:right w:val="single" w:color="auto" w:sz="4" w:space="0"/>
            </w:tcBorders>
            <w:shd w:val="clear" w:color="auto" w:fill="auto"/>
            <w:vAlign w:val="center"/>
          </w:tcPr>
          <w:p w14:paraId="01C838BF">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耿家庄</w:t>
            </w:r>
          </w:p>
        </w:tc>
        <w:tc>
          <w:tcPr>
            <w:tcW w:w="3030" w:type="dxa"/>
            <w:tcBorders>
              <w:top w:val="single" w:color="auto" w:sz="4" w:space="0"/>
              <w:left w:val="nil"/>
              <w:bottom w:val="single" w:color="auto" w:sz="4" w:space="0"/>
              <w:right w:val="single" w:color="auto" w:sz="4" w:space="0"/>
            </w:tcBorders>
            <w:shd w:val="clear" w:color="auto" w:fill="auto"/>
            <w:vAlign w:val="center"/>
          </w:tcPr>
          <w:p w14:paraId="3E2F8A5D">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single" w:color="auto" w:sz="4" w:space="0"/>
              <w:left w:val="nil"/>
              <w:bottom w:val="single" w:color="auto" w:sz="4" w:space="0"/>
              <w:right w:val="single" w:color="auto" w:sz="4" w:space="0"/>
            </w:tcBorders>
            <w:shd w:val="clear" w:color="auto" w:fill="auto"/>
            <w:vAlign w:val="center"/>
          </w:tcPr>
          <w:p w14:paraId="79420540">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17000</w:t>
            </w:r>
          </w:p>
        </w:tc>
      </w:tr>
      <w:tr w14:paraId="6CDB50D2">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36F9605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120</w:t>
            </w:r>
          </w:p>
        </w:tc>
        <w:tc>
          <w:tcPr>
            <w:tcW w:w="4202" w:type="dxa"/>
            <w:tcBorders>
              <w:top w:val="nil"/>
              <w:left w:val="nil"/>
              <w:bottom w:val="single" w:color="auto" w:sz="4" w:space="0"/>
              <w:right w:val="single" w:color="auto" w:sz="4" w:space="0"/>
            </w:tcBorders>
            <w:shd w:val="clear" w:color="auto" w:fill="auto"/>
            <w:vAlign w:val="center"/>
          </w:tcPr>
          <w:p w14:paraId="2E12AEE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王利建养殖场</w:t>
            </w:r>
          </w:p>
        </w:tc>
        <w:tc>
          <w:tcPr>
            <w:tcW w:w="2107" w:type="dxa"/>
            <w:tcBorders>
              <w:top w:val="nil"/>
              <w:left w:val="nil"/>
              <w:bottom w:val="single" w:color="auto" w:sz="4" w:space="0"/>
              <w:right w:val="single" w:color="auto" w:sz="4" w:space="0"/>
            </w:tcBorders>
            <w:shd w:val="clear" w:color="auto" w:fill="auto"/>
            <w:vAlign w:val="center"/>
          </w:tcPr>
          <w:p w14:paraId="3D323DDA">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贾市庄镇</w:t>
            </w:r>
          </w:p>
        </w:tc>
        <w:tc>
          <w:tcPr>
            <w:tcW w:w="2209" w:type="dxa"/>
            <w:tcBorders>
              <w:top w:val="nil"/>
              <w:left w:val="nil"/>
              <w:bottom w:val="single" w:color="auto" w:sz="4" w:space="0"/>
              <w:right w:val="single" w:color="auto" w:sz="4" w:space="0"/>
            </w:tcBorders>
            <w:shd w:val="clear" w:color="auto" w:fill="auto"/>
            <w:vAlign w:val="bottom"/>
          </w:tcPr>
          <w:p w14:paraId="20A6FED9">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卞家寨</w:t>
            </w:r>
          </w:p>
        </w:tc>
        <w:tc>
          <w:tcPr>
            <w:tcW w:w="3030" w:type="dxa"/>
            <w:tcBorders>
              <w:top w:val="nil"/>
              <w:left w:val="nil"/>
              <w:bottom w:val="single" w:color="auto" w:sz="4" w:space="0"/>
              <w:right w:val="single" w:color="auto" w:sz="4" w:space="0"/>
            </w:tcBorders>
            <w:shd w:val="clear" w:color="auto" w:fill="auto"/>
            <w:vAlign w:val="center"/>
          </w:tcPr>
          <w:p w14:paraId="44B863F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0882789A">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22000</w:t>
            </w:r>
          </w:p>
        </w:tc>
      </w:tr>
      <w:tr w14:paraId="40C48030">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1FC73E6B">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121</w:t>
            </w:r>
          </w:p>
        </w:tc>
        <w:tc>
          <w:tcPr>
            <w:tcW w:w="4202" w:type="dxa"/>
            <w:tcBorders>
              <w:top w:val="nil"/>
              <w:left w:val="nil"/>
              <w:bottom w:val="single" w:color="auto" w:sz="4" w:space="0"/>
              <w:right w:val="single" w:color="auto" w:sz="4" w:space="0"/>
            </w:tcBorders>
            <w:shd w:val="clear" w:color="auto" w:fill="auto"/>
            <w:vAlign w:val="center"/>
          </w:tcPr>
          <w:p w14:paraId="6C9E7D6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陈景养殖场</w:t>
            </w:r>
          </w:p>
        </w:tc>
        <w:tc>
          <w:tcPr>
            <w:tcW w:w="2107" w:type="dxa"/>
            <w:tcBorders>
              <w:top w:val="nil"/>
              <w:left w:val="nil"/>
              <w:bottom w:val="single" w:color="auto" w:sz="4" w:space="0"/>
              <w:right w:val="single" w:color="auto" w:sz="4" w:space="0"/>
            </w:tcBorders>
            <w:shd w:val="clear" w:color="auto" w:fill="auto"/>
            <w:vAlign w:val="center"/>
          </w:tcPr>
          <w:p w14:paraId="7B48456A">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贾市庄镇</w:t>
            </w:r>
          </w:p>
        </w:tc>
        <w:tc>
          <w:tcPr>
            <w:tcW w:w="2209" w:type="dxa"/>
            <w:tcBorders>
              <w:top w:val="nil"/>
              <w:left w:val="nil"/>
              <w:bottom w:val="single" w:color="auto" w:sz="4" w:space="0"/>
              <w:right w:val="single" w:color="auto" w:sz="4" w:space="0"/>
            </w:tcBorders>
            <w:shd w:val="clear" w:color="auto" w:fill="auto"/>
            <w:vAlign w:val="bottom"/>
          </w:tcPr>
          <w:p w14:paraId="7FB8643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张名甫</w:t>
            </w:r>
          </w:p>
        </w:tc>
        <w:tc>
          <w:tcPr>
            <w:tcW w:w="3030" w:type="dxa"/>
            <w:tcBorders>
              <w:top w:val="nil"/>
              <w:left w:val="nil"/>
              <w:bottom w:val="single" w:color="auto" w:sz="4" w:space="0"/>
              <w:right w:val="single" w:color="auto" w:sz="4" w:space="0"/>
            </w:tcBorders>
            <w:shd w:val="clear" w:color="auto" w:fill="auto"/>
            <w:vAlign w:val="center"/>
          </w:tcPr>
          <w:p w14:paraId="580FFD16">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7F2B667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20000</w:t>
            </w:r>
          </w:p>
        </w:tc>
      </w:tr>
      <w:tr w14:paraId="5DB45811">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74AF3B9D">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122</w:t>
            </w:r>
          </w:p>
        </w:tc>
        <w:tc>
          <w:tcPr>
            <w:tcW w:w="4202" w:type="dxa"/>
            <w:tcBorders>
              <w:top w:val="nil"/>
              <w:left w:val="nil"/>
              <w:bottom w:val="single" w:color="auto" w:sz="4" w:space="0"/>
              <w:right w:val="single" w:color="auto" w:sz="4" w:space="0"/>
            </w:tcBorders>
            <w:shd w:val="clear" w:color="auto" w:fill="auto"/>
            <w:vAlign w:val="center"/>
          </w:tcPr>
          <w:p w14:paraId="5F2881D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李荣良养殖场</w:t>
            </w:r>
          </w:p>
        </w:tc>
        <w:tc>
          <w:tcPr>
            <w:tcW w:w="2107" w:type="dxa"/>
            <w:tcBorders>
              <w:top w:val="nil"/>
              <w:left w:val="nil"/>
              <w:bottom w:val="single" w:color="auto" w:sz="4" w:space="0"/>
              <w:right w:val="single" w:color="auto" w:sz="4" w:space="0"/>
            </w:tcBorders>
            <w:shd w:val="clear" w:color="auto" w:fill="auto"/>
            <w:vAlign w:val="center"/>
          </w:tcPr>
          <w:p w14:paraId="7843BB99">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贾市庄镇</w:t>
            </w:r>
          </w:p>
        </w:tc>
        <w:tc>
          <w:tcPr>
            <w:tcW w:w="2209" w:type="dxa"/>
            <w:tcBorders>
              <w:top w:val="nil"/>
              <w:left w:val="nil"/>
              <w:bottom w:val="single" w:color="auto" w:sz="4" w:space="0"/>
              <w:right w:val="single" w:color="auto" w:sz="4" w:space="0"/>
            </w:tcBorders>
            <w:shd w:val="clear" w:color="auto" w:fill="auto"/>
            <w:vAlign w:val="bottom"/>
          </w:tcPr>
          <w:p w14:paraId="5ED2FFE9">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张名甫</w:t>
            </w:r>
          </w:p>
        </w:tc>
        <w:tc>
          <w:tcPr>
            <w:tcW w:w="3030" w:type="dxa"/>
            <w:tcBorders>
              <w:top w:val="nil"/>
              <w:left w:val="nil"/>
              <w:bottom w:val="single" w:color="auto" w:sz="4" w:space="0"/>
              <w:right w:val="single" w:color="auto" w:sz="4" w:space="0"/>
            </w:tcBorders>
            <w:shd w:val="clear" w:color="auto" w:fill="auto"/>
            <w:vAlign w:val="center"/>
          </w:tcPr>
          <w:p w14:paraId="613F7D64">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28FAB0F0">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12000</w:t>
            </w:r>
          </w:p>
        </w:tc>
      </w:tr>
      <w:tr w14:paraId="3D09D815">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79B43C9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123</w:t>
            </w:r>
          </w:p>
        </w:tc>
        <w:tc>
          <w:tcPr>
            <w:tcW w:w="4202" w:type="dxa"/>
            <w:tcBorders>
              <w:top w:val="nil"/>
              <w:left w:val="nil"/>
              <w:bottom w:val="single" w:color="auto" w:sz="4" w:space="0"/>
              <w:right w:val="single" w:color="auto" w:sz="4" w:space="0"/>
            </w:tcBorders>
            <w:shd w:val="clear" w:color="auto" w:fill="auto"/>
            <w:vAlign w:val="center"/>
          </w:tcPr>
          <w:p w14:paraId="3CEF9E1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陈玉雷养殖场</w:t>
            </w:r>
          </w:p>
        </w:tc>
        <w:tc>
          <w:tcPr>
            <w:tcW w:w="2107" w:type="dxa"/>
            <w:tcBorders>
              <w:top w:val="nil"/>
              <w:left w:val="nil"/>
              <w:bottom w:val="single" w:color="auto" w:sz="4" w:space="0"/>
              <w:right w:val="single" w:color="auto" w:sz="4" w:space="0"/>
            </w:tcBorders>
            <w:shd w:val="clear" w:color="auto" w:fill="auto"/>
            <w:vAlign w:val="center"/>
          </w:tcPr>
          <w:p w14:paraId="3D96EDEF">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贾市庄镇</w:t>
            </w:r>
          </w:p>
        </w:tc>
        <w:tc>
          <w:tcPr>
            <w:tcW w:w="2209" w:type="dxa"/>
            <w:tcBorders>
              <w:top w:val="nil"/>
              <w:left w:val="nil"/>
              <w:bottom w:val="single" w:color="auto" w:sz="4" w:space="0"/>
              <w:right w:val="single" w:color="auto" w:sz="4" w:space="0"/>
            </w:tcBorders>
            <w:shd w:val="clear" w:color="auto" w:fill="auto"/>
            <w:vAlign w:val="bottom"/>
          </w:tcPr>
          <w:p w14:paraId="36C4C58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张名甫</w:t>
            </w:r>
          </w:p>
        </w:tc>
        <w:tc>
          <w:tcPr>
            <w:tcW w:w="3030" w:type="dxa"/>
            <w:tcBorders>
              <w:top w:val="nil"/>
              <w:left w:val="nil"/>
              <w:bottom w:val="single" w:color="auto" w:sz="4" w:space="0"/>
              <w:right w:val="single" w:color="auto" w:sz="4" w:space="0"/>
            </w:tcBorders>
            <w:shd w:val="clear" w:color="auto" w:fill="auto"/>
            <w:vAlign w:val="center"/>
          </w:tcPr>
          <w:p w14:paraId="5D26408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65C2ACB6">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10000</w:t>
            </w:r>
          </w:p>
        </w:tc>
      </w:tr>
      <w:tr w14:paraId="27EB9E8D">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5D5FAEC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124</w:t>
            </w:r>
          </w:p>
        </w:tc>
        <w:tc>
          <w:tcPr>
            <w:tcW w:w="4202" w:type="dxa"/>
            <w:tcBorders>
              <w:top w:val="nil"/>
              <w:left w:val="nil"/>
              <w:bottom w:val="single" w:color="auto" w:sz="4" w:space="0"/>
              <w:right w:val="single" w:color="auto" w:sz="4" w:space="0"/>
            </w:tcBorders>
            <w:shd w:val="clear" w:color="auto" w:fill="auto"/>
            <w:vAlign w:val="center"/>
          </w:tcPr>
          <w:p w14:paraId="379F29F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赵建伟养殖场</w:t>
            </w:r>
          </w:p>
        </w:tc>
        <w:tc>
          <w:tcPr>
            <w:tcW w:w="2107" w:type="dxa"/>
            <w:tcBorders>
              <w:top w:val="nil"/>
              <w:left w:val="nil"/>
              <w:bottom w:val="single" w:color="auto" w:sz="4" w:space="0"/>
              <w:right w:val="single" w:color="auto" w:sz="4" w:space="0"/>
            </w:tcBorders>
            <w:shd w:val="clear" w:color="auto" w:fill="auto"/>
            <w:vAlign w:val="center"/>
          </w:tcPr>
          <w:p w14:paraId="2329976F">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贾市庄镇</w:t>
            </w:r>
          </w:p>
        </w:tc>
        <w:tc>
          <w:tcPr>
            <w:tcW w:w="2209" w:type="dxa"/>
            <w:tcBorders>
              <w:top w:val="nil"/>
              <w:left w:val="nil"/>
              <w:bottom w:val="single" w:color="auto" w:sz="4" w:space="0"/>
              <w:right w:val="single" w:color="auto" w:sz="4" w:space="0"/>
            </w:tcBorders>
            <w:shd w:val="clear" w:color="auto" w:fill="auto"/>
            <w:vAlign w:val="bottom"/>
          </w:tcPr>
          <w:p w14:paraId="44C12A3D">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张名甫</w:t>
            </w:r>
          </w:p>
        </w:tc>
        <w:tc>
          <w:tcPr>
            <w:tcW w:w="3030" w:type="dxa"/>
            <w:tcBorders>
              <w:top w:val="nil"/>
              <w:left w:val="nil"/>
              <w:bottom w:val="single" w:color="auto" w:sz="4" w:space="0"/>
              <w:right w:val="single" w:color="auto" w:sz="4" w:space="0"/>
            </w:tcBorders>
            <w:shd w:val="clear" w:color="auto" w:fill="auto"/>
            <w:vAlign w:val="center"/>
          </w:tcPr>
          <w:p w14:paraId="7712A59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03A4ACD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18000</w:t>
            </w:r>
          </w:p>
        </w:tc>
      </w:tr>
      <w:tr w14:paraId="270A3646">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622ECD8A">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125</w:t>
            </w:r>
          </w:p>
        </w:tc>
        <w:tc>
          <w:tcPr>
            <w:tcW w:w="4202" w:type="dxa"/>
            <w:tcBorders>
              <w:top w:val="nil"/>
              <w:left w:val="nil"/>
              <w:bottom w:val="single" w:color="auto" w:sz="4" w:space="0"/>
              <w:right w:val="single" w:color="auto" w:sz="4" w:space="0"/>
            </w:tcBorders>
            <w:shd w:val="clear" w:color="auto" w:fill="auto"/>
            <w:vAlign w:val="center"/>
          </w:tcPr>
          <w:p w14:paraId="351C783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瑞山养鸡厂</w:t>
            </w:r>
          </w:p>
        </w:tc>
        <w:tc>
          <w:tcPr>
            <w:tcW w:w="2107" w:type="dxa"/>
            <w:tcBorders>
              <w:top w:val="nil"/>
              <w:left w:val="nil"/>
              <w:bottom w:val="single" w:color="auto" w:sz="4" w:space="0"/>
              <w:right w:val="single" w:color="auto" w:sz="4" w:space="0"/>
            </w:tcBorders>
            <w:shd w:val="clear" w:color="auto" w:fill="auto"/>
            <w:vAlign w:val="center"/>
          </w:tcPr>
          <w:p w14:paraId="16F430DE">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南孟镇</w:t>
            </w:r>
          </w:p>
        </w:tc>
        <w:tc>
          <w:tcPr>
            <w:tcW w:w="2209" w:type="dxa"/>
            <w:tcBorders>
              <w:top w:val="nil"/>
              <w:left w:val="nil"/>
              <w:bottom w:val="single" w:color="auto" w:sz="4" w:space="0"/>
              <w:right w:val="single" w:color="auto" w:sz="4" w:space="0"/>
            </w:tcBorders>
            <w:shd w:val="clear" w:color="auto" w:fill="auto"/>
            <w:vAlign w:val="center"/>
          </w:tcPr>
          <w:p w14:paraId="52C9101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东只甲</w:t>
            </w:r>
          </w:p>
        </w:tc>
        <w:tc>
          <w:tcPr>
            <w:tcW w:w="3030" w:type="dxa"/>
            <w:tcBorders>
              <w:top w:val="nil"/>
              <w:left w:val="nil"/>
              <w:bottom w:val="single" w:color="auto" w:sz="4" w:space="0"/>
              <w:right w:val="single" w:color="auto" w:sz="4" w:space="0"/>
            </w:tcBorders>
            <w:shd w:val="clear" w:color="auto" w:fill="auto"/>
            <w:vAlign w:val="center"/>
          </w:tcPr>
          <w:p w14:paraId="5BE3F2CA">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2C1C4FB0">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10000</w:t>
            </w:r>
          </w:p>
        </w:tc>
      </w:tr>
      <w:tr w14:paraId="53827DFE">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3BC0CF34">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126</w:t>
            </w:r>
          </w:p>
        </w:tc>
        <w:tc>
          <w:tcPr>
            <w:tcW w:w="4202" w:type="dxa"/>
            <w:tcBorders>
              <w:top w:val="nil"/>
              <w:left w:val="nil"/>
              <w:bottom w:val="single" w:color="auto" w:sz="4" w:space="0"/>
              <w:right w:val="single" w:color="auto" w:sz="4" w:space="0"/>
            </w:tcBorders>
            <w:shd w:val="clear" w:color="auto" w:fill="auto"/>
            <w:vAlign w:val="center"/>
          </w:tcPr>
          <w:p w14:paraId="3CC6D00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新刚养鸡厂</w:t>
            </w:r>
          </w:p>
        </w:tc>
        <w:tc>
          <w:tcPr>
            <w:tcW w:w="2107" w:type="dxa"/>
            <w:tcBorders>
              <w:top w:val="nil"/>
              <w:left w:val="nil"/>
              <w:bottom w:val="single" w:color="auto" w:sz="4" w:space="0"/>
              <w:right w:val="single" w:color="auto" w:sz="4" w:space="0"/>
            </w:tcBorders>
            <w:shd w:val="clear" w:color="auto" w:fill="auto"/>
            <w:vAlign w:val="center"/>
          </w:tcPr>
          <w:p w14:paraId="7F0BACA8">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南孟镇</w:t>
            </w:r>
          </w:p>
        </w:tc>
        <w:tc>
          <w:tcPr>
            <w:tcW w:w="2209" w:type="dxa"/>
            <w:tcBorders>
              <w:top w:val="nil"/>
              <w:left w:val="nil"/>
              <w:bottom w:val="single" w:color="auto" w:sz="4" w:space="0"/>
              <w:right w:val="single" w:color="auto" w:sz="4" w:space="0"/>
            </w:tcBorders>
            <w:shd w:val="clear" w:color="auto" w:fill="auto"/>
            <w:vAlign w:val="center"/>
          </w:tcPr>
          <w:p w14:paraId="508EC79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东只甲</w:t>
            </w:r>
          </w:p>
        </w:tc>
        <w:tc>
          <w:tcPr>
            <w:tcW w:w="3030" w:type="dxa"/>
            <w:tcBorders>
              <w:top w:val="nil"/>
              <w:left w:val="nil"/>
              <w:bottom w:val="single" w:color="auto" w:sz="4" w:space="0"/>
              <w:right w:val="single" w:color="auto" w:sz="4" w:space="0"/>
            </w:tcBorders>
            <w:shd w:val="clear" w:color="auto" w:fill="auto"/>
            <w:vAlign w:val="center"/>
          </w:tcPr>
          <w:p w14:paraId="002817A9">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776EEC0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20000</w:t>
            </w:r>
          </w:p>
        </w:tc>
      </w:tr>
      <w:tr w14:paraId="017DEF49">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7DBA084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127</w:t>
            </w:r>
          </w:p>
        </w:tc>
        <w:tc>
          <w:tcPr>
            <w:tcW w:w="4202" w:type="dxa"/>
            <w:tcBorders>
              <w:top w:val="nil"/>
              <w:left w:val="nil"/>
              <w:bottom w:val="single" w:color="auto" w:sz="4" w:space="0"/>
              <w:right w:val="single" w:color="auto" w:sz="4" w:space="0"/>
            </w:tcBorders>
            <w:shd w:val="clear" w:color="auto" w:fill="auto"/>
            <w:vAlign w:val="center"/>
          </w:tcPr>
          <w:p w14:paraId="30132497">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新红养鸡厂</w:t>
            </w:r>
          </w:p>
        </w:tc>
        <w:tc>
          <w:tcPr>
            <w:tcW w:w="2107" w:type="dxa"/>
            <w:tcBorders>
              <w:top w:val="nil"/>
              <w:left w:val="nil"/>
              <w:bottom w:val="single" w:color="auto" w:sz="4" w:space="0"/>
              <w:right w:val="single" w:color="auto" w:sz="4" w:space="0"/>
            </w:tcBorders>
            <w:shd w:val="clear" w:color="auto" w:fill="auto"/>
            <w:vAlign w:val="center"/>
          </w:tcPr>
          <w:p w14:paraId="7FEBA087">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南孟镇</w:t>
            </w:r>
          </w:p>
        </w:tc>
        <w:tc>
          <w:tcPr>
            <w:tcW w:w="2209" w:type="dxa"/>
            <w:tcBorders>
              <w:top w:val="nil"/>
              <w:left w:val="nil"/>
              <w:bottom w:val="single" w:color="auto" w:sz="4" w:space="0"/>
              <w:right w:val="single" w:color="auto" w:sz="4" w:space="0"/>
            </w:tcBorders>
            <w:shd w:val="clear" w:color="auto" w:fill="auto"/>
            <w:vAlign w:val="center"/>
          </w:tcPr>
          <w:p w14:paraId="28113246">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东只甲</w:t>
            </w:r>
          </w:p>
        </w:tc>
        <w:tc>
          <w:tcPr>
            <w:tcW w:w="3030" w:type="dxa"/>
            <w:tcBorders>
              <w:top w:val="nil"/>
              <w:left w:val="nil"/>
              <w:bottom w:val="single" w:color="auto" w:sz="4" w:space="0"/>
              <w:right w:val="single" w:color="auto" w:sz="4" w:space="0"/>
            </w:tcBorders>
            <w:shd w:val="clear" w:color="auto" w:fill="auto"/>
            <w:vAlign w:val="center"/>
          </w:tcPr>
          <w:p w14:paraId="2664ADF4">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36111F6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20000</w:t>
            </w:r>
          </w:p>
        </w:tc>
      </w:tr>
      <w:tr w14:paraId="4A763792">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74DAED9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128</w:t>
            </w:r>
          </w:p>
        </w:tc>
        <w:tc>
          <w:tcPr>
            <w:tcW w:w="4202" w:type="dxa"/>
            <w:tcBorders>
              <w:top w:val="nil"/>
              <w:left w:val="nil"/>
              <w:bottom w:val="single" w:color="auto" w:sz="4" w:space="0"/>
              <w:right w:val="single" w:color="auto" w:sz="4" w:space="0"/>
            </w:tcBorders>
            <w:shd w:val="clear" w:color="auto" w:fill="auto"/>
            <w:vAlign w:val="center"/>
          </w:tcPr>
          <w:p w14:paraId="2B5EF3A9">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龙魏养鸡厂</w:t>
            </w:r>
          </w:p>
        </w:tc>
        <w:tc>
          <w:tcPr>
            <w:tcW w:w="2107" w:type="dxa"/>
            <w:tcBorders>
              <w:top w:val="nil"/>
              <w:left w:val="nil"/>
              <w:bottom w:val="single" w:color="auto" w:sz="4" w:space="0"/>
              <w:right w:val="single" w:color="auto" w:sz="4" w:space="0"/>
            </w:tcBorders>
            <w:shd w:val="clear" w:color="auto" w:fill="auto"/>
            <w:vAlign w:val="center"/>
          </w:tcPr>
          <w:p w14:paraId="2BF8E89A">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南孟镇</w:t>
            </w:r>
          </w:p>
        </w:tc>
        <w:tc>
          <w:tcPr>
            <w:tcW w:w="2209" w:type="dxa"/>
            <w:tcBorders>
              <w:top w:val="nil"/>
              <w:left w:val="nil"/>
              <w:bottom w:val="single" w:color="auto" w:sz="4" w:space="0"/>
              <w:right w:val="single" w:color="auto" w:sz="4" w:space="0"/>
            </w:tcBorders>
            <w:shd w:val="clear" w:color="auto" w:fill="auto"/>
            <w:vAlign w:val="center"/>
          </w:tcPr>
          <w:p w14:paraId="102A85E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东只甲</w:t>
            </w:r>
          </w:p>
        </w:tc>
        <w:tc>
          <w:tcPr>
            <w:tcW w:w="3030" w:type="dxa"/>
            <w:tcBorders>
              <w:top w:val="nil"/>
              <w:left w:val="nil"/>
              <w:bottom w:val="single" w:color="auto" w:sz="4" w:space="0"/>
              <w:right w:val="single" w:color="auto" w:sz="4" w:space="0"/>
            </w:tcBorders>
            <w:shd w:val="clear" w:color="auto" w:fill="auto"/>
            <w:vAlign w:val="center"/>
          </w:tcPr>
          <w:p w14:paraId="4F8C881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47375E7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30000</w:t>
            </w:r>
          </w:p>
        </w:tc>
      </w:tr>
      <w:tr w14:paraId="4F694E14">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1140F19A">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129</w:t>
            </w:r>
          </w:p>
        </w:tc>
        <w:tc>
          <w:tcPr>
            <w:tcW w:w="4202" w:type="dxa"/>
            <w:tcBorders>
              <w:top w:val="nil"/>
              <w:left w:val="nil"/>
              <w:bottom w:val="single" w:color="auto" w:sz="4" w:space="0"/>
              <w:right w:val="single" w:color="auto" w:sz="4" w:space="0"/>
            </w:tcBorders>
            <w:shd w:val="clear" w:color="auto" w:fill="auto"/>
            <w:vAlign w:val="center"/>
          </w:tcPr>
          <w:p w14:paraId="3AF3ACE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王建中养殖场</w:t>
            </w:r>
          </w:p>
        </w:tc>
        <w:tc>
          <w:tcPr>
            <w:tcW w:w="2107" w:type="dxa"/>
            <w:tcBorders>
              <w:top w:val="nil"/>
              <w:left w:val="nil"/>
              <w:bottom w:val="single" w:color="auto" w:sz="4" w:space="0"/>
              <w:right w:val="single" w:color="auto" w:sz="4" w:space="0"/>
            </w:tcBorders>
            <w:shd w:val="clear" w:color="auto" w:fill="auto"/>
            <w:vAlign w:val="center"/>
          </w:tcPr>
          <w:p w14:paraId="485531F1">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南孟镇</w:t>
            </w:r>
          </w:p>
        </w:tc>
        <w:tc>
          <w:tcPr>
            <w:tcW w:w="2209" w:type="dxa"/>
            <w:tcBorders>
              <w:top w:val="nil"/>
              <w:left w:val="nil"/>
              <w:bottom w:val="single" w:color="auto" w:sz="4" w:space="0"/>
              <w:right w:val="single" w:color="auto" w:sz="4" w:space="0"/>
            </w:tcBorders>
            <w:shd w:val="clear" w:color="auto" w:fill="auto"/>
            <w:vAlign w:val="center"/>
          </w:tcPr>
          <w:p w14:paraId="22E7B82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贤庄</w:t>
            </w:r>
          </w:p>
        </w:tc>
        <w:tc>
          <w:tcPr>
            <w:tcW w:w="3030" w:type="dxa"/>
            <w:tcBorders>
              <w:top w:val="nil"/>
              <w:left w:val="nil"/>
              <w:bottom w:val="single" w:color="auto" w:sz="4" w:space="0"/>
              <w:right w:val="single" w:color="auto" w:sz="4" w:space="0"/>
            </w:tcBorders>
            <w:shd w:val="clear" w:color="auto" w:fill="auto"/>
            <w:vAlign w:val="center"/>
          </w:tcPr>
          <w:p w14:paraId="371E6AF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001991D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10000</w:t>
            </w:r>
          </w:p>
        </w:tc>
      </w:tr>
      <w:tr w14:paraId="0486FA1F">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49BB230A">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130</w:t>
            </w:r>
          </w:p>
        </w:tc>
        <w:tc>
          <w:tcPr>
            <w:tcW w:w="4202" w:type="dxa"/>
            <w:tcBorders>
              <w:top w:val="nil"/>
              <w:left w:val="nil"/>
              <w:bottom w:val="single" w:color="auto" w:sz="4" w:space="0"/>
              <w:right w:val="single" w:color="auto" w:sz="4" w:space="0"/>
            </w:tcBorders>
            <w:shd w:val="clear" w:color="auto" w:fill="auto"/>
            <w:vAlign w:val="center"/>
          </w:tcPr>
          <w:p w14:paraId="61D23A3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张国强养殖场</w:t>
            </w:r>
          </w:p>
        </w:tc>
        <w:tc>
          <w:tcPr>
            <w:tcW w:w="2107" w:type="dxa"/>
            <w:tcBorders>
              <w:top w:val="nil"/>
              <w:left w:val="nil"/>
              <w:bottom w:val="single" w:color="auto" w:sz="4" w:space="0"/>
              <w:right w:val="single" w:color="auto" w:sz="4" w:space="0"/>
            </w:tcBorders>
            <w:shd w:val="clear" w:color="auto" w:fill="auto"/>
            <w:vAlign w:val="center"/>
          </w:tcPr>
          <w:p w14:paraId="382C11CB">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南孟镇</w:t>
            </w:r>
          </w:p>
        </w:tc>
        <w:tc>
          <w:tcPr>
            <w:tcW w:w="2209" w:type="dxa"/>
            <w:tcBorders>
              <w:top w:val="nil"/>
              <w:left w:val="nil"/>
              <w:bottom w:val="single" w:color="auto" w:sz="4" w:space="0"/>
              <w:right w:val="single" w:color="auto" w:sz="4" w:space="0"/>
            </w:tcBorders>
            <w:shd w:val="clear" w:color="auto" w:fill="auto"/>
            <w:vAlign w:val="center"/>
          </w:tcPr>
          <w:p w14:paraId="7E7B084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贤庄</w:t>
            </w:r>
          </w:p>
        </w:tc>
        <w:tc>
          <w:tcPr>
            <w:tcW w:w="3030" w:type="dxa"/>
            <w:tcBorders>
              <w:top w:val="nil"/>
              <w:left w:val="nil"/>
              <w:bottom w:val="single" w:color="auto" w:sz="4" w:space="0"/>
              <w:right w:val="single" w:color="auto" w:sz="4" w:space="0"/>
            </w:tcBorders>
            <w:shd w:val="clear" w:color="auto" w:fill="auto"/>
            <w:vAlign w:val="center"/>
          </w:tcPr>
          <w:p w14:paraId="60D383B0">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7062260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40000</w:t>
            </w:r>
          </w:p>
        </w:tc>
      </w:tr>
      <w:tr w14:paraId="28D1525F">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5032A8B4">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131</w:t>
            </w:r>
          </w:p>
        </w:tc>
        <w:tc>
          <w:tcPr>
            <w:tcW w:w="4202" w:type="dxa"/>
            <w:tcBorders>
              <w:top w:val="nil"/>
              <w:left w:val="nil"/>
              <w:bottom w:val="single" w:color="auto" w:sz="4" w:space="0"/>
              <w:right w:val="single" w:color="auto" w:sz="4" w:space="0"/>
            </w:tcBorders>
            <w:shd w:val="clear" w:color="auto" w:fill="auto"/>
            <w:vAlign w:val="center"/>
          </w:tcPr>
          <w:p w14:paraId="7B507E69">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陈瑞国养殖场</w:t>
            </w:r>
          </w:p>
        </w:tc>
        <w:tc>
          <w:tcPr>
            <w:tcW w:w="2107" w:type="dxa"/>
            <w:tcBorders>
              <w:top w:val="nil"/>
              <w:left w:val="nil"/>
              <w:bottom w:val="single" w:color="auto" w:sz="4" w:space="0"/>
              <w:right w:val="single" w:color="auto" w:sz="4" w:space="0"/>
            </w:tcBorders>
            <w:shd w:val="clear" w:color="auto" w:fill="auto"/>
            <w:vAlign w:val="center"/>
          </w:tcPr>
          <w:p w14:paraId="1193A3B0">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南孟镇</w:t>
            </w:r>
          </w:p>
        </w:tc>
        <w:tc>
          <w:tcPr>
            <w:tcW w:w="2209" w:type="dxa"/>
            <w:tcBorders>
              <w:top w:val="nil"/>
              <w:left w:val="nil"/>
              <w:bottom w:val="single" w:color="auto" w:sz="4" w:space="0"/>
              <w:right w:val="single" w:color="auto" w:sz="4" w:space="0"/>
            </w:tcBorders>
            <w:shd w:val="clear" w:color="auto" w:fill="auto"/>
            <w:vAlign w:val="center"/>
          </w:tcPr>
          <w:p w14:paraId="718D8AD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贤庄</w:t>
            </w:r>
          </w:p>
        </w:tc>
        <w:tc>
          <w:tcPr>
            <w:tcW w:w="3030" w:type="dxa"/>
            <w:tcBorders>
              <w:top w:val="nil"/>
              <w:left w:val="nil"/>
              <w:bottom w:val="single" w:color="auto" w:sz="4" w:space="0"/>
              <w:right w:val="single" w:color="auto" w:sz="4" w:space="0"/>
            </w:tcBorders>
            <w:shd w:val="clear" w:color="auto" w:fill="auto"/>
            <w:vAlign w:val="center"/>
          </w:tcPr>
          <w:p w14:paraId="4577CD1D">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27D2296D">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14000</w:t>
            </w:r>
          </w:p>
        </w:tc>
      </w:tr>
      <w:tr w14:paraId="3EC1EAE6">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6BCF032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132</w:t>
            </w:r>
          </w:p>
        </w:tc>
        <w:tc>
          <w:tcPr>
            <w:tcW w:w="4202" w:type="dxa"/>
            <w:tcBorders>
              <w:top w:val="nil"/>
              <w:left w:val="nil"/>
              <w:bottom w:val="single" w:color="auto" w:sz="4" w:space="0"/>
              <w:right w:val="single" w:color="auto" w:sz="4" w:space="0"/>
            </w:tcBorders>
            <w:shd w:val="clear" w:color="auto" w:fill="auto"/>
            <w:vAlign w:val="center"/>
          </w:tcPr>
          <w:p w14:paraId="4D1FAE07">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王冲养殖场</w:t>
            </w:r>
          </w:p>
        </w:tc>
        <w:tc>
          <w:tcPr>
            <w:tcW w:w="2107" w:type="dxa"/>
            <w:tcBorders>
              <w:top w:val="nil"/>
              <w:left w:val="nil"/>
              <w:bottom w:val="single" w:color="auto" w:sz="4" w:space="0"/>
              <w:right w:val="single" w:color="auto" w:sz="4" w:space="0"/>
            </w:tcBorders>
            <w:shd w:val="clear" w:color="auto" w:fill="auto"/>
            <w:vAlign w:val="center"/>
          </w:tcPr>
          <w:p w14:paraId="4B9F4D9B">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南孟镇</w:t>
            </w:r>
          </w:p>
        </w:tc>
        <w:tc>
          <w:tcPr>
            <w:tcW w:w="2209" w:type="dxa"/>
            <w:tcBorders>
              <w:top w:val="nil"/>
              <w:left w:val="nil"/>
              <w:bottom w:val="single" w:color="auto" w:sz="4" w:space="0"/>
              <w:right w:val="single" w:color="auto" w:sz="4" w:space="0"/>
            </w:tcBorders>
            <w:shd w:val="clear" w:color="auto" w:fill="auto"/>
            <w:vAlign w:val="center"/>
          </w:tcPr>
          <w:p w14:paraId="493CCEC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贤庄</w:t>
            </w:r>
          </w:p>
        </w:tc>
        <w:tc>
          <w:tcPr>
            <w:tcW w:w="3030" w:type="dxa"/>
            <w:tcBorders>
              <w:top w:val="nil"/>
              <w:left w:val="nil"/>
              <w:bottom w:val="single" w:color="auto" w:sz="4" w:space="0"/>
              <w:right w:val="single" w:color="auto" w:sz="4" w:space="0"/>
            </w:tcBorders>
            <w:shd w:val="clear" w:color="auto" w:fill="auto"/>
            <w:vAlign w:val="center"/>
          </w:tcPr>
          <w:p w14:paraId="7B4BFF90">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3FCE2C3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180000</w:t>
            </w:r>
          </w:p>
        </w:tc>
      </w:tr>
      <w:tr w14:paraId="4FCB1343">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7AA94399">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133</w:t>
            </w:r>
          </w:p>
        </w:tc>
        <w:tc>
          <w:tcPr>
            <w:tcW w:w="4202" w:type="dxa"/>
            <w:tcBorders>
              <w:top w:val="nil"/>
              <w:left w:val="nil"/>
              <w:bottom w:val="single" w:color="auto" w:sz="4" w:space="0"/>
              <w:right w:val="single" w:color="auto" w:sz="4" w:space="0"/>
            </w:tcBorders>
            <w:shd w:val="clear" w:color="auto" w:fill="auto"/>
            <w:vAlign w:val="center"/>
          </w:tcPr>
          <w:p w14:paraId="2B6274DB">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张国辉养殖场</w:t>
            </w:r>
          </w:p>
        </w:tc>
        <w:tc>
          <w:tcPr>
            <w:tcW w:w="2107" w:type="dxa"/>
            <w:tcBorders>
              <w:top w:val="nil"/>
              <w:left w:val="nil"/>
              <w:bottom w:val="single" w:color="auto" w:sz="4" w:space="0"/>
              <w:right w:val="single" w:color="auto" w:sz="4" w:space="0"/>
            </w:tcBorders>
            <w:shd w:val="clear" w:color="auto" w:fill="auto"/>
            <w:vAlign w:val="center"/>
          </w:tcPr>
          <w:p w14:paraId="63C9B8FB">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南孟镇</w:t>
            </w:r>
          </w:p>
        </w:tc>
        <w:tc>
          <w:tcPr>
            <w:tcW w:w="2209" w:type="dxa"/>
            <w:tcBorders>
              <w:top w:val="nil"/>
              <w:left w:val="nil"/>
              <w:bottom w:val="single" w:color="auto" w:sz="4" w:space="0"/>
              <w:right w:val="single" w:color="auto" w:sz="4" w:space="0"/>
            </w:tcBorders>
            <w:shd w:val="clear" w:color="auto" w:fill="auto"/>
            <w:vAlign w:val="center"/>
          </w:tcPr>
          <w:p w14:paraId="611E32B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贤庄</w:t>
            </w:r>
          </w:p>
        </w:tc>
        <w:tc>
          <w:tcPr>
            <w:tcW w:w="3030" w:type="dxa"/>
            <w:tcBorders>
              <w:top w:val="nil"/>
              <w:left w:val="nil"/>
              <w:bottom w:val="single" w:color="auto" w:sz="4" w:space="0"/>
              <w:right w:val="single" w:color="auto" w:sz="4" w:space="0"/>
            </w:tcBorders>
            <w:shd w:val="clear" w:color="auto" w:fill="auto"/>
            <w:vAlign w:val="center"/>
          </w:tcPr>
          <w:p w14:paraId="3C9A5A1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4F877D9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11000</w:t>
            </w:r>
          </w:p>
        </w:tc>
      </w:tr>
      <w:tr w14:paraId="774E4C73">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319FDC37">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134</w:t>
            </w:r>
          </w:p>
        </w:tc>
        <w:tc>
          <w:tcPr>
            <w:tcW w:w="4202" w:type="dxa"/>
            <w:tcBorders>
              <w:top w:val="nil"/>
              <w:left w:val="nil"/>
              <w:bottom w:val="single" w:color="auto" w:sz="4" w:space="0"/>
              <w:right w:val="single" w:color="auto" w:sz="4" w:space="0"/>
            </w:tcBorders>
            <w:shd w:val="clear" w:color="auto" w:fill="auto"/>
            <w:vAlign w:val="center"/>
          </w:tcPr>
          <w:p w14:paraId="00DAD58B">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王凯凯养殖场</w:t>
            </w:r>
          </w:p>
        </w:tc>
        <w:tc>
          <w:tcPr>
            <w:tcW w:w="2107" w:type="dxa"/>
            <w:tcBorders>
              <w:top w:val="nil"/>
              <w:left w:val="nil"/>
              <w:bottom w:val="single" w:color="auto" w:sz="4" w:space="0"/>
              <w:right w:val="single" w:color="auto" w:sz="4" w:space="0"/>
            </w:tcBorders>
            <w:shd w:val="clear" w:color="auto" w:fill="auto"/>
            <w:vAlign w:val="center"/>
          </w:tcPr>
          <w:p w14:paraId="1C0C823A">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南孟镇</w:t>
            </w:r>
          </w:p>
        </w:tc>
        <w:tc>
          <w:tcPr>
            <w:tcW w:w="2209" w:type="dxa"/>
            <w:tcBorders>
              <w:top w:val="nil"/>
              <w:left w:val="nil"/>
              <w:bottom w:val="single" w:color="auto" w:sz="4" w:space="0"/>
              <w:right w:val="single" w:color="auto" w:sz="4" w:space="0"/>
            </w:tcBorders>
            <w:shd w:val="clear" w:color="auto" w:fill="auto"/>
            <w:vAlign w:val="center"/>
          </w:tcPr>
          <w:p w14:paraId="20203F8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贤庄</w:t>
            </w:r>
          </w:p>
        </w:tc>
        <w:tc>
          <w:tcPr>
            <w:tcW w:w="3030" w:type="dxa"/>
            <w:tcBorders>
              <w:top w:val="nil"/>
              <w:left w:val="nil"/>
              <w:bottom w:val="single" w:color="auto" w:sz="4" w:space="0"/>
              <w:right w:val="single" w:color="auto" w:sz="4" w:space="0"/>
            </w:tcBorders>
            <w:shd w:val="clear" w:color="auto" w:fill="auto"/>
            <w:vAlign w:val="center"/>
          </w:tcPr>
          <w:p w14:paraId="6F0C19E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6586D1C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15000</w:t>
            </w:r>
          </w:p>
        </w:tc>
      </w:tr>
      <w:tr w14:paraId="11AB1DA9">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53EAECDB">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135</w:t>
            </w:r>
          </w:p>
        </w:tc>
        <w:tc>
          <w:tcPr>
            <w:tcW w:w="4202" w:type="dxa"/>
            <w:tcBorders>
              <w:top w:val="nil"/>
              <w:left w:val="nil"/>
              <w:bottom w:val="single" w:color="auto" w:sz="4" w:space="0"/>
              <w:right w:val="single" w:color="auto" w:sz="4" w:space="0"/>
            </w:tcBorders>
            <w:shd w:val="clear" w:color="auto" w:fill="auto"/>
            <w:vAlign w:val="center"/>
          </w:tcPr>
          <w:p w14:paraId="45E5B1DD">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杨建辉养殖场</w:t>
            </w:r>
          </w:p>
        </w:tc>
        <w:tc>
          <w:tcPr>
            <w:tcW w:w="2107" w:type="dxa"/>
            <w:tcBorders>
              <w:top w:val="nil"/>
              <w:left w:val="nil"/>
              <w:bottom w:val="single" w:color="auto" w:sz="4" w:space="0"/>
              <w:right w:val="single" w:color="auto" w:sz="4" w:space="0"/>
            </w:tcBorders>
            <w:shd w:val="clear" w:color="auto" w:fill="auto"/>
            <w:vAlign w:val="center"/>
          </w:tcPr>
          <w:p w14:paraId="27D30E00">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南孟镇</w:t>
            </w:r>
          </w:p>
        </w:tc>
        <w:tc>
          <w:tcPr>
            <w:tcW w:w="2209" w:type="dxa"/>
            <w:tcBorders>
              <w:top w:val="nil"/>
              <w:left w:val="nil"/>
              <w:bottom w:val="single" w:color="auto" w:sz="4" w:space="0"/>
              <w:right w:val="single" w:color="auto" w:sz="4" w:space="0"/>
            </w:tcBorders>
            <w:shd w:val="clear" w:color="auto" w:fill="auto"/>
            <w:vAlign w:val="center"/>
          </w:tcPr>
          <w:p w14:paraId="63E6918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南凝仁</w:t>
            </w:r>
          </w:p>
        </w:tc>
        <w:tc>
          <w:tcPr>
            <w:tcW w:w="3030" w:type="dxa"/>
            <w:tcBorders>
              <w:top w:val="nil"/>
              <w:left w:val="nil"/>
              <w:bottom w:val="single" w:color="auto" w:sz="4" w:space="0"/>
              <w:right w:val="single" w:color="auto" w:sz="4" w:space="0"/>
            </w:tcBorders>
            <w:shd w:val="clear" w:color="auto" w:fill="auto"/>
            <w:vAlign w:val="center"/>
          </w:tcPr>
          <w:p w14:paraId="2806E44D">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7C01FE8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16000</w:t>
            </w:r>
          </w:p>
        </w:tc>
      </w:tr>
      <w:tr w14:paraId="675CE6CF">
        <w:tblPrEx>
          <w:tblCellMar>
            <w:top w:w="0" w:type="dxa"/>
            <w:left w:w="108" w:type="dxa"/>
            <w:bottom w:w="0" w:type="dxa"/>
            <w:right w:w="108" w:type="dxa"/>
          </w:tblCellMar>
        </w:tblPrEx>
        <w:trPr>
          <w:jc w:val="center"/>
        </w:trPr>
        <w:tc>
          <w:tcPr>
            <w:tcW w:w="1268" w:type="dxa"/>
            <w:tcBorders>
              <w:top w:val="single" w:color="auto" w:sz="4" w:space="0"/>
              <w:left w:val="single" w:color="auto" w:sz="4" w:space="0"/>
              <w:bottom w:val="single" w:color="auto" w:sz="4" w:space="0"/>
              <w:right w:val="single" w:color="auto" w:sz="4" w:space="0"/>
            </w:tcBorders>
            <w:shd w:val="clear" w:color="auto" w:fill="auto"/>
            <w:vAlign w:val="center"/>
          </w:tcPr>
          <w:p w14:paraId="3987493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序号</w:t>
            </w:r>
          </w:p>
        </w:tc>
        <w:tc>
          <w:tcPr>
            <w:tcW w:w="4202" w:type="dxa"/>
            <w:tcBorders>
              <w:top w:val="single" w:color="auto" w:sz="4" w:space="0"/>
              <w:left w:val="single" w:color="auto" w:sz="4" w:space="0"/>
              <w:bottom w:val="single" w:color="auto" w:sz="4" w:space="0"/>
              <w:right w:val="single" w:color="auto" w:sz="4" w:space="0"/>
            </w:tcBorders>
            <w:shd w:val="clear" w:color="auto" w:fill="auto"/>
            <w:vAlign w:val="center"/>
          </w:tcPr>
          <w:p w14:paraId="03E57B4A">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养殖场名称</w:t>
            </w:r>
          </w:p>
        </w:tc>
        <w:tc>
          <w:tcPr>
            <w:tcW w:w="2107" w:type="dxa"/>
            <w:tcBorders>
              <w:top w:val="single" w:color="auto" w:sz="4" w:space="0"/>
              <w:left w:val="single" w:color="auto" w:sz="4" w:space="0"/>
              <w:bottom w:val="single" w:color="auto" w:sz="4" w:space="0"/>
              <w:right w:val="single" w:color="auto" w:sz="4" w:space="0"/>
            </w:tcBorders>
            <w:shd w:val="clear" w:color="auto" w:fill="auto"/>
            <w:vAlign w:val="center"/>
          </w:tcPr>
          <w:p w14:paraId="2C95DB67">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乡镇</w:t>
            </w:r>
          </w:p>
        </w:tc>
        <w:tc>
          <w:tcPr>
            <w:tcW w:w="2209" w:type="dxa"/>
            <w:tcBorders>
              <w:top w:val="single" w:color="auto" w:sz="4" w:space="0"/>
              <w:left w:val="single" w:color="auto" w:sz="4" w:space="0"/>
              <w:bottom w:val="single" w:color="auto" w:sz="4" w:space="0"/>
              <w:right w:val="single" w:color="auto" w:sz="4" w:space="0"/>
            </w:tcBorders>
            <w:shd w:val="clear" w:color="auto" w:fill="auto"/>
            <w:vAlign w:val="center"/>
          </w:tcPr>
          <w:p w14:paraId="1CEBBD9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村（街道）</w:t>
            </w:r>
          </w:p>
        </w:tc>
        <w:tc>
          <w:tcPr>
            <w:tcW w:w="3030" w:type="dxa"/>
            <w:tcBorders>
              <w:top w:val="single" w:color="auto" w:sz="4" w:space="0"/>
              <w:left w:val="single" w:color="auto" w:sz="4" w:space="0"/>
              <w:bottom w:val="single" w:color="auto" w:sz="4" w:space="0"/>
              <w:right w:val="single" w:color="auto" w:sz="4" w:space="0"/>
            </w:tcBorders>
            <w:shd w:val="clear" w:color="auto" w:fill="auto"/>
            <w:vAlign w:val="center"/>
          </w:tcPr>
          <w:p w14:paraId="45771C8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养殖类型</w:t>
            </w:r>
          </w:p>
        </w:tc>
        <w:tc>
          <w:tcPr>
            <w:tcW w:w="1358" w:type="dxa"/>
            <w:tcBorders>
              <w:top w:val="single" w:color="auto" w:sz="4" w:space="0"/>
              <w:left w:val="single" w:color="auto" w:sz="4" w:space="0"/>
              <w:bottom w:val="single" w:color="auto" w:sz="4" w:space="0"/>
              <w:right w:val="single" w:color="auto" w:sz="4" w:space="0"/>
            </w:tcBorders>
            <w:shd w:val="clear" w:color="auto" w:fill="auto"/>
            <w:vAlign w:val="center"/>
          </w:tcPr>
          <w:p w14:paraId="7108E90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存栏数量</w:t>
            </w:r>
          </w:p>
        </w:tc>
      </w:tr>
      <w:tr w14:paraId="71B06727">
        <w:tblPrEx>
          <w:tblCellMar>
            <w:top w:w="0" w:type="dxa"/>
            <w:left w:w="108" w:type="dxa"/>
            <w:bottom w:w="0" w:type="dxa"/>
            <w:right w:w="108" w:type="dxa"/>
          </w:tblCellMar>
        </w:tblPrEx>
        <w:trPr>
          <w:jc w:val="center"/>
        </w:trPr>
        <w:tc>
          <w:tcPr>
            <w:tcW w:w="1268" w:type="dxa"/>
            <w:tcBorders>
              <w:top w:val="single" w:color="auto" w:sz="4" w:space="0"/>
              <w:left w:val="single" w:color="auto" w:sz="4" w:space="0"/>
              <w:bottom w:val="single" w:color="auto" w:sz="4" w:space="0"/>
              <w:right w:val="single" w:color="auto" w:sz="4" w:space="0"/>
            </w:tcBorders>
            <w:shd w:val="clear" w:color="auto" w:fill="auto"/>
            <w:vAlign w:val="center"/>
          </w:tcPr>
          <w:p w14:paraId="1399E15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136</w:t>
            </w:r>
          </w:p>
        </w:tc>
        <w:tc>
          <w:tcPr>
            <w:tcW w:w="4202" w:type="dxa"/>
            <w:tcBorders>
              <w:top w:val="single" w:color="auto" w:sz="4" w:space="0"/>
              <w:left w:val="nil"/>
              <w:bottom w:val="single" w:color="auto" w:sz="4" w:space="0"/>
              <w:right w:val="single" w:color="auto" w:sz="4" w:space="0"/>
            </w:tcBorders>
            <w:shd w:val="clear" w:color="auto" w:fill="auto"/>
            <w:vAlign w:val="center"/>
          </w:tcPr>
          <w:p w14:paraId="77113E8A">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晓松养鸡场</w:t>
            </w:r>
          </w:p>
        </w:tc>
        <w:tc>
          <w:tcPr>
            <w:tcW w:w="2107" w:type="dxa"/>
            <w:tcBorders>
              <w:top w:val="single" w:color="auto" w:sz="4" w:space="0"/>
              <w:left w:val="nil"/>
              <w:bottom w:val="single" w:color="auto" w:sz="4" w:space="0"/>
              <w:right w:val="single" w:color="auto" w:sz="4" w:space="0"/>
            </w:tcBorders>
            <w:shd w:val="clear" w:color="auto" w:fill="auto"/>
            <w:vAlign w:val="center"/>
          </w:tcPr>
          <w:p w14:paraId="7974F046">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南孟镇</w:t>
            </w:r>
          </w:p>
        </w:tc>
        <w:tc>
          <w:tcPr>
            <w:tcW w:w="2209" w:type="dxa"/>
            <w:tcBorders>
              <w:top w:val="single" w:color="auto" w:sz="4" w:space="0"/>
              <w:left w:val="nil"/>
              <w:bottom w:val="single" w:color="auto" w:sz="4" w:space="0"/>
              <w:right w:val="single" w:color="auto" w:sz="4" w:space="0"/>
            </w:tcBorders>
            <w:shd w:val="clear" w:color="auto" w:fill="auto"/>
            <w:vAlign w:val="center"/>
          </w:tcPr>
          <w:p w14:paraId="20518767">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韩家洼</w:t>
            </w:r>
          </w:p>
        </w:tc>
        <w:tc>
          <w:tcPr>
            <w:tcW w:w="3030" w:type="dxa"/>
            <w:tcBorders>
              <w:top w:val="single" w:color="auto" w:sz="4" w:space="0"/>
              <w:left w:val="nil"/>
              <w:bottom w:val="single" w:color="auto" w:sz="4" w:space="0"/>
              <w:right w:val="single" w:color="auto" w:sz="4" w:space="0"/>
            </w:tcBorders>
            <w:shd w:val="clear" w:color="auto" w:fill="auto"/>
            <w:vAlign w:val="center"/>
          </w:tcPr>
          <w:p w14:paraId="1D18A4D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single" w:color="auto" w:sz="4" w:space="0"/>
              <w:left w:val="nil"/>
              <w:bottom w:val="single" w:color="auto" w:sz="4" w:space="0"/>
              <w:right w:val="single" w:color="auto" w:sz="4" w:space="0"/>
            </w:tcBorders>
            <w:shd w:val="clear" w:color="auto" w:fill="auto"/>
            <w:vAlign w:val="center"/>
          </w:tcPr>
          <w:p w14:paraId="7C7D555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90000</w:t>
            </w:r>
          </w:p>
        </w:tc>
      </w:tr>
      <w:tr w14:paraId="2787EF2F">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0C1B9DA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137</w:t>
            </w:r>
          </w:p>
        </w:tc>
        <w:tc>
          <w:tcPr>
            <w:tcW w:w="4202" w:type="dxa"/>
            <w:tcBorders>
              <w:top w:val="nil"/>
              <w:left w:val="nil"/>
              <w:bottom w:val="single" w:color="auto" w:sz="4" w:space="0"/>
              <w:right w:val="single" w:color="auto" w:sz="4" w:space="0"/>
            </w:tcBorders>
            <w:shd w:val="clear" w:color="auto" w:fill="auto"/>
            <w:vAlign w:val="center"/>
          </w:tcPr>
          <w:p w14:paraId="7348240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兴旺养殖场</w:t>
            </w:r>
          </w:p>
        </w:tc>
        <w:tc>
          <w:tcPr>
            <w:tcW w:w="2107" w:type="dxa"/>
            <w:tcBorders>
              <w:top w:val="nil"/>
              <w:left w:val="nil"/>
              <w:bottom w:val="single" w:color="auto" w:sz="4" w:space="0"/>
              <w:right w:val="single" w:color="auto" w:sz="4" w:space="0"/>
            </w:tcBorders>
            <w:shd w:val="clear" w:color="auto" w:fill="auto"/>
            <w:vAlign w:val="center"/>
          </w:tcPr>
          <w:p w14:paraId="3A056194">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南孟镇</w:t>
            </w:r>
          </w:p>
        </w:tc>
        <w:tc>
          <w:tcPr>
            <w:tcW w:w="2209" w:type="dxa"/>
            <w:tcBorders>
              <w:top w:val="nil"/>
              <w:left w:val="nil"/>
              <w:bottom w:val="single" w:color="auto" w:sz="4" w:space="0"/>
              <w:right w:val="single" w:color="auto" w:sz="4" w:space="0"/>
            </w:tcBorders>
            <w:shd w:val="clear" w:color="auto" w:fill="auto"/>
            <w:vAlign w:val="center"/>
          </w:tcPr>
          <w:p w14:paraId="44463AD9">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南孟</w:t>
            </w:r>
          </w:p>
        </w:tc>
        <w:tc>
          <w:tcPr>
            <w:tcW w:w="3030" w:type="dxa"/>
            <w:tcBorders>
              <w:top w:val="nil"/>
              <w:left w:val="nil"/>
              <w:bottom w:val="single" w:color="auto" w:sz="4" w:space="0"/>
              <w:right w:val="single" w:color="auto" w:sz="4" w:space="0"/>
            </w:tcBorders>
            <w:shd w:val="clear" w:color="auto" w:fill="auto"/>
            <w:vAlign w:val="center"/>
          </w:tcPr>
          <w:p w14:paraId="09A9295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6DA4A3F0">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29000</w:t>
            </w:r>
          </w:p>
        </w:tc>
      </w:tr>
      <w:tr w14:paraId="19A20E8A">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577908F0">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138</w:t>
            </w:r>
          </w:p>
        </w:tc>
        <w:tc>
          <w:tcPr>
            <w:tcW w:w="4202" w:type="dxa"/>
            <w:tcBorders>
              <w:top w:val="nil"/>
              <w:left w:val="nil"/>
              <w:bottom w:val="single" w:color="auto" w:sz="4" w:space="0"/>
              <w:right w:val="single" w:color="auto" w:sz="4" w:space="0"/>
            </w:tcBorders>
            <w:shd w:val="clear" w:color="auto" w:fill="auto"/>
            <w:vAlign w:val="center"/>
          </w:tcPr>
          <w:p w14:paraId="0540B5EA">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郑振涛养殖场</w:t>
            </w:r>
          </w:p>
        </w:tc>
        <w:tc>
          <w:tcPr>
            <w:tcW w:w="2107" w:type="dxa"/>
            <w:tcBorders>
              <w:top w:val="nil"/>
              <w:left w:val="nil"/>
              <w:bottom w:val="single" w:color="auto" w:sz="4" w:space="0"/>
              <w:right w:val="single" w:color="auto" w:sz="4" w:space="0"/>
            </w:tcBorders>
            <w:shd w:val="clear" w:color="auto" w:fill="auto"/>
            <w:vAlign w:val="center"/>
          </w:tcPr>
          <w:p w14:paraId="4B6E5E4F">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南孟镇</w:t>
            </w:r>
          </w:p>
        </w:tc>
        <w:tc>
          <w:tcPr>
            <w:tcW w:w="2209" w:type="dxa"/>
            <w:tcBorders>
              <w:top w:val="nil"/>
              <w:left w:val="nil"/>
              <w:bottom w:val="single" w:color="auto" w:sz="4" w:space="0"/>
              <w:right w:val="single" w:color="auto" w:sz="4" w:space="0"/>
            </w:tcBorders>
            <w:shd w:val="clear" w:color="auto" w:fill="auto"/>
            <w:vAlign w:val="center"/>
          </w:tcPr>
          <w:p w14:paraId="178A3F4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南孟</w:t>
            </w:r>
          </w:p>
        </w:tc>
        <w:tc>
          <w:tcPr>
            <w:tcW w:w="3030" w:type="dxa"/>
            <w:tcBorders>
              <w:top w:val="nil"/>
              <w:left w:val="nil"/>
              <w:bottom w:val="single" w:color="auto" w:sz="4" w:space="0"/>
              <w:right w:val="single" w:color="auto" w:sz="4" w:space="0"/>
            </w:tcBorders>
            <w:shd w:val="clear" w:color="auto" w:fill="auto"/>
            <w:vAlign w:val="center"/>
          </w:tcPr>
          <w:p w14:paraId="60E4B48A">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35F4701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18000</w:t>
            </w:r>
          </w:p>
        </w:tc>
      </w:tr>
      <w:tr w14:paraId="101EB3F4">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12F90706">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139</w:t>
            </w:r>
          </w:p>
        </w:tc>
        <w:tc>
          <w:tcPr>
            <w:tcW w:w="4202" w:type="dxa"/>
            <w:tcBorders>
              <w:top w:val="nil"/>
              <w:left w:val="nil"/>
              <w:bottom w:val="single" w:color="auto" w:sz="4" w:space="0"/>
              <w:right w:val="single" w:color="auto" w:sz="4" w:space="0"/>
            </w:tcBorders>
            <w:shd w:val="clear" w:color="auto" w:fill="auto"/>
            <w:vAlign w:val="center"/>
          </w:tcPr>
          <w:p w14:paraId="640A98D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郝力伟养殖场</w:t>
            </w:r>
          </w:p>
        </w:tc>
        <w:tc>
          <w:tcPr>
            <w:tcW w:w="2107" w:type="dxa"/>
            <w:tcBorders>
              <w:top w:val="nil"/>
              <w:left w:val="nil"/>
              <w:bottom w:val="single" w:color="auto" w:sz="4" w:space="0"/>
              <w:right w:val="single" w:color="auto" w:sz="4" w:space="0"/>
            </w:tcBorders>
            <w:shd w:val="clear" w:color="auto" w:fill="auto"/>
            <w:vAlign w:val="center"/>
          </w:tcPr>
          <w:p w14:paraId="44082DA2">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南孟镇</w:t>
            </w:r>
          </w:p>
        </w:tc>
        <w:tc>
          <w:tcPr>
            <w:tcW w:w="2209" w:type="dxa"/>
            <w:tcBorders>
              <w:top w:val="nil"/>
              <w:left w:val="nil"/>
              <w:bottom w:val="single" w:color="auto" w:sz="4" w:space="0"/>
              <w:right w:val="single" w:color="auto" w:sz="4" w:space="0"/>
            </w:tcBorders>
            <w:shd w:val="clear" w:color="auto" w:fill="auto"/>
            <w:vAlign w:val="center"/>
          </w:tcPr>
          <w:p w14:paraId="6CBC8E1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南孟</w:t>
            </w:r>
          </w:p>
        </w:tc>
        <w:tc>
          <w:tcPr>
            <w:tcW w:w="3030" w:type="dxa"/>
            <w:tcBorders>
              <w:top w:val="nil"/>
              <w:left w:val="nil"/>
              <w:bottom w:val="single" w:color="auto" w:sz="4" w:space="0"/>
              <w:right w:val="single" w:color="auto" w:sz="4" w:space="0"/>
            </w:tcBorders>
            <w:shd w:val="clear" w:color="auto" w:fill="auto"/>
            <w:vAlign w:val="center"/>
          </w:tcPr>
          <w:p w14:paraId="0175D32A">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083B71E6">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21000</w:t>
            </w:r>
          </w:p>
        </w:tc>
      </w:tr>
      <w:tr w14:paraId="5E474654">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4D50985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140</w:t>
            </w:r>
          </w:p>
        </w:tc>
        <w:tc>
          <w:tcPr>
            <w:tcW w:w="4202" w:type="dxa"/>
            <w:tcBorders>
              <w:top w:val="nil"/>
              <w:left w:val="nil"/>
              <w:bottom w:val="single" w:color="auto" w:sz="4" w:space="0"/>
              <w:right w:val="single" w:color="auto" w:sz="4" w:space="0"/>
            </w:tcBorders>
            <w:shd w:val="clear" w:color="auto" w:fill="auto"/>
            <w:vAlign w:val="center"/>
          </w:tcPr>
          <w:p w14:paraId="171063B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凯诺养殖场</w:t>
            </w:r>
          </w:p>
        </w:tc>
        <w:tc>
          <w:tcPr>
            <w:tcW w:w="2107" w:type="dxa"/>
            <w:tcBorders>
              <w:top w:val="nil"/>
              <w:left w:val="nil"/>
              <w:bottom w:val="single" w:color="auto" w:sz="4" w:space="0"/>
              <w:right w:val="single" w:color="auto" w:sz="4" w:space="0"/>
            </w:tcBorders>
            <w:shd w:val="clear" w:color="auto" w:fill="auto"/>
            <w:vAlign w:val="center"/>
          </w:tcPr>
          <w:p w14:paraId="49518D7C">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南孟镇</w:t>
            </w:r>
          </w:p>
        </w:tc>
        <w:tc>
          <w:tcPr>
            <w:tcW w:w="2209" w:type="dxa"/>
            <w:tcBorders>
              <w:top w:val="nil"/>
              <w:left w:val="nil"/>
              <w:bottom w:val="single" w:color="auto" w:sz="4" w:space="0"/>
              <w:right w:val="single" w:color="auto" w:sz="4" w:space="0"/>
            </w:tcBorders>
            <w:shd w:val="clear" w:color="auto" w:fill="auto"/>
            <w:vAlign w:val="center"/>
          </w:tcPr>
          <w:p w14:paraId="07BE5CBD">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北汪村</w:t>
            </w:r>
          </w:p>
        </w:tc>
        <w:tc>
          <w:tcPr>
            <w:tcW w:w="3030" w:type="dxa"/>
            <w:tcBorders>
              <w:top w:val="nil"/>
              <w:left w:val="nil"/>
              <w:bottom w:val="single" w:color="auto" w:sz="4" w:space="0"/>
              <w:right w:val="single" w:color="auto" w:sz="4" w:space="0"/>
            </w:tcBorders>
            <w:shd w:val="clear" w:color="auto" w:fill="auto"/>
            <w:vAlign w:val="center"/>
          </w:tcPr>
          <w:p w14:paraId="43B643BB">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7DCDEEDA">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20000</w:t>
            </w:r>
          </w:p>
        </w:tc>
      </w:tr>
      <w:tr w14:paraId="5E2DDBC3">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5E748D9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141</w:t>
            </w:r>
          </w:p>
        </w:tc>
        <w:tc>
          <w:tcPr>
            <w:tcW w:w="4202" w:type="dxa"/>
            <w:tcBorders>
              <w:top w:val="nil"/>
              <w:left w:val="nil"/>
              <w:bottom w:val="single" w:color="auto" w:sz="4" w:space="0"/>
              <w:right w:val="single" w:color="auto" w:sz="4" w:space="0"/>
            </w:tcBorders>
            <w:shd w:val="clear" w:color="auto" w:fill="auto"/>
            <w:vAlign w:val="center"/>
          </w:tcPr>
          <w:p w14:paraId="065EFFD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凯诺养殖场</w:t>
            </w:r>
          </w:p>
        </w:tc>
        <w:tc>
          <w:tcPr>
            <w:tcW w:w="2107" w:type="dxa"/>
            <w:tcBorders>
              <w:top w:val="nil"/>
              <w:left w:val="nil"/>
              <w:bottom w:val="single" w:color="auto" w:sz="4" w:space="0"/>
              <w:right w:val="single" w:color="auto" w:sz="4" w:space="0"/>
            </w:tcBorders>
            <w:shd w:val="clear" w:color="auto" w:fill="auto"/>
            <w:vAlign w:val="center"/>
          </w:tcPr>
          <w:p w14:paraId="6216F6C5">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南孟镇</w:t>
            </w:r>
          </w:p>
        </w:tc>
        <w:tc>
          <w:tcPr>
            <w:tcW w:w="2209" w:type="dxa"/>
            <w:tcBorders>
              <w:top w:val="nil"/>
              <w:left w:val="nil"/>
              <w:bottom w:val="single" w:color="auto" w:sz="4" w:space="0"/>
              <w:right w:val="single" w:color="auto" w:sz="4" w:space="0"/>
            </w:tcBorders>
            <w:shd w:val="clear" w:color="auto" w:fill="auto"/>
            <w:vAlign w:val="center"/>
          </w:tcPr>
          <w:p w14:paraId="73D62E76">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北汪村</w:t>
            </w:r>
          </w:p>
        </w:tc>
        <w:tc>
          <w:tcPr>
            <w:tcW w:w="3030" w:type="dxa"/>
            <w:tcBorders>
              <w:top w:val="nil"/>
              <w:left w:val="nil"/>
              <w:bottom w:val="single" w:color="auto" w:sz="4" w:space="0"/>
              <w:right w:val="single" w:color="auto" w:sz="4" w:space="0"/>
            </w:tcBorders>
            <w:shd w:val="clear" w:color="auto" w:fill="auto"/>
            <w:vAlign w:val="center"/>
          </w:tcPr>
          <w:p w14:paraId="6B1F8C0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3E029A07">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40000</w:t>
            </w:r>
          </w:p>
        </w:tc>
      </w:tr>
      <w:tr w14:paraId="03409D5A">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7DD01B8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142</w:t>
            </w:r>
          </w:p>
        </w:tc>
        <w:tc>
          <w:tcPr>
            <w:tcW w:w="4202" w:type="dxa"/>
            <w:tcBorders>
              <w:top w:val="nil"/>
              <w:left w:val="nil"/>
              <w:bottom w:val="single" w:color="auto" w:sz="4" w:space="0"/>
              <w:right w:val="single" w:color="auto" w:sz="4" w:space="0"/>
            </w:tcBorders>
            <w:shd w:val="clear" w:color="auto" w:fill="auto"/>
            <w:vAlign w:val="center"/>
          </w:tcPr>
          <w:p w14:paraId="05DD3447">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永占养殖场</w:t>
            </w:r>
          </w:p>
        </w:tc>
        <w:tc>
          <w:tcPr>
            <w:tcW w:w="2107" w:type="dxa"/>
            <w:tcBorders>
              <w:top w:val="nil"/>
              <w:left w:val="nil"/>
              <w:bottom w:val="single" w:color="auto" w:sz="4" w:space="0"/>
              <w:right w:val="single" w:color="auto" w:sz="4" w:space="0"/>
            </w:tcBorders>
            <w:shd w:val="clear" w:color="auto" w:fill="auto"/>
            <w:vAlign w:val="center"/>
          </w:tcPr>
          <w:p w14:paraId="548729C6">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南孟镇</w:t>
            </w:r>
          </w:p>
        </w:tc>
        <w:tc>
          <w:tcPr>
            <w:tcW w:w="2209" w:type="dxa"/>
            <w:tcBorders>
              <w:top w:val="nil"/>
              <w:left w:val="nil"/>
              <w:bottom w:val="single" w:color="auto" w:sz="4" w:space="0"/>
              <w:right w:val="single" w:color="auto" w:sz="4" w:space="0"/>
            </w:tcBorders>
            <w:shd w:val="clear" w:color="auto" w:fill="auto"/>
            <w:vAlign w:val="center"/>
          </w:tcPr>
          <w:p w14:paraId="6EC6CED6">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西凝仁</w:t>
            </w:r>
          </w:p>
        </w:tc>
        <w:tc>
          <w:tcPr>
            <w:tcW w:w="3030" w:type="dxa"/>
            <w:tcBorders>
              <w:top w:val="nil"/>
              <w:left w:val="nil"/>
              <w:bottom w:val="single" w:color="auto" w:sz="4" w:space="0"/>
              <w:right w:val="single" w:color="auto" w:sz="4" w:space="0"/>
            </w:tcBorders>
            <w:shd w:val="clear" w:color="auto" w:fill="auto"/>
            <w:vAlign w:val="center"/>
          </w:tcPr>
          <w:p w14:paraId="663D1CE0">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4DF1BD3A">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10000</w:t>
            </w:r>
          </w:p>
        </w:tc>
      </w:tr>
      <w:tr w14:paraId="7773826E">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2C0851D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143</w:t>
            </w:r>
          </w:p>
        </w:tc>
        <w:tc>
          <w:tcPr>
            <w:tcW w:w="4202" w:type="dxa"/>
            <w:tcBorders>
              <w:top w:val="nil"/>
              <w:left w:val="nil"/>
              <w:bottom w:val="single" w:color="auto" w:sz="4" w:space="0"/>
              <w:right w:val="single" w:color="auto" w:sz="4" w:space="0"/>
            </w:tcBorders>
            <w:shd w:val="clear" w:color="auto" w:fill="auto"/>
            <w:vAlign w:val="center"/>
          </w:tcPr>
          <w:p w14:paraId="7486E6D6">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振国养殖场</w:t>
            </w:r>
          </w:p>
        </w:tc>
        <w:tc>
          <w:tcPr>
            <w:tcW w:w="2107" w:type="dxa"/>
            <w:tcBorders>
              <w:top w:val="nil"/>
              <w:left w:val="nil"/>
              <w:bottom w:val="single" w:color="auto" w:sz="4" w:space="0"/>
              <w:right w:val="single" w:color="auto" w:sz="4" w:space="0"/>
            </w:tcBorders>
            <w:shd w:val="clear" w:color="auto" w:fill="auto"/>
            <w:vAlign w:val="center"/>
          </w:tcPr>
          <w:p w14:paraId="38BAEAD9">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南孟镇</w:t>
            </w:r>
          </w:p>
        </w:tc>
        <w:tc>
          <w:tcPr>
            <w:tcW w:w="2209" w:type="dxa"/>
            <w:tcBorders>
              <w:top w:val="nil"/>
              <w:left w:val="nil"/>
              <w:bottom w:val="single" w:color="auto" w:sz="4" w:space="0"/>
              <w:right w:val="single" w:color="auto" w:sz="4" w:space="0"/>
            </w:tcBorders>
            <w:shd w:val="clear" w:color="auto" w:fill="auto"/>
            <w:vAlign w:val="center"/>
          </w:tcPr>
          <w:p w14:paraId="46D5923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西凝仁</w:t>
            </w:r>
          </w:p>
        </w:tc>
        <w:tc>
          <w:tcPr>
            <w:tcW w:w="3030" w:type="dxa"/>
            <w:tcBorders>
              <w:top w:val="nil"/>
              <w:left w:val="nil"/>
              <w:bottom w:val="single" w:color="auto" w:sz="4" w:space="0"/>
              <w:right w:val="single" w:color="auto" w:sz="4" w:space="0"/>
            </w:tcBorders>
            <w:shd w:val="clear" w:color="auto" w:fill="auto"/>
            <w:vAlign w:val="center"/>
          </w:tcPr>
          <w:p w14:paraId="68FB54B6">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5466CC8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10000</w:t>
            </w:r>
          </w:p>
        </w:tc>
      </w:tr>
      <w:tr w14:paraId="5CD9AAF4">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7B6A88E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144</w:t>
            </w:r>
          </w:p>
        </w:tc>
        <w:tc>
          <w:tcPr>
            <w:tcW w:w="4202" w:type="dxa"/>
            <w:tcBorders>
              <w:top w:val="nil"/>
              <w:left w:val="nil"/>
              <w:bottom w:val="single" w:color="auto" w:sz="4" w:space="0"/>
              <w:right w:val="single" w:color="auto" w:sz="4" w:space="0"/>
            </w:tcBorders>
            <w:shd w:val="clear" w:color="auto" w:fill="auto"/>
            <w:vAlign w:val="center"/>
          </w:tcPr>
          <w:p w14:paraId="64971F2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青霞养殖场</w:t>
            </w:r>
          </w:p>
        </w:tc>
        <w:tc>
          <w:tcPr>
            <w:tcW w:w="2107" w:type="dxa"/>
            <w:tcBorders>
              <w:top w:val="nil"/>
              <w:left w:val="nil"/>
              <w:bottom w:val="single" w:color="auto" w:sz="4" w:space="0"/>
              <w:right w:val="single" w:color="auto" w:sz="4" w:space="0"/>
            </w:tcBorders>
            <w:shd w:val="clear" w:color="auto" w:fill="auto"/>
            <w:vAlign w:val="center"/>
          </w:tcPr>
          <w:p w14:paraId="3C82FC8E">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南孟镇</w:t>
            </w:r>
          </w:p>
        </w:tc>
        <w:tc>
          <w:tcPr>
            <w:tcW w:w="2209" w:type="dxa"/>
            <w:tcBorders>
              <w:top w:val="nil"/>
              <w:left w:val="nil"/>
              <w:bottom w:val="single" w:color="auto" w:sz="4" w:space="0"/>
              <w:right w:val="single" w:color="auto" w:sz="4" w:space="0"/>
            </w:tcBorders>
            <w:shd w:val="clear" w:color="auto" w:fill="auto"/>
            <w:vAlign w:val="center"/>
          </w:tcPr>
          <w:p w14:paraId="55FBD66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西凝仁</w:t>
            </w:r>
          </w:p>
        </w:tc>
        <w:tc>
          <w:tcPr>
            <w:tcW w:w="3030" w:type="dxa"/>
            <w:tcBorders>
              <w:top w:val="nil"/>
              <w:left w:val="nil"/>
              <w:bottom w:val="single" w:color="auto" w:sz="4" w:space="0"/>
              <w:right w:val="single" w:color="auto" w:sz="4" w:space="0"/>
            </w:tcBorders>
            <w:shd w:val="clear" w:color="auto" w:fill="auto"/>
            <w:vAlign w:val="center"/>
          </w:tcPr>
          <w:p w14:paraId="06331E4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435D40E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10000</w:t>
            </w:r>
          </w:p>
        </w:tc>
      </w:tr>
      <w:tr w14:paraId="1A538ABF">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3B20BD9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145</w:t>
            </w:r>
          </w:p>
        </w:tc>
        <w:tc>
          <w:tcPr>
            <w:tcW w:w="4202" w:type="dxa"/>
            <w:tcBorders>
              <w:top w:val="nil"/>
              <w:left w:val="nil"/>
              <w:bottom w:val="single" w:color="auto" w:sz="4" w:space="0"/>
              <w:right w:val="single" w:color="auto" w:sz="4" w:space="0"/>
            </w:tcBorders>
            <w:shd w:val="clear" w:color="auto" w:fill="auto"/>
            <w:vAlign w:val="center"/>
          </w:tcPr>
          <w:p w14:paraId="2F6358B0">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力军养殖场</w:t>
            </w:r>
          </w:p>
        </w:tc>
        <w:tc>
          <w:tcPr>
            <w:tcW w:w="2107" w:type="dxa"/>
            <w:tcBorders>
              <w:top w:val="nil"/>
              <w:left w:val="nil"/>
              <w:bottom w:val="single" w:color="auto" w:sz="4" w:space="0"/>
              <w:right w:val="single" w:color="auto" w:sz="4" w:space="0"/>
            </w:tcBorders>
            <w:shd w:val="clear" w:color="auto" w:fill="auto"/>
            <w:vAlign w:val="center"/>
          </w:tcPr>
          <w:p w14:paraId="06264952">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南孟镇</w:t>
            </w:r>
          </w:p>
        </w:tc>
        <w:tc>
          <w:tcPr>
            <w:tcW w:w="2209" w:type="dxa"/>
            <w:tcBorders>
              <w:top w:val="nil"/>
              <w:left w:val="nil"/>
              <w:bottom w:val="single" w:color="auto" w:sz="4" w:space="0"/>
              <w:right w:val="single" w:color="auto" w:sz="4" w:space="0"/>
            </w:tcBorders>
            <w:shd w:val="clear" w:color="auto" w:fill="auto"/>
            <w:vAlign w:val="center"/>
          </w:tcPr>
          <w:p w14:paraId="14B0F1C9">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西凝仁</w:t>
            </w:r>
          </w:p>
        </w:tc>
        <w:tc>
          <w:tcPr>
            <w:tcW w:w="3030" w:type="dxa"/>
            <w:tcBorders>
              <w:top w:val="nil"/>
              <w:left w:val="nil"/>
              <w:bottom w:val="single" w:color="auto" w:sz="4" w:space="0"/>
              <w:right w:val="single" w:color="auto" w:sz="4" w:space="0"/>
            </w:tcBorders>
            <w:shd w:val="clear" w:color="auto" w:fill="auto"/>
            <w:vAlign w:val="center"/>
          </w:tcPr>
          <w:p w14:paraId="0CDD9D0D">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35D18A69">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10000</w:t>
            </w:r>
          </w:p>
        </w:tc>
      </w:tr>
      <w:tr w14:paraId="7E8B20E5">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367F40DB">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146</w:t>
            </w:r>
          </w:p>
        </w:tc>
        <w:tc>
          <w:tcPr>
            <w:tcW w:w="4202" w:type="dxa"/>
            <w:tcBorders>
              <w:top w:val="nil"/>
              <w:left w:val="nil"/>
              <w:bottom w:val="single" w:color="auto" w:sz="4" w:space="0"/>
              <w:right w:val="single" w:color="auto" w:sz="4" w:space="0"/>
            </w:tcBorders>
            <w:shd w:val="clear" w:color="auto" w:fill="auto"/>
            <w:vAlign w:val="center"/>
          </w:tcPr>
          <w:p w14:paraId="4A616F3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志涛养殖场</w:t>
            </w:r>
          </w:p>
        </w:tc>
        <w:tc>
          <w:tcPr>
            <w:tcW w:w="2107" w:type="dxa"/>
            <w:tcBorders>
              <w:top w:val="nil"/>
              <w:left w:val="nil"/>
              <w:bottom w:val="single" w:color="auto" w:sz="4" w:space="0"/>
              <w:right w:val="single" w:color="auto" w:sz="4" w:space="0"/>
            </w:tcBorders>
            <w:shd w:val="clear" w:color="auto" w:fill="auto"/>
            <w:vAlign w:val="center"/>
          </w:tcPr>
          <w:p w14:paraId="7095C0D7">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南孟镇</w:t>
            </w:r>
          </w:p>
        </w:tc>
        <w:tc>
          <w:tcPr>
            <w:tcW w:w="2209" w:type="dxa"/>
            <w:tcBorders>
              <w:top w:val="nil"/>
              <w:left w:val="nil"/>
              <w:bottom w:val="single" w:color="auto" w:sz="4" w:space="0"/>
              <w:right w:val="single" w:color="auto" w:sz="4" w:space="0"/>
            </w:tcBorders>
            <w:shd w:val="clear" w:color="auto" w:fill="auto"/>
            <w:vAlign w:val="center"/>
          </w:tcPr>
          <w:p w14:paraId="1F6C03CB">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西凝仁</w:t>
            </w:r>
          </w:p>
        </w:tc>
        <w:tc>
          <w:tcPr>
            <w:tcW w:w="3030" w:type="dxa"/>
            <w:tcBorders>
              <w:top w:val="nil"/>
              <w:left w:val="nil"/>
              <w:bottom w:val="single" w:color="auto" w:sz="4" w:space="0"/>
              <w:right w:val="single" w:color="auto" w:sz="4" w:space="0"/>
            </w:tcBorders>
            <w:shd w:val="clear" w:color="auto" w:fill="auto"/>
            <w:vAlign w:val="center"/>
          </w:tcPr>
          <w:p w14:paraId="3CC0700B">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4D8853A4">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10000</w:t>
            </w:r>
          </w:p>
        </w:tc>
      </w:tr>
      <w:tr w14:paraId="3F9AD8F1">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0205BB8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147</w:t>
            </w:r>
          </w:p>
        </w:tc>
        <w:tc>
          <w:tcPr>
            <w:tcW w:w="4202" w:type="dxa"/>
            <w:tcBorders>
              <w:top w:val="nil"/>
              <w:left w:val="nil"/>
              <w:bottom w:val="single" w:color="auto" w:sz="4" w:space="0"/>
              <w:right w:val="single" w:color="auto" w:sz="4" w:space="0"/>
            </w:tcBorders>
            <w:shd w:val="clear" w:color="auto" w:fill="auto"/>
            <w:vAlign w:val="center"/>
          </w:tcPr>
          <w:p w14:paraId="16CDF11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军友养殖场</w:t>
            </w:r>
          </w:p>
        </w:tc>
        <w:tc>
          <w:tcPr>
            <w:tcW w:w="2107" w:type="dxa"/>
            <w:tcBorders>
              <w:top w:val="nil"/>
              <w:left w:val="nil"/>
              <w:bottom w:val="single" w:color="auto" w:sz="4" w:space="0"/>
              <w:right w:val="single" w:color="auto" w:sz="4" w:space="0"/>
            </w:tcBorders>
            <w:shd w:val="clear" w:color="auto" w:fill="auto"/>
            <w:vAlign w:val="center"/>
          </w:tcPr>
          <w:p w14:paraId="514D7602">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南孟镇</w:t>
            </w:r>
          </w:p>
        </w:tc>
        <w:tc>
          <w:tcPr>
            <w:tcW w:w="2209" w:type="dxa"/>
            <w:tcBorders>
              <w:top w:val="nil"/>
              <w:left w:val="nil"/>
              <w:bottom w:val="single" w:color="auto" w:sz="4" w:space="0"/>
              <w:right w:val="single" w:color="auto" w:sz="4" w:space="0"/>
            </w:tcBorders>
            <w:shd w:val="clear" w:color="auto" w:fill="auto"/>
            <w:vAlign w:val="center"/>
          </w:tcPr>
          <w:p w14:paraId="191D1C57">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西凝仁</w:t>
            </w:r>
          </w:p>
        </w:tc>
        <w:tc>
          <w:tcPr>
            <w:tcW w:w="3030" w:type="dxa"/>
            <w:tcBorders>
              <w:top w:val="nil"/>
              <w:left w:val="nil"/>
              <w:bottom w:val="single" w:color="auto" w:sz="4" w:space="0"/>
              <w:right w:val="single" w:color="auto" w:sz="4" w:space="0"/>
            </w:tcBorders>
            <w:shd w:val="clear" w:color="auto" w:fill="auto"/>
            <w:vAlign w:val="center"/>
          </w:tcPr>
          <w:p w14:paraId="1440258D">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6D3A496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10000</w:t>
            </w:r>
          </w:p>
        </w:tc>
      </w:tr>
      <w:tr w14:paraId="0B2EC495">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7EA10A7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148</w:t>
            </w:r>
          </w:p>
        </w:tc>
        <w:tc>
          <w:tcPr>
            <w:tcW w:w="4202" w:type="dxa"/>
            <w:tcBorders>
              <w:top w:val="nil"/>
              <w:left w:val="nil"/>
              <w:bottom w:val="single" w:color="auto" w:sz="4" w:space="0"/>
              <w:right w:val="single" w:color="auto" w:sz="4" w:space="0"/>
            </w:tcBorders>
            <w:shd w:val="clear" w:color="auto" w:fill="auto"/>
            <w:vAlign w:val="center"/>
          </w:tcPr>
          <w:p w14:paraId="7A6AE98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贵栓养殖场</w:t>
            </w:r>
          </w:p>
        </w:tc>
        <w:tc>
          <w:tcPr>
            <w:tcW w:w="2107" w:type="dxa"/>
            <w:tcBorders>
              <w:top w:val="nil"/>
              <w:left w:val="nil"/>
              <w:bottom w:val="single" w:color="auto" w:sz="4" w:space="0"/>
              <w:right w:val="single" w:color="auto" w:sz="4" w:space="0"/>
            </w:tcBorders>
            <w:shd w:val="clear" w:color="auto" w:fill="auto"/>
            <w:vAlign w:val="center"/>
          </w:tcPr>
          <w:p w14:paraId="20B174A8">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南孟镇</w:t>
            </w:r>
          </w:p>
        </w:tc>
        <w:tc>
          <w:tcPr>
            <w:tcW w:w="2209" w:type="dxa"/>
            <w:tcBorders>
              <w:top w:val="nil"/>
              <w:left w:val="nil"/>
              <w:bottom w:val="single" w:color="auto" w:sz="4" w:space="0"/>
              <w:right w:val="single" w:color="auto" w:sz="4" w:space="0"/>
            </w:tcBorders>
            <w:shd w:val="clear" w:color="auto" w:fill="auto"/>
            <w:vAlign w:val="center"/>
          </w:tcPr>
          <w:p w14:paraId="214E0A66">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杜家庄</w:t>
            </w:r>
          </w:p>
        </w:tc>
        <w:tc>
          <w:tcPr>
            <w:tcW w:w="3030" w:type="dxa"/>
            <w:tcBorders>
              <w:top w:val="nil"/>
              <w:left w:val="nil"/>
              <w:bottom w:val="single" w:color="auto" w:sz="4" w:space="0"/>
              <w:right w:val="single" w:color="auto" w:sz="4" w:space="0"/>
            </w:tcBorders>
            <w:shd w:val="clear" w:color="auto" w:fill="auto"/>
            <w:vAlign w:val="center"/>
          </w:tcPr>
          <w:p w14:paraId="2B5549B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3BD37CC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10000</w:t>
            </w:r>
          </w:p>
        </w:tc>
      </w:tr>
      <w:tr w14:paraId="129513E9">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77547F4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149</w:t>
            </w:r>
          </w:p>
        </w:tc>
        <w:tc>
          <w:tcPr>
            <w:tcW w:w="4202" w:type="dxa"/>
            <w:tcBorders>
              <w:top w:val="nil"/>
              <w:left w:val="nil"/>
              <w:bottom w:val="single" w:color="auto" w:sz="4" w:space="0"/>
              <w:right w:val="single" w:color="auto" w:sz="4" w:space="0"/>
            </w:tcBorders>
            <w:shd w:val="clear" w:color="auto" w:fill="auto"/>
            <w:vAlign w:val="center"/>
          </w:tcPr>
          <w:p w14:paraId="455727C9">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刘勤会</w:t>
            </w:r>
          </w:p>
        </w:tc>
        <w:tc>
          <w:tcPr>
            <w:tcW w:w="2107" w:type="dxa"/>
            <w:tcBorders>
              <w:top w:val="nil"/>
              <w:left w:val="nil"/>
              <w:bottom w:val="single" w:color="auto" w:sz="4" w:space="0"/>
              <w:right w:val="single" w:color="auto" w:sz="4" w:space="0"/>
            </w:tcBorders>
            <w:shd w:val="clear" w:color="auto" w:fill="auto"/>
            <w:vAlign w:val="center"/>
          </w:tcPr>
          <w:p w14:paraId="09DB5707">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南孟镇</w:t>
            </w:r>
          </w:p>
        </w:tc>
        <w:tc>
          <w:tcPr>
            <w:tcW w:w="2209" w:type="dxa"/>
            <w:tcBorders>
              <w:top w:val="nil"/>
              <w:left w:val="nil"/>
              <w:bottom w:val="single" w:color="auto" w:sz="4" w:space="0"/>
              <w:right w:val="single" w:color="auto" w:sz="4" w:space="0"/>
            </w:tcBorders>
            <w:shd w:val="clear" w:color="auto" w:fill="auto"/>
            <w:vAlign w:val="center"/>
          </w:tcPr>
          <w:p w14:paraId="12305A6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北堤里</w:t>
            </w:r>
          </w:p>
        </w:tc>
        <w:tc>
          <w:tcPr>
            <w:tcW w:w="3030" w:type="dxa"/>
            <w:tcBorders>
              <w:top w:val="nil"/>
              <w:left w:val="nil"/>
              <w:bottom w:val="single" w:color="auto" w:sz="4" w:space="0"/>
              <w:right w:val="single" w:color="auto" w:sz="4" w:space="0"/>
            </w:tcBorders>
            <w:shd w:val="clear" w:color="auto" w:fill="auto"/>
            <w:vAlign w:val="center"/>
          </w:tcPr>
          <w:p w14:paraId="0FE74AD9">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29401CF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12000</w:t>
            </w:r>
          </w:p>
        </w:tc>
      </w:tr>
      <w:tr w14:paraId="15DF310C">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56EB13FA">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150</w:t>
            </w:r>
          </w:p>
        </w:tc>
        <w:tc>
          <w:tcPr>
            <w:tcW w:w="4202" w:type="dxa"/>
            <w:tcBorders>
              <w:top w:val="nil"/>
              <w:left w:val="nil"/>
              <w:bottom w:val="single" w:color="auto" w:sz="4" w:space="0"/>
              <w:right w:val="single" w:color="auto" w:sz="4" w:space="0"/>
            </w:tcBorders>
            <w:shd w:val="clear" w:color="auto" w:fill="auto"/>
            <w:vAlign w:val="center"/>
          </w:tcPr>
          <w:p w14:paraId="1F3754A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刘彦伟</w:t>
            </w:r>
          </w:p>
        </w:tc>
        <w:tc>
          <w:tcPr>
            <w:tcW w:w="2107" w:type="dxa"/>
            <w:tcBorders>
              <w:top w:val="nil"/>
              <w:left w:val="nil"/>
              <w:bottom w:val="single" w:color="auto" w:sz="4" w:space="0"/>
              <w:right w:val="single" w:color="auto" w:sz="4" w:space="0"/>
            </w:tcBorders>
            <w:shd w:val="clear" w:color="auto" w:fill="auto"/>
            <w:vAlign w:val="center"/>
          </w:tcPr>
          <w:p w14:paraId="69454021">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南孟镇</w:t>
            </w:r>
          </w:p>
        </w:tc>
        <w:tc>
          <w:tcPr>
            <w:tcW w:w="2209" w:type="dxa"/>
            <w:tcBorders>
              <w:top w:val="nil"/>
              <w:left w:val="nil"/>
              <w:bottom w:val="single" w:color="auto" w:sz="4" w:space="0"/>
              <w:right w:val="single" w:color="auto" w:sz="4" w:space="0"/>
            </w:tcBorders>
            <w:shd w:val="clear" w:color="auto" w:fill="auto"/>
            <w:vAlign w:val="center"/>
          </w:tcPr>
          <w:p w14:paraId="50E8D8F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北堤里</w:t>
            </w:r>
          </w:p>
        </w:tc>
        <w:tc>
          <w:tcPr>
            <w:tcW w:w="3030" w:type="dxa"/>
            <w:tcBorders>
              <w:top w:val="nil"/>
              <w:left w:val="nil"/>
              <w:bottom w:val="single" w:color="auto" w:sz="4" w:space="0"/>
              <w:right w:val="single" w:color="auto" w:sz="4" w:space="0"/>
            </w:tcBorders>
            <w:shd w:val="clear" w:color="auto" w:fill="auto"/>
            <w:vAlign w:val="center"/>
          </w:tcPr>
          <w:p w14:paraId="04EBE566">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0B14822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10000</w:t>
            </w:r>
          </w:p>
        </w:tc>
      </w:tr>
      <w:tr w14:paraId="58783B27">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454F5E89">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151</w:t>
            </w:r>
          </w:p>
        </w:tc>
        <w:tc>
          <w:tcPr>
            <w:tcW w:w="4202" w:type="dxa"/>
            <w:tcBorders>
              <w:top w:val="nil"/>
              <w:left w:val="nil"/>
              <w:bottom w:val="single" w:color="auto" w:sz="4" w:space="0"/>
              <w:right w:val="single" w:color="auto" w:sz="4" w:space="0"/>
            </w:tcBorders>
            <w:shd w:val="clear" w:color="auto" w:fill="auto"/>
            <w:vAlign w:val="center"/>
          </w:tcPr>
          <w:p w14:paraId="5D121BD7">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刘风清</w:t>
            </w:r>
          </w:p>
        </w:tc>
        <w:tc>
          <w:tcPr>
            <w:tcW w:w="2107" w:type="dxa"/>
            <w:tcBorders>
              <w:top w:val="nil"/>
              <w:left w:val="nil"/>
              <w:bottom w:val="single" w:color="auto" w:sz="4" w:space="0"/>
              <w:right w:val="single" w:color="auto" w:sz="4" w:space="0"/>
            </w:tcBorders>
            <w:shd w:val="clear" w:color="auto" w:fill="auto"/>
            <w:vAlign w:val="center"/>
          </w:tcPr>
          <w:p w14:paraId="397B1F18">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南孟镇</w:t>
            </w:r>
          </w:p>
        </w:tc>
        <w:tc>
          <w:tcPr>
            <w:tcW w:w="2209" w:type="dxa"/>
            <w:tcBorders>
              <w:top w:val="nil"/>
              <w:left w:val="nil"/>
              <w:bottom w:val="single" w:color="auto" w:sz="4" w:space="0"/>
              <w:right w:val="single" w:color="auto" w:sz="4" w:space="0"/>
            </w:tcBorders>
            <w:shd w:val="clear" w:color="auto" w:fill="auto"/>
            <w:vAlign w:val="center"/>
          </w:tcPr>
          <w:p w14:paraId="0BFC38BC">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北堤里</w:t>
            </w:r>
          </w:p>
        </w:tc>
        <w:tc>
          <w:tcPr>
            <w:tcW w:w="3030" w:type="dxa"/>
            <w:tcBorders>
              <w:top w:val="nil"/>
              <w:left w:val="nil"/>
              <w:bottom w:val="single" w:color="auto" w:sz="4" w:space="0"/>
              <w:right w:val="single" w:color="auto" w:sz="4" w:space="0"/>
            </w:tcBorders>
            <w:shd w:val="clear" w:color="auto" w:fill="auto"/>
            <w:vAlign w:val="center"/>
          </w:tcPr>
          <w:p w14:paraId="28AB8054">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3C470E5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15000</w:t>
            </w:r>
          </w:p>
        </w:tc>
      </w:tr>
      <w:tr w14:paraId="37E656D6">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10B557FD">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152</w:t>
            </w:r>
          </w:p>
        </w:tc>
        <w:tc>
          <w:tcPr>
            <w:tcW w:w="4202" w:type="dxa"/>
            <w:tcBorders>
              <w:top w:val="nil"/>
              <w:left w:val="nil"/>
              <w:bottom w:val="single" w:color="auto" w:sz="4" w:space="0"/>
              <w:right w:val="single" w:color="auto" w:sz="4" w:space="0"/>
            </w:tcBorders>
            <w:shd w:val="clear" w:color="auto" w:fill="auto"/>
            <w:vAlign w:val="center"/>
          </w:tcPr>
          <w:p w14:paraId="38254024">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逸辰牧业</w:t>
            </w:r>
          </w:p>
        </w:tc>
        <w:tc>
          <w:tcPr>
            <w:tcW w:w="2107" w:type="dxa"/>
            <w:tcBorders>
              <w:top w:val="nil"/>
              <w:left w:val="nil"/>
              <w:bottom w:val="single" w:color="auto" w:sz="4" w:space="0"/>
              <w:right w:val="single" w:color="auto" w:sz="4" w:space="0"/>
            </w:tcBorders>
            <w:shd w:val="clear" w:color="auto" w:fill="auto"/>
            <w:vAlign w:val="center"/>
          </w:tcPr>
          <w:p w14:paraId="6EF4639B">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南孟镇</w:t>
            </w:r>
          </w:p>
        </w:tc>
        <w:tc>
          <w:tcPr>
            <w:tcW w:w="2209" w:type="dxa"/>
            <w:tcBorders>
              <w:top w:val="nil"/>
              <w:left w:val="nil"/>
              <w:bottom w:val="single" w:color="auto" w:sz="4" w:space="0"/>
              <w:right w:val="single" w:color="auto" w:sz="4" w:space="0"/>
            </w:tcBorders>
            <w:shd w:val="clear" w:color="auto" w:fill="auto"/>
            <w:vAlign w:val="center"/>
          </w:tcPr>
          <w:p w14:paraId="68A39D6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南乡</w:t>
            </w:r>
          </w:p>
        </w:tc>
        <w:tc>
          <w:tcPr>
            <w:tcW w:w="3030" w:type="dxa"/>
            <w:tcBorders>
              <w:top w:val="nil"/>
              <w:left w:val="nil"/>
              <w:bottom w:val="single" w:color="auto" w:sz="4" w:space="0"/>
              <w:right w:val="single" w:color="auto" w:sz="4" w:space="0"/>
            </w:tcBorders>
            <w:shd w:val="clear" w:color="auto" w:fill="auto"/>
            <w:vAlign w:val="center"/>
          </w:tcPr>
          <w:p w14:paraId="1241A4C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604221D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90000</w:t>
            </w:r>
          </w:p>
        </w:tc>
      </w:tr>
      <w:tr w14:paraId="3C04ECB0">
        <w:tblPrEx>
          <w:tblCellMar>
            <w:top w:w="0" w:type="dxa"/>
            <w:left w:w="108" w:type="dxa"/>
            <w:bottom w:w="0" w:type="dxa"/>
            <w:right w:w="108" w:type="dxa"/>
          </w:tblCellMar>
        </w:tblPrEx>
        <w:trPr>
          <w:jc w:val="center"/>
        </w:trPr>
        <w:tc>
          <w:tcPr>
            <w:tcW w:w="1268" w:type="dxa"/>
            <w:tcBorders>
              <w:top w:val="single" w:color="auto" w:sz="4" w:space="0"/>
              <w:left w:val="single" w:color="auto" w:sz="4" w:space="0"/>
              <w:bottom w:val="single" w:color="auto" w:sz="4" w:space="0"/>
              <w:right w:val="single" w:color="auto" w:sz="4" w:space="0"/>
            </w:tcBorders>
            <w:shd w:val="clear" w:color="auto" w:fill="auto"/>
            <w:vAlign w:val="center"/>
          </w:tcPr>
          <w:p w14:paraId="6A41B2C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序号</w:t>
            </w:r>
          </w:p>
        </w:tc>
        <w:tc>
          <w:tcPr>
            <w:tcW w:w="4202" w:type="dxa"/>
            <w:tcBorders>
              <w:top w:val="single" w:color="auto" w:sz="4" w:space="0"/>
              <w:left w:val="single" w:color="auto" w:sz="4" w:space="0"/>
              <w:bottom w:val="single" w:color="auto" w:sz="4" w:space="0"/>
              <w:right w:val="single" w:color="auto" w:sz="4" w:space="0"/>
            </w:tcBorders>
            <w:shd w:val="clear" w:color="auto" w:fill="auto"/>
            <w:vAlign w:val="center"/>
          </w:tcPr>
          <w:p w14:paraId="3207E3A4">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养殖场名称</w:t>
            </w:r>
          </w:p>
        </w:tc>
        <w:tc>
          <w:tcPr>
            <w:tcW w:w="2107" w:type="dxa"/>
            <w:tcBorders>
              <w:top w:val="single" w:color="auto" w:sz="4" w:space="0"/>
              <w:left w:val="single" w:color="auto" w:sz="4" w:space="0"/>
              <w:bottom w:val="single" w:color="auto" w:sz="4" w:space="0"/>
              <w:right w:val="single" w:color="auto" w:sz="4" w:space="0"/>
            </w:tcBorders>
            <w:shd w:val="clear" w:color="auto" w:fill="auto"/>
            <w:vAlign w:val="center"/>
          </w:tcPr>
          <w:p w14:paraId="337589BC">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乡镇</w:t>
            </w:r>
          </w:p>
        </w:tc>
        <w:tc>
          <w:tcPr>
            <w:tcW w:w="2209" w:type="dxa"/>
            <w:tcBorders>
              <w:top w:val="single" w:color="auto" w:sz="4" w:space="0"/>
              <w:left w:val="single" w:color="auto" w:sz="4" w:space="0"/>
              <w:bottom w:val="single" w:color="auto" w:sz="4" w:space="0"/>
              <w:right w:val="single" w:color="auto" w:sz="4" w:space="0"/>
            </w:tcBorders>
            <w:shd w:val="clear" w:color="auto" w:fill="auto"/>
            <w:vAlign w:val="center"/>
          </w:tcPr>
          <w:p w14:paraId="42CF7360">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村（街道）</w:t>
            </w:r>
          </w:p>
        </w:tc>
        <w:tc>
          <w:tcPr>
            <w:tcW w:w="3030" w:type="dxa"/>
            <w:tcBorders>
              <w:top w:val="single" w:color="auto" w:sz="4" w:space="0"/>
              <w:left w:val="single" w:color="auto" w:sz="4" w:space="0"/>
              <w:bottom w:val="single" w:color="auto" w:sz="4" w:space="0"/>
              <w:right w:val="single" w:color="auto" w:sz="4" w:space="0"/>
            </w:tcBorders>
            <w:shd w:val="clear" w:color="auto" w:fill="auto"/>
            <w:vAlign w:val="center"/>
          </w:tcPr>
          <w:p w14:paraId="72BF06FB">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养殖类型</w:t>
            </w:r>
          </w:p>
        </w:tc>
        <w:tc>
          <w:tcPr>
            <w:tcW w:w="1358" w:type="dxa"/>
            <w:tcBorders>
              <w:top w:val="single" w:color="auto" w:sz="4" w:space="0"/>
              <w:left w:val="single" w:color="auto" w:sz="4" w:space="0"/>
              <w:bottom w:val="single" w:color="auto" w:sz="4" w:space="0"/>
              <w:right w:val="single" w:color="auto" w:sz="4" w:space="0"/>
            </w:tcBorders>
            <w:shd w:val="clear" w:color="auto" w:fill="auto"/>
            <w:vAlign w:val="center"/>
          </w:tcPr>
          <w:p w14:paraId="1013A40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存栏数量</w:t>
            </w:r>
          </w:p>
        </w:tc>
      </w:tr>
      <w:tr w14:paraId="0E766F56">
        <w:tblPrEx>
          <w:tblCellMar>
            <w:top w:w="0" w:type="dxa"/>
            <w:left w:w="108" w:type="dxa"/>
            <w:bottom w:w="0" w:type="dxa"/>
            <w:right w:w="108" w:type="dxa"/>
          </w:tblCellMar>
        </w:tblPrEx>
        <w:trPr>
          <w:jc w:val="center"/>
        </w:trPr>
        <w:tc>
          <w:tcPr>
            <w:tcW w:w="1268" w:type="dxa"/>
            <w:tcBorders>
              <w:top w:val="single" w:color="auto" w:sz="4" w:space="0"/>
              <w:left w:val="single" w:color="auto" w:sz="4" w:space="0"/>
              <w:bottom w:val="single" w:color="auto" w:sz="4" w:space="0"/>
              <w:right w:val="single" w:color="auto" w:sz="4" w:space="0"/>
            </w:tcBorders>
            <w:shd w:val="clear" w:color="auto" w:fill="auto"/>
            <w:vAlign w:val="center"/>
          </w:tcPr>
          <w:p w14:paraId="08CECC2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153</w:t>
            </w:r>
          </w:p>
        </w:tc>
        <w:tc>
          <w:tcPr>
            <w:tcW w:w="4202" w:type="dxa"/>
            <w:tcBorders>
              <w:top w:val="single" w:color="auto" w:sz="4" w:space="0"/>
              <w:left w:val="nil"/>
              <w:bottom w:val="single" w:color="auto" w:sz="4" w:space="0"/>
              <w:right w:val="single" w:color="auto" w:sz="4" w:space="0"/>
            </w:tcBorders>
            <w:shd w:val="clear" w:color="auto" w:fill="auto"/>
            <w:vAlign w:val="center"/>
          </w:tcPr>
          <w:p w14:paraId="661F89A6">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孙红果养鸡场</w:t>
            </w:r>
          </w:p>
        </w:tc>
        <w:tc>
          <w:tcPr>
            <w:tcW w:w="2107" w:type="dxa"/>
            <w:tcBorders>
              <w:top w:val="single" w:color="auto" w:sz="4" w:space="0"/>
              <w:left w:val="nil"/>
              <w:bottom w:val="single" w:color="auto" w:sz="4" w:space="0"/>
              <w:right w:val="single" w:color="auto" w:sz="4" w:space="0"/>
            </w:tcBorders>
            <w:shd w:val="clear" w:color="auto" w:fill="auto"/>
            <w:vAlign w:val="center"/>
          </w:tcPr>
          <w:p w14:paraId="07676D22">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南孟镇</w:t>
            </w:r>
          </w:p>
        </w:tc>
        <w:tc>
          <w:tcPr>
            <w:tcW w:w="2209" w:type="dxa"/>
            <w:tcBorders>
              <w:top w:val="single" w:color="auto" w:sz="4" w:space="0"/>
              <w:left w:val="nil"/>
              <w:bottom w:val="single" w:color="auto" w:sz="4" w:space="0"/>
              <w:right w:val="single" w:color="auto" w:sz="4" w:space="0"/>
            </w:tcBorders>
            <w:shd w:val="clear" w:color="auto" w:fill="auto"/>
            <w:vAlign w:val="center"/>
          </w:tcPr>
          <w:p w14:paraId="46AD42A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南乡</w:t>
            </w:r>
          </w:p>
        </w:tc>
        <w:tc>
          <w:tcPr>
            <w:tcW w:w="3030" w:type="dxa"/>
            <w:tcBorders>
              <w:top w:val="single" w:color="auto" w:sz="4" w:space="0"/>
              <w:left w:val="nil"/>
              <w:bottom w:val="single" w:color="auto" w:sz="4" w:space="0"/>
              <w:right w:val="single" w:color="auto" w:sz="4" w:space="0"/>
            </w:tcBorders>
            <w:shd w:val="clear" w:color="auto" w:fill="auto"/>
            <w:vAlign w:val="center"/>
          </w:tcPr>
          <w:p w14:paraId="118308A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single" w:color="auto" w:sz="4" w:space="0"/>
              <w:left w:val="nil"/>
              <w:bottom w:val="single" w:color="auto" w:sz="4" w:space="0"/>
              <w:right w:val="single" w:color="auto" w:sz="4" w:space="0"/>
            </w:tcBorders>
            <w:shd w:val="clear" w:color="auto" w:fill="auto"/>
            <w:vAlign w:val="center"/>
          </w:tcPr>
          <w:p w14:paraId="05353029">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20000</w:t>
            </w:r>
          </w:p>
        </w:tc>
      </w:tr>
      <w:tr w14:paraId="6C13C4D2">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0081A600">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154</w:t>
            </w:r>
          </w:p>
        </w:tc>
        <w:tc>
          <w:tcPr>
            <w:tcW w:w="4202" w:type="dxa"/>
            <w:tcBorders>
              <w:top w:val="nil"/>
              <w:left w:val="nil"/>
              <w:bottom w:val="single" w:color="auto" w:sz="4" w:space="0"/>
              <w:right w:val="single" w:color="auto" w:sz="4" w:space="0"/>
            </w:tcBorders>
            <w:shd w:val="clear" w:color="auto" w:fill="auto"/>
            <w:vAlign w:val="center"/>
          </w:tcPr>
          <w:p w14:paraId="093D00F4">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孙春峰养鸡场</w:t>
            </w:r>
          </w:p>
        </w:tc>
        <w:tc>
          <w:tcPr>
            <w:tcW w:w="2107" w:type="dxa"/>
            <w:tcBorders>
              <w:top w:val="nil"/>
              <w:left w:val="nil"/>
              <w:bottom w:val="single" w:color="auto" w:sz="4" w:space="0"/>
              <w:right w:val="single" w:color="auto" w:sz="4" w:space="0"/>
            </w:tcBorders>
            <w:shd w:val="clear" w:color="auto" w:fill="auto"/>
            <w:vAlign w:val="center"/>
          </w:tcPr>
          <w:p w14:paraId="09EC4D40">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南孟镇</w:t>
            </w:r>
          </w:p>
        </w:tc>
        <w:tc>
          <w:tcPr>
            <w:tcW w:w="2209" w:type="dxa"/>
            <w:tcBorders>
              <w:top w:val="nil"/>
              <w:left w:val="nil"/>
              <w:bottom w:val="single" w:color="auto" w:sz="4" w:space="0"/>
              <w:right w:val="single" w:color="auto" w:sz="4" w:space="0"/>
            </w:tcBorders>
            <w:shd w:val="clear" w:color="auto" w:fill="auto"/>
            <w:vAlign w:val="center"/>
          </w:tcPr>
          <w:p w14:paraId="6A3FA69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南乡</w:t>
            </w:r>
          </w:p>
        </w:tc>
        <w:tc>
          <w:tcPr>
            <w:tcW w:w="3030" w:type="dxa"/>
            <w:tcBorders>
              <w:top w:val="nil"/>
              <w:left w:val="nil"/>
              <w:bottom w:val="single" w:color="auto" w:sz="4" w:space="0"/>
              <w:right w:val="single" w:color="auto" w:sz="4" w:space="0"/>
            </w:tcBorders>
            <w:shd w:val="clear" w:color="auto" w:fill="auto"/>
            <w:vAlign w:val="center"/>
          </w:tcPr>
          <w:p w14:paraId="51DFF28D">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0A8694E0">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10000</w:t>
            </w:r>
          </w:p>
        </w:tc>
      </w:tr>
      <w:tr w14:paraId="06B9C56C">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7CB0A516">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155</w:t>
            </w:r>
          </w:p>
        </w:tc>
        <w:tc>
          <w:tcPr>
            <w:tcW w:w="4202" w:type="dxa"/>
            <w:tcBorders>
              <w:top w:val="nil"/>
              <w:left w:val="nil"/>
              <w:bottom w:val="single" w:color="auto" w:sz="4" w:space="0"/>
              <w:right w:val="single" w:color="auto" w:sz="4" w:space="0"/>
            </w:tcBorders>
            <w:shd w:val="clear" w:color="auto" w:fill="auto"/>
            <w:vAlign w:val="center"/>
          </w:tcPr>
          <w:p w14:paraId="6B593792">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孙建国养鸡场</w:t>
            </w:r>
          </w:p>
        </w:tc>
        <w:tc>
          <w:tcPr>
            <w:tcW w:w="2107" w:type="dxa"/>
            <w:tcBorders>
              <w:top w:val="nil"/>
              <w:left w:val="nil"/>
              <w:bottom w:val="single" w:color="auto" w:sz="4" w:space="0"/>
              <w:right w:val="single" w:color="auto" w:sz="4" w:space="0"/>
            </w:tcBorders>
            <w:shd w:val="clear" w:color="auto" w:fill="auto"/>
            <w:vAlign w:val="center"/>
          </w:tcPr>
          <w:p w14:paraId="1BCFFAD8">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南孟镇</w:t>
            </w:r>
          </w:p>
        </w:tc>
        <w:tc>
          <w:tcPr>
            <w:tcW w:w="2209" w:type="dxa"/>
            <w:tcBorders>
              <w:top w:val="nil"/>
              <w:left w:val="nil"/>
              <w:bottom w:val="single" w:color="auto" w:sz="4" w:space="0"/>
              <w:right w:val="single" w:color="auto" w:sz="4" w:space="0"/>
            </w:tcBorders>
            <w:shd w:val="clear" w:color="auto" w:fill="auto"/>
            <w:vAlign w:val="center"/>
          </w:tcPr>
          <w:p w14:paraId="5078CCBD">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南乡</w:t>
            </w:r>
          </w:p>
        </w:tc>
        <w:tc>
          <w:tcPr>
            <w:tcW w:w="3030" w:type="dxa"/>
            <w:tcBorders>
              <w:top w:val="nil"/>
              <w:left w:val="nil"/>
              <w:bottom w:val="single" w:color="auto" w:sz="4" w:space="0"/>
              <w:right w:val="single" w:color="auto" w:sz="4" w:space="0"/>
            </w:tcBorders>
            <w:shd w:val="clear" w:color="auto" w:fill="auto"/>
            <w:vAlign w:val="center"/>
          </w:tcPr>
          <w:p w14:paraId="6537A69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3113824A">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50000</w:t>
            </w:r>
          </w:p>
        </w:tc>
      </w:tr>
      <w:tr w14:paraId="4E22B812">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7C7BE08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156</w:t>
            </w:r>
          </w:p>
        </w:tc>
        <w:tc>
          <w:tcPr>
            <w:tcW w:w="4202" w:type="dxa"/>
            <w:tcBorders>
              <w:top w:val="nil"/>
              <w:left w:val="nil"/>
              <w:bottom w:val="single" w:color="auto" w:sz="4" w:space="0"/>
              <w:right w:val="single" w:color="auto" w:sz="4" w:space="0"/>
            </w:tcBorders>
            <w:shd w:val="clear" w:color="auto" w:fill="auto"/>
            <w:vAlign w:val="center"/>
          </w:tcPr>
          <w:p w14:paraId="1ECD57B8">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孙青魁养鸡场</w:t>
            </w:r>
          </w:p>
        </w:tc>
        <w:tc>
          <w:tcPr>
            <w:tcW w:w="2107" w:type="dxa"/>
            <w:tcBorders>
              <w:top w:val="nil"/>
              <w:left w:val="nil"/>
              <w:bottom w:val="single" w:color="auto" w:sz="4" w:space="0"/>
              <w:right w:val="single" w:color="auto" w:sz="4" w:space="0"/>
            </w:tcBorders>
            <w:shd w:val="clear" w:color="auto" w:fill="auto"/>
            <w:vAlign w:val="center"/>
          </w:tcPr>
          <w:p w14:paraId="535B646C">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南孟镇</w:t>
            </w:r>
          </w:p>
        </w:tc>
        <w:tc>
          <w:tcPr>
            <w:tcW w:w="2209" w:type="dxa"/>
            <w:tcBorders>
              <w:top w:val="nil"/>
              <w:left w:val="nil"/>
              <w:bottom w:val="single" w:color="auto" w:sz="4" w:space="0"/>
              <w:right w:val="single" w:color="auto" w:sz="4" w:space="0"/>
            </w:tcBorders>
            <w:shd w:val="clear" w:color="auto" w:fill="auto"/>
            <w:vAlign w:val="center"/>
          </w:tcPr>
          <w:p w14:paraId="4DAAC354">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南乡</w:t>
            </w:r>
          </w:p>
        </w:tc>
        <w:tc>
          <w:tcPr>
            <w:tcW w:w="3030" w:type="dxa"/>
            <w:tcBorders>
              <w:top w:val="nil"/>
              <w:left w:val="nil"/>
              <w:bottom w:val="single" w:color="auto" w:sz="4" w:space="0"/>
              <w:right w:val="single" w:color="auto" w:sz="4" w:space="0"/>
            </w:tcBorders>
            <w:shd w:val="clear" w:color="auto" w:fill="auto"/>
            <w:vAlign w:val="center"/>
          </w:tcPr>
          <w:p w14:paraId="1236F550">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14D74794">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12000</w:t>
            </w:r>
          </w:p>
        </w:tc>
      </w:tr>
      <w:tr w14:paraId="6C5FC662">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3F403EAA">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157</w:t>
            </w:r>
          </w:p>
        </w:tc>
        <w:tc>
          <w:tcPr>
            <w:tcW w:w="4202" w:type="dxa"/>
            <w:tcBorders>
              <w:top w:val="nil"/>
              <w:left w:val="nil"/>
              <w:bottom w:val="single" w:color="auto" w:sz="4" w:space="0"/>
              <w:right w:val="single" w:color="auto" w:sz="4" w:space="0"/>
            </w:tcBorders>
            <w:shd w:val="clear" w:color="auto" w:fill="auto"/>
            <w:vAlign w:val="center"/>
          </w:tcPr>
          <w:p w14:paraId="40E73AD0">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齐军峰养鸡场</w:t>
            </w:r>
          </w:p>
        </w:tc>
        <w:tc>
          <w:tcPr>
            <w:tcW w:w="2107" w:type="dxa"/>
            <w:tcBorders>
              <w:top w:val="nil"/>
              <w:left w:val="nil"/>
              <w:bottom w:val="single" w:color="auto" w:sz="4" w:space="0"/>
              <w:right w:val="single" w:color="auto" w:sz="4" w:space="0"/>
            </w:tcBorders>
            <w:shd w:val="clear" w:color="auto" w:fill="auto"/>
            <w:vAlign w:val="center"/>
          </w:tcPr>
          <w:p w14:paraId="4EE42E5C">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南孟镇</w:t>
            </w:r>
          </w:p>
        </w:tc>
        <w:tc>
          <w:tcPr>
            <w:tcW w:w="2209" w:type="dxa"/>
            <w:tcBorders>
              <w:top w:val="nil"/>
              <w:left w:val="nil"/>
              <w:bottom w:val="single" w:color="auto" w:sz="4" w:space="0"/>
              <w:right w:val="single" w:color="auto" w:sz="4" w:space="0"/>
            </w:tcBorders>
            <w:shd w:val="clear" w:color="auto" w:fill="auto"/>
            <w:vAlign w:val="center"/>
          </w:tcPr>
          <w:p w14:paraId="5C0E4147">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南乡</w:t>
            </w:r>
          </w:p>
        </w:tc>
        <w:tc>
          <w:tcPr>
            <w:tcW w:w="3030" w:type="dxa"/>
            <w:tcBorders>
              <w:top w:val="nil"/>
              <w:left w:val="nil"/>
              <w:bottom w:val="single" w:color="auto" w:sz="4" w:space="0"/>
              <w:right w:val="single" w:color="auto" w:sz="4" w:space="0"/>
            </w:tcBorders>
            <w:shd w:val="clear" w:color="auto" w:fill="auto"/>
            <w:vAlign w:val="center"/>
          </w:tcPr>
          <w:p w14:paraId="3A5E333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2E267C9D">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40000</w:t>
            </w:r>
          </w:p>
        </w:tc>
      </w:tr>
      <w:tr w14:paraId="3F7B3C86">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1E390F3E">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158</w:t>
            </w:r>
          </w:p>
        </w:tc>
        <w:tc>
          <w:tcPr>
            <w:tcW w:w="4202" w:type="dxa"/>
            <w:tcBorders>
              <w:top w:val="nil"/>
              <w:left w:val="nil"/>
              <w:bottom w:val="single" w:color="auto" w:sz="4" w:space="0"/>
              <w:right w:val="single" w:color="auto" w:sz="4" w:space="0"/>
            </w:tcBorders>
            <w:shd w:val="clear" w:color="auto" w:fill="auto"/>
            <w:vAlign w:val="center"/>
          </w:tcPr>
          <w:p w14:paraId="5D244B4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李志川养殖场</w:t>
            </w:r>
          </w:p>
        </w:tc>
        <w:tc>
          <w:tcPr>
            <w:tcW w:w="2107" w:type="dxa"/>
            <w:tcBorders>
              <w:top w:val="nil"/>
              <w:left w:val="nil"/>
              <w:bottom w:val="single" w:color="auto" w:sz="4" w:space="0"/>
              <w:right w:val="single" w:color="auto" w:sz="4" w:space="0"/>
            </w:tcBorders>
            <w:shd w:val="clear" w:color="auto" w:fill="auto"/>
            <w:vAlign w:val="center"/>
          </w:tcPr>
          <w:p w14:paraId="66055E7D">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南孟镇</w:t>
            </w:r>
          </w:p>
        </w:tc>
        <w:tc>
          <w:tcPr>
            <w:tcW w:w="2209" w:type="dxa"/>
            <w:tcBorders>
              <w:top w:val="nil"/>
              <w:left w:val="nil"/>
              <w:bottom w:val="single" w:color="auto" w:sz="4" w:space="0"/>
              <w:right w:val="single" w:color="auto" w:sz="4" w:space="0"/>
            </w:tcBorders>
            <w:shd w:val="clear" w:color="auto" w:fill="auto"/>
            <w:vAlign w:val="center"/>
          </w:tcPr>
          <w:p w14:paraId="5A91B90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南乡</w:t>
            </w:r>
          </w:p>
        </w:tc>
        <w:tc>
          <w:tcPr>
            <w:tcW w:w="3030" w:type="dxa"/>
            <w:tcBorders>
              <w:top w:val="nil"/>
              <w:left w:val="nil"/>
              <w:bottom w:val="single" w:color="auto" w:sz="4" w:space="0"/>
              <w:right w:val="single" w:color="auto" w:sz="4" w:space="0"/>
            </w:tcBorders>
            <w:shd w:val="clear" w:color="auto" w:fill="auto"/>
            <w:vAlign w:val="center"/>
          </w:tcPr>
          <w:p w14:paraId="338E8729">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306024C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10000</w:t>
            </w:r>
          </w:p>
        </w:tc>
      </w:tr>
      <w:tr w14:paraId="6AF0207B">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5F4D16F0">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159</w:t>
            </w:r>
          </w:p>
        </w:tc>
        <w:tc>
          <w:tcPr>
            <w:tcW w:w="4202" w:type="dxa"/>
            <w:tcBorders>
              <w:top w:val="nil"/>
              <w:left w:val="nil"/>
              <w:bottom w:val="single" w:color="auto" w:sz="4" w:space="0"/>
              <w:right w:val="single" w:color="auto" w:sz="4" w:space="0"/>
            </w:tcBorders>
            <w:shd w:val="clear" w:color="auto" w:fill="auto"/>
            <w:vAlign w:val="center"/>
          </w:tcPr>
          <w:p w14:paraId="1CE16FD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齐永亮养殖场</w:t>
            </w:r>
          </w:p>
        </w:tc>
        <w:tc>
          <w:tcPr>
            <w:tcW w:w="2107" w:type="dxa"/>
            <w:tcBorders>
              <w:top w:val="nil"/>
              <w:left w:val="nil"/>
              <w:bottom w:val="single" w:color="auto" w:sz="4" w:space="0"/>
              <w:right w:val="single" w:color="auto" w:sz="4" w:space="0"/>
            </w:tcBorders>
            <w:shd w:val="clear" w:color="auto" w:fill="auto"/>
            <w:vAlign w:val="center"/>
          </w:tcPr>
          <w:p w14:paraId="093BDB09">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南孟镇</w:t>
            </w:r>
          </w:p>
        </w:tc>
        <w:tc>
          <w:tcPr>
            <w:tcW w:w="2209" w:type="dxa"/>
            <w:tcBorders>
              <w:top w:val="nil"/>
              <w:left w:val="nil"/>
              <w:bottom w:val="single" w:color="auto" w:sz="4" w:space="0"/>
              <w:right w:val="single" w:color="auto" w:sz="4" w:space="0"/>
            </w:tcBorders>
            <w:shd w:val="clear" w:color="auto" w:fill="auto"/>
            <w:vAlign w:val="center"/>
          </w:tcPr>
          <w:p w14:paraId="6B25719F">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南乡</w:t>
            </w:r>
          </w:p>
        </w:tc>
        <w:tc>
          <w:tcPr>
            <w:tcW w:w="3030" w:type="dxa"/>
            <w:tcBorders>
              <w:top w:val="nil"/>
              <w:left w:val="nil"/>
              <w:bottom w:val="single" w:color="auto" w:sz="4" w:space="0"/>
              <w:right w:val="single" w:color="auto" w:sz="4" w:space="0"/>
            </w:tcBorders>
            <w:shd w:val="clear" w:color="auto" w:fill="auto"/>
            <w:vAlign w:val="center"/>
          </w:tcPr>
          <w:p w14:paraId="16507EC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03EF8E6D">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20000</w:t>
            </w:r>
          </w:p>
        </w:tc>
      </w:tr>
      <w:tr w14:paraId="250A0B10">
        <w:tblPrEx>
          <w:tblCellMar>
            <w:top w:w="0" w:type="dxa"/>
            <w:left w:w="108" w:type="dxa"/>
            <w:bottom w:w="0" w:type="dxa"/>
            <w:right w:w="108" w:type="dxa"/>
          </w:tblCellMar>
        </w:tblPrEx>
        <w:trPr>
          <w:jc w:val="center"/>
        </w:trPr>
        <w:tc>
          <w:tcPr>
            <w:tcW w:w="1268" w:type="dxa"/>
            <w:tcBorders>
              <w:top w:val="nil"/>
              <w:left w:val="single" w:color="auto" w:sz="4" w:space="0"/>
              <w:bottom w:val="single" w:color="auto" w:sz="4" w:space="0"/>
              <w:right w:val="single" w:color="auto" w:sz="4" w:space="0"/>
            </w:tcBorders>
            <w:shd w:val="clear" w:color="auto" w:fill="auto"/>
            <w:vAlign w:val="center"/>
          </w:tcPr>
          <w:p w14:paraId="36D09030">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160</w:t>
            </w:r>
          </w:p>
        </w:tc>
        <w:tc>
          <w:tcPr>
            <w:tcW w:w="4202" w:type="dxa"/>
            <w:tcBorders>
              <w:top w:val="nil"/>
              <w:left w:val="nil"/>
              <w:bottom w:val="single" w:color="auto" w:sz="4" w:space="0"/>
              <w:right w:val="single" w:color="auto" w:sz="4" w:space="0"/>
            </w:tcBorders>
            <w:shd w:val="clear" w:color="auto" w:fill="auto"/>
            <w:vAlign w:val="center"/>
          </w:tcPr>
          <w:p w14:paraId="6B349415">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齐永红养殖场</w:t>
            </w:r>
          </w:p>
        </w:tc>
        <w:tc>
          <w:tcPr>
            <w:tcW w:w="2107" w:type="dxa"/>
            <w:tcBorders>
              <w:top w:val="nil"/>
              <w:left w:val="nil"/>
              <w:bottom w:val="single" w:color="auto" w:sz="4" w:space="0"/>
              <w:right w:val="single" w:color="auto" w:sz="4" w:space="0"/>
            </w:tcBorders>
            <w:shd w:val="clear" w:color="auto" w:fill="auto"/>
            <w:vAlign w:val="center"/>
          </w:tcPr>
          <w:p w14:paraId="3EACAFCA">
            <w:pPr>
              <w:widowControl/>
              <w:spacing w:line="440" w:lineRule="exact"/>
              <w:jc w:val="center"/>
              <w:rPr>
                <w:rFonts w:ascii="仿宋_GB2312" w:hAnsi="宋体" w:eastAsia="仿宋_GB2312" w:cs="宋体"/>
                <w:color w:val="000000"/>
                <w:kern w:val="0"/>
                <w:sz w:val="24"/>
                <w:szCs w:val="24"/>
              </w:rPr>
            </w:pPr>
            <w:r>
              <w:rPr>
                <w:rFonts w:hint="eastAsia" w:ascii="仿宋_GB2312" w:hAnsi="宋体" w:eastAsia="仿宋_GB2312" w:cs="宋体"/>
                <w:color w:val="000000"/>
                <w:kern w:val="0"/>
                <w:sz w:val="24"/>
                <w:szCs w:val="24"/>
              </w:rPr>
              <w:t>南孟镇</w:t>
            </w:r>
          </w:p>
        </w:tc>
        <w:tc>
          <w:tcPr>
            <w:tcW w:w="2209" w:type="dxa"/>
            <w:tcBorders>
              <w:top w:val="nil"/>
              <w:left w:val="nil"/>
              <w:bottom w:val="single" w:color="auto" w:sz="4" w:space="0"/>
              <w:right w:val="single" w:color="auto" w:sz="4" w:space="0"/>
            </w:tcBorders>
            <w:shd w:val="clear" w:color="auto" w:fill="auto"/>
            <w:vAlign w:val="center"/>
          </w:tcPr>
          <w:p w14:paraId="3D348EB1">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南乡</w:t>
            </w:r>
          </w:p>
        </w:tc>
        <w:tc>
          <w:tcPr>
            <w:tcW w:w="3030" w:type="dxa"/>
            <w:tcBorders>
              <w:top w:val="nil"/>
              <w:left w:val="nil"/>
              <w:bottom w:val="single" w:color="auto" w:sz="4" w:space="0"/>
              <w:right w:val="single" w:color="auto" w:sz="4" w:space="0"/>
            </w:tcBorders>
            <w:shd w:val="clear" w:color="auto" w:fill="auto"/>
            <w:vAlign w:val="center"/>
          </w:tcPr>
          <w:p w14:paraId="07B587AA">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鸡</w:t>
            </w:r>
          </w:p>
        </w:tc>
        <w:tc>
          <w:tcPr>
            <w:tcW w:w="1358" w:type="dxa"/>
            <w:tcBorders>
              <w:top w:val="nil"/>
              <w:left w:val="nil"/>
              <w:bottom w:val="single" w:color="auto" w:sz="4" w:space="0"/>
              <w:right w:val="single" w:color="auto" w:sz="4" w:space="0"/>
            </w:tcBorders>
            <w:shd w:val="clear" w:color="auto" w:fill="auto"/>
            <w:vAlign w:val="center"/>
          </w:tcPr>
          <w:p w14:paraId="58751503">
            <w:pPr>
              <w:widowControl/>
              <w:spacing w:line="4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45000</w:t>
            </w:r>
          </w:p>
        </w:tc>
      </w:tr>
    </w:tbl>
    <w:p w14:paraId="01FF6BA3">
      <w:pPr>
        <w:widowControl/>
        <w:jc w:val="left"/>
        <w:rPr>
          <w:rFonts w:ascii="仿宋" w:hAnsi="仿宋" w:eastAsia="仿宋"/>
          <w:sz w:val="32"/>
          <w:szCs w:val="32"/>
        </w:rPr>
      </w:pPr>
      <w:bookmarkStart w:id="140" w:name="_Toc8226"/>
    </w:p>
    <w:bookmarkEnd w:id="140"/>
    <w:p w14:paraId="41EA2983">
      <w:pPr>
        <w:widowControl/>
        <w:jc w:val="left"/>
        <w:rPr>
          <w:rFonts w:ascii="仿宋" w:hAnsi="仿宋" w:eastAsia="仿宋"/>
          <w:b/>
          <w:bCs/>
          <w:kern w:val="44"/>
          <w:sz w:val="32"/>
          <w:szCs w:val="32"/>
        </w:rPr>
      </w:pPr>
    </w:p>
    <w:sectPr>
      <w:pgSz w:w="16838" w:h="11906" w:orient="landscape"/>
      <w:pgMar w:top="1800" w:right="1440" w:bottom="1800" w:left="1440" w:header="851" w:footer="992" w:gutter="0"/>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方正舒体"/>
    <w:panose1 w:val="02010601030101010101"/>
    <w:charset w:val="86"/>
    <w:family w:val="script"/>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Cambria Math">
    <w:panose1 w:val="02040503050406030204"/>
    <w:charset w:val="00"/>
    <w:family w:val="roman"/>
    <w:pitch w:val="default"/>
    <w:sig w:usb0="E00006FF" w:usb1="420024FF" w:usb2="02000000" w:usb3="00000000" w:csb0="2000019F"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7419C5">
    <w:pPr>
      <w:pStyle w:val="11"/>
      <w:jc w:val="center"/>
    </w:pPr>
  </w:p>
  <w:p w14:paraId="4E1BDF3E">
    <w:pPr>
      <w:pStyle w:val="7"/>
      <w:spacing w:line="14" w:lineRule="auto"/>
      <w:rPr>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E911B2">
    <w:pPr>
      <w:pStyle w:val="11"/>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500786667"/>
    </w:sdtPr>
    <w:sdtContent>
      <w:p w14:paraId="454E55E4">
        <w:pPr>
          <w:pStyle w:val="11"/>
          <w:jc w:val="center"/>
        </w:pPr>
        <w:r>
          <w:fldChar w:fldCharType="begin"/>
        </w:r>
        <w:r>
          <w:instrText xml:space="preserve">PAGE   \* MERGEFORMAT</w:instrText>
        </w:r>
        <w:r>
          <w:fldChar w:fldCharType="separate"/>
        </w:r>
        <w:r>
          <w:rPr>
            <w:lang w:val="zh-CN"/>
          </w:rPr>
          <w:t>2</w:t>
        </w:r>
        <w:r>
          <w:fldChar w:fldCharType="end"/>
        </w:r>
      </w:p>
    </w:sdtContent>
  </w:sdt>
  <w:p w14:paraId="61A6A7D4">
    <w:pPr>
      <w:pStyle w:val="7"/>
      <w:spacing w:line="14" w:lineRule="auto"/>
      <w:rPr>
        <w:sz w:val="20"/>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3653135"/>
    </w:sdtPr>
    <w:sdtContent>
      <w:p w14:paraId="3C92731C">
        <w:pPr>
          <w:pStyle w:val="11"/>
          <w:jc w:val="center"/>
        </w:pPr>
        <w:r>
          <w:fldChar w:fldCharType="begin"/>
        </w:r>
        <w:r>
          <w:instrText xml:space="preserve">PAGE   \* MERGEFORMAT</w:instrText>
        </w:r>
        <w:r>
          <w:fldChar w:fldCharType="separate"/>
        </w:r>
        <w:r>
          <w:rPr>
            <w:lang w:val="zh-CN"/>
          </w:rPr>
          <w:t>2</w:t>
        </w:r>
        <w:r>
          <w:fldChar w:fldCharType="end"/>
        </w:r>
      </w:p>
    </w:sdtContent>
  </w:sdt>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A12DCF">
    <w:pPr>
      <w:pStyle w:val="12"/>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1AF7C2">
    <w:pPr>
      <w:pStyle w:val="12"/>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5A06D4">
    <w:pPr>
      <w:pStyle w:val="12"/>
      <w:pBdr>
        <w:bottom w:val="single" w:color="auto" w:sz="4" w:space="1"/>
      </w:pBdr>
    </w:pPr>
    <w:r>
      <w:rPr>
        <w:rFonts w:hint="eastAsia"/>
      </w:rPr>
      <w:t>藁城区畜禽养殖污染防治“十四五”规划（2021-2025年）</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AA4F74">
    <w:pPr>
      <w:pStyle w:val="12"/>
      <w:pBdr>
        <w:bottom w:val="single" w:color="auto" w:sz="4" w:space="1"/>
      </w:pBdr>
    </w:pPr>
    <w:r>
      <w:rPr>
        <w:rFonts w:hint="eastAsia"/>
      </w:rPr>
      <w:t>藁城区畜禽养殖污染防治“十四五”规划（2021-2025年）</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cumentProtection w:enforcement="0"/>
  <w:defaultTabStop w:val="4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226D67"/>
    <w:rsid w:val="00011E08"/>
    <w:rsid w:val="00021408"/>
    <w:rsid w:val="00025044"/>
    <w:rsid w:val="00025261"/>
    <w:rsid w:val="000318D7"/>
    <w:rsid w:val="00036C81"/>
    <w:rsid w:val="00046A07"/>
    <w:rsid w:val="000510F9"/>
    <w:rsid w:val="000876F2"/>
    <w:rsid w:val="00093B15"/>
    <w:rsid w:val="000A04D6"/>
    <w:rsid w:val="000A0871"/>
    <w:rsid w:val="000C544E"/>
    <w:rsid w:val="000E4708"/>
    <w:rsid w:val="000F040D"/>
    <w:rsid w:val="000F0BEC"/>
    <w:rsid w:val="000F1CD1"/>
    <w:rsid w:val="00101240"/>
    <w:rsid w:val="0010445F"/>
    <w:rsid w:val="0010461F"/>
    <w:rsid w:val="00116345"/>
    <w:rsid w:val="00125488"/>
    <w:rsid w:val="001267AE"/>
    <w:rsid w:val="00142002"/>
    <w:rsid w:val="00144E7B"/>
    <w:rsid w:val="001517ED"/>
    <w:rsid w:val="00175337"/>
    <w:rsid w:val="001917AE"/>
    <w:rsid w:val="00195D4A"/>
    <w:rsid w:val="001B3444"/>
    <w:rsid w:val="001B39A8"/>
    <w:rsid w:val="001B401F"/>
    <w:rsid w:val="001B57CC"/>
    <w:rsid w:val="001E12DE"/>
    <w:rsid w:val="001E5DBC"/>
    <w:rsid w:val="001F30C2"/>
    <w:rsid w:val="001F7574"/>
    <w:rsid w:val="00217F43"/>
    <w:rsid w:val="00226D67"/>
    <w:rsid w:val="0024267F"/>
    <w:rsid w:val="00243E96"/>
    <w:rsid w:val="00246D15"/>
    <w:rsid w:val="002505BA"/>
    <w:rsid w:val="00255CEC"/>
    <w:rsid w:val="0026790A"/>
    <w:rsid w:val="00271CBF"/>
    <w:rsid w:val="00276BF4"/>
    <w:rsid w:val="00281619"/>
    <w:rsid w:val="00293558"/>
    <w:rsid w:val="002A14AA"/>
    <w:rsid w:val="002A344B"/>
    <w:rsid w:val="002B3F0B"/>
    <w:rsid w:val="002B625F"/>
    <w:rsid w:val="002C0305"/>
    <w:rsid w:val="002D7719"/>
    <w:rsid w:val="002E136C"/>
    <w:rsid w:val="002E56EE"/>
    <w:rsid w:val="002F3744"/>
    <w:rsid w:val="002F5982"/>
    <w:rsid w:val="00306367"/>
    <w:rsid w:val="00307FDF"/>
    <w:rsid w:val="0031643C"/>
    <w:rsid w:val="00343BBE"/>
    <w:rsid w:val="003446E2"/>
    <w:rsid w:val="003522ED"/>
    <w:rsid w:val="00361016"/>
    <w:rsid w:val="00382BCF"/>
    <w:rsid w:val="003B20DB"/>
    <w:rsid w:val="003B6145"/>
    <w:rsid w:val="003D1F9C"/>
    <w:rsid w:val="003D5F09"/>
    <w:rsid w:val="003D7E9C"/>
    <w:rsid w:val="003E3BB1"/>
    <w:rsid w:val="003F4C6A"/>
    <w:rsid w:val="003F6239"/>
    <w:rsid w:val="00400125"/>
    <w:rsid w:val="004044B4"/>
    <w:rsid w:val="004069B8"/>
    <w:rsid w:val="004122E8"/>
    <w:rsid w:val="00426F55"/>
    <w:rsid w:val="0043434E"/>
    <w:rsid w:val="00437251"/>
    <w:rsid w:val="00447DE5"/>
    <w:rsid w:val="00447F90"/>
    <w:rsid w:val="00472034"/>
    <w:rsid w:val="004733CC"/>
    <w:rsid w:val="00491266"/>
    <w:rsid w:val="0049185D"/>
    <w:rsid w:val="00492177"/>
    <w:rsid w:val="004929E5"/>
    <w:rsid w:val="00497B9C"/>
    <w:rsid w:val="004A3FE3"/>
    <w:rsid w:val="004A638C"/>
    <w:rsid w:val="004D0352"/>
    <w:rsid w:val="004D37C5"/>
    <w:rsid w:val="004D61E3"/>
    <w:rsid w:val="004E037E"/>
    <w:rsid w:val="004E37AA"/>
    <w:rsid w:val="004E69AE"/>
    <w:rsid w:val="004E6A60"/>
    <w:rsid w:val="00505B93"/>
    <w:rsid w:val="00515977"/>
    <w:rsid w:val="005259A2"/>
    <w:rsid w:val="005322AD"/>
    <w:rsid w:val="005339BB"/>
    <w:rsid w:val="00534724"/>
    <w:rsid w:val="0054033D"/>
    <w:rsid w:val="00540EE8"/>
    <w:rsid w:val="00554310"/>
    <w:rsid w:val="00555BDE"/>
    <w:rsid w:val="00562238"/>
    <w:rsid w:val="005712C4"/>
    <w:rsid w:val="00575881"/>
    <w:rsid w:val="00584B92"/>
    <w:rsid w:val="005878E8"/>
    <w:rsid w:val="00593230"/>
    <w:rsid w:val="005A39B6"/>
    <w:rsid w:val="005B2FAA"/>
    <w:rsid w:val="005B378D"/>
    <w:rsid w:val="005C44D4"/>
    <w:rsid w:val="005C6EB7"/>
    <w:rsid w:val="005E15AE"/>
    <w:rsid w:val="005E613A"/>
    <w:rsid w:val="005F2A1D"/>
    <w:rsid w:val="005F391F"/>
    <w:rsid w:val="006026F0"/>
    <w:rsid w:val="00604BEF"/>
    <w:rsid w:val="00621E9F"/>
    <w:rsid w:val="0062376D"/>
    <w:rsid w:val="00664A22"/>
    <w:rsid w:val="006A77AF"/>
    <w:rsid w:val="006C0C6C"/>
    <w:rsid w:val="006D4D24"/>
    <w:rsid w:val="006E4C4E"/>
    <w:rsid w:val="006F5006"/>
    <w:rsid w:val="0071206C"/>
    <w:rsid w:val="0071691F"/>
    <w:rsid w:val="00717858"/>
    <w:rsid w:val="0072248F"/>
    <w:rsid w:val="00724273"/>
    <w:rsid w:val="007304E0"/>
    <w:rsid w:val="007308C1"/>
    <w:rsid w:val="00736FFB"/>
    <w:rsid w:val="00740D27"/>
    <w:rsid w:val="00743A8B"/>
    <w:rsid w:val="00762D91"/>
    <w:rsid w:val="0077758A"/>
    <w:rsid w:val="007A4CCE"/>
    <w:rsid w:val="007D11F8"/>
    <w:rsid w:val="007D7D5D"/>
    <w:rsid w:val="007E0481"/>
    <w:rsid w:val="007F07F4"/>
    <w:rsid w:val="007F3B7D"/>
    <w:rsid w:val="008113CD"/>
    <w:rsid w:val="00816B35"/>
    <w:rsid w:val="008204C6"/>
    <w:rsid w:val="008221E4"/>
    <w:rsid w:val="00835014"/>
    <w:rsid w:val="00837B59"/>
    <w:rsid w:val="00851B5C"/>
    <w:rsid w:val="0085287B"/>
    <w:rsid w:val="008551B7"/>
    <w:rsid w:val="0086191E"/>
    <w:rsid w:val="008713D0"/>
    <w:rsid w:val="00872C5B"/>
    <w:rsid w:val="00883B5A"/>
    <w:rsid w:val="00884411"/>
    <w:rsid w:val="00886027"/>
    <w:rsid w:val="00886491"/>
    <w:rsid w:val="00897FD5"/>
    <w:rsid w:val="008A4E82"/>
    <w:rsid w:val="008A5C55"/>
    <w:rsid w:val="008B7240"/>
    <w:rsid w:val="008D51B6"/>
    <w:rsid w:val="008D77FC"/>
    <w:rsid w:val="008E56D8"/>
    <w:rsid w:val="008E599C"/>
    <w:rsid w:val="00903D0E"/>
    <w:rsid w:val="00904CC2"/>
    <w:rsid w:val="00913F02"/>
    <w:rsid w:val="00921879"/>
    <w:rsid w:val="00927D23"/>
    <w:rsid w:val="0093584F"/>
    <w:rsid w:val="009507FE"/>
    <w:rsid w:val="0095224F"/>
    <w:rsid w:val="00957181"/>
    <w:rsid w:val="00962F5B"/>
    <w:rsid w:val="00963FC6"/>
    <w:rsid w:val="00970A9D"/>
    <w:rsid w:val="0098101B"/>
    <w:rsid w:val="00984DCB"/>
    <w:rsid w:val="00985C0E"/>
    <w:rsid w:val="00992E65"/>
    <w:rsid w:val="00995741"/>
    <w:rsid w:val="0099596B"/>
    <w:rsid w:val="009A1010"/>
    <w:rsid w:val="009A3888"/>
    <w:rsid w:val="009A7D6B"/>
    <w:rsid w:val="009C64B7"/>
    <w:rsid w:val="009C6725"/>
    <w:rsid w:val="009D7144"/>
    <w:rsid w:val="009E2346"/>
    <w:rsid w:val="009E598A"/>
    <w:rsid w:val="009E5991"/>
    <w:rsid w:val="009E63DF"/>
    <w:rsid w:val="009F4D2B"/>
    <w:rsid w:val="00A03457"/>
    <w:rsid w:val="00A03EF5"/>
    <w:rsid w:val="00A13E0E"/>
    <w:rsid w:val="00A177CB"/>
    <w:rsid w:val="00A21716"/>
    <w:rsid w:val="00A2281D"/>
    <w:rsid w:val="00A24131"/>
    <w:rsid w:val="00A25B9C"/>
    <w:rsid w:val="00A27724"/>
    <w:rsid w:val="00A53174"/>
    <w:rsid w:val="00A83821"/>
    <w:rsid w:val="00A86B93"/>
    <w:rsid w:val="00A91B77"/>
    <w:rsid w:val="00A9240E"/>
    <w:rsid w:val="00A9369A"/>
    <w:rsid w:val="00A9435A"/>
    <w:rsid w:val="00AA78E3"/>
    <w:rsid w:val="00AB20AC"/>
    <w:rsid w:val="00AB63BC"/>
    <w:rsid w:val="00AB7473"/>
    <w:rsid w:val="00AD4AE5"/>
    <w:rsid w:val="00AD4F7C"/>
    <w:rsid w:val="00AE32A0"/>
    <w:rsid w:val="00B03C8D"/>
    <w:rsid w:val="00B141C7"/>
    <w:rsid w:val="00B2494B"/>
    <w:rsid w:val="00B33BA2"/>
    <w:rsid w:val="00B51F0F"/>
    <w:rsid w:val="00B60F38"/>
    <w:rsid w:val="00B642EC"/>
    <w:rsid w:val="00B74650"/>
    <w:rsid w:val="00B822B4"/>
    <w:rsid w:val="00B84684"/>
    <w:rsid w:val="00B85E0D"/>
    <w:rsid w:val="00B91CB4"/>
    <w:rsid w:val="00BA2689"/>
    <w:rsid w:val="00BD0C31"/>
    <w:rsid w:val="00BD1006"/>
    <w:rsid w:val="00BE570B"/>
    <w:rsid w:val="00BE5BBA"/>
    <w:rsid w:val="00BE5F33"/>
    <w:rsid w:val="00BE70FF"/>
    <w:rsid w:val="00BF0251"/>
    <w:rsid w:val="00BF1DFB"/>
    <w:rsid w:val="00C210F4"/>
    <w:rsid w:val="00C2246E"/>
    <w:rsid w:val="00C27674"/>
    <w:rsid w:val="00C32FB6"/>
    <w:rsid w:val="00C36E1A"/>
    <w:rsid w:val="00C36F4A"/>
    <w:rsid w:val="00C4146A"/>
    <w:rsid w:val="00C47265"/>
    <w:rsid w:val="00C545C2"/>
    <w:rsid w:val="00C5538F"/>
    <w:rsid w:val="00C56E4E"/>
    <w:rsid w:val="00C57387"/>
    <w:rsid w:val="00C7070D"/>
    <w:rsid w:val="00C70C9F"/>
    <w:rsid w:val="00C7521C"/>
    <w:rsid w:val="00C80EE3"/>
    <w:rsid w:val="00C812EB"/>
    <w:rsid w:val="00C92377"/>
    <w:rsid w:val="00C93C8E"/>
    <w:rsid w:val="00CC5EA7"/>
    <w:rsid w:val="00CD4B29"/>
    <w:rsid w:val="00CE38C8"/>
    <w:rsid w:val="00CF29A5"/>
    <w:rsid w:val="00CF4C1E"/>
    <w:rsid w:val="00D31238"/>
    <w:rsid w:val="00D379E1"/>
    <w:rsid w:val="00D427EC"/>
    <w:rsid w:val="00D47B5B"/>
    <w:rsid w:val="00D67030"/>
    <w:rsid w:val="00D673A4"/>
    <w:rsid w:val="00D67D85"/>
    <w:rsid w:val="00D72E2C"/>
    <w:rsid w:val="00D74037"/>
    <w:rsid w:val="00D85745"/>
    <w:rsid w:val="00DA1EE8"/>
    <w:rsid w:val="00DA4B1B"/>
    <w:rsid w:val="00DB23A5"/>
    <w:rsid w:val="00DC4C1E"/>
    <w:rsid w:val="00DC4EBA"/>
    <w:rsid w:val="00DC7F0C"/>
    <w:rsid w:val="00DD7A49"/>
    <w:rsid w:val="00DE00E6"/>
    <w:rsid w:val="00DE3F5F"/>
    <w:rsid w:val="00E00A3D"/>
    <w:rsid w:val="00E120F6"/>
    <w:rsid w:val="00E152D7"/>
    <w:rsid w:val="00E20BBD"/>
    <w:rsid w:val="00E23B7D"/>
    <w:rsid w:val="00E258B5"/>
    <w:rsid w:val="00E3245E"/>
    <w:rsid w:val="00E33DC8"/>
    <w:rsid w:val="00E402B9"/>
    <w:rsid w:val="00E46112"/>
    <w:rsid w:val="00E50F9C"/>
    <w:rsid w:val="00E51377"/>
    <w:rsid w:val="00E540E1"/>
    <w:rsid w:val="00E56DC7"/>
    <w:rsid w:val="00E65C02"/>
    <w:rsid w:val="00E75A15"/>
    <w:rsid w:val="00E97803"/>
    <w:rsid w:val="00EB299F"/>
    <w:rsid w:val="00EB410E"/>
    <w:rsid w:val="00EB4FCF"/>
    <w:rsid w:val="00EC06CD"/>
    <w:rsid w:val="00EC2BBC"/>
    <w:rsid w:val="00EC51FF"/>
    <w:rsid w:val="00EC5FE1"/>
    <w:rsid w:val="00ED0FCA"/>
    <w:rsid w:val="00ED2C10"/>
    <w:rsid w:val="00ED35D6"/>
    <w:rsid w:val="00ED40F2"/>
    <w:rsid w:val="00ED7B3F"/>
    <w:rsid w:val="00EE1895"/>
    <w:rsid w:val="00EE438D"/>
    <w:rsid w:val="00EE65FF"/>
    <w:rsid w:val="00F017A9"/>
    <w:rsid w:val="00F04B30"/>
    <w:rsid w:val="00F13D56"/>
    <w:rsid w:val="00F1403F"/>
    <w:rsid w:val="00F3148A"/>
    <w:rsid w:val="00F36137"/>
    <w:rsid w:val="00F37050"/>
    <w:rsid w:val="00F424AE"/>
    <w:rsid w:val="00F44E90"/>
    <w:rsid w:val="00F46906"/>
    <w:rsid w:val="00F57008"/>
    <w:rsid w:val="00F667A3"/>
    <w:rsid w:val="00F66E35"/>
    <w:rsid w:val="00F871EF"/>
    <w:rsid w:val="00F9478D"/>
    <w:rsid w:val="00FA1CE8"/>
    <w:rsid w:val="00FA7E42"/>
    <w:rsid w:val="00FB2B79"/>
    <w:rsid w:val="00FB6DA0"/>
    <w:rsid w:val="00FE4517"/>
    <w:rsid w:val="00FE6A50"/>
    <w:rsid w:val="0D5E3149"/>
    <w:rsid w:val="18CC5717"/>
    <w:rsid w:val="2E647804"/>
    <w:rsid w:val="334B2E9D"/>
    <w:rsid w:val="3B6D72A8"/>
    <w:rsid w:val="563B3BA0"/>
    <w:rsid w:val="5F3F254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nhideWhenUsed="0" w:uiPriority="0"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nhideWhenUsed="0" w:uiPriority="39" w:semiHidden="0" w:name="toc 2"/>
    <w:lsdException w:qFormat="1" w:uiPriority="39" w:semiHidden="0" w:name="toc 3"/>
    <w:lsdException w:uiPriority="39" w:name="toc 4"/>
    <w:lsdException w:uiPriority="39" w:name="toc 5"/>
    <w:lsdException w:uiPriority="39" w:name="toc 6"/>
    <w:lsdException w:qFormat="1"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0" w:semiHidden="0"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qFormat="1" w:uiPriority="99" w:semiHidden="0" w:name="Body Text First Indent"/>
    <w:lsdException w:qFormat="1"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34"/>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5"/>
    <w:qFormat/>
    <w:uiPriority w:val="0"/>
    <w:pPr>
      <w:keepNext/>
      <w:keepLines/>
      <w:tabs>
        <w:tab w:val="left" w:pos="0"/>
      </w:tabs>
      <w:spacing w:before="50" w:beforeLines="50"/>
      <w:jc w:val="left"/>
      <w:outlineLvl w:val="1"/>
    </w:pPr>
    <w:rPr>
      <w:rFonts w:ascii="Arial" w:hAnsi="Arial" w:eastAsia="黑体" w:cs="Times New Roman"/>
      <w:b/>
      <w:sz w:val="30"/>
      <w:szCs w:val="24"/>
    </w:rPr>
  </w:style>
  <w:style w:type="paragraph" w:styleId="4">
    <w:name w:val="heading 3"/>
    <w:basedOn w:val="1"/>
    <w:next w:val="1"/>
    <w:link w:val="26"/>
    <w:qFormat/>
    <w:uiPriority w:val="0"/>
    <w:pPr>
      <w:keepNext/>
      <w:keepLines/>
      <w:tabs>
        <w:tab w:val="left" w:pos="0"/>
      </w:tabs>
      <w:spacing w:before="50" w:beforeLines="50"/>
      <w:jc w:val="left"/>
      <w:outlineLvl w:val="2"/>
    </w:pPr>
    <w:rPr>
      <w:rFonts w:ascii="Calibri" w:hAnsi="Calibri" w:eastAsia="黑体" w:cs="Times New Roman"/>
      <w:b/>
      <w:sz w:val="30"/>
      <w:szCs w:val="24"/>
    </w:rPr>
  </w:style>
  <w:style w:type="paragraph" w:styleId="5">
    <w:name w:val="heading 4"/>
    <w:basedOn w:val="1"/>
    <w:next w:val="1"/>
    <w:link w:val="27"/>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9">
    <w:name w:val="Default Paragraph Font"/>
    <w:semiHidden/>
    <w:unhideWhenUsed/>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6">
    <w:name w:val="toc 7"/>
    <w:basedOn w:val="1"/>
    <w:next w:val="1"/>
    <w:semiHidden/>
    <w:unhideWhenUsed/>
    <w:qFormat/>
    <w:uiPriority w:val="39"/>
    <w:pPr>
      <w:ind w:left="2520" w:leftChars="1200"/>
    </w:pPr>
  </w:style>
  <w:style w:type="paragraph" w:styleId="7">
    <w:name w:val="Body Text"/>
    <w:basedOn w:val="1"/>
    <w:next w:val="1"/>
    <w:link w:val="24"/>
    <w:qFormat/>
    <w:uiPriority w:val="0"/>
    <w:rPr>
      <w:rFonts w:ascii="Calibri" w:hAnsi="Calibri" w:eastAsia="宋体" w:cs="Times New Roman"/>
      <w:szCs w:val="24"/>
    </w:rPr>
  </w:style>
  <w:style w:type="paragraph" w:styleId="8">
    <w:name w:val="Body Text Indent"/>
    <w:basedOn w:val="1"/>
    <w:link w:val="29"/>
    <w:semiHidden/>
    <w:unhideWhenUsed/>
    <w:qFormat/>
    <w:uiPriority w:val="99"/>
    <w:pPr>
      <w:spacing w:after="120"/>
      <w:ind w:left="420" w:leftChars="200"/>
    </w:pPr>
  </w:style>
  <w:style w:type="paragraph" w:styleId="9">
    <w:name w:val="toc 3"/>
    <w:basedOn w:val="1"/>
    <w:next w:val="1"/>
    <w:unhideWhenUsed/>
    <w:qFormat/>
    <w:uiPriority w:val="39"/>
    <w:pPr>
      <w:widowControl/>
      <w:spacing w:after="100" w:line="259" w:lineRule="auto"/>
      <w:ind w:left="440"/>
      <w:jc w:val="left"/>
    </w:pPr>
    <w:rPr>
      <w:rFonts w:cs="Times New Roman"/>
      <w:kern w:val="0"/>
      <w:sz w:val="22"/>
    </w:rPr>
  </w:style>
  <w:style w:type="paragraph" w:styleId="10">
    <w:name w:val="Date"/>
    <w:basedOn w:val="1"/>
    <w:next w:val="1"/>
    <w:link w:val="36"/>
    <w:semiHidden/>
    <w:unhideWhenUsed/>
    <w:qFormat/>
    <w:uiPriority w:val="99"/>
    <w:pPr>
      <w:ind w:left="100" w:leftChars="2500"/>
    </w:pPr>
  </w:style>
  <w:style w:type="paragraph" w:styleId="11">
    <w:name w:val="footer"/>
    <w:basedOn w:val="1"/>
    <w:link w:val="23"/>
    <w:unhideWhenUsed/>
    <w:qFormat/>
    <w:uiPriority w:val="99"/>
    <w:pPr>
      <w:tabs>
        <w:tab w:val="center" w:pos="4153"/>
        <w:tab w:val="right" w:pos="8306"/>
      </w:tabs>
      <w:snapToGrid w:val="0"/>
      <w:jc w:val="left"/>
    </w:pPr>
    <w:rPr>
      <w:sz w:val="18"/>
      <w:szCs w:val="18"/>
    </w:rPr>
  </w:style>
  <w:style w:type="paragraph" w:styleId="12">
    <w:name w:val="header"/>
    <w:basedOn w:val="1"/>
    <w:link w:val="22"/>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toc 1"/>
    <w:basedOn w:val="1"/>
    <w:next w:val="1"/>
    <w:unhideWhenUsed/>
    <w:qFormat/>
    <w:uiPriority w:val="39"/>
    <w:pPr>
      <w:widowControl/>
      <w:spacing w:after="100" w:line="259" w:lineRule="auto"/>
      <w:jc w:val="left"/>
    </w:pPr>
    <w:rPr>
      <w:rFonts w:cs="Times New Roman"/>
      <w:kern w:val="0"/>
      <w:sz w:val="22"/>
    </w:rPr>
  </w:style>
  <w:style w:type="paragraph" w:styleId="14">
    <w:name w:val="toc 2"/>
    <w:basedOn w:val="1"/>
    <w:next w:val="1"/>
    <w:qFormat/>
    <w:uiPriority w:val="39"/>
    <w:pPr>
      <w:tabs>
        <w:tab w:val="right" w:leader="dot" w:pos="8296"/>
      </w:tabs>
      <w:spacing w:line="440" w:lineRule="exact"/>
      <w:ind w:left="620" w:hanging="200" w:hangingChars="200"/>
    </w:pPr>
    <w:rPr>
      <w:rFonts w:ascii="Times New Roman" w:hAnsi="Times New Roman" w:eastAsia="宋体" w:cs="Times New Roman"/>
      <w:szCs w:val="24"/>
    </w:rPr>
  </w:style>
  <w:style w:type="paragraph" w:styleId="15">
    <w:name w:val="Body Text First Indent"/>
    <w:basedOn w:val="7"/>
    <w:link w:val="28"/>
    <w:unhideWhenUsed/>
    <w:qFormat/>
    <w:uiPriority w:val="99"/>
    <w:pPr>
      <w:spacing w:after="120"/>
      <w:ind w:firstLine="420" w:firstLineChars="100"/>
    </w:pPr>
    <w:rPr>
      <w:rFonts w:asciiTheme="minorHAnsi" w:hAnsiTheme="minorHAnsi" w:eastAsiaTheme="minorEastAsia" w:cstheme="minorBidi"/>
      <w:szCs w:val="22"/>
    </w:rPr>
  </w:style>
  <w:style w:type="paragraph" w:styleId="16">
    <w:name w:val="Body Text First Indent 2"/>
    <w:basedOn w:val="8"/>
    <w:link w:val="30"/>
    <w:unhideWhenUsed/>
    <w:qFormat/>
    <w:uiPriority w:val="0"/>
    <w:pPr>
      <w:ind w:firstLine="420" w:firstLineChars="200"/>
    </w:pPr>
    <w:rPr>
      <w:rFonts w:ascii="Calibri" w:hAnsi="Calibri" w:eastAsia="宋体" w:cs="Times New Roman"/>
      <w:szCs w:val="24"/>
    </w:rPr>
  </w:style>
  <w:style w:type="table" w:styleId="18">
    <w:name w:val="Table Grid"/>
    <w:basedOn w:val="17"/>
    <w:qFormat/>
    <w:uiPriority w:val="39"/>
    <w:pPr>
      <w:widowControl w:val="0"/>
      <w:jc w:val="both"/>
    </w:pPr>
    <w:rPr>
      <w:rFonts w:ascii="Times New Roman" w:hAnsi="Times New Roman"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0">
    <w:name w:val="FollowedHyperlink"/>
    <w:basedOn w:val="19"/>
    <w:semiHidden/>
    <w:unhideWhenUsed/>
    <w:qFormat/>
    <w:uiPriority w:val="99"/>
    <w:rPr>
      <w:color w:val="800080"/>
      <w:u w:val="single"/>
    </w:rPr>
  </w:style>
  <w:style w:type="character" w:styleId="21">
    <w:name w:val="Hyperlink"/>
    <w:basedOn w:val="19"/>
    <w:unhideWhenUsed/>
    <w:qFormat/>
    <w:uiPriority w:val="99"/>
    <w:rPr>
      <w:color w:val="0000FF" w:themeColor="hyperlink"/>
      <w:u w:val="single"/>
      <w14:textFill>
        <w14:solidFill>
          <w14:schemeClr w14:val="hlink"/>
        </w14:solidFill>
      </w14:textFill>
    </w:rPr>
  </w:style>
  <w:style w:type="character" w:customStyle="1" w:styleId="22">
    <w:name w:val="页眉 字符"/>
    <w:basedOn w:val="19"/>
    <w:link w:val="12"/>
    <w:qFormat/>
    <w:uiPriority w:val="99"/>
    <w:rPr>
      <w:sz w:val="18"/>
      <w:szCs w:val="18"/>
    </w:rPr>
  </w:style>
  <w:style w:type="character" w:customStyle="1" w:styleId="23">
    <w:name w:val="页脚 字符"/>
    <w:basedOn w:val="19"/>
    <w:link w:val="11"/>
    <w:qFormat/>
    <w:uiPriority w:val="99"/>
    <w:rPr>
      <w:sz w:val="18"/>
      <w:szCs w:val="18"/>
    </w:rPr>
  </w:style>
  <w:style w:type="character" w:customStyle="1" w:styleId="24">
    <w:name w:val="正文文本 字符"/>
    <w:basedOn w:val="19"/>
    <w:link w:val="7"/>
    <w:qFormat/>
    <w:uiPriority w:val="0"/>
    <w:rPr>
      <w:rFonts w:ascii="Calibri" w:hAnsi="Calibri" w:eastAsia="宋体" w:cs="Times New Roman"/>
      <w:szCs w:val="24"/>
    </w:rPr>
  </w:style>
  <w:style w:type="character" w:customStyle="1" w:styleId="25">
    <w:name w:val="标题 2 字符"/>
    <w:basedOn w:val="19"/>
    <w:link w:val="3"/>
    <w:qFormat/>
    <w:uiPriority w:val="0"/>
    <w:rPr>
      <w:rFonts w:ascii="Arial" w:hAnsi="Arial" w:eastAsia="黑体" w:cs="Times New Roman"/>
      <w:b/>
      <w:sz w:val="30"/>
      <w:szCs w:val="24"/>
    </w:rPr>
  </w:style>
  <w:style w:type="character" w:customStyle="1" w:styleId="26">
    <w:name w:val="标题 3 字符"/>
    <w:basedOn w:val="19"/>
    <w:link w:val="4"/>
    <w:qFormat/>
    <w:uiPriority w:val="0"/>
    <w:rPr>
      <w:rFonts w:ascii="Calibri" w:hAnsi="Calibri" w:eastAsia="黑体" w:cs="Times New Roman"/>
      <w:b/>
      <w:sz w:val="30"/>
      <w:szCs w:val="24"/>
    </w:rPr>
  </w:style>
  <w:style w:type="character" w:customStyle="1" w:styleId="27">
    <w:name w:val="标题 4 字符"/>
    <w:basedOn w:val="19"/>
    <w:link w:val="5"/>
    <w:qFormat/>
    <w:uiPriority w:val="9"/>
    <w:rPr>
      <w:rFonts w:asciiTheme="majorHAnsi" w:hAnsiTheme="majorHAnsi" w:eastAsiaTheme="majorEastAsia" w:cstheme="majorBidi"/>
      <w:b/>
      <w:bCs/>
      <w:sz w:val="28"/>
      <w:szCs w:val="28"/>
    </w:rPr>
  </w:style>
  <w:style w:type="character" w:customStyle="1" w:styleId="28">
    <w:name w:val="正文文本首行缩进 字符"/>
    <w:basedOn w:val="24"/>
    <w:link w:val="15"/>
    <w:qFormat/>
    <w:uiPriority w:val="99"/>
    <w:rPr>
      <w:rFonts w:ascii="Calibri" w:hAnsi="Calibri" w:eastAsia="宋体" w:cs="Times New Roman"/>
      <w:szCs w:val="24"/>
    </w:rPr>
  </w:style>
  <w:style w:type="character" w:customStyle="1" w:styleId="29">
    <w:name w:val="正文文本缩进 字符"/>
    <w:basedOn w:val="19"/>
    <w:link w:val="8"/>
    <w:semiHidden/>
    <w:qFormat/>
    <w:uiPriority w:val="99"/>
  </w:style>
  <w:style w:type="character" w:customStyle="1" w:styleId="30">
    <w:name w:val="正文文本首行缩进 2 字符"/>
    <w:basedOn w:val="29"/>
    <w:link w:val="16"/>
    <w:qFormat/>
    <w:uiPriority w:val="0"/>
    <w:rPr>
      <w:rFonts w:ascii="Calibri" w:hAnsi="Calibri" w:eastAsia="宋体" w:cs="Times New Roman"/>
      <w:szCs w:val="24"/>
    </w:rPr>
  </w:style>
  <w:style w:type="paragraph" w:customStyle="1" w:styleId="31">
    <w:name w:val="p0"/>
    <w:basedOn w:val="1"/>
    <w:qFormat/>
    <w:uiPriority w:val="0"/>
    <w:pPr>
      <w:widowControl/>
    </w:pPr>
    <w:rPr>
      <w:rFonts w:ascii="Calibri" w:hAnsi="Calibri" w:eastAsia="宋体" w:cs="宋体"/>
      <w:kern w:val="0"/>
      <w:szCs w:val="21"/>
    </w:rPr>
  </w:style>
  <w:style w:type="paragraph" w:customStyle="1" w:styleId="32">
    <w:name w:val="正文（三号，仿宋，30磅）"/>
    <w:basedOn w:val="1"/>
    <w:link w:val="33"/>
    <w:qFormat/>
    <w:uiPriority w:val="0"/>
    <w:pPr>
      <w:spacing w:line="600" w:lineRule="exact"/>
      <w:ind w:firstLine="640" w:firstLineChars="200"/>
    </w:pPr>
    <w:rPr>
      <w:rFonts w:ascii="Times New Roman" w:hAnsi="Times New Roman" w:eastAsia="仿宋_GB2312" w:cs="Times New Roman"/>
      <w:sz w:val="32"/>
      <w:szCs w:val="32"/>
    </w:rPr>
  </w:style>
  <w:style w:type="character" w:customStyle="1" w:styleId="33">
    <w:name w:val="正文（三号，仿宋，30磅） 字符"/>
    <w:link w:val="32"/>
    <w:qFormat/>
    <w:uiPriority w:val="0"/>
    <w:rPr>
      <w:rFonts w:ascii="Times New Roman" w:hAnsi="Times New Roman" w:eastAsia="仿宋_GB2312" w:cs="Times New Roman"/>
      <w:sz w:val="32"/>
      <w:szCs w:val="32"/>
    </w:rPr>
  </w:style>
  <w:style w:type="character" w:customStyle="1" w:styleId="34">
    <w:name w:val="标题 1 字符"/>
    <w:basedOn w:val="19"/>
    <w:link w:val="2"/>
    <w:qFormat/>
    <w:uiPriority w:val="9"/>
    <w:rPr>
      <w:b/>
      <w:bCs/>
      <w:kern w:val="44"/>
      <w:sz w:val="44"/>
      <w:szCs w:val="44"/>
    </w:rPr>
  </w:style>
  <w:style w:type="paragraph" w:customStyle="1" w:styleId="35">
    <w:name w:val="TOC 标题1"/>
    <w:basedOn w:val="2"/>
    <w:next w:val="1"/>
    <w:unhideWhenUsed/>
    <w:qFormat/>
    <w:uiPriority w:val="39"/>
    <w:pPr>
      <w:widowControl/>
      <w:spacing w:before="240" w:after="0" w:line="259" w:lineRule="auto"/>
      <w:jc w:val="left"/>
      <w:outlineLvl w:val="9"/>
    </w:pPr>
    <w:rPr>
      <w:rFonts w:asciiTheme="majorHAnsi" w:hAnsiTheme="majorHAnsi" w:eastAsiaTheme="majorEastAsia" w:cstheme="majorBidi"/>
      <w:b w:val="0"/>
      <w:bCs w:val="0"/>
      <w:color w:val="376092" w:themeColor="accent1" w:themeShade="BF"/>
      <w:kern w:val="0"/>
      <w:sz w:val="32"/>
      <w:szCs w:val="32"/>
    </w:rPr>
  </w:style>
  <w:style w:type="character" w:customStyle="1" w:styleId="36">
    <w:name w:val="日期 字符"/>
    <w:basedOn w:val="19"/>
    <w:link w:val="10"/>
    <w:semiHidden/>
    <w:qFormat/>
    <w:uiPriority w:val="99"/>
  </w:style>
  <w:style w:type="paragraph" w:customStyle="1" w:styleId="37">
    <w:name w:val="msonormal"/>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customStyle="1" w:styleId="38">
    <w:name w:val="font5"/>
    <w:basedOn w:val="1"/>
    <w:qFormat/>
    <w:uiPriority w:val="0"/>
    <w:pPr>
      <w:widowControl/>
      <w:spacing w:before="100" w:beforeAutospacing="1" w:after="100" w:afterAutospacing="1"/>
      <w:jc w:val="left"/>
    </w:pPr>
    <w:rPr>
      <w:rFonts w:ascii="仿宋_GB2312" w:hAnsi="宋体" w:eastAsia="仿宋_GB2312" w:cs="宋体"/>
      <w:kern w:val="0"/>
      <w:sz w:val="24"/>
      <w:szCs w:val="24"/>
    </w:rPr>
  </w:style>
  <w:style w:type="paragraph" w:customStyle="1" w:styleId="39">
    <w:name w:val="font6"/>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customStyle="1" w:styleId="40">
    <w:name w:val="xl66"/>
    <w:basedOn w:val="1"/>
    <w:qFormat/>
    <w:uiPriority w:val="0"/>
    <w:pPr>
      <w:widowControl/>
      <w:spacing w:before="100" w:beforeAutospacing="1" w:after="100" w:afterAutospacing="1"/>
      <w:jc w:val="center"/>
    </w:pPr>
    <w:rPr>
      <w:rFonts w:ascii="宋体" w:hAnsi="宋体" w:eastAsia="宋体" w:cs="宋体"/>
      <w:color w:val="FF0000"/>
      <w:kern w:val="0"/>
      <w:sz w:val="24"/>
      <w:szCs w:val="24"/>
    </w:rPr>
  </w:style>
  <w:style w:type="paragraph" w:customStyle="1" w:styleId="41">
    <w:name w:val="xl67"/>
    <w:basedOn w:val="1"/>
    <w:qFormat/>
    <w:uiPriority w:val="0"/>
    <w:pPr>
      <w:widowControl/>
      <w:spacing w:before="100" w:beforeAutospacing="1" w:after="100" w:afterAutospacing="1"/>
      <w:jc w:val="center"/>
    </w:pPr>
    <w:rPr>
      <w:rFonts w:ascii="宋体" w:hAnsi="宋体" w:eastAsia="宋体" w:cs="宋体"/>
      <w:kern w:val="0"/>
      <w:sz w:val="24"/>
      <w:szCs w:val="24"/>
    </w:rPr>
  </w:style>
  <w:style w:type="paragraph" w:customStyle="1" w:styleId="42">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黑体" w:hAnsi="黑体" w:eastAsia="黑体" w:cs="宋体"/>
      <w:kern w:val="0"/>
      <w:sz w:val="24"/>
      <w:szCs w:val="24"/>
    </w:rPr>
  </w:style>
  <w:style w:type="paragraph" w:customStyle="1" w:styleId="43">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仿宋_GB2312" w:hAnsi="宋体" w:eastAsia="仿宋_GB2312" w:cs="宋体"/>
      <w:kern w:val="0"/>
      <w:sz w:val="24"/>
      <w:szCs w:val="24"/>
    </w:rPr>
  </w:style>
  <w:style w:type="paragraph" w:customStyle="1" w:styleId="44">
    <w:name w:val="xl7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仿宋_GB2312" w:hAnsi="宋体" w:eastAsia="仿宋_GB2312" w:cs="宋体"/>
      <w:kern w:val="0"/>
      <w:sz w:val="24"/>
      <w:szCs w:val="24"/>
    </w:rPr>
  </w:style>
  <w:style w:type="paragraph" w:customStyle="1" w:styleId="45">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仿宋_GB2312" w:hAnsi="宋体" w:eastAsia="仿宋_GB2312" w:cs="宋体"/>
      <w:kern w:val="0"/>
      <w:sz w:val="24"/>
      <w:szCs w:val="24"/>
    </w:rPr>
  </w:style>
  <w:style w:type="paragraph" w:customStyle="1" w:styleId="46">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仿宋_GB2312" w:hAnsi="宋体" w:eastAsia="仿宋_GB2312" w:cs="宋体"/>
      <w:kern w:val="0"/>
      <w:sz w:val="24"/>
      <w:szCs w:val="24"/>
    </w:rPr>
  </w:style>
  <w:style w:type="paragraph" w:customStyle="1" w:styleId="47">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仿宋_GB2312" w:hAnsi="宋体" w:eastAsia="仿宋_GB2312" w:cs="宋体"/>
      <w:kern w:val="0"/>
      <w:sz w:val="24"/>
      <w:szCs w:val="24"/>
    </w:rPr>
  </w:style>
  <w:style w:type="paragraph" w:customStyle="1" w:styleId="48">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仿宋_GB2312" w:hAnsi="宋体" w:eastAsia="仿宋_GB2312" w:cs="宋体"/>
      <w:color w:val="FF0000"/>
      <w:kern w:val="0"/>
      <w:sz w:val="24"/>
      <w:szCs w:val="24"/>
    </w:rPr>
  </w:style>
  <w:style w:type="paragraph" w:customStyle="1" w:styleId="49">
    <w:name w:val="xl75"/>
    <w:basedOn w:val="1"/>
    <w:qFormat/>
    <w:uiPriority w:val="0"/>
    <w:pPr>
      <w:widowControl/>
      <w:pBdr>
        <w:top w:val="single" w:color="auto" w:sz="4" w:space="0"/>
        <w:left w:val="single" w:color="auto" w:sz="4" w:space="0"/>
        <w:bottom w:val="single" w:color="auto" w:sz="4" w:space="0"/>
      </w:pBdr>
      <w:spacing w:before="100" w:beforeAutospacing="1" w:after="100" w:afterAutospacing="1"/>
      <w:jc w:val="center"/>
    </w:pPr>
    <w:rPr>
      <w:rFonts w:ascii="仿宋_GB2312" w:hAnsi="宋体" w:eastAsia="仿宋_GB2312" w:cs="宋体"/>
      <w:color w:val="FF0000"/>
      <w:kern w:val="0"/>
      <w:sz w:val="24"/>
      <w:szCs w:val="24"/>
    </w:rPr>
  </w:style>
  <w:style w:type="paragraph" w:customStyle="1" w:styleId="50">
    <w:name w:val="xl76"/>
    <w:basedOn w:val="1"/>
    <w:qFormat/>
    <w:uiPriority w:val="0"/>
    <w:pPr>
      <w:widowControl/>
      <w:pBdr>
        <w:top w:val="single" w:color="auto" w:sz="4" w:space="0"/>
        <w:bottom w:val="single" w:color="auto" w:sz="4" w:space="0"/>
        <w:right w:val="single" w:color="auto" w:sz="4" w:space="0"/>
      </w:pBdr>
      <w:spacing w:before="100" w:beforeAutospacing="1" w:after="100" w:afterAutospacing="1"/>
      <w:jc w:val="center"/>
    </w:pPr>
    <w:rPr>
      <w:rFonts w:ascii="仿宋_GB2312" w:hAnsi="宋体" w:eastAsia="仿宋_GB2312" w:cs="宋体"/>
      <w:color w:val="FF0000"/>
      <w:kern w:val="0"/>
      <w:sz w:val="24"/>
      <w:szCs w:val="24"/>
    </w:rPr>
  </w:style>
  <w:style w:type="paragraph" w:customStyle="1" w:styleId="51">
    <w:name w:val="xl77"/>
    <w:basedOn w:val="1"/>
    <w:qFormat/>
    <w:uiPriority w:val="0"/>
    <w:pPr>
      <w:widowControl/>
      <w:pBdr>
        <w:top w:val="single" w:color="auto" w:sz="4" w:space="0"/>
        <w:left w:val="single" w:color="auto" w:sz="4" w:space="0"/>
        <w:bottom w:val="single" w:color="auto" w:sz="4" w:space="0"/>
      </w:pBdr>
      <w:spacing w:before="100" w:beforeAutospacing="1" w:after="100" w:afterAutospacing="1"/>
      <w:jc w:val="center"/>
    </w:pPr>
    <w:rPr>
      <w:rFonts w:ascii="仿宋_GB2312" w:hAnsi="宋体" w:eastAsia="仿宋_GB2312" w:cs="宋体"/>
      <w:kern w:val="0"/>
      <w:sz w:val="24"/>
      <w:szCs w:val="24"/>
    </w:rPr>
  </w:style>
  <w:style w:type="paragraph" w:customStyle="1" w:styleId="52">
    <w:name w:val="xl78"/>
    <w:basedOn w:val="1"/>
    <w:qFormat/>
    <w:uiPriority w:val="0"/>
    <w:pPr>
      <w:widowControl/>
      <w:pBdr>
        <w:top w:val="single" w:color="auto" w:sz="4" w:space="0"/>
        <w:bottom w:val="single" w:color="auto" w:sz="4" w:space="0"/>
        <w:right w:val="single" w:color="auto" w:sz="4" w:space="0"/>
      </w:pBdr>
      <w:spacing w:before="100" w:beforeAutospacing="1" w:after="100" w:afterAutospacing="1"/>
      <w:jc w:val="center"/>
    </w:pPr>
    <w:rPr>
      <w:rFonts w:ascii="仿宋_GB2312" w:hAnsi="宋体" w:eastAsia="仿宋_GB2312" w:cs="宋体"/>
      <w:kern w:val="0"/>
      <w:sz w:val="24"/>
      <w:szCs w:val="24"/>
    </w:rPr>
  </w:style>
  <w:style w:type="paragraph" w:customStyle="1" w:styleId="53">
    <w:name w:val="xl79"/>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仿宋_GB2312" w:hAnsi="宋体" w:eastAsia="仿宋_GB2312" w:cs="宋体"/>
      <w:kern w:val="0"/>
      <w:sz w:val="24"/>
      <w:szCs w:val="24"/>
    </w:rPr>
  </w:style>
  <w:style w:type="paragraph" w:customStyle="1" w:styleId="54">
    <w:name w:val="xl80"/>
    <w:basedOn w:val="1"/>
    <w:qFormat/>
    <w:uiPriority w:val="0"/>
    <w:pPr>
      <w:widowControl/>
      <w:spacing w:before="100" w:beforeAutospacing="1" w:after="100" w:afterAutospacing="1"/>
      <w:jc w:val="center"/>
    </w:pPr>
    <w:rPr>
      <w:rFonts w:ascii="仿宋_GB2312" w:hAnsi="宋体" w:eastAsia="仿宋_GB2312" w:cs="宋体"/>
      <w:kern w:val="0"/>
      <w:sz w:val="24"/>
      <w:szCs w:val="24"/>
    </w:rPr>
  </w:style>
  <w:style w:type="paragraph" w:customStyle="1" w:styleId="55">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仿宋_GB2312" w:hAnsi="宋体" w:eastAsia="仿宋_GB2312" w:cs="宋体"/>
      <w:kern w:val="0"/>
      <w:sz w:val="24"/>
      <w:szCs w:val="24"/>
    </w:rPr>
  </w:style>
  <w:style w:type="paragraph" w:customStyle="1" w:styleId="56">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仿宋_GB2312" w:hAnsi="宋体" w:eastAsia="仿宋_GB2312" w:cs="宋体"/>
      <w:color w:val="000000"/>
      <w:kern w:val="0"/>
      <w:sz w:val="24"/>
      <w:szCs w:val="24"/>
    </w:rPr>
  </w:style>
  <w:style w:type="paragraph" w:customStyle="1" w:styleId="57">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仿宋_GB2312" w:hAnsi="宋体" w:eastAsia="仿宋_GB2312" w:cs="宋体"/>
      <w:kern w:val="0"/>
      <w:sz w:val="24"/>
      <w:szCs w:val="24"/>
    </w:rPr>
  </w:style>
  <w:style w:type="paragraph" w:customStyle="1" w:styleId="58">
    <w:name w:val="xl8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bottom"/>
    </w:pPr>
    <w:rPr>
      <w:rFonts w:ascii="仿宋_GB2312" w:hAnsi="宋体" w:eastAsia="仿宋_GB2312" w:cs="宋体"/>
      <w:kern w:val="0"/>
      <w:sz w:val="24"/>
      <w:szCs w:val="24"/>
    </w:rPr>
  </w:style>
  <w:style w:type="paragraph" w:customStyle="1" w:styleId="59">
    <w:name w:val="xl85"/>
    <w:basedOn w:val="1"/>
    <w:uiPriority w:val="0"/>
    <w:pPr>
      <w:widowControl/>
      <w:pBdr>
        <w:top w:val="single" w:color="auto" w:sz="4" w:space="0"/>
        <w:left w:val="single" w:color="auto" w:sz="4" w:space="0"/>
        <w:bottom w:val="single" w:color="auto" w:sz="4" w:space="0"/>
        <w:right w:val="single" w:color="auto" w:sz="4" w:space="0"/>
      </w:pBdr>
      <w:shd w:val="clear" w:color="000000" w:fill="FFFF00"/>
      <w:spacing w:before="100" w:beforeAutospacing="1" w:after="100" w:afterAutospacing="1"/>
      <w:jc w:val="center"/>
    </w:pPr>
    <w:rPr>
      <w:rFonts w:ascii="仿宋_GB2312" w:hAnsi="宋体" w:eastAsia="仿宋_GB2312" w:cs="宋体"/>
      <w:kern w:val="0"/>
      <w:sz w:val="24"/>
      <w:szCs w:val="24"/>
    </w:rPr>
  </w:style>
  <w:style w:type="paragraph" w:customStyle="1" w:styleId="60">
    <w:name w:val="xl86"/>
    <w:basedOn w:val="1"/>
    <w:uiPriority w:val="0"/>
    <w:pPr>
      <w:widowControl/>
      <w:pBdr>
        <w:top w:val="single" w:color="auto" w:sz="4" w:space="0"/>
        <w:left w:val="single" w:color="auto" w:sz="4" w:space="0"/>
        <w:bottom w:val="single" w:color="auto" w:sz="4" w:space="0"/>
        <w:right w:val="single" w:color="auto" w:sz="4" w:space="0"/>
      </w:pBdr>
      <w:shd w:val="clear" w:color="000000" w:fill="FFFF00"/>
      <w:spacing w:before="100" w:beforeAutospacing="1" w:after="100" w:afterAutospacing="1"/>
      <w:jc w:val="center"/>
    </w:pPr>
    <w:rPr>
      <w:rFonts w:ascii="仿宋_GB2312" w:hAnsi="宋体" w:eastAsia="仿宋_GB2312" w:cs="宋体"/>
      <w:color w:val="FF0000"/>
      <w:kern w:val="0"/>
      <w:sz w:val="24"/>
      <w:szCs w:val="24"/>
    </w:rPr>
  </w:style>
  <w:style w:type="paragraph" w:customStyle="1" w:styleId="61">
    <w:name w:val="xl87"/>
    <w:basedOn w:val="1"/>
    <w:qFormat/>
    <w:uiPriority w:val="0"/>
    <w:pPr>
      <w:widowControl/>
      <w:pBdr>
        <w:top w:val="single" w:color="auto" w:sz="4" w:space="0"/>
        <w:left w:val="single" w:color="auto" w:sz="4" w:space="0"/>
        <w:bottom w:val="single" w:color="auto" w:sz="4" w:space="0"/>
        <w:right w:val="single" w:color="auto" w:sz="4" w:space="0"/>
      </w:pBdr>
      <w:shd w:val="clear" w:color="000000" w:fill="FFFF00"/>
      <w:spacing w:before="100" w:beforeAutospacing="1" w:after="100" w:afterAutospacing="1"/>
      <w:jc w:val="center"/>
    </w:pPr>
    <w:rPr>
      <w:rFonts w:ascii="仿宋_GB2312" w:hAnsi="宋体" w:eastAsia="仿宋_GB2312" w:cs="宋体"/>
      <w:kern w:val="0"/>
      <w:sz w:val="24"/>
      <w:szCs w:val="24"/>
    </w:rPr>
  </w:style>
  <w:style w:type="paragraph" w:customStyle="1" w:styleId="62">
    <w:name w:val="xl88"/>
    <w:basedOn w:val="1"/>
    <w:qFormat/>
    <w:uiPriority w:val="0"/>
    <w:pPr>
      <w:widowControl/>
      <w:pBdr>
        <w:left w:val="single" w:color="auto" w:sz="4" w:space="0"/>
        <w:bottom w:val="single" w:color="auto" w:sz="4" w:space="0"/>
        <w:right w:val="single" w:color="auto" w:sz="4" w:space="0"/>
      </w:pBdr>
      <w:shd w:val="clear" w:color="000000" w:fill="FFFF00"/>
      <w:spacing w:before="100" w:beforeAutospacing="1" w:after="100" w:afterAutospacing="1"/>
      <w:jc w:val="center"/>
    </w:pPr>
    <w:rPr>
      <w:rFonts w:ascii="仿宋_GB2312" w:hAnsi="宋体" w:eastAsia="仿宋_GB2312" w:cs="宋体"/>
      <w:kern w:val="0"/>
      <w:sz w:val="24"/>
      <w:szCs w:val="24"/>
    </w:rPr>
  </w:style>
  <w:style w:type="paragraph" w:customStyle="1" w:styleId="63">
    <w:name w:val="xl89"/>
    <w:basedOn w:val="1"/>
    <w:qFormat/>
    <w:uiPriority w:val="0"/>
    <w:pPr>
      <w:widowControl/>
      <w:spacing w:before="100" w:beforeAutospacing="1" w:after="100" w:afterAutospacing="1"/>
      <w:jc w:val="center"/>
    </w:pPr>
    <w:rPr>
      <w:rFonts w:ascii="方正小标宋简体" w:hAnsi="宋体" w:eastAsia="方正小标宋简体" w:cs="宋体"/>
      <w:kern w:val="0"/>
      <w:sz w:val="40"/>
      <w:szCs w:val="40"/>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9" Type="http://schemas.openxmlformats.org/officeDocument/2006/relationships/fontTable" Target="fontTable.xml"/><Relationship Id="rId28" Type="http://schemas.openxmlformats.org/officeDocument/2006/relationships/customXml" Target="../customXml/item2.xml"/><Relationship Id="rId27" Type="http://schemas.openxmlformats.org/officeDocument/2006/relationships/customXml" Target="../customXml/item1.xml"/><Relationship Id="rId26" Type="http://schemas.openxmlformats.org/officeDocument/2006/relationships/image" Target="media/image13.jpeg"/><Relationship Id="rId25" Type="http://schemas.openxmlformats.org/officeDocument/2006/relationships/image" Target="media/image12.png"/><Relationship Id="rId24" Type="http://schemas.openxmlformats.org/officeDocument/2006/relationships/image" Target="media/image11.png"/><Relationship Id="rId23" Type="http://schemas.openxmlformats.org/officeDocument/2006/relationships/image" Target="media/image10.jpeg"/><Relationship Id="rId22" Type="http://schemas.openxmlformats.org/officeDocument/2006/relationships/image" Target="media/image9.png"/><Relationship Id="rId21" Type="http://schemas.openxmlformats.org/officeDocument/2006/relationships/image" Target="media/image8.png"/><Relationship Id="rId20" Type="http://schemas.openxmlformats.org/officeDocument/2006/relationships/image" Target="media/image7.png"/><Relationship Id="rId2" Type="http://schemas.openxmlformats.org/officeDocument/2006/relationships/settings" Target="settings.xml"/><Relationship Id="rId19" Type="http://schemas.openxmlformats.org/officeDocument/2006/relationships/image" Target="media/image6.png"/><Relationship Id="rId18" Type="http://schemas.openxmlformats.org/officeDocument/2006/relationships/image" Target="media/image5.wmf"/><Relationship Id="rId17" Type="http://schemas.openxmlformats.org/officeDocument/2006/relationships/oleObject" Target="embeddings/oleObject2.bin"/><Relationship Id="rId16" Type="http://schemas.openxmlformats.org/officeDocument/2006/relationships/image" Target="media/image4.wmf"/><Relationship Id="rId15" Type="http://schemas.openxmlformats.org/officeDocument/2006/relationships/oleObject" Target="embeddings/oleObject1.bin"/><Relationship Id="rId14" Type="http://schemas.openxmlformats.org/officeDocument/2006/relationships/image" Target="media/image3.jpeg"/><Relationship Id="rId13" Type="http://schemas.openxmlformats.org/officeDocument/2006/relationships/image" Target="media/image2.jpeg"/><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F96F9B6-5267-4956-B466-3B5D03469BF6}">
  <ds:schemaRefs/>
</ds:datastoreItem>
</file>

<file path=docProps/app.xml><?xml version="1.0" encoding="utf-8"?>
<Properties xmlns="http://schemas.openxmlformats.org/officeDocument/2006/extended-properties" xmlns:vt="http://schemas.openxmlformats.org/officeDocument/2006/docPropsVTypes">
  <Template>Normal</Template>
  <Pages>60</Pages>
  <Words>22625</Words>
  <Characters>26077</Characters>
  <Lines>225</Lines>
  <Paragraphs>63</Paragraphs>
  <TotalTime>1</TotalTime>
  <ScaleCrop>false</ScaleCrop>
  <LinksUpToDate>false</LinksUpToDate>
  <CharactersWithSpaces>26343</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2022-09-09T04:29:00Z</dcterms:created>
  <dc:creator>Lrp</dc:creator>
  <cp:lastModifiedBy> </cp:lastModifiedBy>
  <dcterms:modified xsi:type="dcterms:W3CDTF">2024-09-23T01:48:03Z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1E1A2F3156CC492FBD8BE78182B36AFD</vt:lpwstr>
  </property>
</Properties>
</file>