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default" w:eastAsia="黑体"/>
          <w:lang w:val="en-US" w:eastAsia="zh-CN"/>
        </w:rPr>
      </w:pPr>
      <w:r>
        <w:rPr>
          <w:rFonts w:hint="eastAsia" w:ascii="黑体" w:hAnsi="黑体" w:eastAsia="黑体" w:cs="黑体"/>
          <w:b/>
          <w:color w:val="000000"/>
          <w:sz w:val="44"/>
          <w:szCs w:val="44"/>
          <w:lang w:eastAsia="zh-CN"/>
        </w:rPr>
        <w:t xml:space="preserve">                                                                                                                                    </w:t>
      </w:r>
      <w:r>
        <w:rPr>
          <w:rFonts w:hint="eastAsia" w:ascii="黑体" w:hAnsi="黑体" w:eastAsia="黑体" w:cs="黑体"/>
          <w:b/>
          <w:color w:val="000000"/>
          <w:sz w:val="44"/>
          <w:szCs w:val="44"/>
          <w:lang w:val="en-US" w:eastAsia="zh-CN"/>
        </w:rPr>
        <w:t>教育部门所属单位2022年度预算公开</w:t>
      </w:r>
    </w:p>
    <w:p>
      <w:pPr>
        <w:jc w:val="center"/>
      </w:pPr>
      <w:r>
        <w:rPr>
          <w:rFonts w:ascii="黑体" w:hAnsi="黑体" w:eastAsia="黑体" w:cs="黑体"/>
          <w:b/>
          <w:color w:val="000000"/>
          <w:sz w:val="30"/>
          <w:szCs w:val="30"/>
        </w:rPr>
        <w:t xml:space="preserve"> </w:t>
      </w:r>
    </w:p>
    <w:p>
      <w:pPr>
        <w:pStyle w:val="6"/>
        <w:tabs>
          <w:tab w:val="right" w:leader="dot" w:pos="14572"/>
        </w:tabs>
      </w:pPr>
      <w:r>
        <w:rPr>
          <w:rFonts w:eastAsia="Times New Roman"/>
          <w:sz w:val="24"/>
          <w:szCs w:val="24"/>
        </w:rPr>
        <w:fldChar w:fldCharType="begin"/>
      </w:r>
      <w:r>
        <w:rPr>
          <w:rFonts w:hint="eastAsia"/>
        </w:rPr>
        <w:instrText xml:space="preserve">TOC \o "4 - 4" \h \z \u"</w:instrText>
      </w:r>
      <w:r>
        <w:fldChar w:fldCharType="separate"/>
      </w:r>
      <w:r>
        <w:fldChar w:fldCharType="begin"/>
      </w:r>
      <w:r>
        <w:instrText xml:space="preserve"> HYPERLINK \l _Toc29871 </w:instrText>
      </w:r>
      <w:r>
        <w:fldChar w:fldCharType="separate"/>
      </w:r>
      <w:r>
        <w:rPr>
          <w:rFonts w:hint="eastAsia" w:ascii="方正小标宋_GBK" w:hAnsi="方正小标宋_GBK" w:eastAsia="方正小标宋_GBK" w:cs="方正小标宋_GBK"/>
          <w:szCs w:val="44"/>
          <w:lang w:val="en-US" w:eastAsia="zh-CN"/>
        </w:rPr>
        <w:t>一</w:t>
      </w:r>
      <w:r>
        <w:rPr>
          <w:rFonts w:ascii="方正小标宋_GBK" w:hAnsi="方正小标宋_GBK" w:eastAsia="方正小标宋_GBK" w:cs="方正小标宋_GBK"/>
          <w:szCs w:val="44"/>
        </w:rPr>
        <w:t>、石家庄市藁城区教育局本级收支预算</w:t>
      </w:r>
      <w:r>
        <w:tab/>
      </w:r>
      <w:r>
        <w:fldChar w:fldCharType="begin"/>
      </w:r>
      <w:r>
        <w:instrText xml:space="preserve"> PAGEREF _Toc29871 \h </w:instrText>
      </w:r>
      <w:r>
        <w:fldChar w:fldCharType="separate"/>
      </w:r>
      <w:r>
        <w:t>3</w:t>
      </w:r>
      <w:r>
        <w:fldChar w:fldCharType="end"/>
      </w:r>
      <w:r>
        <w:fldChar w:fldCharType="end"/>
      </w:r>
    </w:p>
    <w:p>
      <w:pPr>
        <w:pStyle w:val="6"/>
        <w:tabs>
          <w:tab w:val="right" w:leader="dot" w:pos="14572"/>
        </w:tabs>
      </w:pPr>
      <w:r>
        <w:fldChar w:fldCharType="begin"/>
      </w:r>
      <w:r>
        <w:instrText xml:space="preserve"> HYPERLINK \l _Toc20105 </w:instrText>
      </w:r>
      <w:r>
        <w:fldChar w:fldCharType="separate"/>
      </w:r>
      <w:r>
        <w:rPr>
          <w:rFonts w:hint="eastAsia" w:ascii="方正小标宋_GBK" w:hAnsi="方正小标宋_GBK" w:eastAsia="方正小标宋_GBK" w:cs="方正小标宋_GBK"/>
          <w:szCs w:val="44"/>
          <w:lang w:val="en-US" w:eastAsia="zh-CN"/>
        </w:rPr>
        <w:t>二</w:t>
      </w:r>
      <w:r>
        <w:rPr>
          <w:rFonts w:ascii="方正小标宋_GBK" w:hAnsi="方正小标宋_GBK" w:eastAsia="方正小标宋_GBK" w:cs="方正小标宋_GBK"/>
          <w:szCs w:val="44"/>
        </w:rPr>
        <w:t>、石家庄市藁城区幼儿园收支预算</w:t>
      </w:r>
      <w:r>
        <w:tab/>
      </w:r>
      <w:r>
        <w:fldChar w:fldCharType="begin"/>
      </w:r>
      <w:r>
        <w:instrText xml:space="preserve"> PAGEREF _Toc20105 \h </w:instrText>
      </w:r>
      <w:r>
        <w:fldChar w:fldCharType="separate"/>
      </w:r>
      <w:r>
        <w:t>83</w:t>
      </w:r>
      <w:r>
        <w:fldChar w:fldCharType="end"/>
      </w:r>
      <w:r>
        <w:fldChar w:fldCharType="end"/>
      </w:r>
    </w:p>
    <w:p>
      <w:pPr>
        <w:pStyle w:val="6"/>
        <w:tabs>
          <w:tab w:val="right" w:leader="dot" w:pos="14572"/>
        </w:tabs>
      </w:pPr>
      <w:r>
        <w:fldChar w:fldCharType="begin"/>
      </w:r>
      <w:r>
        <w:instrText xml:space="preserve"> HYPERLINK \l _Toc9398 </w:instrText>
      </w:r>
      <w:r>
        <w:fldChar w:fldCharType="separate"/>
      </w:r>
      <w:r>
        <w:rPr>
          <w:rFonts w:hint="eastAsia" w:ascii="方正小标宋_GBK" w:hAnsi="方正小标宋_GBK" w:eastAsia="方正小标宋_GBK" w:cs="方正小标宋_GBK"/>
          <w:szCs w:val="44"/>
          <w:lang w:val="en-US" w:eastAsia="zh-CN"/>
        </w:rPr>
        <w:t>三</w:t>
      </w:r>
      <w:r>
        <w:rPr>
          <w:rFonts w:ascii="方正小标宋_GBK" w:hAnsi="方正小标宋_GBK" w:eastAsia="方正小标宋_GBK" w:cs="方正小标宋_GBK"/>
          <w:szCs w:val="44"/>
        </w:rPr>
        <w:t>、石家庄市藁城区通安幼儿园收支预算</w:t>
      </w:r>
      <w:r>
        <w:tab/>
      </w:r>
      <w:r>
        <w:fldChar w:fldCharType="begin"/>
      </w:r>
      <w:r>
        <w:instrText xml:space="preserve"> PAGEREF _Toc9398 \h </w:instrText>
      </w:r>
      <w:r>
        <w:fldChar w:fldCharType="separate"/>
      </w:r>
      <w:r>
        <w:t>111</w:t>
      </w:r>
      <w:r>
        <w:fldChar w:fldCharType="end"/>
      </w:r>
      <w:r>
        <w:fldChar w:fldCharType="end"/>
      </w:r>
    </w:p>
    <w:p>
      <w:pPr>
        <w:pStyle w:val="6"/>
        <w:tabs>
          <w:tab w:val="right" w:leader="dot" w:pos="14572"/>
        </w:tabs>
      </w:pPr>
      <w:r>
        <w:fldChar w:fldCharType="begin"/>
      </w:r>
      <w:r>
        <w:instrText xml:space="preserve"> HYPERLINK \l _Toc17647 </w:instrText>
      </w:r>
      <w:r>
        <w:fldChar w:fldCharType="separate"/>
      </w:r>
      <w:r>
        <w:rPr>
          <w:rFonts w:hint="eastAsia" w:ascii="方正小标宋_GBK" w:hAnsi="方正小标宋_GBK" w:eastAsia="方正小标宋_GBK" w:cs="方正小标宋_GBK"/>
          <w:szCs w:val="44"/>
          <w:lang w:val="en-US" w:eastAsia="zh-CN"/>
        </w:rPr>
        <w:t>四</w:t>
      </w:r>
      <w:r>
        <w:rPr>
          <w:rFonts w:ascii="方正小标宋_GBK" w:hAnsi="方正小标宋_GBK" w:eastAsia="方正小标宋_GBK" w:cs="方正小标宋_GBK"/>
          <w:szCs w:val="44"/>
        </w:rPr>
        <w:t>、石家庄市藁城区实验小学收支预算</w:t>
      </w:r>
      <w:r>
        <w:tab/>
      </w:r>
      <w:r>
        <w:fldChar w:fldCharType="begin"/>
      </w:r>
      <w:r>
        <w:instrText xml:space="preserve"> PAGEREF _Toc17647 \h </w:instrText>
      </w:r>
      <w:r>
        <w:fldChar w:fldCharType="separate"/>
      </w:r>
      <w:r>
        <w:t>137</w:t>
      </w:r>
      <w:r>
        <w:fldChar w:fldCharType="end"/>
      </w:r>
      <w:r>
        <w:fldChar w:fldCharType="end"/>
      </w:r>
    </w:p>
    <w:p>
      <w:pPr>
        <w:pStyle w:val="6"/>
        <w:tabs>
          <w:tab w:val="right" w:leader="dot" w:pos="14572"/>
        </w:tabs>
      </w:pPr>
      <w:r>
        <w:fldChar w:fldCharType="begin"/>
      </w:r>
      <w:r>
        <w:instrText xml:space="preserve"> HYPERLINK \l _Toc21047 </w:instrText>
      </w:r>
      <w:r>
        <w:fldChar w:fldCharType="separate"/>
      </w:r>
      <w:r>
        <w:rPr>
          <w:rFonts w:hint="eastAsia" w:ascii="方正小标宋_GBK" w:hAnsi="方正小标宋_GBK" w:eastAsia="方正小标宋_GBK" w:cs="方正小标宋_GBK"/>
          <w:szCs w:val="44"/>
          <w:lang w:val="en-US" w:eastAsia="zh-CN"/>
        </w:rPr>
        <w:t>五</w:t>
      </w:r>
      <w:r>
        <w:rPr>
          <w:rFonts w:ascii="方正小标宋_GBK" w:hAnsi="方正小标宋_GBK" w:eastAsia="方正小标宋_GBK" w:cs="方正小标宋_GBK"/>
          <w:szCs w:val="44"/>
        </w:rPr>
        <w:t>、石家庄市藁城区工业路小学收支预算</w:t>
      </w:r>
      <w:r>
        <w:tab/>
      </w:r>
      <w:r>
        <w:fldChar w:fldCharType="begin"/>
      </w:r>
      <w:r>
        <w:instrText xml:space="preserve"> PAGEREF _Toc21047 \h </w:instrText>
      </w:r>
      <w:r>
        <w:fldChar w:fldCharType="separate"/>
      </w:r>
      <w:r>
        <w:t>161</w:t>
      </w:r>
      <w:r>
        <w:fldChar w:fldCharType="end"/>
      </w:r>
      <w:r>
        <w:fldChar w:fldCharType="end"/>
      </w:r>
    </w:p>
    <w:p>
      <w:pPr>
        <w:pStyle w:val="6"/>
        <w:tabs>
          <w:tab w:val="right" w:leader="dot" w:pos="14572"/>
        </w:tabs>
      </w:pPr>
      <w:r>
        <w:fldChar w:fldCharType="begin"/>
      </w:r>
      <w:r>
        <w:instrText xml:space="preserve"> HYPERLINK \l _Toc7677 </w:instrText>
      </w:r>
      <w:r>
        <w:fldChar w:fldCharType="separate"/>
      </w:r>
      <w:r>
        <w:rPr>
          <w:rFonts w:hint="eastAsia" w:ascii="方正小标宋_GBK" w:hAnsi="方正小标宋_GBK" w:eastAsia="方正小标宋_GBK" w:cs="方正小标宋_GBK"/>
          <w:szCs w:val="44"/>
          <w:lang w:val="en-US" w:eastAsia="zh-CN"/>
        </w:rPr>
        <w:t>六</w:t>
      </w:r>
      <w:r>
        <w:rPr>
          <w:rFonts w:ascii="方正小标宋_GBK" w:hAnsi="方正小标宋_GBK" w:eastAsia="方正小标宋_GBK" w:cs="方正小标宋_GBK"/>
          <w:szCs w:val="44"/>
        </w:rPr>
        <w:t>、石家庄市藁城区通安小学收支预算</w:t>
      </w:r>
      <w:r>
        <w:tab/>
      </w:r>
      <w:r>
        <w:fldChar w:fldCharType="begin"/>
      </w:r>
      <w:r>
        <w:instrText xml:space="preserve"> PAGEREF _Toc7677 \h </w:instrText>
      </w:r>
      <w:r>
        <w:fldChar w:fldCharType="separate"/>
      </w:r>
      <w:r>
        <w:t>186</w:t>
      </w:r>
      <w:r>
        <w:fldChar w:fldCharType="end"/>
      </w:r>
      <w:r>
        <w:fldChar w:fldCharType="end"/>
      </w:r>
    </w:p>
    <w:p>
      <w:pPr>
        <w:pStyle w:val="6"/>
        <w:tabs>
          <w:tab w:val="right" w:leader="dot" w:pos="14572"/>
        </w:tabs>
      </w:pPr>
      <w:r>
        <w:fldChar w:fldCharType="begin"/>
      </w:r>
      <w:r>
        <w:instrText xml:space="preserve"> HYPERLINK \l _Toc26496 </w:instrText>
      </w:r>
      <w:r>
        <w:fldChar w:fldCharType="separate"/>
      </w:r>
      <w:r>
        <w:rPr>
          <w:rFonts w:hint="eastAsia" w:ascii="方正小标宋_GBK" w:hAnsi="方正小标宋_GBK" w:eastAsia="方正小标宋_GBK" w:cs="方正小标宋_GBK"/>
          <w:szCs w:val="44"/>
          <w:lang w:val="en-US" w:eastAsia="zh-CN"/>
        </w:rPr>
        <w:t>七</w:t>
      </w:r>
      <w:r>
        <w:rPr>
          <w:rFonts w:ascii="方正小标宋_GBK" w:hAnsi="方正小标宋_GBK" w:eastAsia="方正小标宋_GBK" w:cs="方正小标宋_GBK"/>
          <w:szCs w:val="44"/>
        </w:rPr>
        <w:t>、石家庄市藁城区第七中学收支预算</w:t>
      </w:r>
      <w:r>
        <w:tab/>
      </w:r>
      <w:r>
        <w:fldChar w:fldCharType="begin"/>
      </w:r>
      <w:r>
        <w:instrText xml:space="preserve"> PAGEREF _Toc26496 \h </w:instrText>
      </w:r>
      <w:r>
        <w:fldChar w:fldCharType="separate"/>
      </w:r>
      <w:r>
        <w:t>212</w:t>
      </w:r>
      <w:r>
        <w:fldChar w:fldCharType="end"/>
      </w:r>
      <w:r>
        <w:fldChar w:fldCharType="end"/>
      </w:r>
    </w:p>
    <w:p>
      <w:pPr>
        <w:pStyle w:val="6"/>
        <w:tabs>
          <w:tab w:val="right" w:leader="dot" w:pos="14572"/>
        </w:tabs>
      </w:pPr>
      <w:r>
        <w:fldChar w:fldCharType="begin"/>
      </w:r>
      <w:r>
        <w:instrText xml:space="preserve"> HYPERLINK \l _Toc11620 </w:instrText>
      </w:r>
      <w:r>
        <w:fldChar w:fldCharType="separate"/>
      </w:r>
      <w:r>
        <w:rPr>
          <w:rFonts w:hint="eastAsia" w:ascii="方正小标宋_GBK" w:hAnsi="方正小标宋_GBK" w:eastAsia="方正小标宋_GBK" w:cs="方正小标宋_GBK"/>
          <w:szCs w:val="44"/>
          <w:lang w:val="en-US" w:eastAsia="zh-CN"/>
        </w:rPr>
        <w:t>八</w:t>
      </w:r>
      <w:r>
        <w:rPr>
          <w:rFonts w:ascii="方正小标宋_GBK" w:hAnsi="方正小标宋_GBK" w:eastAsia="方正小标宋_GBK" w:cs="方正小标宋_GBK"/>
          <w:szCs w:val="44"/>
        </w:rPr>
        <w:t>、石家庄市藁城区第八中学收支预算</w:t>
      </w:r>
      <w:r>
        <w:tab/>
      </w:r>
      <w:r>
        <w:fldChar w:fldCharType="begin"/>
      </w:r>
      <w:r>
        <w:instrText xml:space="preserve"> PAGEREF _Toc11620 \h </w:instrText>
      </w:r>
      <w:r>
        <w:fldChar w:fldCharType="separate"/>
      </w:r>
      <w:r>
        <w:t>238</w:t>
      </w:r>
      <w:r>
        <w:fldChar w:fldCharType="end"/>
      </w:r>
      <w:r>
        <w:fldChar w:fldCharType="end"/>
      </w:r>
    </w:p>
    <w:p>
      <w:pPr>
        <w:pStyle w:val="6"/>
        <w:tabs>
          <w:tab w:val="right" w:leader="dot" w:pos="14572"/>
        </w:tabs>
      </w:pPr>
      <w:r>
        <w:fldChar w:fldCharType="begin"/>
      </w:r>
      <w:r>
        <w:instrText xml:space="preserve"> HYPERLINK \l _Toc14746 </w:instrText>
      </w:r>
      <w:r>
        <w:fldChar w:fldCharType="separate"/>
      </w:r>
      <w:r>
        <w:rPr>
          <w:rFonts w:hint="eastAsia" w:ascii="方正小标宋_GBK" w:hAnsi="方正小标宋_GBK" w:eastAsia="方正小标宋_GBK" w:cs="方正小标宋_GBK"/>
          <w:szCs w:val="44"/>
          <w:lang w:val="en-US" w:eastAsia="zh-CN"/>
        </w:rPr>
        <w:t>九</w:t>
      </w:r>
      <w:r>
        <w:rPr>
          <w:rFonts w:ascii="方正小标宋_GBK" w:hAnsi="方正小标宋_GBK" w:eastAsia="方正小标宋_GBK" w:cs="方正小标宋_GBK"/>
          <w:szCs w:val="44"/>
        </w:rPr>
        <w:t>、石家庄市藁城区实验学校收支预算</w:t>
      </w:r>
      <w:r>
        <w:tab/>
      </w:r>
      <w:r>
        <w:fldChar w:fldCharType="begin"/>
      </w:r>
      <w:r>
        <w:instrText xml:space="preserve"> PAGEREF _Toc14746 \h </w:instrText>
      </w:r>
      <w:r>
        <w:fldChar w:fldCharType="separate"/>
      </w:r>
      <w:r>
        <w:t>267</w:t>
      </w:r>
      <w:r>
        <w:fldChar w:fldCharType="end"/>
      </w:r>
      <w:r>
        <w:fldChar w:fldCharType="end"/>
      </w:r>
    </w:p>
    <w:p>
      <w:pPr>
        <w:pStyle w:val="6"/>
        <w:tabs>
          <w:tab w:val="right" w:leader="dot" w:pos="14572"/>
        </w:tabs>
      </w:pPr>
      <w:r>
        <w:fldChar w:fldCharType="begin"/>
      </w:r>
      <w:r>
        <w:instrText xml:space="preserve"> HYPERLINK \l _Toc27589 </w:instrText>
      </w:r>
      <w:r>
        <w:fldChar w:fldCharType="separate"/>
      </w:r>
      <w:r>
        <w:rPr>
          <w:rFonts w:ascii="方正小标宋_GBK" w:hAnsi="方正小标宋_GBK" w:eastAsia="方正小标宋_GBK" w:cs="方正小标宋_GBK"/>
          <w:szCs w:val="44"/>
        </w:rPr>
        <w:t>十、石家庄市藁城区第一中学收支预算</w:t>
      </w:r>
      <w:r>
        <w:tab/>
      </w:r>
      <w:r>
        <w:fldChar w:fldCharType="begin"/>
      </w:r>
      <w:r>
        <w:instrText xml:space="preserve"> PAGEREF _Toc27589 \h </w:instrText>
      </w:r>
      <w:r>
        <w:fldChar w:fldCharType="separate"/>
      </w:r>
      <w:r>
        <w:t>295</w:t>
      </w:r>
      <w:r>
        <w:fldChar w:fldCharType="end"/>
      </w:r>
      <w:r>
        <w:fldChar w:fldCharType="end"/>
      </w:r>
    </w:p>
    <w:p>
      <w:pPr>
        <w:pStyle w:val="6"/>
        <w:tabs>
          <w:tab w:val="right" w:leader="dot" w:pos="14572"/>
        </w:tabs>
      </w:pPr>
      <w:r>
        <w:fldChar w:fldCharType="begin"/>
      </w:r>
      <w:r>
        <w:instrText xml:space="preserve"> HYPERLINK \l _Toc16271 </w:instrText>
      </w:r>
      <w:r>
        <w:fldChar w:fldCharType="separate"/>
      </w:r>
      <w:r>
        <w:rPr>
          <w:rFonts w:ascii="方正小标宋_GBK" w:hAnsi="方正小标宋_GBK" w:eastAsia="方正小标宋_GBK" w:cs="方正小标宋_GBK"/>
          <w:szCs w:val="44"/>
        </w:rPr>
        <w:t>十</w:t>
      </w:r>
      <w:r>
        <w:rPr>
          <w:rFonts w:hint="eastAsia" w:ascii="方正小标宋_GBK" w:hAnsi="方正小标宋_GBK" w:eastAsia="方正小标宋_GBK" w:cs="方正小标宋_GBK"/>
          <w:szCs w:val="44"/>
          <w:lang w:val="en-US" w:eastAsia="zh-CN"/>
        </w:rPr>
        <w:t>一</w:t>
      </w:r>
      <w:r>
        <w:rPr>
          <w:rFonts w:ascii="方正小标宋_GBK" w:hAnsi="方正小标宋_GBK" w:eastAsia="方正小标宋_GBK" w:cs="方正小标宋_GBK"/>
          <w:szCs w:val="44"/>
        </w:rPr>
        <w:t>、石家庄市藁城区第二中学收支预算</w:t>
      </w:r>
      <w:r>
        <w:tab/>
      </w:r>
      <w:r>
        <w:fldChar w:fldCharType="begin"/>
      </w:r>
      <w:r>
        <w:instrText xml:space="preserve"> PAGEREF _Toc16271 \h </w:instrText>
      </w:r>
      <w:r>
        <w:fldChar w:fldCharType="separate"/>
      </w:r>
      <w:r>
        <w:t>328</w:t>
      </w:r>
      <w:r>
        <w:fldChar w:fldCharType="end"/>
      </w:r>
      <w:r>
        <w:fldChar w:fldCharType="end"/>
      </w:r>
    </w:p>
    <w:p>
      <w:pPr>
        <w:pStyle w:val="6"/>
        <w:tabs>
          <w:tab w:val="right" w:leader="dot" w:pos="14572"/>
        </w:tabs>
      </w:pPr>
      <w:r>
        <w:fldChar w:fldCharType="begin"/>
      </w:r>
      <w:r>
        <w:instrText xml:space="preserve"> HYPERLINK \l _Toc31036 </w:instrText>
      </w:r>
      <w:r>
        <w:fldChar w:fldCharType="separate"/>
      </w:r>
      <w:r>
        <w:rPr>
          <w:rFonts w:ascii="方正小标宋_GBK" w:hAnsi="方正小标宋_GBK" w:eastAsia="方正小标宋_GBK" w:cs="方正小标宋_GBK"/>
          <w:szCs w:val="44"/>
        </w:rPr>
        <w:t>十</w:t>
      </w:r>
      <w:r>
        <w:rPr>
          <w:rFonts w:hint="eastAsia" w:ascii="方正小标宋_GBK" w:hAnsi="方正小标宋_GBK" w:eastAsia="方正小标宋_GBK" w:cs="方正小标宋_GBK"/>
          <w:szCs w:val="44"/>
          <w:lang w:val="en-US" w:eastAsia="zh-CN"/>
        </w:rPr>
        <w:t>二</w:t>
      </w:r>
      <w:r>
        <w:rPr>
          <w:rFonts w:ascii="方正小标宋_GBK" w:hAnsi="方正小标宋_GBK" w:eastAsia="方正小标宋_GBK" w:cs="方正小标宋_GBK"/>
          <w:szCs w:val="44"/>
        </w:rPr>
        <w:t>、石家庄市藁城区第三中学收支预算</w:t>
      </w:r>
      <w:r>
        <w:tab/>
      </w:r>
      <w:r>
        <w:fldChar w:fldCharType="begin"/>
      </w:r>
      <w:r>
        <w:instrText xml:space="preserve"> PAGEREF _Toc31036 \h </w:instrText>
      </w:r>
      <w:r>
        <w:fldChar w:fldCharType="separate"/>
      </w:r>
      <w:r>
        <w:t>356</w:t>
      </w:r>
      <w:r>
        <w:fldChar w:fldCharType="end"/>
      </w:r>
      <w:r>
        <w:fldChar w:fldCharType="end"/>
      </w:r>
    </w:p>
    <w:p>
      <w:pPr>
        <w:pStyle w:val="6"/>
        <w:tabs>
          <w:tab w:val="right" w:leader="dot" w:pos="14572"/>
        </w:tabs>
      </w:pPr>
      <w:r>
        <w:fldChar w:fldCharType="begin"/>
      </w:r>
      <w:r>
        <w:instrText xml:space="preserve"> HYPERLINK \l _Toc4421 </w:instrText>
      </w:r>
      <w:r>
        <w:fldChar w:fldCharType="separate"/>
      </w:r>
      <w:r>
        <w:rPr>
          <w:rFonts w:ascii="方正小标宋_GBK" w:hAnsi="方正小标宋_GBK" w:eastAsia="方正小标宋_GBK" w:cs="方正小标宋_GBK"/>
        </w:rPr>
        <w:t>十</w:t>
      </w:r>
      <w:r>
        <w:rPr>
          <w:rFonts w:hint="eastAsia" w:ascii="方正小标宋_GBK" w:hAnsi="方正小标宋_GBK" w:eastAsia="方正小标宋_GBK" w:cs="方正小标宋_GBK"/>
          <w:lang w:val="en-US" w:eastAsia="zh-CN"/>
        </w:rPr>
        <w:t>三</w:t>
      </w:r>
      <w:r>
        <w:rPr>
          <w:rFonts w:ascii="方正小标宋_GBK" w:hAnsi="方正小标宋_GBK" w:eastAsia="方正小标宋_GBK" w:cs="方正小标宋_GBK"/>
        </w:rPr>
        <w:t>、石家庄市藁城区第四中学收支预算</w:t>
      </w:r>
      <w:r>
        <w:tab/>
      </w:r>
      <w:r>
        <w:fldChar w:fldCharType="begin"/>
      </w:r>
      <w:r>
        <w:instrText xml:space="preserve"> PAGEREF _Toc4421 \h </w:instrText>
      </w:r>
      <w:r>
        <w:fldChar w:fldCharType="separate"/>
      </w:r>
      <w:r>
        <w:t>384</w:t>
      </w:r>
      <w:r>
        <w:fldChar w:fldCharType="end"/>
      </w:r>
      <w:r>
        <w:fldChar w:fldCharType="end"/>
      </w:r>
    </w:p>
    <w:p>
      <w:pPr>
        <w:pStyle w:val="6"/>
        <w:tabs>
          <w:tab w:val="right" w:leader="dot" w:pos="14572"/>
        </w:tabs>
      </w:pPr>
      <w:r>
        <w:fldChar w:fldCharType="begin"/>
      </w:r>
      <w:r>
        <w:instrText xml:space="preserve"> HYPERLINK \l _Toc3439 </w:instrText>
      </w:r>
      <w:r>
        <w:fldChar w:fldCharType="separate"/>
      </w:r>
      <w:r>
        <w:rPr>
          <w:rFonts w:ascii="方正小标宋_GBK" w:hAnsi="方正小标宋_GBK" w:eastAsia="方正小标宋_GBK" w:cs="方正小标宋_GBK"/>
          <w:szCs w:val="44"/>
        </w:rPr>
        <w:t>十</w:t>
      </w:r>
      <w:r>
        <w:rPr>
          <w:rFonts w:hint="eastAsia" w:ascii="方正小标宋_GBK" w:hAnsi="方正小标宋_GBK" w:eastAsia="方正小标宋_GBK" w:cs="方正小标宋_GBK"/>
          <w:szCs w:val="44"/>
          <w:lang w:val="en-US" w:eastAsia="zh-CN"/>
        </w:rPr>
        <w:t>四</w:t>
      </w:r>
      <w:r>
        <w:rPr>
          <w:rFonts w:ascii="方正小标宋_GBK" w:hAnsi="方正小标宋_GBK" w:eastAsia="方正小标宋_GBK" w:cs="方正小标宋_GBK"/>
          <w:szCs w:val="44"/>
        </w:rPr>
        <w:t>、石家庄市藁城区第五中学收支预算</w:t>
      </w:r>
      <w:r>
        <w:tab/>
      </w:r>
      <w:r>
        <w:fldChar w:fldCharType="begin"/>
      </w:r>
      <w:r>
        <w:instrText xml:space="preserve"> PAGEREF _Toc3439 \h </w:instrText>
      </w:r>
      <w:r>
        <w:fldChar w:fldCharType="separate"/>
      </w:r>
      <w:r>
        <w:t>404</w:t>
      </w:r>
      <w:r>
        <w:fldChar w:fldCharType="end"/>
      </w:r>
      <w:r>
        <w:fldChar w:fldCharType="end"/>
      </w:r>
    </w:p>
    <w:p>
      <w:pPr>
        <w:pStyle w:val="6"/>
        <w:tabs>
          <w:tab w:val="right" w:leader="dot" w:pos="14572"/>
        </w:tabs>
      </w:pPr>
      <w:r>
        <w:fldChar w:fldCharType="begin"/>
      </w:r>
      <w:r>
        <w:instrText xml:space="preserve"> HYPERLINK \l _Toc20943 </w:instrText>
      </w:r>
      <w:r>
        <w:fldChar w:fldCharType="separate"/>
      </w:r>
      <w:r>
        <w:rPr>
          <w:rFonts w:ascii="方正小标宋_GBK" w:hAnsi="方正小标宋_GBK" w:eastAsia="方正小标宋_GBK" w:cs="方正小标宋_GBK"/>
          <w:szCs w:val="44"/>
        </w:rPr>
        <w:t>十</w:t>
      </w:r>
      <w:r>
        <w:rPr>
          <w:rFonts w:hint="eastAsia" w:ascii="方正小标宋_GBK" w:hAnsi="方正小标宋_GBK" w:eastAsia="方正小标宋_GBK" w:cs="方正小标宋_GBK"/>
          <w:szCs w:val="44"/>
          <w:lang w:val="en-US" w:eastAsia="zh-CN"/>
        </w:rPr>
        <w:t>五</w:t>
      </w:r>
      <w:r>
        <w:rPr>
          <w:rFonts w:ascii="方正小标宋_GBK" w:hAnsi="方正小标宋_GBK" w:eastAsia="方正小标宋_GBK" w:cs="方正小标宋_GBK"/>
          <w:szCs w:val="44"/>
        </w:rPr>
        <w:t>、石家庄市藁城区第九中学收支预算</w:t>
      </w:r>
      <w:r>
        <w:tab/>
      </w:r>
      <w:r>
        <w:fldChar w:fldCharType="begin"/>
      </w:r>
      <w:r>
        <w:instrText xml:space="preserve"> PAGEREF _Toc20943 \h </w:instrText>
      </w:r>
      <w:r>
        <w:fldChar w:fldCharType="separate"/>
      </w:r>
      <w:r>
        <w:t>424</w:t>
      </w:r>
      <w:r>
        <w:fldChar w:fldCharType="end"/>
      </w:r>
      <w:r>
        <w:fldChar w:fldCharType="end"/>
      </w:r>
    </w:p>
    <w:p>
      <w:pPr>
        <w:pStyle w:val="6"/>
        <w:tabs>
          <w:tab w:val="right" w:leader="dot" w:pos="14572"/>
        </w:tabs>
      </w:pPr>
      <w:r>
        <w:fldChar w:fldCharType="begin"/>
      </w:r>
      <w:r>
        <w:instrText xml:space="preserve"> HYPERLINK \l _Toc2306 </w:instrText>
      </w:r>
      <w:r>
        <w:fldChar w:fldCharType="separate"/>
      </w:r>
      <w:r>
        <w:rPr>
          <w:rFonts w:ascii="方正小标宋_GBK" w:hAnsi="方正小标宋_GBK" w:eastAsia="方正小标宋_GBK" w:cs="方正小标宋_GBK"/>
          <w:szCs w:val="44"/>
        </w:rPr>
        <w:t>十</w:t>
      </w:r>
      <w:r>
        <w:rPr>
          <w:rFonts w:hint="eastAsia" w:ascii="方正小标宋_GBK" w:hAnsi="方正小标宋_GBK" w:eastAsia="方正小标宋_GBK" w:cs="方正小标宋_GBK"/>
          <w:szCs w:val="44"/>
          <w:lang w:val="en-US" w:eastAsia="zh-CN"/>
        </w:rPr>
        <w:t>六</w:t>
      </w:r>
      <w:r>
        <w:rPr>
          <w:rFonts w:ascii="方正小标宋_GBK" w:hAnsi="方正小标宋_GBK" w:eastAsia="方正小标宋_GBK" w:cs="方正小标宋_GBK"/>
          <w:szCs w:val="44"/>
        </w:rPr>
        <w:t>、石家庄市藁城区第六中学收支预算</w:t>
      </w:r>
      <w:r>
        <w:tab/>
      </w:r>
      <w:r>
        <w:fldChar w:fldCharType="begin"/>
      </w:r>
      <w:r>
        <w:instrText xml:space="preserve"> PAGEREF _Toc2306 \h </w:instrText>
      </w:r>
      <w:r>
        <w:fldChar w:fldCharType="separate"/>
      </w:r>
      <w:r>
        <w:t>458</w:t>
      </w:r>
      <w:r>
        <w:fldChar w:fldCharType="end"/>
      </w:r>
      <w:r>
        <w:fldChar w:fldCharType="end"/>
      </w:r>
    </w:p>
    <w:p>
      <w:pPr>
        <w:pStyle w:val="6"/>
        <w:tabs>
          <w:tab w:val="right" w:leader="dot" w:pos="14572"/>
        </w:tabs>
      </w:pPr>
      <w:r>
        <w:fldChar w:fldCharType="begin"/>
      </w:r>
      <w:r>
        <w:instrText xml:space="preserve"> HYPERLINK \l _Toc2464 </w:instrText>
      </w:r>
      <w:r>
        <w:fldChar w:fldCharType="separate"/>
      </w:r>
      <w:r>
        <w:rPr>
          <w:rFonts w:ascii="方正小标宋_GBK" w:hAnsi="方正小标宋_GBK" w:eastAsia="方正小标宋_GBK" w:cs="方正小标宋_GBK"/>
          <w:szCs w:val="44"/>
        </w:rPr>
        <w:t>十</w:t>
      </w:r>
      <w:r>
        <w:rPr>
          <w:rFonts w:hint="eastAsia" w:ascii="方正小标宋_GBK" w:hAnsi="方正小标宋_GBK" w:eastAsia="方正小标宋_GBK" w:cs="方正小标宋_GBK"/>
          <w:szCs w:val="44"/>
          <w:lang w:val="en-US" w:eastAsia="zh-CN"/>
        </w:rPr>
        <w:t>七</w:t>
      </w:r>
      <w:r>
        <w:rPr>
          <w:rFonts w:ascii="方正小标宋_GBK" w:hAnsi="方正小标宋_GBK" w:eastAsia="方正小标宋_GBK" w:cs="方正小标宋_GBK"/>
          <w:szCs w:val="44"/>
        </w:rPr>
        <w:t>、石家庄市藁城区九门回族中学（石家庄市藁城区艺术中学）收支预算</w:t>
      </w:r>
      <w:r>
        <w:tab/>
      </w:r>
      <w:r>
        <w:fldChar w:fldCharType="begin"/>
      </w:r>
      <w:r>
        <w:instrText xml:space="preserve"> PAGEREF _Toc2464 \h </w:instrText>
      </w:r>
      <w:r>
        <w:fldChar w:fldCharType="separate"/>
      </w:r>
      <w:r>
        <w:t>477</w:t>
      </w:r>
      <w:r>
        <w:fldChar w:fldCharType="end"/>
      </w:r>
      <w:r>
        <w:fldChar w:fldCharType="end"/>
      </w:r>
    </w:p>
    <w:p>
      <w:pPr>
        <w:pStyle w:val="6"/>
        <w:tabs>
          <w:tab w:val="right" w:leader="dot" w:pos="14572"/>
        </w:tabs>
      </w:pPr>
      <w:r>
        <w:fldChar w:fldCharType="begin"/>
      </w:r>
      <w:r>
        <w:instrText xml:space="preserve"> HYPERLINK \l _Toc15250 </w:instrText>
      </w:r>
      <w:r>
        <w:fldChar w:fldCharType="separate"/>
      </w:r>
      <w:r>
        <w:rPr>
          <w:rFonts w:ascii="方正小标宋_GBK" w:hAnsi="方正小标宋_GBK" w:eastAsia="方正小标宋_GBK" w:cs="方正小标宋_GBK"/>
          <w:szCs w:val="44"/>
        </w:rPr>
        <w:t>十</w:t>
      </w:r>
      <w:r>
        <w:rPr>
          <w:rFonts w:hint="eastAsia" w:ascii="方正小标宋_GBK" w:hAnsi="方正小标宋_GBK" w:eastAsia="方正小标宋_GBK" w:cs="方正小标宋_GBK"/>
          <w:szCs w:val="44"/>
          <w:lang w:val="en-US" w:eastAsia="zh-CN"/>
        </w:rPr>
        <w:t>八</w:t>
      </w:r>
      <w:r>
        <w:rPr>
          <w:rFonts w:ascii="方正小标宋_GBK" w:hAnsi="方正小标宋_GBK" w:eastAsia="方正小标宋_GBK" w:cs="方正小标宋_GBK"/>
          <w:szCs w:val="44"/>
        </w:rPr>
        <w:t>、石家庄市藁城区职业技术教育中心收支预算</w:t>
      </w:r>
      <w:r>
        <w:tab/>
      </w:r>
      <w:r>
        <w:fldChar w:fldCharType="begin"/>
      </w:r>
      <w:r>
        <w:instrText xml:space="preserve"> PAGEREF _Toc15250 \h </w:instrText>
      </w:r>
      <w:r>
        <w:fldChar w:fldCharType="separate"/>
      </w:r>
      <w:r>
        <w:t>496</w:t>
      </w:r>
      <w:r>
        <w:fldChar w:fldCharType="end"/>
      </w:r>
      <w:r>
        <w:fldChar w:fldCharType="end"/>
      </w:r>
    </w:p>
    <w:p>
      <w:pPr>
        <w:pStyle w:val="6"/>
        <w:tabs>
          <w:tab w:val="right" w:leader="dot" w:pos="14572"/>
        </w:tabs>
      </w:pPr>
      <w:r>
        <w:fldChar w:fldCharType="begin"/>
      </w:r>
      <w:r>
        <w:instrText xml:space="preserve"> HYPERLINK \l _Toc22282 </w:instrText>
      </w:r>
      <w:r>
        <w:fldChar w:fldCharType="separate"/>
      </w:r>
      <w:r>
        <w:rPr>
          <w:rFonts w:hint="eastAsia" w:ascii="方正小标宋_GBK" w:hAnsi="方正小标宋_GBK" w:eastAsia="方正小标宋_GBK" w:cs="方正小标宋_GBK"/>
          <w:szCs w:val="44"/>
          <w:lang w:val="en-US" w:eastAsia="zh-CN"/>
        </w:rPr>
        <w:t>十九</w:t>
      </w:r>
      <w:r>
        <w:rPr>
          <w:rFonts w:ascii="方正小标宋_GBK" w:hAnsi="方正小标宋_GBK" w:eastAsia="方正小标宋_GBK" w:cs="方正小标宋_GBK"/>
          <w:szCs w:val="44"/>
        </w:rPr>
        <w:t>、石家庄市藁城区职业中学收支预算</w:t>
      </w:r>
      <w:r>
        <w:tab/>
      </w:r>
      <w:r>
        <w:fldChar w:fldCharType="begin"/>
      </w:r>
      <w:r>
        <w:instrText xml:space="preserve"> PAGEREF _Toc22282 \h </w:instrText>
      </w:r>
      <w:r>
        <w:fldChar w:fldCharType="separate"/>
      </w:r>
      <w:r>
        <w:t>523</w:t>
      </w:r>
      <w:r>
        <w:fldChar w:fldCharType="end"/>
      </w:r>
      <w:r>
        <w:fldChar w:fldCharType="end"/>
      </w:r>
    </w:p>
    <w:p>
      <w:pPr>
        <w:pStyle w:val="6"/>
        <w:tabs>
          <w:tab w:val="right" w:leader="dot" w:pos="14572"/>
        </w:tabs>
      </w:pPr>
      <w:r>
        <w:fldChar w:fldCharType="begin"/>
      </w:r>
      <w:r>
        <w:instrText xml:space="preserve"> HYPERLINK \l _Toc19114 </w:instrText>
      </w:r>
      <w:r>
        <w:fldChar w:fldCharType="separate"/>
      </w:r>
      <w:r>
        <w:rPr>
          <w:rFonts w:ascii="方正小标宋_GBK" w:hAnsi="方正小标宋_GBK" w:eastAsia="方正小标宋_GBK" w:cs="方正小标宋_GBK"/>
          <w:szCs w:val="44"/>
        </w:rPr>
        <w:t>二十、石家庄市藁城区特殊教育学校收支预算</w:t>
      </w:r>
      <w:r>
        <w:tab/>
      </w:r>
      <w:r>
        <w:fldChar w:fldCharType="begin"/>
      </w:r>
      <w:r>
        <w:instrText xml:space="preserve"> PAGEREF _Toc19114 \h </w:instrText>
      </w:r>
      <w:r>
        <w:fldChar w:fldCharType="separate"/>
      </w:r>
      <w:r>
        <w:t>543</w:t>
      </w:r>
      <w:r>
        <w:fldChar w:fldCharType="end"/>
      </w:r>
      <w:r>
        <w:fldChar w:fldCharType="end"/>
      </w:r>
    </w:p>
    <w:p>
      <w:pPr>
        <w:pStyle w:val="6"/>
        <w:tabs>
          <w:tab w:val="right" w:leader="dot" w:pos="14572"/>
        </w:tabs>
      </w:pPr>
      <w:r>
        <w:fldChar w:fldCharType="begin"/>
      </w:r>
      <w:r>
        <w:instrText xml:space="preserve"> HYPERLINK \l _Toc20452 </w:instrText>
      </w:r>
      <w:r>
        <w:fldChar w:fldCharType="separate"/>
      </w:r>
      <w:r>
        <w:rPr>
          <w:rFonts w:ascii="方正小标宋_GBK" w:hAnsi="方正小标宋_GBK" w:eastAsia="方正小标宋_GBK" w:cs="方正小标宋_GBK"/>
          <w:szCs w:val="44"/>
        </w:rPr>
        <w:t>二十</w:t>
      </w:r>
      <w:r>
        <w:rPr>
          <w:rFonts w:hint="eastAsia" w:ascii="方正小标宋_GBK" w:hAnsi="方正小标宋_GBK" w:eastAsia="方正小标宋_GBK" w:cs="方正小标宋_GBK"/>
          <w:szCs w:val="44"/>
          <w:lang w:val="en-US" w:eastAsia="zh-CN"/>
        </w:rPr>
        <w:t>一</w:t>
      </w:r>
      <w:r>
        <w:rPr>
          <w:rFonts w:ascii="方正小标宋_GBK" w:hAnsi="方正小标宋_GBK" w:eastAsia="方正小标宋_GBK" w:cs="方正小标宋_GBK"/>
          <w:szCs w:val="44"/>
        </w:rPr>
        <w:t>、石家庄市藁城区教师发展中心收支预算</w:t>
      </w:r>
      <w:r>
        <w:tab/>
      </w:r>
      <w:r>
        <w:fldChar w:fldCharType="begin"/>
      </w:r>
      <w:r>
        <w:instrText xml:space="preserve"> PAGEREF _Toc20452 \h </w:instrText>
      </w:r>
      <w:r>
        <w:fldChar w:fldCharType="separate"/>
      </w:r>
      <w:r>
        <w:t>565</w:t>
      </w:r>
      <w:r>
        <w:fldChar w:fldCharType="end"/>
      </w:r>
      <w:r>
        <w:fldChar w:fldCharType="end"/>
      </w:r>
    </w:p>
    <w:p>
      <w:pPr>
        <w:pStyle w:val="6"/>
        <w:tabs>
          <w:tab w:val="right" w:leader="dot" w:pos="14572"/>
        </w:tabs>
      </w:pPr>
      <w:r>
        <w:fldChar w:fldCharType="begin"/>
      </w:r>
      <w:r>
        <w:instrText xml:space="preserve"> HYPERLINK \l _Toc18773 </w:instrText>
      </w:r>
      <w:r>
        <w:fldChar w:fldCharType="separate"/>
      </w:r>
      <w:r>
        <w:rPr>
          <w:rFonts w:ascii="方正小标宋_GBK" w:hAnsi="方正小标宋_GBK" w:eastAsia="方正小标宋_GBK" w:cs="方正小标宋_GBK"/>
          <w:szCs w:val="44"/>
        </w:rPr>
        <w:t>二十</w:t>
      </w:r>
      <w:r>
        <w:rPr>
          <w:rFonts w:hint="eastAsia" w:ascii="方正小标宋_GBK" w:hAnsi="方正小标宋_GBK" w:eastAsia="方正小标宋_GBK" w:cs="方正小标宋_GBK"/>
          <w:szCs w:val="44"/>
          <w:lang w:val="en-US" w:eastAsia="zh-CN"/>
        </w:rPr>
        <w:t>二</w:t>
      </w:r>
      <w:r>
        <w:rPr>
          <w:rFonts w:ascii="方正小标宋_GBK" w:hAnsi="方正小标宋_GBK" w:eastAsia="方正小标宋_GBK" w:cs="方正小标宋_GBK"/>
          <w:szCs w:val="44"/>
        </w:rPr>
        <w:t>、石家庄市藁城区教育考试中心收支预算</w:t>
      </w:r>
      <w:r>
        <w:tab/>
      </w:r>
      <w:r>
        <w:fldChar w:fldCharType="begin"/>
      </w:r>
      <w:r>
        <w:instrText xml:space="preserve"> PAGEREF _Toc18773 \h </w:instrText>
      </w:r>
      <w:r>
        <w:fldChar w:fldCharType="separate"/>
      </w:r>
      <w:r>
        <w:t>585</w:t>
      </w:r>
      <w:r>
        <w:fldChar w:fldCharType="end"/>
      </w:r>
      <w:r>
        <w:fldChar w:fldCharType="end"/>
      </w:r>
    </w:p>
    <w:p>
      <w:pPr>
        <w:pStyle w:val="6"/>
        <w:tabs>
          <w:tab w:val="right" w:leader="dot" w:pos="14572"/>
        </w:tabs>
      </w:pPr>
      <w:r>
        <w:fldChar w:fldCharType="begin"/>
      </w:r>
      <w:r>
        <w:instrText xml:space="preserve"> HYPERLINK \l _Toc1370 </w:instrText>
      </w:r>
      <w:r>
        <w:fldChar w:fldCharType="separate"/>
      </w:r>
      <w:r>
        <w:rPr>
          <w:rFonts w:ascii="方正小标宋_GBK" w:hAnsi="方正小标宋_GBK" w:eastAsia="方正小标宋_GBK" w:cs="方正小标宋_GBK"/>
          <w:szCs w:val="44"/>
        </w:rPr>
        <w:t>二十</w:t>
      </w:r>
      <w:r>
        <w:rPr>
          <w:rFonts w:hint="eastAsia" w:ascii="方正小标宋_GBK" w:hAnsi="方正小标宋_GBK" w:eastAsia="方正小标宋_GBK" w:cs="方正小标宋_GBK"/>
          <w:szCs w:val="44"/>
          <w:lang w:val="en-US" w:eastAsia="zh-CN"/>
        </w:rPr>
        <w:t>三</w:t>
      </w:r>
      <w:r>
        <w:rPr>
          <w:rFonts w:ascii="方正小标宋_GBK" w:hAnsi="方正小标宋_GBK" w:eastAsia="方正小标宋_GBK" w:cs="方正小标宋_GBK"/>
          <w:szCs w:val="44"/>
        </w:rPr>
        <w:t>、石家庄市藁城区工业路幼儿园收支预算</w:t>
      </w:r>
      <w:r>
        <w:tab/>
      </w:r>
      <w:r>
        <w:fldChar w:fldCharType="begin"/>
      </w:r>
      <w:r>
        <w:instrText xml:space="preserve"> PAGEREF _Toc1370 \h </w:instrText>
      </w:r>
      <w:r>
        <w:fldChar w:fldCharType="separate"/>
      </w:r>
      <w:r>
        <w:t>603</w:t>
      </w:r>
      <w:r>
        <w:fldChar w:fldCharType="end"/>
      </w:r>
      <w:r>
        <w:fldChar w:fldCharType="end"/>
      </w:r>
    </w:p>
    <w:p>
      <w:pPr>
        <w:pStyle w:val="6"/>
        <w:tabs>
          <w:tab w:val="right" w:leader="dot" w:pos="14572"/>
        </w:tabs>
      </w:pPr>
      <w:r>
        <w:fldChar w:fldCharType="begin"/>
      </w:r>
      <w:r>
        <w:instrText xml:space="preserve"> HYPERLINK \l _Toc19760 </w:instrText>
      </w:r>
      <w:r>
        <w:fldChar w:fldCharType="separate"/>
      </w:r>
      <w:r>
        <w:rPr>
          <w:rFonts w:ascii="方正小标宋_GBK" w:hAnsi="方正小标宋_GBK" w:eastAsia="方正小标宋_GBK" w:cs="方正小标宋_GBK"/>
          <w:szCs w:val="44"/>
        </w:rPr>
        <w:t>二十</w:t>
      </w:r>
      <w:r>
        <w:rPr>
          <w:rFonts w:hint="eastAsia" w:ascii="方正小标宋_GBK" w:hAnsi="方正小标宋_GBK" w:eastAsia="方正小标宋_GBK" w:cs="方正小标宋_GBK"/>
          <w:szCs w:val="44"/>
          <w:lang w:val="en-US" w:eastAsia="zh-CN"/>
        </w:rPr>
        <w:t>四</w:t>
      </w:r>
      <w:r>
        <w:rPr>
          <w:rFonts w:ascii="方正小标宋_GBK" w:hAnsi="方正小标宋_GBK" w:eastAsia="方正小标宋_GBK" w:cs="方正小标宋_GBK"/>
          <w:szCs w:val="44"/>
        </w:rPr>
        <w:t>、石家庄市藁城区育才幼儿园收支预算</w:t>
      </w:r>
      <w:r>
        <w:tab/>
      </w:r>
      <w:r>
        <w:fldChar w:fldCharType="begin"/>
      </w:r>
      <w:r>
        <w:instrText xml:space="preserve"> PAGEREF _Toc19760 \h </w:instrText>
      </w:r>
      <w:r>
        <w:fldChar w:fldCharType="separate"/>
      </w:r>
      <w:r>
        <w:t>630</w:t>
      </w:r>
      <w:r>
        <w:fldChar w:fldCharType="end"/>
      </w:r>
      <w:r>
        <w:fldChar w:fldCharType="end"/>
      </w:r>
    </w:p>
    <w:p>
      <w:pPr>
        <w:pStyle w:val="6"/>
        <w:tabs>
          <w:tab w:val="right" w:leader="dot" w:pos="14572"/>
        </w:tabs>
      </w:pPr>
      <w:r>
        <w:fldChar w:fldCharType="begin"/>
      </w:r>
      <w:r>
        <w:instrText xml:space="preserve"> HYPERLINK \l _Toc25389 </w:instrText>
      </w:r>
      <w:r>
        <w:fldChar w:fldCharType="separate"/>
      </w:r>
      <w:r>
        <w:rPr>
          <w:rFonts w:ascii="方正小标宋_GBK" w:hAnsi="方正小标宋_GBK" w:eastAsia="方正小标宋_GBK" w:cs="方正小标宋_GBK"/>
          <w:szCs w:val="44"/>
        </w:rPr>
        <w:t>二十</w:t>
      </w:r>
      <w:r>
        <w:rPr>
          <w:rFonts w:hint="eastAsia" w:ascii="方正小标宋_GBK" w:hAnsi="方正小标宋_GBK" w:eastAsia="方正小标宋_GBK" w:cs="方正小标宋_GBK"/>
          <w:szCs w:val="44"/>
          <w:lang w:val="en-US" w:eastAsia="zh-CN"/>
        </w:rPr>
        <w:t>五</w:t>
      </w:r>
      <w:r>
        <w:rPr>
          <w:rFonts w:ascii="方正小标宋_GBK" w:hAnsi="方正小标宋_GBK" w:eastAsia="方正小标宋_GBK" w:cs="方正小标宋_GBK"/>
          <w:szCs w:val="44"/>
        </w:rPr>
        <w:t>、石家庄市藁城区廉州镇中心校收支预算</w:t>
      </w:r>
      <w:r>
        <w:tab/>
      </w:r>
      <w:r>
        <w:fldChar w:fldCharType="begin"/>
      </w:r>
      <w:r>
        <w:instrText xml:space="preserve"> PAGEREF _Toc25389 \h </w:instrText>
      </w:r>
      <w:r>
        <w:fldChar w:fldCharType="separate"/>
      </w:r>
      <w:r>
        <w:t>654</w:t>
      </w:r>
      <w:r>
        <w:fldChar w:fldCharType="end"/>
      </w:r>
      <w:r>
        <w:fldChar w:fldCharType="end"/>
      </w:r>
    </w:p>
    <w:p>
      <w:pPr>
        <w:pStyle w:val="6"/>
        <w:tabs>
          <w:tab w:val="right" w:leader="dot" w:pos="14572"/>
        </w:tabs>
      </w:pPr>
      <w:r>
        <w:fldChar w:fldCharType="begin"/>
      </w:r>
      <w:r>
        <w:instrText xml:space="preserve"> HYPERLINK \l _Toc30000 </w:instrText>
      </w:r>
      <w:r>
        <w:fldChar w:fldCharType="separate"/>
      </w:r>
      <w:r>
        <w:rPr>
          <w:rFonts w:ascii="方正小标宋_GBK" w:hAnsi="方正小标宋_GBK" w:eastAsia="方正小标宋_GBK" w:cs="方正小标宋_GBK"/>
          <w:szCs w:val="44"/>
        </w:rPr>
        <w:t>二十</w:t>
      </w:r>
      <w:r>
        <w:rPr>
          <w:rFonts w:hint="eastAsia" w:ascii="方正小标宋_GBK" w:hAnsi="方正小标宋_GBK" w:eastAsia="方正小标宋_GBK" w:cs="方正小标宋_GBK"/>
          <w:szCs w:val="44"/>
          <w:lang w:val="en-US" w:eastAsia="zh-CN"/>
        </w:rPr>
        <w:t>六</w:t>
      </w:r>
      <w:r>
        <w:rPr>
          <w:rFonts w:ascii="方正小标宋_GBK" w:hAnsi="方正小标宋_GBK" w:eastAsia="方正小标宋_GBK" w:cs="方正小标宋_GBK"/>
          <w:szCs w:val="44"/>
        </w:rPr>
        <w:t>、石家庄市藁城区贾市庄镇中心校收支预算</w:t>
      </w:r>
      <w:r>
        <w:tab/>
      </w:r>
      <w:r>
        <w:fldChar w:fldCharType="begin"/>
      </w:r>
      <w:r>
        <w:instrText xml:space="preserve"> PAGEREF _Toc30000 \h </w:instrText>
      </w:r>
      <w:r>
        <w:fldChar w:fldCharType="separate"/>
      </w:r>
      <w:r>
        <w:t>693</w:t>
      </w:r>
      <w:r>
        <w:fldChar w:fldCharType="end"/>
      </w:r>
      <w:r>
        <w:fldChar w:fldCharType="end"/>
      </w:r>
    </w:p>
    <w:p>
      <w:pPr>
        <w:pStyle w:val="6"/>
        <w:tabs>
          <w:tab w:val="right" w:leader="dot" w:pos="14572"/>
        </w:tabs>
      </w:pPr>
      <w:r>
        <w:fldChar w:fldCharType="begin"/>
      </w:r>
      <w:r>
        <w:instrText xml:space="preserve"> HYPERLINK \l _Toc11748 </w:instrText>
      </w:r>
      <w:r>
        <w:fldChar w:fldCharType="separate"/>
      </w:r>
      <w:r>
        <w:rPr>
          <w:rFonts w:ascii="方正小标宋_GBK" w:hAnsi="方正小标宋_GBK" w:eastAsia="方正小标宋_GBK" w:cs="方正小标宋_GBK"/>
          <w:szCs w:val="44"/>
        </w:rPr>
        <w:t>二十</w:t>
      </w:r>
      <w:r>
        <w:rPr>
          <w:rFonts w:hint="eastAsia" w:ascii="方正小标宋_GBK" w:hAnsi="方正小标宋_GBK" w:eastAsia="方正小标宋_GBK" w:cs="方正小标宋_GBK"/>
          <w:szCs w:val="44"/>
          <w:lang w:val="en-US" w:eastAsia="zh-CN"/>
        </w:rPr>
        <w:t>七</w:t>
      </w:r>
      <w:r>
        <w:rPr>
          <w:rFonts w:ascii="方正小标宋_GBK" w:hAnsi="方正小标宋_GBK" w:eastAsia="方正小标宋_GBK" w:cs="方正小标宋_GBK"/>
          <w:szCs w:val="44"/>
        </w:rPr>
        <w:t>、石家庄市藁城区常安镇中心校收支预算</w:t>
      </w:r>
      <w:r>
        <w:tab/>
      </w:r>
      <w:r>
        <w:fldChar w:fldCharType="begin"/>
      </w:r>
      <w:r>
        <w:instrText xml:space="preserve"> PAGEREF _Toc11748 \h </w:instrText>
      </w:r>
      <w:r>
        <w:fldChar w:fldCharType="separate"/>
      </w:r>
      <w:r>
        <w:t>737</w:t>
      </w:r>
      <w:r>
        <w:fldChar w:fldCharType="end"/>
      </w:r>
      <w:r>
        <w:fldChar w:fldCharType="end"/>
      </w:r>
    </w:p>
    <w:p>
      <w:pPr>
        <w:pStyle w:val="6"/>
        <w:tabs>
          <w:tab w:val="right" w:leader="dot" w:pos="14572"/>
        </w:tabs>
      </w:pPr>
      <w:r>
        <w:fldChar w:fldCharType="begin"/>
      </w:r>
      <w:r>
        <w:instrText xml:space="preserve"> HYPERLINK \l _Toc14203 </w:instrText>
      </w:r>
      <w:r>
        <w:fldChar w:fldCharType="separate"/>
      </w:r>
      <w:r>
        <w:rPr>
          <w:rFonts w:ascii="方正小标宋_GBK" w:hAnsi="方正小标宋_GBK" w:eastAsia="方正小标宋_GBK" w:cs="方正小标宋_GBK"/>
          <w:szCs w:val="44"/>
        </w:rPr>
        <w:t>二十</w:t>
      </w:r>
      <w:r>
        <w:rPr>
          <w:rFonts w:hint="eastAsia" w:ascii="方正小标宋_GBK" w:hAnsi="方正小标宋_GBK" w:eastAsia="方正小标宋_GBK" w:cs="方正小标宋_GBK"/>
          <w:szCs w:val="44"/>
          <w:lang w:val="en-US" w:eastAsia="zh-CN"/>
        </w:rPr>
        <w:t>八</w:t>
      </w:r>
      <w:r>
        <w:rPr>
          <w:rFonts w:ascii="方正小标宋_GBK" w:hAnsi="方正小标宋_GBK" w:eastAsia="方正小标宋_GBK" w:cs="方正小标宋_GBK"/>
          <w:szCs w:val="44"/>
        </w:rPr>
        <w:t>、石家庄经济技术开发区中心校收支预算</w:t>
      </w:r>
      <w:r>
        <w:tab/>
      </w:r>
      <w:r>
        <w:fldChar w:fldCharType="begin"/>
      </w:r>
      <w:r>
        <w:instrText xml:space="preserve"> PAGEREF _Toc14203 \h </w:instrText>
      </w:r>
      <w:r>
        <w:fldChar w:fldCharType="separate"/>
      </w:r>
      <w:r>
        <w:t>784</w:t>
      </w:r>
      <w:r>
        <w:fldChar w:fldCharType="end"/>
      </w:r>
      <w:r>
        <w:fldChar w:fldCharType="end"/>
      </w:r>
    </w:p>
    <w:p>
      <w:pPr>
        <w:pStyle w:val="6"/>
        <w:tabs>
          <w:tab w:val="right" w:leader="dot" w:pos="14572"/>
        </w:tabs>
      </w:pPr>
      <w:r>
        <w:fldChar w:fldCharType="begin"/>
      </w:r>
      <w:r>
        <w:instrText xml:space="preserve"> HYPERLINK \l _Toc16336 </w:instrText>
      </w:r>
      <w:r>
        <w:fldChar w:fldCharType="separate"/>
      </w:r>
      <w:r>
        <w:rPr>
          <w:rFonts w:hint="eastAsia" w:ascii="方正小标宋_GBK" w:hAnsi="方正小标宋_GBK" w:eastAsia="方正小标宋_GBK" w:cs="方正小标宋_GBK"/>
          <w:szCs w:val="44"/>
          <w:lang w:val="en-US" w:eastAsia="zh-CN"/>
        </w:rPr>
        <w:t>二十九</w:t>
      </w:r>
      <w:r>
        <w:rPr>
          <w:rFonts w:ascii="方正小标宋_GBK" w:hAnsi="方正小标宋_GBK" w:eastAsia="方正小标宋_GBK" w:cs="方正小标宋_GBK"/>
          <w:szCs w:val="44"/>
        </w:rPr>
        <w:t>、石家庄市藁城区张家庄镇中心校收支预算</w:t>
      </w:r>
      <w:r>
        <w:tab/>
      </w:r>
      <w:r>
        <w:fldChar w:fldCharType="begin"/>
      </w:r>
      <w:r>
        <w:instrText xml:space="preserve"> PAGEREF _Toc16336 \h </w:instrText>
      </w:r>
      <w:r>
        <w:fldChar w:fldCharType="separate"/>
      </w:r>
      <w:r>
        <w:t>819</w:t>
      </w:r>
      <w:r>
        <w:fldChar w:fldCharType="end"/>
      </w:r>
      <w:r>
        <w:fldChar w:fldCharType="end"/>
      </w:r>
    </w:p>
    <w:p>
      <w:pPr>
        <w:pStyle w:val="6"/>
        <w:tabs>
          <w:tab w:val="right" w:leader="dot" w:pos="14572"/>
        </w:tabs>
      </w:pPr>
      <w:r>
        <w:fldChar w:fldCharType="begin"/>
      </w:r>
      <w:r>
        <w:instrText xml:space="preserve"> HYPERLINK \l _Toc14071 </w:instrText>
      </w:r>
      <w:r>
        <w:fldChar w:fldCharType="separate"/>
      </w:r>
      <w:r>
        <w:rPr>
          <w:rFonts w:ascii="方正小标宋_GBK" w:hAnsi="方正小标宋_GBK" w:eastAsia="方正小标宋_GBK" w:cs="方正小标宋_GBK"/>
          <w:szCs w:val="44"/>
        </w:rPr>
        <w:t>三十、石家庄市藁城区岗上镇中心校收支预算</w:t>
      </w:r>
      <w:r>
        <w:tab/>
      </w:r>
      <w:r>
        <w:fldChar w:fldCharType="begin"/>
      </w:r>
      <w:r>
        <w:instrText xml:space="preserve"> PAGEREF _Toc14071 \h </w:instrText>
      </w:r>
      <w:r>
        <w:fldChar w:fldCharType="separate"/>
      </w:r>
      <w:r>
        <w:t>858</w:t>
      </w:r>
      <w:r>
        <w:fldChar w:fldCharType="end"/>
      </w:r>
      <w:r>
        <w:fldChar w:fldCharType="end"/>
      </w:r>
    </w:p>
    <w:p>
      <w:pPr>
        <w:pStyle w:val="6"/>
        <w:tabs>
          <w:tab w:val="right" w:leader="dot" w:pos="14572"/>
        </w:tabs>
      </w:pPr>
      <w:r>
        <w:fldChar w:fldCharType="begin"/>
      </w:r>
      <w:r>
        <w:instrText xml:space="preserve"> HYPERLINK \l _Toc25283 </w:instrText>
      </w:r>
      <w:r>
        <w:fldChar w:fldCharType="separate"/>
      </w:r>
      <w:r>
        <w:rPr>
          <w:rFonts w:ascii="方正小标宋_GBK" w:hAnsi="方正小标宋_GBK" w:eastAsia="方正小标宋_GBK" w:cs="方正小标宋_GBK"/>
          <w:szCs w:val="44"/>
        </w:rPr>
        <w:t>三十</w:t>
      </w:r>
      <w:r>
        <w:rPr>
          <w:rFonts w:hint="eastAsia" w:ascii="方正小标宋_GBK" w:hAnsi="方正小标宋_GBK" w:eastAsia="方正小标宋_GBK" w:cs="方正小标宋_GBK"/>
          <w:szCs w:val="44"/>
          <w:lang w:val="en-US" w:eastAsia="zh-CN"/>
        </w:rPr>
        <w:t>一</w:t>
      </w:r>
      <w:r>
        <w:rPr>
          <w:rFonts w:ascii="方正小标宋_GBK" w:hAnsi="方正小标宋_GBK" w:eastAsia="方正小标宋_GBK" w:cs="方正小标宋_GBK"/>
          <w:szCs w:val="44"/>
        </w:rPr>
        <w:t>、石家庄市藁城区梅花镇中心校收支预算</w:t>
      </w:r>
      <w:r>
        <w:tab/>
      </w:r>
      <w:r>
        <w:fldChar w:fldCharType="begin"/>
      </w:r>
      <w:r>
        <w:instrText xml:space="preserve"> PAGEREF _Toc25283 \h </w:instrText>
      </w:r>
      <w:r>
        <w:fldChar w:fldCharType="separate"/>
      </w:r>
      <w:r>
        <w:t>894</w:t>
      </w:r>
      <w:r>
        <w:fldChar w:fldCharType="end"/>
      </w:r>
      <w:r>
        <w:fldChar w:fldCharType="end"/>
      </w:r>
    </w:p>
    <w:p>
      <w:pPr>
        <w:pStyle w:val="6"/>
        <w:tabs>
          <w:tab w:val="right" w:leader="dot" w:pos="14572"/>
        </w:tabs>
      </w:pPr>
      <w:r>
        <w:fldChar w:fldCharType="begin"/>
      </w:r>
      <w:r>
        <w:instrText xml:space="preserve"> HYPERLINK \l _Toc9863 </w:instrText>
      </w:r>
      <w:r>
        <w:fldChar w:fldCharType="separate"/>
      </w:r>
      <w:r>
        <w:rPr>
          <w:rFonts w:ascii="方正小标宋_GBK" w:hAnsi="方正小标宋_GBK" w:eastAsia="方正小标宋_GBK" w:cs="方正小标宋_GBK"/>
          <w:szCs w:val="44"/>
        </w:rPr>
        <w:t>三十</w:t>
      </w:r>
      <w:r>
        <w:rPr>
          <w:rFonts w:hint="eastAsia" w:ascii="方正小标宋_GBK" w:hAnsi="方正小标宋_GBK" w:eastAsia="方正小标宋_GBK" w:cs="方正小标宋_GBK"/>
          <w:szCs w:val="44"/>
          <w:lang w:val="en-US" w:eastAsia="zh-CN"/>
        </w:rPr>
        <w:t>二</w:t>
      </w:r>
      <w:r>
        <w:rPr>
          <w:rFonts w:ascii="方正小标宋_GBK" w:hAnsi="方正小标宋_GBK" w:eastAsia="方正小标宋_GBK" w:cs="方正小标宋_GBK"/>
          <w:szCs w:val="44"/>
        </w:rPr>
        <w:t>、石家庄市藁城区南营镇中心校收支预算</w:t>
      </w:r>
      <w:r>
        <w:tab/>
      </w:r>
      <w:r>
        <w:fldChar w:fldCharType="begin"/>
      </w:r>
      <w:r>
        <w:instrText xml:space="preserve"> PAGEREF _Toc9863 \h </w:instrText>
      </w:r>
      <w:r>
        <w:fldChar w:fldCharType="separate"/>
      </w:r>
      <w:r>
        <w:t>927</w:t>
      </w:r>
      <w:r>
        <w:fldChar w:fldCharType="end"/>
      </w:r>
      <w:r>
        <w:fldChar w:fldCharType="end"/>
      </w:r>
    </w:p>
    <w:p>
      <w:pPr>
        <w:pStyle w:val="6"/>
        <w:tabs>
          <w:tab w:val="right" w:leader="dot" w:pos="14572"/>
        </w:tabs>
      </w:pPr>
      <w:r>
        <w:fldChar w:fldCharType="begin"/>
      </w:r>
      <w:r>
        <w:instrText xml:space="preserve"> HYPERLINK \l _Toc21742 </w:instrText>
      </w:r>
      <w:r>
        <w:fldChar w:fldCharType="separate"/>
      </w:r>
      <w:r>
        <w:rPr>
          <w:rFonts w:ascii="方正小标宋_GBK" w:hAnsi="方正小标宋_GBK" w:eastAsia="方正小标宋_GBK" w:cs="方正小标宋_GBK"/>
          <w:szCs w:val="44"/>
        </w:rPr>
        <w:t>三十</w:t>
      </w:r>
      <w:r>
        <w:rPr>
          <w:rFonts w:hint="eastAsia" w:ascii="方正小标宋_GBK" w:hAnsi="方正小标宋_GBK" w:eastAsia="方正小标宋_GBK" w:cs="方正小标宋_GBK"/>
          <w:szCs w:val="44"/>
          <w:lang w:val="en-US" w:eastAsia="zh-CN"/>
        </w:rPr>
        <w:t>三</w:t>
      </w:r>
      <w:r>
        <w:rPr>
          <w:rFonts w:ascii="方正小标宋_GBK" w:hAnsi="方正小标宋_GBK" w:eastAsia="方正小标宋_GBK" w:cs="方正小标宋_GBK"/>
          <w:szCs w:val="44"/>
        </w:rPr>
        <w:t>、石家庄市藁城区南董镇中心校收支预算</w:t>
      </w:r>
      <w:r>
        <w:tab/>
      </w:r>
      <w:r>
        <w:fldChar w:fldCharType="begin"/>
      </w:r>
      <w:r>
        <w:instrText xml:space="preserve"> PAGEREF _Toc21742 \h </w:instrText>
      </w:r>
      <w:r>
        <w:fldChar w:fldCharType="separate"/>
      </w:r>
      <w:r>
        <w:t>970</w:t>
      </w:r>
      <w:r>
        <w:fldChar w:fldCharType="end"/>
      </w:r>
      <w:r>
        <w:fldChar w:fldCharType="end"/>
      </w:r>
    </w:p>
    <w:p>
      <w:pPr>
        <w:pStyle w:val="6"/>
        <w:tabs>
          <w:tab w:val="right" w:leader="dot" w:pos="14572"/>
        </w:tabs>
      </w:pPr>
      <w:r>
        <w:fldChar w:fldCharType="begin"/>
      </w:r>
      <w:r>
        <w:instrText xml:space="preserve"> HYPERLINK \l _Toc12052 </w:instrText>
      </w:r>
      <w:r>
        <w:fldChar w:fldCharType="separate"/>
      </w:r>
      <w:r>
        <w:rPr>
          <w:rFonts w:ascii="方正小标宋_GBK" w:hAnsi="方正小标宋_GBK" w:eastAsia="方正小标宋_GBK" w:cs="方正小标宋_GBK"/>
          <w:szCs w:val="44"/>
        </w:rPr>
        <w:t>三十</w:t>
      </w:r>
      <w:r>
        <w:rPr>
          <w:rFonts w:hint="eastAsia" w:ascii="方正小标宋_GBK" w:hAnsi="方正小标宋_GBK" w:eastAsia="方正小标宋_GBK" w:cs="方正小标宋_GBK"/>
          <w:szCs w:val="44"/>
          <w:lang w:val="en-US" w:eastAsia="zh-CN"/>
        </w:rPr>
        <w:t>四</w:t>
      </w:r>
      <w:r>
        <w:rPr>
          <w:rFonts w:ascii="方正小标宋_GBK" w:hAnsi="方正小标宋_GBK" w:eastAsia="方正小标宋_GBK" w:cs="方正小标宋_GBK"/>
          <w:szCs w:val="44"/>
        </w:rPr>
        <w:t>、石家庄市藁城区兴安镇中心校收支预算</w:t>
      </w:r>
      <w:r>
        <w:tab/>
      </w:r>
      <w:r>
        <w:fldChar w:fldCharType="begin"/>
      </w:r>
      <w:r>
        <w:instrText xml:space="preserve"> PAGEREF _Toc12052 \h </w:instrText>
      </w:r>
      <w:r>
        <w:fldChar w:fldCharType="separate"/>
      </w:r>
      <w:r>
        <w:t>1007</w:t>
      </w:r>
      <w:r>
        <w:fldChar w:fldCharType="end"/>
      </w:r>
      <w:r>
        <w:fldChar w:fldCharType="end"/>
      </w:r>
    </w:p>
    <w:p>
      <w:pPr>
        <w:pStyle w:val="6"/>
        <w:tabs>
          <w:tab w:val="right" w:leader="dot" w:pos="14572"/>
        </w:tabs>
      </w:pPr>
      <w:r>
        <w:fldChar w:fldCharType="begin"/>
      </w:r>
      <w:r>
        <w:instrText xml:space="preserve"> HYPERLINK \l _Toc14659 </w:instrText>
      </w:r>
      <w:r>
        <w:fldChar w:fldCharType="separate"/>
      </w:r>
      <w:r>
        <w:rPr>
          <w:rFonts w:ascii="方正小标宋_GBK" w:hAnsi="方正小标宋_GBK" w:eastAsia="方正小标宋_GBK" w:cs="方正小标宋_GBK"/>
          <w:szCs w:val="44"/>
        </w:rPr>
        <w:t>三十</w:t>
      </w:r>
      <w:r>
        <w:rPr>
          <w:rFonts w:hint="eastAsia" w:ascii="方正小标宋_GBK" w:hAnsi="方正小标宋_GBK" w:eastAsia="方正小标宋_GBK" w:cs="方正小标宋_GBK"/>
          <w:szCs w:val="44"/>
          <w:lang w:val="en-US" w:eastAsia="zh-CN"/>
        </w:rPr>
        <w:t>五</w:t>
      </w:r>
      <w:r>
        <w:rPr>
          <w:rFonts w:ascii="方正小标宋_GBK" w:hAnsi="方正小标宋_GBK" w:eastAsia="方正小标宋_GBK" w:cs="方正小标宋_GBK"/>
          <w:szCs w:val="44"/>
        </w:rPr>
        <w:t>、石家庄市藁城区增村镇中心校收支预算</w:t>
      </w:r>
      <w:r>
        <w:tab/>
      </w:r>
      <w:r>
        <w:fldChar w:fldCharType="begin"/>
      </w:r>
      <w:r>
        <w:instrText xml:space="preserve"> PAGEREF _Toc14659 \h </w:instrText>
      </w:r>
      <w:r>
        <w:fldChar w:fldCharType="separate"/>
      </w:r>
      <w:r>
        <w:t>1076</w:t>
      </w:r>
      <w:r>
        <w:fldChar w:fldCharType="end"/>
      </w:r>
      <w:r>
        <w:fldChar w:fldCharType="end"/>
      </w:r>
    </w:p>
    <w:p>
      <w:pPr>
        <w:pStyle w:val="6"/>
        <w:tabs>
          <w:tab w:val="right" w:leader="dot" w:pos="14572"/>
        </w:tabs>
      </w:pPr>
      <w:r>
        <w:fldChar w:fldCharType="begin"/>
      </w:r>
      <w:r>
        <w:instrText xml:space="preserve"> HYPERLINK \l _Toc14019 </w:instrText>
      </w:r>
      <w:r>
        <w:fldChar w:fldCharType="separate"/>
      </w:r>
      <w:r>
        <w:rPr>
          <w:rFonts w:ascii="方正小标宋_GBK" w:hAnsi="方正小标宋_GBK" w:eastAsia="方正小标宋_GBK" w:cs="方正小标宋_GBK"/>
          <w:szCs w:val="44"/>
        </w:rPr>
        <w:t>三十</w:t>
      </w:r>
      <w:r>
        <w:rPr>
          <w:rFonts w:hint="eastAsia" w:ascii="方正小标宋_GBK" w:hAnsi="方正小标宋_GBK" w:eastAsia="方正小标宋_GBK" w:cs="方正小标宋_GBK"/>
          <w:szCs w:val="44"/>
          <w:lang w:val="en-US" w:eastAsia="zh-CN"/>
        </w:rPr>
        <w:t>六</w:t>
      </w:r>
      <w:r>
        <w:rPr>
          <w:rFonts w:ascii="方正小标宋_GBK" w:hAnsi="方正小标宋_GBK" w:eastAsia="方正小标宋_GBK" w:cs="方正小标宋_GBK"/>
          <w:szCs w:val="44"/>
        </w:rPr>
        <w:t>、石家庄市藁城区九门回族乡中心校收支预算</w:t>
      </w:r>
      <w:r>
        <w:tab/>
      </w:r>
      <w:r>
        <w:fldChar w:fldCharType="begin"/>
      </w:r>
      <w:r>
        <w:instrText xml:space="preserve"> PAGEREF _Toc14019 \h </w:instrText>
      </w:r>
      <w:r>
        <w:fldChar w:fldCharType="separate"/>
      </w:r>
      <w:r>
        <w:t>1121</w:t>
      </w:r>
      <w:r>
        <w:fldChar w:fldCharType="end"/>
      </w:r>
      <w:r>
        <w:fldChar w:fldCharType="end"/>
      </w:r>
    </w:p>
    <w:p>
      <w:pPr>
        <w:pStyle w:val="6"/>
        <w:tabs>
          <w:tab w:val="right" w:leader="dot" w:pos="14572"/>
        </w:tabs>
      </w:pPr>
      <w:r>
        <w:fldChar w:fldCharType="begin"/>
      </w:r>
      <w:r>
        <w:instrText xml:space="preserve"> HYPERLINK \l _Toc30793 </w:instrText>
      </w:r>
      <w:r>
        <w:fldChar w:fldCharType="separate"/>
      </w:r>
      <w:r>
        <w:rPr>
          <w:rFonts w:ascii="方正小标宋_GBK" w:hAnsi="方正小标宋_GBK" w:eastAsia="方正小标宋_GBK" w:cs="方正小标宋_GBK"/>
          <w:szCs w:val="44"/>
        </w:rPr>
        <w:t>三十</w:t>
      </w:r>
      <w:r>
        <w:rPr>
          <w:rFonts w:hint="eastAsia" w:ascii="方正小标宋_GBK" w:hAnsi="方正小标宋_GBK" w:eastAsia="方正小标宋_GBK" w:cs="方正小标宋_GBK"/>
          <w:szCs w:val="44"/>
          <w:lang w:val="en-US" w:eastAsia="zh-CN"/>
        </w:rPr>
        <w:t>七</w:t>
      </w:r>
      <w:r>
        <w:rPr>
          <w:rFonts w:ascii="方正小标宋_GBK" w:hAnsi="方正小标宋_GBK" w:eastAsia="方正小标宋_GBK" w:cs="方正小标宋_GBK"/>
          <w:szCs w:val="44"/>
        </w:rPr>
        <w:t>、石家庄市藁城区南孟镇中心校收支预算</w:t>
      </w:r>
      <w:r>
        <w:tab/>
      </w:r>
      <w:r>
        <w:fldChar w:fldCharType="begin"/>
      </w:r>
      <w:r>
        <w:instrText xml:space="preserve"> PAGEREF _Toc30793 \h </w:instrText>
      </w:r>
      <w:r>
        <w:fldChar w:fldCharType="separate"/>
      </w:r>
      <w:r>
        <w:t>1183</w:t>
      </w:r>
      <w:r>
        <w:fldChar w:fldCharType="end"/>
      </w:r>
      <w:r>
        <w:fldChar w:fldCharType="end"/>
      </w:r>
    </w:p>
    <w:p>
      <w:pPr>
        <w:pStyle w:val="6"/>
        <w:tabs>
          <w:tab w:val="right" w:leader="dot" w:pos="14572"/>
        </w:tabs>
      </w:pPr>
      <w:r>
        <w:fldChar w:fldCharType="begin"/>
      </w:r>
      <w:r>
        <w:instrText xml:space="preserve"> HYPERLINK \l _Toc6931 </w:instrText>
      </w:r>
      <w:r>
        <w:fldChar w:fldCharType="separate"/>
      </w:r>
      <w:r>
        <w:rPr>
          <w:rFonts w:ascii="方正小标宋_GBK" w:hAnsi="方正小标宋_GBK" w:eastAsia="方正小标宋_GBK" w:cs="方正小标宋_GBK"/>
          <w:szCs w:val="44"/>
        </w:rPr>
        <w:t>三十</w:t>
      </w:r>
      <w:r>
        <w:rPr>
          <w:rFonts w:hint="eastAsia" w:ascii="方正小标宋_GBK" w:hAnsi="方正小标宋_GBK" w:eastAsia="方正小标宋_GBK" w:cs="方正小标宋_GBK"/>
          <w:szCs w:val="44"/>
          <w:lang w:val="en-US" w:eastAsia="zh-CN"/>
        </w:rPr>
        <w:t>八</w:t>
      </w:r>
      <w:r>
        <w:rPr>
          <w:rFonts w:ascii="方正小标宋_GBK" w:hAnsi="方正小标宋_GBK" w:eastAsia="方正小标宋_GBK" w:cs="方正小标宋_GBK"/>
          <w:szCs w:val="44"/>
        </w:rPr>
        <w:t>、石家庄市藁城区西关镇中心校收支预算</w:t>
      </w:r>
      <w:r>
        <w:tab/>
      </w:r>
      <w:r>
        <w:fldChar w:fldCharType="begin"/>
      </w:r>
      <w:r>
        <w:instrText xml:space="preserve"> PAGEREF _Toc6931 \h </w:instrText>
      </w:r>
      <w:r>
        <w:fldChar w:fldCharType="separate"/>
      </w:r>
      <w:r>
        <w:t>1219</w:t>
      </w:r>
      <w:r>
        <w:fldChar w:fldCharType="end"/>
      </w:r>
      <w:r>
        <w:fldChar w:fldCharType="end"/>
      </w:r>
    </w:p>
    <w:p>
      <w:pPr>
        <w:sectPr>
          <w:pgSz w:w="16840" w:h="11900" w:orient="landscape"/>
          <w:pgMar w:top="1587" w:right="1134" w:bottom="1361" w:left="1134" w:header="720" w:footer="720" w:gutter="0"/>
          <w:pgNumType w:start="1"/>
          <w:cols w:space="720" w:num="1"/>
          <w:docGrid w:linePitch="360" w:charSpace="6144"/>
        </w:sectPr>
      </w:pPr>
      <w:r>
        <w:fldChar w:fldCharType="end"/>
      </w:r>
    </w:p>
    <w:p>
      <w:pPr>
        <w:jc w:val="center"/>
      </w:pPr>
      <w:r>
        <w:rPr>
          <w:rFonts w:ascii="方正小标宋_GBK" w:hAnsi="方正小标宋_GBK" w:eastAsia="方正小标宋_GBK" w:cs="方正小标宋_GBK"/>
          <w:color w:val="000000"/>
          <w:sz w:val="44"/>
          <w:szCs w:val="44"/>
        </w:rPr>
        <w:t xml:space="preserve"> </w:t>
      </w:r>
    </w:p>
    <w:p>
      <w:pPr>
        <w:jc w:val="center"/>
      </w:pPr>
      <w:r>
        <w:rPr>
          <w:rFonts w:ascii="方正小标宋_GBK" w:hAnsi="方正小标宋_GBK" w:eastAsia="方正小标宋_GBK" w:cs="方正小标宋_GBK"/>
          <w:color w:val="000000"/>
          <w:sz w:val="44"/>
          <w:szCs w:val="44"/>
        </w:rPr>
        <w:t xml:space="preserve"> </w:t>
      </w:r>
    </w:p>
    <w:p>
      <w:pPr>
        <w:jc w:val="center"/>
      </w:pPr>
      <w:r>
        <w:rPr>
          <w:rFonts w:ascii="方正小标宋_GBK" w:hAnsi="方正小标宋_GBK" w:eastAsia="方正小标宋_GBK" w:cs="方正小标宋_GBK"/>
          <w:color w:val="000000"/>
          <w:sz w:val="44"/>
          <w:szCs w:val="44"/>
        </w:rPr>
        <w:t xml:space="preserve"> </w:t>
      </w:r>
      <w:bookmarkStart w:id="0" w:name="_Toc29871"/>
      <w:r>
        <w:rPr>
          <w:rFonts w:hint="eastAsia" w:ascii="方正小标宋_GBK" w:hAnsi="方正小标宋_GBK" w:eastAsia="方正小标宋_GBK" w:cs="方正小标宋_GBK"/>
          <w:color w:val="000000"/>
          <w:sz w:val="44"/>
          <w:szCs w:val="44"/>
          <w:lang w:val="en-US" w:eastAsia="zh-CN"/>
        </w:rPr>
        <w:t>一</w:t>
      </w:r>
      <w:r>
        <w:rPr>
          <w:rFonts w:ascii="方正小标宋_GBK" w:hAnsi="方正小标宋_GBK" w:eastAsia="方正小标宋_GBK" w:cs="方正小标宋_GBK"/>
          <w:color w:val="000000"/>
          <w:sz w:val="44"/>
          <w:szCs w:val="44"/>
        </w:rPr>
        <w:t>、石家庄市藁城区教育局本级收支预算</w:t>
      </w:r>
      <w:bookmarkEnd w:id="0"/>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360001石家庄市藁城区教育局本级</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8681.09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2737.83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11472.06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11418.92</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17566.70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6147.78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17566.70</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17566.70</w:t>
            </w:r>
          </w:p>
        </w:tc>
      </w:tr>
    </w:tbl>
    <w:p>
      <w:pPr>
        <w:jc w:val="center"/>
        <w:outlineLvl w:val="4"/>
        <w:rPr>
          <w:rFonts w:ascii="方正小标宋_GBK" w:hAnsi="方正小标宋_GBK" w:eastAsia="方正小标宋_GBK" w:cs="方正小标宋_GBK"/>
          <w:color w:val="000000"/>
          <w:sz w:val="36"/>
          <w:szCs w:val="36"/>
        </w:rPr>
      </w:pPr>
    </w:p>
    <w:p>
      <w:pPr>
        <w:jc w:val="center"/>
        <w:outlineLvl w:val="4"/>
        <w:rPr>
          <w:rFonts w:ascii="方正小标宋_GBK" w:hAnsi="方正小标宋_GBK" w:eastAsia="方正小标宋_GBK" w:cs="方正小标宋_GBK"/>
          <w:color w:val="000000"/>
          <w:sz w:val="36"/>
          <w:szCs w:val="36"/>
        </w:rPr>
      </w:pPr>
    </w:p>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360001石家庄市藁城区教育局本级</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17566.70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11418.92</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11418.92</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6147.78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11472.06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8681.09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8681.09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2790.97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教育管理事务</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2231.20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2231.20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2231.20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2050101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行政运行</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960.10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960.10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960.10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2050199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其他教育管理事务支出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1271.10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1271.10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1271.10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8825.65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6094.86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6094.86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2730.79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368.32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164.14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164.14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6470.02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4596.31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4596.31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1873.71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1554.47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952.55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952.55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132.83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81.85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81.85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高等教育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其他普通教育支出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249.92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249.92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249.92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2050302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中等职业教育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249.92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249.92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249.92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20507</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特殊教育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2050701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特殊学校教育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26.91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26.91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26.91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26.91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26.91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26.91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60.18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2059999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60.18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229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3356.81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22904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其他政府性基金及对应专项债务收入安排的支出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3356.81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2290402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其他地方自行试点项目收益专项债券收入安排的支出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3356.81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231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债务还本支出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23104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地方政府专项债务还本支出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2310411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国有土地使用权出让金债务还本支出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232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债务付息支出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23204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地方政府专项债务付息支出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2320411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国有土地使用权出让金债务付息支出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outlineLvl w:val="4"/>
        <w:rPr>
          <w:rFonts w:ascii="方正小标宋_GBK" w:hAnsi="方正小标宋_GBK" w:eastAsia="方正小标宋_GBK" w:cs="方正小标宋_GBK"/>
          <w:color w:val="000000"/>
          <w:sz w:val="36"/>
          <w:szCs w:val="36"/>
        </w:r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360001石家庄市藁城区教育局本级</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17566.70</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960.10</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16606.60</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11472.06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960.10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10511.96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教育管理事务</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2231.20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960.10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1271.10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2050101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行政运行</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960.10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960.10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2050199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其他教育管理事务支出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1271.10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1271.10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8825.65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8825.65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368.32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368.32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6470.02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6470.02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1554.47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1554.47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132.83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132.83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高等教育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其他普通教育支出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290.00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290.00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249.92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249.92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2050302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中等职业教育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249.92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249.92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特殊教育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2050701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特殊学校教育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26.91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26.91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26.91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26.91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76.55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76.55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76.55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76.55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60.18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60.18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2059999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60.18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60.18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3356.81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3356.81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22904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其他政府性基金及对应专项债务收入安排的支出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3356.81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3356.81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2290402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其他地方自行试点项目收益专项债券收入安排的支出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3356.81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3356.81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231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债务还本支出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23104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地方政府专项债务还本支出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2310411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国有土地使用权出让金债务还本支出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债务付息支出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23204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地方政府专项债务付息支出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2320411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国有土地使用权出让金债务付息支出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360001石家庄市藁城区教育局本级</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8681.09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2737.83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11472.06</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11472.06</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3356.81</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3356.81</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11418.92</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17566.70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11472.06</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6094.64</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6147.78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2790.97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3356.81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17566.70</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17566.70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11472.06</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6094.64</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rPr>
          <w:rFonts w:ascii="方正小标宋_GBK" w:hAnsi="方正小标宋_GBK" w:eastAsia="方正小标宋_GBK" w:cs="方正小标宋_GBK"/>
          <w:color w:val="000000"/>
          <w:sz w:val="36"/>
          <w:szCs w:val="36"/>
        </w:rPr>
      </w:pPr>
    </w:p>
    <w:p>
      <w:pPr>
        <w:jc w:val="center"/>
        <w:outlineLvl w:val="4"/>
        <w:rPr>
          <w:rFonts w:ascii="方正小标宋_GBK" w:hAnsi="方正小标宋_GBK" w:eastAsia="方正小标宋_GBK" w:cs="方正小标宋_GBK"/>
          <w:color w:val="000000"/>
          <w:sz w:val="36"/>
          <w:szCs w:val="36"/>
        </w:rPr>
      </w:pPr>
    </w:p>
    <w:p>
      <w:pPr>
        <w:jc w:val="center"/>
        <w:outlineLvl w:val="4"/>
        <w:rPr>
          <w:rFonts w:ascii="方正小标宋_GBK" w:hAnsi="方正小标宋_GBK" w:eastAsia="方正小标宋_GBK" w:cs="方正小标宋_GBK"/>
          <w:color w:val="000000"/>
          <w:sz w:val="36"/>
          <w:szCs w:val="36"/>
        </w:rPr>
      </w:pPr>
    </w:p>
    <w:p>
      <w:pPr>
        <w:jc w:val="center"/>
        <w:outlineLvl w:val="4"/>
        <w:rPr>
          <w:rFonts w:ascii="方正小标宋_GBK" w:hAnsi="方正小标宋_GBK" w:eastAsia="方正小标宋_GBK" w:cs="方正小标宋_GBK"/>
          <w:color w:val="000000"/>
          <w:sz w:val="36"/>
          <w:szCs w:val="36"/>
        </w:rPr>
      </w:pPr>
    </w:p>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360001石家庄市藁城区教育局本级</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11472.06</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960.10</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10511.96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11472.06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960.10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10511.96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教育管理事务</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2231.20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960.10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行政运行</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960.10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960.10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2050199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其他教育管理事务支出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1271.10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8825.65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8825.65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368.32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6470.02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6470.02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1554.47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132.83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高等教育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其他普通教育支出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290.00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249.92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2050302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中等职业教育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249.92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特殊教育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2050701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特殊学校教育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26.91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26.91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76.55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76.55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60.18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2059999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60.18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60.18</w:t>
            </w:r>
          </w:p>
        </w:tc>
      </w:tr>
    </w:tbl>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360001石家庄市藁城区教育局本级</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960.10</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882.00</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877.87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877.87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256.34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256.34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241.69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241.69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92.40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92.40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80.12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80.12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32.55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32.55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61.21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61.21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66.36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66.36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商品和服务支出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75.16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30201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办公费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30202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印刷费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30207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邮电费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30211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差旅费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30213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维修(护)费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30216</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30218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专用材料费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30226</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劳务费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30228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工会经费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30229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福利费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17.11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30239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其他交通费用</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17.94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30299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其他商品和服务支出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生活补助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资本性支出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31002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办公设备购置</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2.93</w:t>
            </w:r>
          </w:p>
        </w:tc>
      </w:tr>
    </w:tbl>
    <w:p>
      <w:pPr>
        <w:jc w:val="center"/>
        <w:outlineLvl w:val="4"/>
        <w:rPr>
          <w:rFonts w:ascii="方正小标宋_GBK" w:hAnsi="方正小标宋_GBK" w:eastAsia="方正小标宋_GBK" w:cs="方正小标宋_GBK"/>
          <w:color w:val="000000"/>
          <w:sz w:val="36"/>
          <w:szCs w:val="36"/>
        </w:rPr>
      </w:pPr>
    </w:p>
    <w:p>
      <w:pPr>
        <w:jc w:val="center"/>
        <w:outlineLvl w:val="4"/>
        <w:rPr>
          <w:rFonts w:ascii="方正小标宋_GBK" w:hAnsi="方正小标宋_GBK" w:eastAsia="方正小标宋_GBK" w:cs="方正小标宋_GBK"/>
          <w:color w:val="000000"/>
          <w:sz w:val="36"/>
          <w:szCs w:val="36"/>
        </w:r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360001石家庄市藁城区教育局本级</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6094.64</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6094.64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229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3356.81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22904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其他政府性基金及对应专项债务收入安排的支出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3356.81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2290402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其他地方自行试点项目收益专项债券收入安排的支出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3356.81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231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债务还本支出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23104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地方政府专项债务还本支出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2310411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国有土地使用权出让金债务还本支出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232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债务付息支出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23204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地方政府专项债务付息支出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2320411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国有土地使用权出让金债务付息支出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487.83</w:t>
            </w:r>
          </w:p>
        </w:tc>
      </w:tr>
    </w:tbl>
    <w:p>
      <w:pPr>
        <w:jc w:val="center"/>
        <w:sectPr>
          <w:footerReference r:id="rId3" w:type="default"/>
          <w:footerReference r:id="rId4" w:type="even"/>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360001石家庄市藁城区教育局本级</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360001石家庄市藁城区教育局本级</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44"/>
          <w:szCs w:val="44"/>
        </w:rPr>
        <w:t>石家庄市藁城区教育局本级2022年单位预算信息公开情况说明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按照《预算法》、《地方预决算公开操作规程》和《关于进一步推进预算公开工作的实施意见》规定，现将石家庄市藁城区教育局本级2022年单位预算公开如下：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pPr>
      <w:r>
        <w:rPr>
          <w:rFonts w:ascii="方正楷体_GBK" w:hAnsi="方正楷体_GBK" w:eastAsia="方正楷体_GBK" w:cs="方正楷体_GBK"/>
          <w:b/>
          <w:color w:val="000000"/>
          <w:sz w:val="32"/>
          <w:szCs w:val="32"/>
        </w:rPr>
        <w:t>单位职责：</w:t>
      </w:r>
    </w:p>
    <w:p>
      <w:pPr>
        <w:pStyle w:val="22"/>
      </w:pPr>
      <w:r>
        <w:t>职责分类绩效目标：</w:t>
      </w:r>
    </w:p>
    <w:p>
      <w:pPr>
        <w:pStyle w:val="22"/>
      </w:pPr>
      <w:r>
        <w:t>藁城区教育局职责分类绩效目标</w:t>
      </w:r>
    </w:p>
    <w:p>
      <w:pPr>
        <w:pStyle w:val="22"/>
      </w:pPr>
      <w:r>
        <w:t>学前教育</w:t>
      </w:r>
    </w:p>
    <w:p>
      <w:pPr>
        <w:pStyle w:val="22"/>
      </w:pPr>
      <w:r>
        <w:t>实施学前教育重点项目，支持和引导扩大学前教育资源，缓解当前存在的“入园难”、“入园贵”问题。调整完善财政支持政策，增强资金配置的科学性，提高幼儿园入园率和扩大在园幼儿数,有效缓解“入园难”、“入园贵”等问题。</w:t>
      </w:r>
    </w:p>
    <w:p>
      <w:pPr>
        <w:pStyle w:val="22"/>
      </w:pPr>
      <w:r>
        <w:t>义务教育</w:t>
      </w:r>
    </w:p>
    <w:p>
      <w:pPr>
        <w:pStyle w:val="22"/>
      </w:pPr>
      <w:r>
        <w:t>以农村教育为重点，推进义务教育均衡发展，建立中小学校舍安全保障机制，改善薄弱学校办学条件，促进公共教育资源向农村和经济欠发达地区倾斜。</w:t>
      </w:r>
      <w:r>
        <w:tab/>
      </w:r>
      <w:r>
        <w:t>提高义务教育公用经费保障水平，改善办学条件，均衡配置基础教育资源，缩小城乡、区域、校际之间办学差距，落实学生资助政策。</w:t>
      </w:r>
    </w:p>
    <w:p>
      <w:pPr>
        <w:pStyle w:val="22"/>
      </w:pPr>
      <w:r>
        <w:t>普通高中教育</w:t>
      </w:r>
    </w:p>
    <w:p>
      <w:pPr>
        <w:pStyle w:val="22"/>
      </w:pPr>
      <w:r>
        <w:t>建立健全普通高中国家助学金制度，改善普通高中办学件，提高高中毛入学率。</w:t>
      </w:r>
    </w:p>
    <w:p>
      <w:pPr>
        <w:pStyle w:val="22"/>
      </w:pPr>
      <w:r>
        <w:t>职业教育</w:t>
      </w:r>
    </w:p>
    <w:p>
      <w:pPr>
        <w:pStyle w:val="22"/>
      </w:pPr>
      <w:r>
        <w:t>大力发展职业教育，坚持以就业为导向，深化职业教育教学改革，增强职业教育发展活力。改善职业院校办学条件，建设职业教育实训基地，深化校企合作、产教融合，落实学生资助、奖励政策。</w:t>
      </w:r>
    </w:p>
    <w:p>
      <w:pPr>
        <w:pStyle w:val="22"/>
      </w:pPr>
      <w:r>
        <w:t>成人教育</w:t>
      </w:r>
    </w:p>
    <w:p>
      <w:pPr>
        <w:pStyle w:val="22"/>
      </w:pPr>
      <w:r>
        <w:t>加强全区成人教育统筹管理，广泛开展各项培训、服务活动，推进社区教育活动全面开展，不断提高劳动者文化、技术素质。大力改善学区成人学校办学条件，夯实阵地建设；构建学习型社会；拓展创业培训、技能培训领域；加强社区教育辐射开展</w:t>
      </w:r>
    </w:p>
    <w:p>
      <w:pPr>
        <w:pStyle w:val="22"/>
      </w:pPr>
      <w:r>
        <w:t>教师队伍建设</w:t>
      </w:r>
    </w:p>
    <w:p>
      <w:pPr>
        <w:pStyle w:val="22"/>
      </w:pPr>
      <w:r>
        <w:t>负责机关和所属单位的机构编制、人事管理和教育培训工作，组织教育系统专业技术职称评聘初审工作。按照规定权限负责中小学教师调配及所属单位教师招聘、选聘、档案工作；指导全区教育系统人才队伍建设；负责全区教育系统校长队伍能力建设和专业化建设；按照干部管理权限，做好所属学校校级领导班子的选拔、推荐、考察、任用工作，指导所属事业单位中层干部队伍建设和校级后备干部队伍建设；负责拟定全区中小学教师队伍建设规划并组织实施；统筹全区教师队伍、校长队伍、教育行政干部培训工作；负责全区教师队伍、教育行政干部培训方案的制定和实施；负责师范类毕业生就业报到工作；承办教育系统区级及以上先进集体、模范教师、优秀教师、优秀教育工作者的选拔推荐和管理工作。</w:t>
      </w:r>
    </w:p>
    <w:p>
      <w:pPr>
        <w:pStyle w:val="22"/>
      </w:pPr>
      <w:r>
        <w:t>教育政务管理</w:t>
      </w:r>
    </w:p>
    <w:p>
      <w:pPr>
        <w:pStyle w:val="22"/>
      </w:pPr>
      <w:r>
        <w:t>负责教育系统综合业务管理和机关综合事务管理。依法行政，构建人民群众满意、勤政廉洁的政府部门；保障工作正常高效运行，相关工作顺利开展。</w:t>
      </w:r>
    </w:p>
    <w:p>
      <w:pPr>
        <w:pStyle w:val="22"/>
      </w:pPr>
      <w:r>
        <w:t>教学设备设施配备</w:t>
      </w:r>
    </w:p>
    <w:p>
      <w:pPr>
        <w:pStyle w:val="22"/>
      </w:pPr>
      <w:r>
        <w:t>中小学标准化实验室建设、实验教学、电化教学指导和研究；常规教学仪器、音体美等器材配备、管理、使用、培训；现代化教学、信息技术教育、校园网络等设备的配备、管理、应用研究；专用教室建设、管理、应用指导；图书装备管理、阅览室管理指导研究。提高学校实验室、专业教室标准化建设水平；加强教学仪器、器材、设备装备工作，提高利用率；加强现代化教育装备工作水平，提高设备效益；加强图书工作，提高图书工作水平；搞好装备队伍建设工作，建设一支专业性强，稳定的装备队伍。</w:t>
      </w:r>
    </w:p>
    <w:p>
      <w:pPr>
        <w:pStyle w:val="22"/>
      </w:pPr>
      <w:r>
        <w:t>党建工作</w:t>
      </w:r>
    </w:p>
    <w:p>
      <w:pPr>
        <w:pStyle w:val="22"/>
      </w:pPr>
      <w:r>
        <w:t>负责教育系统党务工作。加强党对教育全面领导，履行全面从严治党主体责任，发挥党委把方向、管大局、做决策、保落实作用。做好习近平</w:t>
      </w:r>
      <w:r>
        <w:rPr>
          <w:rFonts w:hint="eastAsia"/>
          <w:lang w:eastAsia="zh-CN"/>
        </w:rPr>
        <w:t>新时代</w:t>
      </w:r>
      <w:r>
        <w:t>中国特色社会主义思想进校园“三进”工作，牢牢占领学校意识形态主阵地；落实建立中小学党组织领导的校长负责制管理体制，书记、校长“一肩挑”，发挥基层党组织政治核心和领导作用；加强党员领导干部队伍建设，提升政治水平和履职能力；搞好支部建设和换届选举，确保党的组织和党的工作全覆盖；严格履行发展党员程序，提升党员队伍质量；抓好党员日常学习教育培训工作，严格落实“三会一课”和主题党日制度，开展组织生活会和民主评议党员工作，提高党员干部政治认识和理论素养，严肃党内政治生活；充分发挥基层党组织战斗堡垒和党员先锋模范作用，开展“双报到”活动；做好党员组织关系转接、党费收缴和困难党员扶助等日常工作。</w:t>
      </w:r>
    </w:p>
    <w:p>
      <w:pPr>
        <w:pStyle w:val="22"/>
      </w:pPr>
      <w:r>
        <w:t>教育督导</w:t>
      </w:r>
    </w:p>
    <w:p>
      <w:pPr>
        <w:pStyle w:val="22"/>
      </w:pPr>
      <w:r>
        <w:t>制定全区教育督导工作计划，组织实施全区的教育督导工作。开展对全区各级各类学校（教育机构 ）的常规督导和对教育热点、重点问题进行专项督导。对全区学校和其他教育机构进行县级督导评估。聘任兼职督学，开展督学培训，提升督学教育督导能力。强化督导职能，推动全区教育优质均衡发展。</w:t>
      </w:r>
    </w:p>
    <w:p>
      <w:pPr>
        <w:pStyle w:val="22"/>
      </w:pPr>
      <w:r>
        <w:t>特殊教育</w:t>
      </w:r>
    </w:p>
    <w:p>
      <w:pPr>
        <w:pStyle w:val="22"/>
      </w:pPr>
      <w:r>
        <w:t>办好特殊教育，妥善安排普通中小学随班就读学生参加学习，认真做好送教上门工作。</w:t>
      </w:r>
    </w:p>
    <w:p>
      <w:pPr>
        <w:pStyle w:val="22"/>
      </w:pPr>
      <w:r>
        <w:t>关心下一代工作任务</w:t>
      </w:r>
    </w:p>
    <w:p>
      <w:pPr>
        <w:pStyle w:val="22"/>
      </w:pPr>
      <w:r>
        <w:t>聚焦铸魂育人，加强未成年人思想道德建设；发挥关工委和“五老”优势，支持和帮助青少年全面发展；加强关工委组织、队伍、机构建设；组织“五老”参与指导家庭教育，协助举办家长学校，促进家校社协同共育。激励更多“五老”参加关心下一代工作。</w:t>
      </w:r>
    </w:p>
    <w:p>
      <w:pPr>
        <w:pStyle w:val="22"/>
      </w:pP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石家庄市藁城区教育局本级</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行政</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正科级</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财政拨款</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eastAsia="方正仿宋_GBK"/>
          <w:color w:val="000000"/>
          <w:sz w:val="28"/>
          <w:szCs w:val="28"/>
        </w:rPr>
      </w:pPr>
      <w:r>
        <w:rPr>
          <w:rFonts w:hint="eastAsia" w:eastAsia="方正仿宋_GBK"/>
          <w:color w:val="000000"/>
          <w:sz w:val="28"/>
          <w:szCs w:val="28"/>
        </w:rPr>
        <w:t>1、</w:t>
      </w:r>
      <w:r>
        <w:rPr>
          <w:rFonts w:eastAsia="方正仿宋_GBK"/>
          <w:color w:val="000000"/>
          <w:sz w:val="28"/>
          <w:szCs w:val="28"/>
        </w:rPr>
        <w:t>收入说明</w:t>
      </w:r>
    </w:p>
    <w:p>
      <w:pPr>
        <w:spacing w:line="500" w:lineRule="exact"/>
        <w:ind w:firstLine="560"/>
        <w:rPr>
          <w:rFonts w:eastAsia="方正仿宋_GBK"/>
          <w:color w:val="000000"/>
          <w:sz w:val="28"/>
          <w:szCs w:val="28"/>
        </w:rPr>
      </w:pPr>
      <w:r>
        <w:rPr>
          <w:rFonts w:hint="eastAsia" w:eastAsia="方正仿宋_GBK"/>
          <w:color w:val="000000"/>
          <w:sz w:val="28"/>
          <w:szCs w:val="28"/>
        </w:rPr>
        <w:t>反映本</w:t>
      </w:r>
      <w:r>
        <w:rPr>
          <w:rFonts w:hint="eastAsia" w:eastAsia="方正仿宋_GBK"/>
          <w:color w:val="000000"/>
          <w:sz w:val="28"/>
          <w:szCs w:val="28"/>
          <w:lang w:eastAsia="zh-CN"/>
        </w:rPr>
        <w:t>单位</w:t>
      </w:r>
      <w:r>
        <w:rPr>
          <w:rFonts w:hint="eastAsia" w:eastAsia="方正仿宋_GBK"/>
          <w:color w:val="000000"/>
          <w:sz w:val="28"/>
          <w:szCs w:val="28"/>
        </w:rPr>
        <w:t>当年全部收入。2022年预算收入</w:t>
      </w:r>
      <w:r>
        <w:rPr>
          <w:rFonts w:hint="eastAsia" w:eastAsia="方正仿宋_GBK"/>
          <w:color w:val="000000"/>
          <w:sz w:val="28"/>
          <w:szCs w:val="28"/>
          <w:lang w:eastAsia="zh-CN"/>
        </w:rPr>
        <w:t>17566.7</w:t>
      </w:r>
      <w:r>
        <w:rPr>
          <w:rFonts w:hint="eastAsia" w:eastAsia="方正仿宋_GBK"/>
          <w:color w:val="000000"/>
          <w:sz w:val="28"/>
          <w:szCs w:val="28"/>
        </w:rPr>
        <w:t>万元，其中：一般公共预算收入</w:t>
      </w:r>
      <w:r>
        <w:rPr>
          <w:rFonts w:hint="eastAsia" w:eastAsia="方正仿宋_GBK"/>
          <w:color w:val="000000"/>
          <w:sz w:val="28"/>
          <w:szCs w:val="28"/>
          <w:lang w:eastAsia="zh-CN"/>
        </w:rPr>
        <w:t>8681.09</w:t>
      </w:r>
      <w:r>
        <w:rPr>
          <w:rFonts w:hint="eastAsia" w:eastAsia="方正仿宋_GBK"/>
          <w:color w:val="000000"/>
          <w:sz w:val="28"/>
          <w:szCs w:val="28"/>
        </w:rPr>
        <w:t>万元，基金预算收入</w:t>
      </w:r>
      <w:r>
        <w:rPr>
          <w:rFonts w:hint="eastAsia" w:eastAsia="方正仿宋_GBK"/>
          <w:color w:val="000000"/>
          <w:sz w:val="28"/>
          <w:szCs w:val="28"/>
          <w:lang w:eastAsia="zh-CN"/>
        </w:rPr>
        <w:t>2737.83</w:t>
      </w:r>
      <w:r>
        <w:rPr>
          <w:rFonts w:hint="eastAsia" w:eastAsia="方正仿宋_GBK"/>
          <w:color w:val="000000"/>
          <w:sz w:val="28"/>
          <w:szCs w:val="28"/>
        </w:rPr>
        <w:t>万元，财政专户核拨收入</w:t>
      </w:r>
      <w:r>
        <w:rPr>
          <w:rFonts w:hint="eastAsia" w:eastAsia="方正仿宋_GBK"/>
          <w:color w:val="000000"/>
          <w:sz w:val="28"/>
          <w:szCs w:val="28"/>
          <w:lang w:eastAsia="zh-CN"/>
        </w:rPr>
        <w:t>0</w:t>
      </w:r>
      <w:r>
        <w:rPr>
          <w:rFonts w:hint="eastAsia" w:eastAsia="方正仿宋_GBK"/>
          <w:color w:val="000000"/>
          <w:sz w:val="28"/>
          <w:szCs w:val="28"/>
        </w:rPr>
        <w:t>万元，其他来源收入</w:t>
      </w:r>
      <w:r>
        <w:rPr>
          <w:rFonts w:hint="eastAsia" w:eastAsia="方正仿宋_GBK"/>
          <w:color w:val="000000"/>
          <w:sz w:val="28"/>
          <w:szCs w:val="28"/>
          <w:lang w:eastAsia="zh-CN"/>
        </w:rPr>
        <w:t>0</w:t>
      </w:r>
      <w:r>
        <w:rPr>
          <w:rFonts w:hint="eastAsia" w:eastAsia="方正仿宋_GBK"/>
          <w:color w:val="000000"/>
          <w:sz w:val="28"/>
          <w:szCs w:val="28"/>
        </w:rPr>
        <w:t>万元</w:t>
      </w:r>
      <w:r>
        <w:rPr>
          <w:rFonts w:hint="eastAsia" w:eastAsia="方正仿宋_GBK"/>
          <w:color w:val="000000"/>
          <w:sz w:val="28"/>
          <w:szCs w:val="28"/>
          <w:lang w:eastAsia="zh-CN"/>
        </w:rPr>
        <w:t>，上年结转结余6147.78</w:t>
      </w:r>
      <w:r>
        <w:rPr>
          <w:rFonts w:hint="eastAsia" w:eastAsia="方正仿宋_GBK"/>
          <w:color w:val="000000"/>
          <w:sz w:val="28"/>
          <w:szCs w:val="28"/>
        </w:rPr>
        <w:t>万元。</w:t>
      </w:r>
    </w:p>
    <w:p>
      <w:pPr>
        <w:spacing w:line="500" w:lineRule="exact"/>
        <w:ind w:firstLine="560"/>
        <w:rPr>
          <w:rFonts w:eastAsia="方正仿宋_GBK"/>
          <w:color w:val="000000"/>
          <w:sz w:val="28"/>
          <w:szCs w:val="28"/>
        </w:rPr>
      </w:pPr>
      <w:r>
        <w:rPr>
          <w:rFonts w:hint="eastAsia" w:eastAsia="方正仿宋_GBK"/>
          <w:color w:val="000000"/>
          <w:sz w:val="28"/>
          <w:szCs w:val="28"/>
        </w:rPr>
        <w:t>2、</w:t>
      </w:r>
      <w:r>
        <w:rPr>
          <w:rFonts w:eastAsia="方正仿宋_GBK"/>
          <w:color w:val="000000"/>
          <w:sz w:val="28"/>
          <w:szCs w:val="28"/>
        </w:rPr>
        <w:t>支出说明</w:t>
      </w:r>
    </w:p>
    <w:p>
      <w:pPr>
        <w:spacing w:line="500" w:lineRule="exact"/>
        <w:ind w:firstLine="560"/>
        <w:rPr>
          <w:rFonts w:eastAsia="方正仿宋_GBK"/>
          <w:color w:val="000000"/>
          <w:sz w:val="28"/>
          <w:szCs w:val="28"/>
        </w:rPr>
      </w:pPr>
      <w:r>
        <w:rPr>
          <w:rFonts w:hint="eastAsia" w:eastAsia="方正仿宋_GBK"/>
          <w:color w:val="000000"/>
          <w:sz w:val="28"/>
          <w:szCs w:val="28"/>
        </w:rPr>
        <w:t>收支预算总表支出栏、基本支出表、项目支出表按经济分类和支出功能分类科目编制，反映本</w:t>
      </w:r>
      <w:r>
        <w:rPr>
          <w:rFonts w:hint="eastAsia" w:eastAsia="方正仿宋_GBK"/>
          <w:color w:val="000000"/>
          <w:sz w:val="28"/>
          <w:szCs w:val="28"/>
          <w:lang w:eastAsia="zh-CN"/>
        </w:rPr>
        <w:t>单位</w:t>
      </w:r>
      <w:r>
        <w:rPr>
          <w:rFonts w:hint="eastAsia" w:eastAsia="方正仿宋_GBK"/>
          <w:color w:val="000000"/>
          <w:sz w:val="28"/>
          <w:szCs w:val="28"/>
        </w:rPr>
        <w:t>预算中支出预算的总体情况。2022年部门支出预算为</w:t>
      </w:r>
      <w:r>
        <w:rPr>
          <w:rFonts w:hint="eastAsia" w:eastAsia="方正仿宋_GBK"/>
          <w:color w:val="000000"/>
          <w:sz w:val="28"/>
          <w:szCs w:val="28"/>
          <w:lang w:eastAsia="zh-CN"/>
        </w:rPr>
        <w:t>17566.7</w:t>
      </w:r>
      <w:r>
        <w:rPr>
          <w:rFonts w:hint="eastAsia" w:eastAsia="方正仿宋_GBK"/>
          <w:color w:val="000000"/>
          <w:sz w:val="28"/>
          <w:szCs w:val="28"/>
        </w:rPr>
        <w:t>万元，其中基本支出</w:t>
      </w:r>
      <w:r>
        <w:rPr>
          <w:rFonts w:hint="eastAsia" w:eastAsia="方正仿宋_GBK"/>
          <w:color w:val="000000"/>
          <w:sz w:val="28"/>
          <w:szCs w:val="28"/>
          <w:lang w:eastAsia="zh-CN"/>
        </w:rPr>
        <w:t>960.1</w:t>
      </w:r>
      <w:r>
        <w:rPr>
          <w:rFonts w:hint="eastAsia" w:eastAsia="方正仿宋_GBK"/>
          <w:color w:val="000000"/>
          <w:sz w:val="28"/>
          <w:szCs w:val="28"/>
        </w:rPr>
        <w:t>万元，包括人员经费</w:t>
      </w:r>
      <w:r>
        <w:rPr>
          <w:rFonts w:hint="eastAsia" w:eastAsia="方正仿宋_GBK"/>
          <w:color w:val="000000"/>
          <w:sz w:val="28"/>
          <w:szCs w:val="28"/>
          <w:lang w:eastAsia="zh-CN"/>
        </w:rPr>
        <w:t>882</w:t>
      </w:r>
      <w:r>
        <w:rPr>
          <w:rFonts w:hint="eastAsia" w:eastAsia="方正仿宋_GBK"/>
          <w:color w:val="000000"/>
          <w:sz w:val="28"/>
          <w:szCs w:val="28"/>
        </w:rPr>
        <w:t>万元和日常公用经费</w:t>
      </w:r>
      <w:r>
        <w:rPr>
          <w:rFonts w:hint="eastAsia" w:eastAsia="方正仿宋_GBK"/>
          <w:color w:val="000000"/>
          <w:sz w:val="28"/>
          <w:szCs w:val="28"/>
          <w:lang w:eastAsia="zh-CN"/>
        </w:rPr>
        <w:t>78.09</w:t>
      </w:r>
      <w:r>
        <w:rPr>
          <w:rFonts w:hint="eastAsia" w:eastAsia="方正仿宋_GBK"/>
          <w:color w:val="000000"/>
          <w:sz w:val="28"/>
          <w:szCs w:val="28"/>
        </w:rPr>
        <w:t>万元；项目支出</w:t>
      </w:r>
      <w:r>
        <w:rPr>
          <w:rFonts w:hint="eastAsia" w:eastAsia="方正仿宋_GBK"/>
          <w:color w:val="000000"/>
          <w:sz w:val="28"/>
          <w:szCs w:val="28"/>
          <w:lang w:eastAsia="zh-CN"/>
        </w:rPr>
        <w:t>10511.96</w:t>
      </w:r>
      <w:r>
        <w:rPr>
          <w:rFonts w:hint="eastAsia" w:eastAsia="方正仿宋_GBK"/>
          <w:color w:val="000000"/>
          <w:sz w:val="28"/>
          <w:szCs w:val="28"/>
        </w:rPr>
        <w:t>万元，主要为人大会议支出</w:t>
      </w:r>
      <w:r>
        <w:rPr>
          <w:rFonts w:hint="eastAsia" w:eastAsia="方正仿宋_GBK"/>
          <w:color w:val="000000"/>
          <w:sz w:val="28"/>
          <w:szCs w:val="28"/>
          <w:lang w:eastAsia="zh-CN"/>
        </w:rPr>
        <w:t>0</w:t>
      </w:r>
      <w:r>
        <w:rPr>
          <w:rFonts w:hint="eastAsia" w:eastAsia="方正仿宋_GBK"/>
          <w:color w:val="000000"/>
          <w:sz w:val="28"/>
          <w:szCs w:val="28"/>
        </w:rPr>
        <w:t>万元，人大立法支出</w:t>
      </w:r>
      <w:r>
        <w:rPr>
          <w:rFonts w:hint="eastAsia" w:eastAsia="方正仿宋_GBK"/>
          <w:color w:val="000000"/>
          <w:sz w:val="28"/>
          <w:szCs w:val="28"/>
          <w:lang w:eastAsia="zh-CN"/>
        </w:rPr>
        <w:t>0</w:t>
      </w:r>
      <w:r>
        <w:rPr>
          <w:rFonts w:hint="eastAsia" w:eastAsia="方正仿宋_GBK"/>
          <w:color w:val="000000"/>
          <w:sz w:val="28"/>
          <w:szCs w:val="28"/>
        </w:rPr>
        <w:t>万元，人大监督支出</w:t>
      </w:r>
      <w:r>
        <w:rPr>
          <w:rFonts w:hint="eastAsia" w:eastAsia="方正仿宋_GBK"/>
          <w:color w:val="000000"/>
          <w:sz w:val="28"/>
          <w:szCs w:val="28"/>
          <w:lang w:eastAsia="zh-CN"/>
        </w:rPr>
        <w:t>0</w:t>
      </w:r>
      <w:r>
        <w:rPr>
          <w:rFonts w:hint="eastAsia" w:eastAsia="方正仿宋_GBK"/>
          <w:color w:val="000000"/>
          <w:sz w:val="28"/>
          <w:szCs w:val="28"/>
        </w:rPr>
        <w:t>万元，代表履职能力提升支出</w:t>
      </w:r>
      <w:r>
        <w:rPr>
          <w:rFonts w:hint="eastAsia" w:eastAsia="方正仿宋_GBK"/>
          <w:color w:val="000000"/>
          <w:sz w:val="28"/>
          <w:szCs w:val="28"/>
          <w:lang w:eastAsia="zh-CN"/>
        </w:rPr>
        <w:t>0</w:t>
      </w:r>
      <w:r>
        <w:rPr>
          <w:rFonts w:hint="eastAsia" w:eastAsia="方正仿宋_GBK"/>
          <w:color w:val="000000"/>
          <w:sz w:val="28"/>
          <w:szCs w:val="28"/>
        </w:rPr>
        <w:t>万元，人大事务管理</w:t>
      </w:r>
      <w:r>
        <w:rPr>
          <w:rFonts w:hint="eastAsia" w:eastAsia="方正仿宋_GBK"/>
          <w:color w:val="000000"/>
          <w:sz w:val="28"/>
          <w:szCs w:val="28"/>
          <w:lang w:eastAsia="zh-CN"/>
        </w:rPr>
        <w:t>0</w:t>
      </w:r>
      <w:r>
        <w:rPr>
          <w:rFonts w:hint="eastAsia" w:eastAsia="方正仿宋_GBK"/>
          <w:color w:val="000000"/>
          <w:sz w:val="28"/>
          <w:szCs w:val="28"/>
        </w:rPr>
        <w:t>万元；其他支出</w:t>
      </w:r>
      <w:r>
        <w:rPr>
          <w:rFonts w:hint="eastAsia" w:eastAsia="方正仿宋_GBK"/>
          <w:color w:val="000000"/>
          <w:sz w:val="28"/>
          <w:szCs w:val="28"/>
          <w:lang w:eastAsia="zh-CN"/>
        </w:rPr>
        <w:t>3356.81</w:t>
      </w:r>
      <w:r>
        <w:rPr>
          <w:rFonts w:hint="eastAsia" w:eastAsia="方正仿宋_GBK"/>
          <w:color w:val="000000"/>
          <w:sz w:val="28"/>
          <w:szCs w:val="28"/>
        </w:rPr>
        <w:t>万元</w:t>
      </w:r>
      <w:r>
        <w:rPr>
          <w:rFonts w:hint="eastAsia" w:eastAsia="方正仿宋_GBK"/>
          <w:color w:val="000000"/>
          <w:sz w:val="28"/>
          <w:szCs w:val="28"/>
          <w:lang w:eastAsia="zh-CN"/>
        </w:rPr>
        <w:t>；</w:t>
      </w:r>
      <w:r>
        <w:rPr>
          <w:rFonts w:hint="eastAsia" w:eastAsia="方正仿宋_GBK"/>
          <w:color w:val="000000"/>
          <w:sz w:val="28"/>
          <w:szCs w:val="28"/>
        </w:rPr>
        <w:t>债务还本支出</w:t>
      </w:r>
      <w:r>
        <w:rPr>
          <w:rFonts w:hint="eastAsia" w:eastAsia="方正仿宋_GBK"/>
          <w:color w:val="000000"/>
          <w:sz w:val="28"/>
          <w:szCs w:val="28"/>
          <w:lang w:eastAsia="zh-CN"/>
        </w:rPr>
        <w:t>2250万元；</w:t>
      </w:r>
      <w:r>
        <w:rPr>
          <w:rFonts w:hint="eastAsia" w:eastAsia="方正仿宋_GBK"/>
          <w:color w:val="000000"/>
          <w:sz w:val="28"/>
          <w:szCs w:val="28"/>
        </w:rPr>
        <w:t>债务付息支出</w:t>
      </w:r>
      <w:r>
        <w:rPr>
          <w:rFonts w:hint="eastAsia" w:eastAsia="方正仿宋_GBK"/>
          <w:color w:val="000000"/>
          <w:sz w:val="28"/>
          <w:szCs w:val="28"/>
          <w:lang w:eastAsia="zh-CN"/>
        </w:rPr>
        <w:t>487.83万元</w:t>
      </w:r>
      <w:r>
        <w:rPr>
          <w:rFonts w:hint="eastAsia" w:eastAsia="方正仿宋_GBK"/>
          <w:color w:val="000000"/>
          <w:sz w:val="28"/>
          <w:szCs w:val="28"/>
        </w:rPr>
        <w:t>。</w:t>
      </w:r>
    </w:p>
    <w:p>
      <w:pPr>
        <w:spacing w:line="500" w:lineRule="exact"/>
        <w:ind w:firstLine="560"/>
        <w:rPr>
          <w:rFonts w:eastAsia="方正仿宋_GBK"/>
          <w:color w:val="000000"/>
          <w:sz w:val="28"/>
          <w:szCs w:val="28"/>
        </w:rPr>
      </w:pPr>
      <w:r>
        <w:rPr>
          <w:rFonts w:hint="eastAsia" w:eastAsia="方正仿宋_GBK"/>
          <w:color w:val="000000"/>
          <w:sz w:val="28"/>
          <w:szCs w:val="28"/>
        </w:rPr>
        <w:t>3、</w:t>
      </w:r>
      <w:r>
        <w:rPr>
          <w:rFonts w:eastAsia="方正仿宋_GBK"/>
          <w:color w:val="000000"/>
          <w:sz w:val="28"/>
          <w:szCs w:val="28"/>
        </w:rPr>
        <w:t>比上年增减情况</w:t>
      </w:r>
    </w:p>
    <w:p>
      <w:pPr>
        <w:spacing w:line="500" w:lineRule="exact"/>
        <w:ind w:firstLine="560"/>
      </w:pPr>
      <w:r>
        <w:rPr>
          <w:rFonts w:hint="eastAsia" w:eastAsia="方正仿宋_GBK"/>
          <w:color w:val="000000"/>
          <w:sz w:val="28"/>
          <w:szCs w:val="28"/>
        </w:rPr>
        <w:t>2022年</w:t>
      </w:r>
      <w:r>
        <w:rPr>
          <w:rFonts w:hint="eastAsia" w:eastAsia="方正仿宋_GBK"/>
          <w:color w:val="000000"/>
          <w:sz w:val="28"/>
          <w:szCs w:val="28"/>
          <w:lang w:eastAsia="zh-CN"/>
        </w:rPr>
        <w:t>单位</w:t>
      </w:r>
      <w:r>
        <w:rPr>
          <w:rFonts w:hint="eastAsia" w:eastAsia="方正仿宋_GBK"/>
          <w:color w:val="000000"/>
          <w:sz w:val="28"/>
          <w:szCs w:val="28"/>
        </w:rPr>
        <w:t>预算收支安排</w:t>
      </w:r>
      <w:r>
        <w:rPr>
          <w:rFonts w:hint="eastAsia" w:eastAsia="方正仿宋_GBK"/>
          <w:color w:val="000000"/>
          <w:sz w:val="28"/>
          <w:szCs w:val="28"/>
          <w:lang w:eastAsia="zh-CN"/>
        </w:rPr>
        <w:t>17566.7</w:t>
      </w:r>
      <w:r>
        <w:rPr>
          <w:rFonts w:hint="eastAsia" w:eastAsia="方正仿宋_GBK"/>
          <w:color w:val="000000"/>
          <w:sz w:val="28"/>
          <w:szCs w:val="28"/>
        </w:rPr>
        <w:t>万元，较2021年</w:t>
      </w:r>
      <w:r>
        <w:rPr>
          <w:rFonts w:hint="eastAsia" w:eastAsia="方正仿宋_GBK"/>
          <w:color w:val="000000"/>
          <w:sz w:val="28"/>
          <w:szCs w:val="28"/>
          <w:lang w:eastAsia="zh-CN"/>
        </w:rPr>
        <w:t>减少11159.65</w:t>
      </w:r>
      <w:r>
        <w:rPr>
          <w:rFonts w:hint="eastAsia" w:eastAsia="方正仿宋_GBK"/>
          <w:color w:val="000000"/>
          <w:sz w:val="28"/>
          <w:szCs w:val="28"/>
        </w:rPr>
        <w:t>万元，其中：基本支出</w:t>
      </w:r>
      <w:r>
        <w:rPr>
          <w:rFonts w:hint="eastAsia" w:eastAsia="方正仿宋_GBK"/>
          <w:color w:val="000000"/>
          <w:sz w:val="28"/>
          <w:szCs w:val="28"/>
          <w:lang w:eastAsia="zh-CN"/>
        </w:rPr>
        <w:t>减少111.41</w:t>
      </w:r>
      <w:r>
        <w:rPr>
          <w:rFonts w:hint="eastAsia" w:eastAsia="方正仿宋_GBK"/>
          <w:color w:val="000000"/>
          <w:sz w:val="28"/>
          <w:szCs w:val="28"/>
        </w:rPr>
        <w:t>万元，主要是人员</w:t>
      </w:r>
      <w:r>
        <w:rPr>
          <w:rFonts w:hint="eastAsia" w:eastAsia="方正仿宋_GBK"/>
          <w:color w:val="000000"/>
          <w:sz w:val="28"/>
          <w:szCs w:val="28"/>
          <w:lang w:eastAsia="zh-CN"/>
        </w:rPr>
        <w:t>退休</w:t>
      </w:r>
      <w:r>
        <w:rPr>
          <w:rFonts w:hint="eastAsia" w:eastAsia="方正仿宋_GBK"/>
          <w:color w:val="000000"/>
          <w:sz w:val="28"/>
          <w:szCs w:val="28"/>
        </w:rPr>
        <w:t>，相应</w:t>
      </w:r>
      <w:r>
        <w:rPr>
          <w:rFonts w:hint="eastAsia" w:eastAsia="方正仿宋_GBK"/>
          <w:color w:val="000000"/>
          <w:sz w:val="28"/>
          <w:szCs w:val="28"/>
          <w:lang w:eastAsia="zh-CN"/>
        </w:rPr>
        <w:t>减少</w:t>
      </w:r>
      <w:r>
        <w:rPr>
          <w:rFonts w:hint="eastAsia" w:eastAsia="方正仿宋_GBK"/>
          <w:color w:val="000000"/>
          <w:sz w:val="28"/>
          <w:szCs w:val="28"/>
        </w:rPr>
        <w:t>人员经费；项目支出</w:t>
      </w:r>
      <w:r>
        <w:rPr>
          <w:rFonts w:hint="eastAsia" w:eastAsia="方正仿宋_GBK"/>
          <w:color w:val="000000"/>
          <w:sz w:val="28"/>
          <w:szCs w:val="28"/>
          <w:lang w:eastAsia="zh-CN"/>
        </w:rPr>
        <w:t>减少17220.98</w:t>
      </w:r>
      <w:r>
        <w:rPr>
          <w:rFonts w:hint="eastAsia" w:eastAsia="方正仿宋_GBK"/>
          <w:color w:val="000000"/>
          <w:sz w:val="28"/>
          <w:szCs w:val="28"/>
        </w:rPr>
        <w:t>万元，主要是</w:t>
      </w:r>
      <w:r>
        <w:rPr>
          <w:rFonts w:hint="eastAsia" w:eastAsia="方正仿宋_GBK"/>
          <w:color w:val="000000"/>
          <w:sz w:val="28"/>
          <w:szCs w:val="28"/>
          <w:lang w:eastAsia="zh-CN"/>
        </w:rPr>
        <w:t>减少</w:t>
      </w:r>
      <w:r>
        <w:rPr>
          <w:rFonts w:hint="eastAsia" w:eastAsia="方正仿宋_GBK"/>
          <w:color w:val="000000"/>
          <w:sz w:val="28"/>
          <w:szCs w:val="28"/>
        </w:rPr>
        <w:t>办公用房修缮及基础设施改造资金。</w:t>
      </w:r>
    </w:p>
    <w:p>
      <w:pPr>
        <w:spacing w:before="10" w:after="10"/>
        <w:ind w:firstLine="640"/>
        <w:outlineLvl w:val="5"/>
      </w:pPr>
      <w:r>
        <w:rPr>
          <w:rFonts w:ascii="黑体" w:hAnsi="黑体" w:eastAsia="黑体" w:cs="黑体"/>
          <w:color w:val="000000"/>
          <w:sz w:val="32"/>
          <w:szCs w:val="32"/>
        </w:rPr>
        <w:t>三、机关运行经费安排情况</w:t>
      </w:r>
    </w:p>
    <w:p>
      <w:pPr>
        <w:spacing w:line="500" w:lineRule="exact"/>
        <w:ind w:firstLine="560"/>
      </w:pPr>
      <w:r>
        <w:rPr>
          <w:rFonts w:hint="eastAsia" w:eastAsia="方正仿宋_GBK"/>
          <w:color w:val="000000"/>
          <w:sz w:val="28"/>
          <w:szCs w:val="28"/>
        </w:rPr>
        <w:t>2022年，我</w:t>
      </w:r>
      <w:r>
        <w:rPr>
          <w:rFonts w:hint="eastAsia" w:eastAsia="方正仿宋_GBK"/>
          <w:color w:val="000000"/>
          <w:sz w:val="28"/>
          <w:szCs w:val="28"/>
          <w:lang w:eastAsia="zh-CN"/>
        </w:rPr>
        <w:t>单位</w:t>
      </w:r>
      <w:r>
        <w:rPr>
          <w:rFonts w:hint="eastAsia" w:eastAsia="方正仿宋_GBK"/>
          <w:color w:val="000000"/>
          <w:sz w:val="28"/>
          <w:szCs w:val="28"/>
        </w:rPr>
        <w:t>机关运行经费共计安排</w:t>
      </w:r>
      <w:r>
        <w:rPr>
          <w:rFonts w:hint="eastAsia" w:eastAsia="方正仿宋_GBK"/>
          <w:color w:val="000000"/>
          <w:sz w:val="28"/>
          <w:szCs w:val="28"/>
          <w:lang w:eastAsia="zh-CN"/>
        </w:rPr>
        <w:t>78.09</w:t>
      </w:r>
      <w:r>
        <w:rPr>
          <w:rFonts w:hint="eastAsia" w:eastAsia="方正仿宋_GBK"/>
          <w:color w:val="000000"/>
          <w:sz w:val="28"/>
          <w:szCs w:val="28"/>
        </w:rP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ind w:firstLine="640"/>
        <w:outlineLvl w:val="5"/>
      </w:pPr>
      <w:r>
        <w:rPr>
          <w:rFonts w:ascii="黑体" w:hAnsi="黑体" w:eastAsia="黑体" w:cs="黑体"/>
          <w:color w:val="000000"/>
          <w:sz w:val="32"/>
          <w:szCs w:val="32"/>
        </w:rPr>
        <w:t>四、财政拨款“三公”经费预算情况及增减变化原因</w:t>
      </w:r>
    </w:p>
    <w:p>
      <w:pPr>
        <w:spacing w:line="500" w:lineRule="exact"/>
        <w:ind w:firstLine="560"/>
        <w:rPr>
          <w:rFonts w:hint="default" w:eastAsia="方正仿宋_GBK"/>
          <w:color w:val="000000"/>
          <w:sz w:val="28"/>
          <w:szCs w:val="28"/>
          <w:lang w:val="en-US" w:eastAsia="zh-CN"/>
        </w:rPr>
      </w:pPr>
      <w:r>
        <w:rPr>
          <w:rFonts w:hint="eastAsia" w:eastAsia="方正仿宋_GBK"/>
          <w:color w:val="000000"/>
          <w:sz w:val="28"/>
          <w:szCs w:val="28"/>
        </w:rPr>
        <w:t>2022年，我</w:t>
      </w:r>
      <w:r>
        <w:rPr>
          <w:rFonts w:hint="eastAsia" w:eastAsia="方正仿宋_GBK"/>
          <w:color w:val="000000"/>
          <w:sz w:val="28"/>
          <w:szCs w:val="28"/>
          <w:lang w:eastAsia="zh-CN"/>
        </w:rPr>
        <w:t>单位</w:t>
      </w:r>
      <w:r>
        <w:rPr>
          <w:rFonts w:hint="eastAsia" w:eastAsia="方正仿宋_GBK"/>
          <w:color w:val="000000"/>
          <w:sz w:val="28"/>
          <w:szCs w:val="28"/>
        </w:rPr>
        <w:t>财政拨款“三公”经费预算安排</w:t>
      </w:r>
      <w:r>
        <w:rPr>
          <w:rFonts w:hint="eastAsia" w:eastAsia="方正仿宋_GBK"/>
          <w:color w:val="000000"/>
          <w:sz w:val="28"/>
          <w:szCs w:val="28"/>
          <w:lang w:eastAsia="zh-CN"/>
        </w:rPr>
        <w:t>0</w:t>
      </w:r>
      <w:r>
        <w:rPr>
          <w:rFonts w:hint="eastAsia" w:eastAsia="方正仿宋_GBK"/>
          <w:color w:val="000000"/>
          <w:sz w:val="28"/>
          <w:szCs w:val="28"/>
        </w:rPr>
        <w:t>万元，其中：因公出国（境）费</w:t>
      </w:r>
      <w:r>
        <w:rPr>
          <w:rFonts w:hint="eastAsia" w:eastAsia="方正仿宋_GBK"/>
          <w:color w:val="000000"/>
          <w:sz w:val="28"/>
          <w:szCs w:val="28"/>
          <w:lang w:eastAsia="zh-CN"/>
        </w:rPr>
        <w:t>0</w:t>
      </w:r>
      <w:r>
        <w:rPr>
          <w:rFonts w:hint="eastAsia" w:eastAsia="方正仿宋_GBK"/>
          <w:color w:val="000000"/>
          <w:sz w:val="28"/>
          <w:szCs w:val="28"/>
        </w:rPr>
        <w:t>万元；公务用车购置及运维费</w:t>
      </w:r>
      <w:r>
        <w:rPr>
          <w:rFonts w:hint="eastAsia" w:eastAsia="方正仿宋_GBK"/>
          <w:color w:val="000000"/>
          <w:sz w:val="28"/>
          <w:szCs w:val="28"/>
          <w:lang w:eastAsia="zh-CN"/>
        </w:rPr>
        <w:t>0</w:t>
      </w:r>
      <w:r>
        <w:rPr>
          <w:rFonts w:hint="eastAsia" w:eastAsia="方正仿宋_GBK"/>
          <w:color w:val="000000"/>
          <w:sz w:val="28"/>
          <w:szCs w:val="28"/>
        </w:rPr>
        <w:t>万元（其中：公务用车购置费0万元，公务用车运行维护费</w:t>
      </w:r>
      <w:r>
        <w:rPr>
          <w:rFonts w:hint="eastAsia" w:eastAsia="方正仿宋_GBK"/>
          <w:color w:val="000000"/>
          <w:sz w:val="28"/>
          <w:szCs w:val="28"/>
          <w:lang w:eastAsia="zh-CN"/>
        </w:rPr>
        <w:t>0</w:t>
      </w:r>
      <w:r>
        <w:rPr>
          <w:rFonts w:hint="eastAsia" w:eastAsia="方正仿宋_GBK"/>
          <w:color w:val="000000"/>
          <w:sz w:val="28"/>
          <w:szCs w:val="28"/>
        </w:rPr>
        <w:t>万元)；公务接待费</w:t>
      </w:r>
      <w:r>
        <w:rPr>
          <w:rFonts w:hint="eastAsia" w:eastAsia="方正仿宋_GBK"/>
          <w:color w:val="000000"/>
          <w:sz w:val="28"/>
          <w:szCs w:val="28"/>
          <w:lang w:eastAsia="zh-CN"/>
        </w:rPr>
        <w:t>0</w:t>
      </w:r>
      <w:r>
        <w:rPr>
          <w:rFonts w:hint="eastAsia" w:eastAsia="方正仿宋_GBK"/>
          <w:color w:val="000000"/>
          <w:sz w:val="28"/>
          <w:szCs w:val="28"/>
        </w:rPr>
        <w:t>万元。</w:t>
      </w:r>
      <w:r>
        <w:rPr>
          <w:rFonts w:hint="eastAsia" w:eastAsia="方正仿宋_GBK"/>
          <w:color w:val="000000"/>
          <w:sz w:val="28"/>
          <w:szCs w:val="28"/>
          <w:lang w:val="en-US" w:eastAsia="zh-CN"/>
        </w:rPr>
        <w:t>与2021年相比，</w:t>
      </w:r>
      <w:r>
        <w:rPr>
          <w:rFonts w:hint="eastAsia" w:eastAsia="方正仿宋_GBK"/>
          <w:color w:val="000000"/>
          <w:sz w:val="28"/>
          <w:szCs w:val="28"/>
        </w:rPr>
        <w:t>“三公”经费与上年</w:t>
      </w:r>
      <w:r>
        <w:rPr>
          <w:rFonts w:hint="eastAsia" w:eastAsia="方正仿宋_GBK"/>
          <w:color w:val="000000"/>
          <w:sz w:val="28"/>
          <w:szCs w:val="28"/>
          <w:lang w:eastAsia="zh-CN"/>
        </w:rPr>
        <w:t>减少0.16万元，</w:t>
      </w:r>
      <w:r>
        <w:rPr>
          <w:rFonts w:hint="eastAsia" w:eastAsia="方正仿宋_GBK"/>
          <w:color w:val="000000"/>
          <w:sz w:val="28"/>
          <w:szCs w:val="28"/>
          <w:lang w:val="en-US" w:eastAsia="zh-CN"/>
        </w:rPr>
        <w:t>减少的主要原因是压减公务接待开支。</w:t>
      </w:r>
    </w:p>
    <w:p>
      <w:pPr>
        <w:numPr>
          <w:ilvl w:val="0"/>
          <w:numId w:val="1"/>
        </w:numPr>
        <w:spacing w:before="10" w:after="10"/>
        <w:ind w:firstLine="640"/>
        <w:outlineLvl w:val="5"/>
        <w:rPr>
          <w:rFonts w:ascii="黑体" w:hAnsi="黑体" w:eastAsia="黑体" w:cs="黑体"/>
          <w:color w:val="000000"/>
          <w:sz w:val="32"/>
          <w:szCs w:val="32"/>
        </w:rPr>
      </w:pPr>
      <w:r>
        <w:rPr>
          <w:rFonts w:ascii="黑体" w:hAnsi="黑体" w:eastAsia="黑体" w:cs="黑体"/>
          <w:color w:val="000000"/>
          <w:sz w:val="32"/>
          <w:szCs w:val="32"/>
        </w:rPr>
        <w:t>预算绩效信息</w:t>
      </w:r>
    </w:p>
    <w:p>
      <w:pPr>
        <w:spacing w:before="10" w:after="10"/>
        <w:outlineLvl w:val="5"/>
      </w:pPr>
      <w:r>
        <w:rPr>
          <w:rFonts w:hint="eastAsia" w:ascii="黑体" w:hAnsi="黑体" w:eastAsia="黑体" w:cs="黑体"/>
          <w:color w:val="000000"/>
          <w:sz w:val="32"/>
          <w:szCs w:val="32"/>
          <w:lang w:eastAsia="zh-CN"/>
        </w:rPr>
        <w:t xml:space="preserve">   </w:t>
      </w:r>
      <w:r>
        <w:rPr>
          <w:rFonts w:ascii="方正仿宋_GBK" w:hAnsi="方正仿宋_GBK" w:eastAsia="方正仿宋_GBK" w:cs="方正仿宋_GBK"/>
          <w:b/>
          <w:color w:val="000000"/>
          <w:sz w:val="28"/>
          <w:szCs w:val="28"/>
        </w:rPr>
        <w:t>1、常规督导和文件汇编经费绩效目标表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1.开展常规督导和专项督导，促进全区教育优质均衡发展，提高学校办学水平标准。</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2.加大督学培训力度，请进来走出去，开拓视野，提升业务能力，助推全区教育健康发展。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督导次数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督导次数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资金支出进度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≥100支出比例</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督学培训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文件汇编单价</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文件汇编单价</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≥30元/本</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≥110所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生态效益指标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保障督导工作正常运转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保障督导工作正常运转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督导记录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督导持续发挥作用期限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督导持续发挥作用期限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督导记录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bl>
    <w:p>
      <w:pPr>
        <w:pStyle w:val="29"/>
      </w:pPr>
    </w:p>
    <w:p>
      <w:pPr>
        <w:pStyle w:val="29"/>
        <w:ind w:firstLine="560"/>
      </w:pPr>
      <w:r>
        <w:rPr>
          <w:rFonts w:ascii="方正仿宋_GBK" w:hAnsi="方正仿宋_GBK" w:eastAsia="方正仿宋_GBK" w:cs="方正仿宋_GBK"/>
          <w:b/>
          <w:color w:val="000000"/>
          <w:sz w:val="28"/>
          <w:szCs w:val="28"/>
        </w:rPr>
        <w:t>2、党组织活动经费（教育局2.11）绩效目标表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党员业务培训学习</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党员业务培训学习</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笔记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3、电子门禁系统安装经费（局436）绩效目标表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1.实现师生出入校管理智能化，提高校园科技安防能力和水平</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电子门禁系统覆盖率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按计划和阶段安排完成电子门禁安装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在规定范围内使用</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通过机制建设，全面提升校园技防安防能力</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4、购买图书云平台服务费（10.15）绩效目标表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涉及学校数量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涉及学校数量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≥142所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按合同确认购置质量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质量合格</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项目完成时间在9月中旬</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购置单价</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10.15万元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≥142所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师生对当年购置的满意情况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bl>
    <w:p>
      <w:pPr>
        <w:pStyle w:val="29"/>
      </w:pPr>
    </w:p>
    <w:p>
      <w:pPr>
        <w:pStyle w:val="29"/>
        <w:ind w:firstLine="560"/>
      </w:pPr>
      <w:r>
        <w:rPr>
          <w:rFonts w:ascii="方正仿宋_GBK" w:hAnsi="方正仿宋_GBK" w:eastAsia="方正仿宋_GBK" w:cs="方正仿宋_GBK"/>
          <w:b/>
          <w:color w:val="000000"/>
          <w:sz w:val="28"/>
          <w:szCs w:val="28"/>
        </w:rPr>
        <w:t>5、购买学校独立视频会议系统经费绩效目标表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1.通过教育局主会场，各学区中心校分会场部署，节省往返时间，提高工作效率。</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完成教育局设主会场，学区中心校设分会场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购置产品验收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学校独立视频会议系统项目购置安装验收情况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验收单或合格证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学校独立视频会议系统项目按合同要求时间完成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11月底完成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报账单或银行回单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可持续性服务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降低成本，提高效率，节省时间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使用率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设备运行报告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9"/>
      </w:pPr>
    </w:p>
    <w:p>
      <w:pPr>
        <w:pStyle w:val="29"/>
        <w:ind w:firstLine="560"/>
      </w:pPr>
      <w:r>
        <w:rPr>
          <w:rFonts w:ascii="方正仿宋_GBK" w:hAnsi="方正仿宋_GBK" w:eastAsia="方正仿宋_GBK" w:cs="方正仿宋_GBK"/>
          <w:b/>
          <w:color w:val="000000"/>
          <w:sz w:val="28"/>
          <w:szCs w:val="28"/>
        </w:rPr>
        <w:t>6、会议室装修及零星工程、多媒体等办公设备购置及辅料资金（30）绩效目标表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1.预算数38万元。其中：财政资金38万元。主要用于会议室装修及零星工程、购置。</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2.保障教育局机关会议正常召开</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参会会议人数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满足召开正常工作会议人数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会议圆满完成</w:t>
            </w:r>
          </w:p>
          <w:p>
            <w:pPr>
              <w:pStyle w:val="31"/>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会议圆满完成</w:t>
            </w:r>
          </w:p>
          <w:p>
            <w:pPr>
              <w:pStyle w:val="31"/>
              <w:keepNext w:val="0"/>
              <w:keepLines w:val="0"/>
              <w:widowControl/>
              <w:suppressLineNumbers w:val="0"/>
              <w:spacing w:before="0" w:beforeAutospacing="0" w:after="0" w:afterAutospacing="0"/>
              <w:ind w:left="0" w:right="0"/>
              <w:rPr>
                <w:rFonts w:hint="default"/>
                <w:kern w:val="2"/>
              </w:rPr>
            </w:pPr>
          </w:p>
          <w:p>
            <w:pPr>
              <w:pStyle w:val="31"/>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保证会议召开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实际开会圆满完成情况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资金支付及时率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资金支付及时率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项目持续发挥作用期限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项目持续发挥作用期限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机关工作正常运转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保障机关工作正常运转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生态效益指标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使用年限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会议室使用年限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7、教师培训费（局26.905）绩效目标表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1.用于教育系统校长及教师培训，提高教师素质。</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≥1355人次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完成培训时间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12月中旬以前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≥1355人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8、教育城域网中心机房等级保护资金（32）绩效目标表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1.教育城域网中心机房网络安全得到提升与改善</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机房等级保护</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购置上网行为管理设备及等级保护二级测评</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1项</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教育城域网中心机房等级保护项目质量验收情况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验收单或合格证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中心机房等级保护项目根据合同要求时间完成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12月底完成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报账单或银行回单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教育城域网中心机房等级保护</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通过招标采购，降低成本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≤32万元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预算统计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学校受益</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网络覆盖中小学、幼儿园</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AF2AD8E6-A8CA-00E0-E053-0A20000DCEDF</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调查结果对象占受调查对象的比例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9"/>
      </w:pPr>
    </w:p>
    <w:p>
      <w:pPr>
        <w:pStyle w:val="29"/>
        <w:ind w:firstLine="560"/>
      </w:pPr>
      <w:r>
        <w:rPr>
          <w:rFonts w:ascii="方正仿宋_GBK" w:hAnsi="方正仿宋_GBK" w:eastAsia="方正仿宋_GBK" w:cs="方正仿宋_GBK"/>
          <w:b/>
          <w:color w:val="000000"/>
          <w:sz w:val="28"/>
          <w:szCs w:val="28"/>
        </w:rPr>
        <w:t>9、教育网络安全升级改造资金（10）绩效目标表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1.升级教育局办公系统，提高系统安全性与兼容性。</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办公系统升级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完成教育局办公系统升级</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1项</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办公系统升级验收合格率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办公系统升级验收合格率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办公系统升级根据合同要求时间完成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12月地完成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报账单或银行回单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预算统计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大数据平台安全上线</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办公系统24小时在线运行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主机在线情况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9"/>
      </w:pPr>
    </w:p>
    <w:p>
      <w:pPr>
        <w:pStyle w:val="29"/>
        <w:ind w:firstLine="560"/>
      </w:pPr>
      <w:r>
        <w:rPr>
          <w:rFonts w:ascii="方正仿宋_GBK" w:hAnsi="方正仿宋_GBK" w:eastAsia="方正仿宋_GBK" w:cs="方正仿宋_GBK"/>
          <w:b/>
          <w:color w:val="000000"/>
          <w:sz w:val="28"/>
          <w:szCs w:val="28"/>
        </w:rPr>
        <w:t>10、教育系统福利费（局17.13）绩效目标表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11、教育系统工会费（教育局12.79）绩效目标表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bl>
    <w:p>
      <w:pPr>
        <w:pStyle w:val="29"/>
      </w:pPr>
    </w:p>
    <w:p>
      <w:pPr>
        <w:pStyle w:val="29"/>
        <w:ind w:firstLine="560"/>
      </w:pPr>
      <w:r>
        <w:rPr>
          <w:rFonts w:ascii="方正仿宋_GBK" w:hAnsi="方正仿宋_GBK" w:eastAsia="方正仿宋_GBK" w:cs="方正仿宋_GBK"/>
          <w:b/>
          <w:color w:val="000000"/>
          <w:sz w:val="28"/>
          <w:szCs w:val="28"/>
        </w:rPr>
        <w:t>12、教育系统退休人员公用经费（教育局10.05）绩效目标表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13、教育支付中心运行经费(10)绩效目标表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购买打印机数量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购买打印机数量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资金的支付合理合规</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日常运转开支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日常用品所需经费</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服务覆盖全区所有学校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服务覆盖全区所有学校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服务覆盖全区所有学校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9"/>
      </w:pPr>
    </w:p>
    <w:p>
      <w:pPr>
        <w:pStyle w:val="29"/>
        <w:ind w:firstLine="560"/>
      </w:pPr>
      <w:r>
        <w:rPr>
          <w:rFonts w:ascii="方正仿宋_GBK" w:hAnsi="方正仿宋_GBK" w:eastAsia="方正仿宋_GBK" w:cs="方正仿宋_GBK"/>
          <w:b/>
          <w:color w:val="000000"/>
          <w:sz w:val="28"/>
          <w:szCs w:val="28"/>
        </w:rPr>
        <w:t>14、课后服务经费（1155）绩效目标表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1.对有需求的小学阶段在校生开展校内课后服务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及时性</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≥90免费对有需求小学阶段开展服务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冀政办【2012】31号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义务教育阶段师资力量（%）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义务教育阶段师资力量（%）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≥95免费对有需求小学阶段开展服务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冀政办【2012】31号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义务教育在校生（万人）</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义务教育在校生（万人）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≥95免费对有需求小学阶段开展服务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冀政办【2012】31号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人均发放水平</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人均发放水平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≥90免费对有需求小学阶段开展服务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冀政办【2012】31号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提供服务次数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提供服务次数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≥90免费对有需求小学阶段开展服务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冀政办【2012】31号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≥92免费对有需求小学阶段开展服务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冀政办【2012】31号</w:t>
            </w:r>
          </w:p>
        </w:tc>
      </w:tr>
    </w:tbl>
    <w:p>
      <w:pPr>
        <w:pStyle w:val="29"/>
      </w:pPr>
    </w:p>
    <w:p>
      <w:pPr>
        <w:pStyle w:val="29"/>
        <w:ind w:firstLine="560"/>
      </w:pPr>
      <w:r>
        <w:rPr>
          <w:rFonts w:ascii="方正仿宋_GBK" w:hAnsi="方正仿宋_GBK" w:eastAsia="方正仿宋_GBK" w:cs="方正仿宋_GBK"/>
          <w:b/>
          <w:color w:val="000000"/>
          <w:sz w:val="28"/>
          <w:szCs w:val="28"/>
        </w:rPr>
        <w:t>15、困难家庭大学新生入学救助资金（15)绩效目标表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1.目标内容1当年参加河北省高考并被全日制普通高等院校录取，具有藁城户籍的家庭经济特别困难学生，实行一次性救助。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2000-3000元/生，具体数额由县评定小组确定</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16、楼顶加盖彩钢棚资金（29.65）绩效目标表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1.预算数 29.65万元。其中：财政资金29.65万元。主要用于楼顶加盖彩钢棚。</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2.保障教育局机关正常运转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修缮建筑楼顶面积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修缮建筑楼顶面积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≥1289平方米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合同标注维修面积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维修材料及工程质量保证</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维修材料及工程质量保证</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资金支付及时率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资金支付及时率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项目持续发挥作用期限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项目持续发挥作用期限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机关工作正常运转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保障机关工作正常运转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生态效益指标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使用年限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彩钢顶使用年限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17、农村小学生营养改善计划经费（1225）绩效目标表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1.保障2020年营养改善计划顺利实施</w:t>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农村小学生覆盖率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产品验收合格率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学生奶、鸡蛋合格率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资金支出进度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预算支出进度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每位学生每日成本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提升学生营养水平</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学生营养水平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文字描述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18、农村幼儿园改造提升资金（局62.277306万元）绩效目标表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1.改善幼儿园办学条件，优化校园环境</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≥2356平方米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≤67.28万元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19、普通高中建档立卡三免资金（免学费、免教科书、免住宿费）（局5.2）绩效目标表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1.目标内容1符合条件学生减免学费、住宿费、免费提供教科书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免学费标准2000元/生/年，免住宿费标准500元/生/年，免教科书费标准300元/生/年。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20、普通高中助学金（局24）绩效目标表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1.目标内容1资助具有正式注册学籍的普通高中在校生中的家庭经济困难学生</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平均资助标准为2000元/生/年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21、三支队伍建设、乡村教师评选、招聘、职称经费、档案室设备购置经费（30）绩效目标表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1.开展三支教师队伍建设、招聘、职称经费，培养或引进高水平人才。</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培养或引进高水平人才数量（人）</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培养或引进高水平人才数量（人）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及时性</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资金发放的覆盖面</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开展三支教师队伍建设、招聘、职称经费（城建税）的资金支出覆盖面</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义务教育阶段师资力量（%）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义务教育阶段师资力量（%）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不断推进专业技术人才队伍建设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不断推进专业技术人才队伍建设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受益对象评价</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受益对象对培训等的满意度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22、尚中街等六所小学前期费用（局106）绩效目标表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1.目标内容1为了推进教育均衡发展,改善办学条件，解决学生入学问题</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≥10260平方米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≤106万元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23、石财教[2020]108号关于提前下达2021年城乡义务教育中央补助经费[直达资金]的通知(困难补）绩效目标表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1.结转到2022年请财政收回</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24、石财教[2021]105号关于提前下达2022年中央普高三免学生资助补助经费预算（中央）（局）1.43绩效目标表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1.目标内容1为符合条件的学生提供的免学费，免住宿费，免费提供书费。</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免学费标准2000元/生/年，免住宿费标准500元/生/年，免教科书费标准300元/生/年。</w:t>
            </w:r>
          </w:p>
          <w:p>
            <w:pPr>
              <w:pStyle w:val="31"/>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25、石财教[2021]105号关于提前下达2022年中央学生资助补助经费预算(中央）（局）28.72绩效目标表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 xml:space="preserve">1.目标内容1 为家庭困难学生提供的生活补助  </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平均资助标准为2000元/生/年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26、石财教[2021]105号关于提前下达2022年中央学生资助补助经费预算（直达资金）的通知中职免学费（局124.24）绩效目标表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1.激励中等职业学校学生勤奋学习、努力进取，提高学生思想道德素质和专业技能水平</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按支出进度完成资助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按进度及时发往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高中阶段职普比</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职高学生和普通高中学生招生比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受助学生顺利完成三年学习</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职业学校毕业生就业率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受助学生顺利就业或升学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27、石财教[2021]105号关于提前下达2022年中央学生资助补助经费预算（直达资金）的通知中职助学金（局22.06）绩效目标表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高中阶段职普比</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职高学生和普通高中学生招生比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按支出进度完成资助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按进度及时发放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受助学生顺利完成三年学习</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职业学校毕业生就业率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受助学生顺利就业或升学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28、石财教[2021]113号关于提前下达2022年城乡义务教育省级补助资金预算（省)(局）10.0545绩效目标表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1.应助尽助，不拉一人</w:t>
            </w:r>
            <w:r>
              <w:rPr>
                <w:rFonts w:hint="default"/>
                <w:kern w:val="2"/>
              </w:rPr>
              <w:tab/>
            </w:r>
            <w:r>
              <w:rPr>
                <w:rFonts w:hint="default"/>
                <w:kern w:val="2"/>
              </w:rPr>
              <w:tab/>
            </w:r>
            <w:r>
              <w:rPr>
                <w:rFonts w:hint="default"/>
                <w:kern w:val="2"/>
              </w:rPr>
              <w:tab/>
            </w:r>
            <w:r>
              <w:rPr>
                <w:rFonts w:hint="default"/>
                <w:kern w:val="2"/>
              </w:rPr>
              <w:tab/>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小学寄宿生生活补助1000元/生/年，初中寄宿生生活补助1250元/生/年；小学非寄宿生生活补助500元/生/年，初中非寄宿生生活补助625元/生/年。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29、石财教[2021]113号关于提前下达2022年城乡义务教育省级补助资金预算的通知(公用）（省）（局）（1170.155）绩效目标表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1.保障义务教育民办学校正常运转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补助民办学校数量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补助民办学校数量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≤19所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资金12月20日前完成支付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≥21000人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30、石财教[2021]113号关于提前下达2022年城乡义务教育省级补助资金预算的通知（营养餐）（省）（1139）绩效目标表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1.为保障农村小学每名学生每天一盒牛奶，一个鸡蛋等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农村小学生覆盖率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产品验收合格率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学生奶、鸡蛋合格率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资金支出进度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预算支出进度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每位学生每日成本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提升学生营养水平</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学生营养水平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文字描述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31、石财教[2021]115号关于提前下达2022年大学新生入学救助补助资金的通知（10）绩效目标表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1.符合政策的大学生应助尽助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每生2000-3000元，具体数额由县评定小组确定。</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32、石财教[2021]116号关于提前下达2022年省级三区人才计划教师专项工作补助经费预算的通知（局）（省）（9）绩效目标表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1.用于支教教师的补助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表格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补助资金总量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补助资金总量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保证人才队伍可持续建设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保证人才队伍可持续建设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33、石财教[2021]118号关于提前下达2022年省级教师队伍建设专项资金（原民办代课教师教龄补助）预算的通知（局）（省）（247）绩效目标表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1.原民办代课教师教龄补助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资金支出及时性</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≥9012月底</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人均补助标准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覆盖率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表格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≥345312月底</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34、石财教[2021]119号关于提前下达2022年省级高中补助资金预算的通知(局）（省）6.48绩效目标表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1.目标内容1高中助学金</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平均资助标准为2000元/生/年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35、石财教[2021]119号关于提前下达2022年省级高中三免补助资金预算的通知(局）（省）3.64绩效目标表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    为符合条件的高中生提供的三免助学金</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免学费标准2000元/生/年，免住宿费标准500元/生/年，免教科书费标准300元/生/年。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36、石财教[2021]65号关于追加下达2021年义务教育薄弱环节改善与能力提升中央补助资金预算的通知（中央）（兴安镇中）（154）绩效目标表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≤17.8万元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37、石财教[2021]85号关于提前下达2022年中央“三区”人才计划教师专项工作补助经费预算的通知（局）（中央）（9）绩效目标表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1.用于支教教师补助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表格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人均差旅补助标准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人均差旅补助标准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表格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38、石财教[2021]94号关于提前下达2022年城乡义务教育中央补助经费预算（中央）（局）28.175绩效目标表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1.目标内容1让更多的家庭经济困难学生得到资助，应助尽助，不拉一人</w:t>
            </w:r>
            <w:r>
              <w:rPr>
                <w:rFonts w:hint="default"/>
                <w:kern w:val="2"/>
              </w:rPr>
              <w:tab/>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小学寄宿生生活补助1000元/生/年，初中寄宿生生活补助1250元/生/年（特教学生1500/生/年）；小学非寄宿生生活补助500元/生/年，初中非寄宿生生活补助625元/生/年。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39、石财教[2021]96号关于提前下达2022年中央支持学前教育发展资金预算(中央）（局）学前资助0.49绩效目标表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1.直接减免在园儿童保教费</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城区幼儿园900元/生/年，农村及民办普惠幼儿园600元/生/年。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40、石财教【2020】105号关于提前下达2021年支持学前教育发展中央资金预算的通知（固德）（中央）（240）绩效目标表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≤185.33万元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41、石财教【2020】105号关于提前下达2021年支持学前教育发展中央资金预算的通知（幼儿资助）（中央）（87）绩效目标表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1.资助符合条件的学前儿童</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42、石财教【2020】108关于提前下达2021年城乡义务教育中央补助经费预算(直达资金)的通知（校舍）(兴安东里村小学门卫室）（11）绩效目标表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1.改善办学条件</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2.解决学生入学</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3.提高教育质量</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≥320人次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≤0.22万元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43、石财教【2020】108关于提前下达2021年城乡义务教育中央补助经费预算(直达资金)的通知（校舍）（南营镇中硬化绿化）（75）绩效目标表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≥120000人次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完成购置的设备质量合格率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≤16.1万元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44、石财教【2020】108关于提前下达2021年城乡义务教育中央补助经费预算(直达资金)的通知（校舍）（兴安贾村小学门卫及功能室）（18）绩效目标表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≤1.88万元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45、石财教【2020】108关于提前下达2021年城乡义务教育中央补助经费预算(直达资金)的通知（校舍）（兴安镇中宿舍综合楼给排管网、供暖）（144）绩效目标表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≤11.9万元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46、石财教【2020】108号关于提前下达2021年城乡义务教育中央补助经费预算(直达资金)的通知（西关镇中）绩效目标表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≥560人次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47、石财教【2020】108号关于提前下达2021年城乡义务教育中央补助经费预算（直达资金）的通知（廉州路小学门卫大门附属房73）绩效目标表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1.解决学生入学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完成购置的设备质量合格率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≤51.54万元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48、石财教【2020】108号关于提前下达2021年城乡义务教育中央补助经费预算（直达资金）的通知（廉州镇郭庄小学功能室建设140）绩效目标表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≥230人次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≤105.5万元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49、石财教【2020】108号关于提前下达2021年城乡义务教育中央补助经费预算（直达资金）的通知（南营镇中学地下通道120）绩效目标表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≥850人次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≤85.52万元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50、石财教【2020】115号关于提前下达2021年普通高中补助（高中助学金和资助经费）省级补助资金预算的通知（省）（27）绩效目标表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1.结转到2022年请财政收回</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51、石财教【2020】115号关于提前下达2021年普通高中补助（高中助学金和资助经费）省级补助资金预算的通知（省）（41）绩效目标表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1.结转到2022年请财政收回</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52、石财教【2020】120号关于提前下达2021年义务教育薄弱环节改善与能力提升省级补助资金预算的通知（省）（廉州镇第四中学围墙及宿舍楼给水）（49）绩效目标表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1.校舍、及校园环境提升学校的办学改善条件，促进教育教学发展。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≥2100人次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≤28.52万元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53、石财教【2020】120号关于提前下达2021年义务教育薄弱环节改善与能力提升省级补助资金预算的通知（省）（双庙小学功能室）（189）绩效目标表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1.校舍、及校园环境提升学校的办学改善条件，促进教育教学发展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≥230人次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≤149.52万元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54、石财教【2020】120号关于提前下达2021年义务教育薄弱环节改善与能力提升省级补助资金预算的通知（省）（西凝仁小学功能室）（43）绩效目标表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≤32.81万元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55、石财教【2020】120号关于提前下达2021年义务教育薄弱环节改善与能力提升省级补助资金预算的通知（省）（兴安镇中宿舍、综合楼）（144）绩效目标表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≥360人次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≤66.08万元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56、石财教【2020】122号关于提前下达2021年城乡义务教育省级补助资金预算的通知(省)(营养餐)(1239)绩效目标表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1.保障2022年营养改善计划顺利实施</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农村小学生覆盖率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产品验收合格率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学生奶、鸡蛋合格率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资金支出进度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预算支出进度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每位学生每日成本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提升学生营养水平</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学生营养水平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文字描述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57、石财教【2020】122号关于提前下达2021年城乡义务教育省级补助资金预算的通知（省）（公用）（1733）绩效目标表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补助民办小学数量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补助民办小学数量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资金12月20日前完成支付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58、石财教【2020】122号关于提前下达2021年城乡义务教育省级补助资金预算的通知（省）（困难生生活补）（126）绩效目标表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1.结转到2022年请财政收回</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59、石财教【2020】98号关于提前下达2021年义务教育薄弱环节改善与能力提升中央补助资金预算的通知（奉化中心餐厅）（中央）（75）绩效目标表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1.改善办学条件</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完成购置的设备质量合格率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≤53.38万元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60、石财教【2020】98号关于提前下达2021年义务教育薄弱环节改善与能力提升中央补助资金预算的通知（前堤里教学）（中央）（269）绩效目标表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≥350人次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≤197.36万元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61、石财教【2020】98号关于提前下达2021年义务教育薄弱环节改善与能力提升中央补助资金预算的通知（中央）(陈家庄小学多功能室）（171）绩效目标表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≥350人次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≤105.75万元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62、石财教【2020】98号关于提前下达2021年义务教育薄弱环节改善与能力提升中央补助资金预算的通知（中央）（南营镇中学塑胶操场）（130）绩效目标表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≤130万元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63、石财教【2021】21号关于下达2021年教师队伍建设经费原民办代课教师教龄补助预算的通知（市级）（350）绩效目标表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1.对原民办代课教师发放补助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资金支出及时性</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≥9012月底</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冀教人【2016】68号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资金发放覆盖面</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冀教人【2016】68号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≥345312月底</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冀教人【2016】68号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冀教人【2016】68号</w:t>
            </w:r>
          </w:p>
        </w:tc>
      </w:tr>
    </w:tbl>
    <w:p>
      <w:pPr>
        <w:pStyle w:val="29"/>
      </w:pPr>
    </w:p>
    <w:p>
      <w:pPr>
        <w:pStyle w:val="29"/>
        <w:ind w:firstLine="560"/>
      </w:pPr>
      <w:r>
        <w:rPr>
          <w:rFonts w:ascii="方正仿宋_GBK" w:hAnsi="方正仿宋_GBK" w:eastAsia="方正仿宋_GBK" w:cs="方正仿宋_GBK"/>
          <w:b/>
          <w:color w:val="000000"/>
          <w:sz w:val="28"/>
          <w:szCs w:val="28"/>
        </w:rPr>
        <w:t>64、石财教【2021】34号关于下达2021年城乡义务教育中央补助经费预算的通知（中央）（困难学生生活补）（46）绩效目标表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1.结转到2022年请财政收回</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65、石财教【2021】6号关于下达2021年城乡义务教育补助资金预算的通知（困难补）（市）（63）绩效目标表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1.结转到2022年请财政收回</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66、石财教【2021】6号关于下达2021年城乡义务教育补助资金预算的通知（市级）（普高助学金）（40）绩效目标表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1.结转到2022年请财政收回</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67、石财债【2021】17号下达2021年第八批新增政府债券资金（藁城区学前教育推进工程）（常安镇北楼小学附属园）（380）绩效目标表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≥560人次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≤364.62万元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68、石财债【2021】17号下达2021年第八批新增政府债券资金（藁城区学前教育推进工程）（常安镇北周卦小学附属园）（450）绩效目标表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≥890人次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≤432.42万元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69、石财债【2021】17号下达2021年第八批新增政府债券资金（藁城区学前教育推进工程）（常安镇永安小学附属园）（350）绩效目标表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≥580人次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≤337.07万元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70、石财债【2021】17号下达2021年第八批新增政府债券资金（藁城区学前教育推进工程）（廉州镇北马小学附属园）（410）绩效目标表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≤392.4万元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71、石财债【2021】17号下达2021年第八批新增政府债券资金（藁城区学前教育推进工程）（刘海庄小学附属园）（400）绩效目标表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≥960人次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≤382.84万元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72、石财债【2021】17号下达2021年第八批新增政府债券资金（藁城区学前教育推进工程）（梅花镇东庄小学附属园）（260）绩效目标表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 xml:space="preserve">1.改善办学条件，提高办学品质，缩小城乡差距  </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≤250.05万元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73、石财债【2021】17号下达2021年第八批新增政府债券资金（藁城区学前教育推进工程）（梅花镇中心幼儿园）（370）绩效目标表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1.改善办学条件，提高办学品质，缩小城乡差距 。</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≥740人次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≤353.98万元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74、石财债【2021】17号下达2021年第八批新增政府债券资金（藁城区学前教育推进工程）（南营镇顺中小学附属园）（360）绩效目标表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≥560人次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≤343.31万元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75、石财债【2021】17号下达2021年第八批新增政府债券资金（藁城区学前教育推进工程）（兴安镇第三幼儿园）（270）绩效目标表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≤260.05万元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76、石财债【2021】17号下达2021年第八批新增政府债券资金（藁城区学前教育推进工程）（增村小学附属园）（250）绩效目标表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≥420人次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≤240.05万元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77、石财债【2021】6号2021年第一批新增政府债券资金（2021年教育基础设施建设）（尚中街）（1030）绩效目标表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≥360人次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≤72.02万元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78、石财债【2021】6号2021年第一批新增政府债券资金（2021年教育基础设施建设）（学校办学条件改造提升）（1187.646762）绩效目标表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≥3500人次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≤609.68万元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79、石财债【2021】6号2021年第一批新增政府债券资金（2021年教育基础设施建设）（杨马村小学教学楼）（150）绩效目标表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≤14.11万元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工程项目可持续年限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80、新六中启动资金(200)绩效目标表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1.为了推进教育均衡发展,改善办学条件，解决学生入学问题。</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≥17690平方米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≥6700人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81、学前幼儿资助（局0.09）绩效目标表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   符合条件学生发放生活补助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城区幼儿园900元/生/年，农村及民办普惠幼儿园600元/生/年。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82、义务教育保障机制生均公用经费(中学)（局275.658）绩效目标表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补助民办中学数量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补助民办中学数量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资金12月20日前完成支付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83、义务教育保障机制生均公用经费（小学）（局326.906）绩效目标表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补助民办小学数量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补助民办小学数量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资金12月20日前完成支付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84、义务教育家庭经济困难学生生活补助资金(局16.21）绩效目标表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1.目标内容1符合条件学生发放生活补助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小学寄宿生生活补助1000元/生/年，初中寄宿生生活补助1250元/生/年（特教学生1500/生/年）；小学非寄宿生生活补助500元/生/年，初中非寄宿生生活补助625元/生/年。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85、优秀乡村教师奖励资金（13.5万元）绩效目标表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1.发放优秀乡村教师资金</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≥9012月底</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冀政版发【2015】30号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资金发放覆盖面</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≥9512月底</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冀政版发【2015】30号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≥9512月底</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冀政版发【2015】30号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受益学校数（个）</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受益学校数（个）</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≥9012月底</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冀政版发【2015】30号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成本节约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成本节约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≥9012月底</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冀政办发【2015】30号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≥9012月底</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冀政版发【2015】30号</w:t>
            </w:r>
          </w:p>
        </w:tc>
      </w:tr>
    </w:tbl>
    <w:p>
      <w:pPr>
        <w:pStyle w:val="29"/>
      </w:pPr>
    </w:p>
    <w:p>
      <w:pPr>
        <w:pStyle w:val="29"/>
        <w:ind w:firstLine="560"/>
      </w:pPr>
      <w:r>
        <w:rPr>
          <w:rFonts w:ascii="方正仿宋_GBK" w:hAnsi="方正仿宋_GBK" w:eastAsia="方正仿宋_GBK" w:cs="方正仿宋_GBK"/>
          <w:b/>
          <w:color w:val="000000"/>
          <w:sz w:val="28"/>
          <w:szCs w:val="28"/>
        </w:rPr>
        <w:t>86、原民办代课教师补助资金（573.5083）绩效目标表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1.发放教龄补助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发放教龄补助受益人数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≥3688人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现行教龄补助标准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值26元/月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资金发放覆盖面</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教龄补助资金发放覆盖面</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教龄补助资金支出及时性</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提升原民办代课教师幸福指数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通过问卷调查，满意的受资助对象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通过问卷调查，满意的受资助对象占所有调查对象的比例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87、运动会、现场会、比赛等文体活动经费（局28）绩效目标表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1.通过活动开展，提高学生素质</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全年举办各项活动次数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比赛活动质量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比赛活动完成率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单次活动费用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平均每次活动产生费用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享受活动学生人数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学生对当年活动的满意情况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88、中等职业学生免学费补助资金（局88.32）绩效目标表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1.确保每一个符合条件的中职学校学生享受到免学费资助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按支出进度完成资助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能按支出进度及时发放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高中阶段职普比</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职高学生和普通高中学生招生比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受助学生顺利完成三年学习</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职业学校毕业生就业率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受助学生顺利就业或升学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89、中等职业学生助学金补助资金（局10.54）绩效目标表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高中阶段职普比</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职高学生和普通高中学生招生比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按支出进度完成资助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能按进度及时发放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受助学生顺利完成三年学习</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职业学校毕业生就业率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受助学生顺利就业或升学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90、中小学项目建设以前年度资金缺口（局2017-2018薄弱学校改造58.9713、教育局扶贫项目13.5969、教师发展中心3.982428绩效目标表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1.为解决以往工程遗留问题，提高服务对象满意度。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≥3680平方米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≤76.55万元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≥1470人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91、专项债券付息支出(487.83)绩效目标表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1.目标内容1按时偿还利息，维护地方政府信誉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偿还批次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到期应偿还的批次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偿还到期应偿还本金的利息</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偿还金额</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实际偿还占应偿还金额的比例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偿还时间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按约定时间及时偿还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及时偿还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偿还标准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按协议偿还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按标准偿还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按协议履行还款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按协议履行还款，推动后期债券申请工作，更好发挥债券作用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债券发行工作正常开展</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上级部门满意度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上级部门对还款情况的满意度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按上级要求偿还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相关文件</w:t>
            </w:r>
          </w:p>
        </w:tc>
      </w:tr>
    </w:tbl>
    <w:p>
      <w:pPr>
        <w:pStyle w:val="29"/>
      </w:pPr>
    </w:p>
    <w:p>
      <w:pPr>
        <w:pStyle w:val="29"/>
        <w:ind w:firstLine="560"/>
      </w:pPr>
      <w:r>
        <w:rPr>
          <w:rFonts w:ascii="方正仿宋_GBK" w:hAnsi="方正仿宋_GBK" w:eastAsia="方正仿宋_GBK" w:cs="方正仿宋_GBK"/>
          <w:b/>
          <w:color w:val="000000"/>
          <w:sz w:val="28"/>
          <w:szCs w:val="28"/>
        </w:rPr>
        <w:t>92、专项债券还本支出（2250）绩效目标表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1.目标内容1按时偿还本金，维护地方政府信誉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偿还批次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到期应偿还的批次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偿还到期应偿还批次的本金</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偿还金额</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实际偿还占应偿还金额的比例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偿还时间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按约定时间及时偿还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及时偿还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偿还标准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按协议偿还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按标准偿还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按协议履行还款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按协议履行还款，推动后期债券申请工作，更好发挥债券作用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债券发行工作正常开展</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上级部门满意度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上级部门对还款情况的满意度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按上级要求偿还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相关文件</w:t>
            </w:r>
          </w:p>
        </w:tc>
      </w:tr>
    </w:tbl>
    <w:p>
      <w:pPr>
        <w:jc w:val="center"/>
        <w:sectPr>
          <w:pgSz w:w="16840" w:h="11900" w:orient="landscape"/>
          <w:pgMar w:top="1361" w:right="1020" w:bottom="1361" w:left="1020" w:header="720" w:footer="720" w:gutter="0"/>
          <w:cols w:space="720" w:num="1"/>
          <w:docGrid w:linePitch="360" w:charSpace="6144"/>
        </w:sectPr>
      </w:pPr>
    </w:p>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2022年，石家庄市藁城区教育局本级安排政府采购预算436.00万元。具体内容见下表。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360001石家庄市藁城区教育局本级</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石家庄市藁城区教育局本级小计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电子门禁系统安装经费（局436）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其他安全设备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A02010399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96.28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96.28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电子门禁系统安装经费（局436）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其他安全设备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A02010399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电子门禁系统安装经费（局436）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其他安全设备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A02010399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24.90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24.90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电子门禁系统安装经费（局436）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其他安全设备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A02010399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12.38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12.38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电子门禁系统安装经费（局436）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其他安全设备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A02010399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电子门禁系统安装经费（局436）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其他安全设备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A02010399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电子门禁系统安装经费（局436）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其他安全设备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A02010399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电子门禁系统安装经费（局436）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其他安全设备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A02010399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电子门禁系统安装经费（局436）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436.00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其他安全设备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A02010399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114.54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114.54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spacing w:line="500" w:lineRule="exact"/>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石家庄市藁城区教育局本级上年末固定资产金额为918.67万元（详见下表）。本年度拟购置固定资产总额为4.13万元，已按要求列入政府采购预算，详见政府采购预算表。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360001石家庄市藁城区教育局本级</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6800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6800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766</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456.75</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rPr>
        <w:t>区县级</w:t>
      </w:r>
      <w:r>
        <w:rPr>
          <w:rFonts w:eastAsia="方正仿宋_GBK"/>
          <w:color w:val="000000"/>
          <w:sz w:val="28"/>
          <w:szCs w:val="28"/>
        </w:rPr>
        <w:t>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rPr>
        <w:t>区县级</w:t>
      </w:r>
      <w:r>
        <w:rPr>
          <w:rFonts w:eastAsia="方正仿宋_GBK"/>
          <w:color w:val="000000"/>
          <w:sz w:val="28"/>
          <w:szCs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1" w:name="_Toc20105"/>
      <w:r>
        <w:rPr>
          <w:rFonts w:hint="eastAsia" w:ascii="方正小标宋_GBK" w:hAnsi="方正小标宋_GBK" w:eastAsia="方正小标宋_GBK" w:cs="方正小标宋_GBK"/>
          <w:color w:val="000000"/>
          <w:sz w:val="44"/>
          <w:szCs w:val="44"/>
          <w:lang w:val="en-US" w:eastAsia="zh-CN"/>
        </w:rPr>
        <w:t>二</w:t>
      </w:r>
      <w:r>
        <w:rPr>
          <w:rFonts w:ascii="方正小标宋_GBK" w:hAnsi="方正小标宋_GBK" w:eastAsia="方正小标宋_GBK" w:cs="方正小标宋_GBK"/>
          <w:color w:val="000000"/>
          <w:sz w:val="44"/>
          <w:szCs w:val="44"/>
        </w:rPr>
        <w:t>、石家庄市藁城区幼儿园收支预算</w:t>
      </w:r>
      <w:bookmarkEnd w:id="1"/>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360003石家庄市藁城区幼儿园</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1059.85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1059.85</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1059.85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1059.85</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1059.85</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360003石家庄市藁城区幼儿园</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1059.85</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1059.85</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1059.85</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1059.85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1059.85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1059.85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1053.34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1053.34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1053.34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1050.34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1050.34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1050.34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360003石家庄市藁城区幼儿园</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1059.85</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850.43</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209.42</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1059.85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850.43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209.42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1053.34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850.43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202.91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1050.34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850.43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199.91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360003石家庄市藁城区幼儿园</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1059.85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1059.85</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1059.85</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1059.85</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1059.85</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1059.85</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1059.85</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1059.85</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1059.85</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360003石家庄市藁城区幼儿园</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1059.85</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850.43</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209.42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1059.85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850.43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1053.34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850.43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1050.34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850.43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199.91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360003石家庄市藁城区幼儿园</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850.43</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850.43</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847.60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847.60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211.30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211.30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202.46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202.46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166.24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166.24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72.37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72.37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38.00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29.40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29.40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67.83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67.83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59.99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59.99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生活补助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360003石家庄市藁城区幼儿园</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360003石家庄市藁城区幼儿园</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eastAsia" w:eastAsiaTheme="minorEastAsia"/>
                <w:kern w:val="2"/>
                <w:lang w:eastAsia="zh-CN"/>
              </w:rPr>
            </w:pPr>
            <w:r>
              <w:rPr>
                <w:rFonts w:hint="eastAsia" w:eastAsiaTheme="minorEastAsia"/>
                <w:kern w:val="2"/>
                <w:lang w:eastAsia="zh-CN"/>
              </w:rPr>
              <w:t>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eastAsia" w:eastAsiaTheme="minorEastAsia"/>
                <w:kern w:val="2"/>
                <w:lang w:eastAsia="zh-CN"/>
              </w:rPr>
            </w:pPr>
            <w:r>
              <w:rPr>
                <w:rFonts w:hint="eastAsia" w:eastAsiaTheme="minorEastAsia"/>
                <w:kern w:val="2"/>
                <w:lang w:eastAsia="zh-CN"/>
              </w:rPr>
              <w:t>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eastAsia" w:eastAsiaTheme="minorEastAsia"/>
                <w:kern w:val="2"/>
                <w:lang w:eastAsia="zh-CN"/>
              </w:rPr>
            </w:pPr>
            <w:r>
              <w:rPr>
                <w:rFonts w:hint="eastAsia" w:eastAsiaTheme="minorEastAsia"/>
                <w:kern w:val="2"/>
                <w:lang w:eastAsia="zh-CN"/>
              </w:rPr>
              <w:t>0</w:t>
            </w: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360003石家庄市藁城区幼儿园</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eastAsia" w:eastAsiaTheme="minorEastAsia"/>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eastAsia" w:eastAsiaTheme="minorEastAsia"/>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eastAsia" w:eastAsiaTheme="minorEastAsia"/>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eastAsia" w:eastAsiaTheme="minorEastAsia"/>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石家庄市藁城区幼儿园2022年单位预算信息公开情况说明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按照《预算法》、《地方预决算公开操作规程》和《关于进一步推进预算公开工作的实施意见》规定，现将石家庄市藁城区幼儿园2022年单位预算公开如下：</w:t>
      </w:r>
    </w:p>
    <w:p>
      <w:pPr>
        <w:spacing w:before="10" w:after="10"/>
        <w:ind w:firstLine="640"/>
        <w:outlineLvl w:val="5"/>
        <w:rPr>
          <w:lang w:val="uk-UA"/>
        </w:rPr>
      </w:pPr>
      <w:r>
        <w:rPr>
          <w:rFonts w:ascii="黑体" w:hAnsi="黑体" w:eastAsia="黑体" w:cs="黑体"/>
          <w:color w:val="000000"/>
          <w:sz w:val="32"/>
          <w:szCs w:val="32"/>
        </w:rPr>
        <w:t>一、单位职责及机构设置情况</w:t>
      </w:r>
    </w:p>
    <w:p>
      <w:pPr>
        <w:pStyle w:val="34"/>
      </w:pPr>
      <w:r>
        <w:rPr>
          <w:rFonts w:ascii="方正楷体_GBK" w:hAnsi="方正楷体_GBK" w:eastAsia="方正楷体_GBK" w:cs="方正楷体_GBK"/>
          <w:b/>
          <w:color w:val="000000"/>
          <w:sz w:val="32"/>
          <w:szCs w:val="32"/>
        </w:rPr>
        <w:t>单位职责：</w:t>
      </w:r>
      <w:r>
        <w:t>推进学前教育均衡发展，建立幼儿园校舍安全保障机制，提高学前教育公用经费保障水平，改善办学条件，落实学前资助政策。</w:t>
      </w:r>
    </w:p>
    <w:p>
      <w:pPr>
        <w:pStyle w:val="34"/>
      </w:pP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石家庄市藁城区幼儿园</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eastAsia="方正仿宋_GBK"/>
          <w:color w:val="000000"/>
          <w:sz w:val="28"/>
          <w:szCs w:val="28"/>
          <w:lang w:eastAsia="zh-CN"/>
        </w:rPr>
      </w:pPr>
      <w:r>
        <w:rPr>
          <w:rFonts w:hint="eastAsia" w:eastAsia="方正仿宋_GBK"/>
          <w:color w:val="000000"/>
          <w:sz w:val="28"/>
          <w:szCs w:val="28"/>
          <w:lang w:eastAsia="zh-CN"/>
        </w:rPr>
        <w:t>1、收入说明</w:t>
      </w:r>
      <w:r>
        <w:rPr>
          <w:rFonts w:eastAsia="方正仿宋_GBK"/>
          <w:color w:val="000000"/>
          <w:sz w:val="28"/>
          <w:szCs w:val="28"/>
          <w:lang w:eastAsia="zh-CN"/>
        </w:rPr>
        <w:t>：</w:t>
      </w:r>
    </w:p>
    <w:p>
      <w:pPr>
        <w:spacing w:line="500" w:lineRule="exact"/>
        <w:ind w:firstLine="560"/>
        <w:rPr>
          <w:rFonts w:eastAsia="方正仿宋_GBK"/>
          <w:color w:val="000000"/>
          <w:sz w:val="28"/>
          <w:szCs w:val="28"/>
          <w:lang w:eastAsia="zh-CN"/>
        </w:rPr>
      </w:pPr>
      <w:r>
        <w:rPr>
          <w:rFonts w:eastAsia="方正仿宋_GBK"/>
          <w:color w:val="000000"/>
          <w:sz w:val="28"/>
          <w:szCs w:val="28"/>
          <w:lang w:eastAsia="zh-CN"/>
        </w:rPr>
        <w:t>2022</w:t>
      </w:r>
      <w:r>
        <w:rPr>
          <w:rFonts w:hint="eastAsia" w:eastAsia="方正仿宋_GBK"/>
          <w:color w:val="000000"/>
          <w:sz w:val="28"/>
          <w:szCs w:val="28"/>
          <w:lang w:eastAsia="zh-CN"/>
        </w:rPr>
        <w:t>年预算收入</w:t>
      </w:r>
      <w:r>
        <w:rPr>
          <w:rFonts w:eastAsia="方正仿宋_GBK"/>
          <w:color w:val="000000"/>
          <w:sz w:val="28"/>
          <w:szCs w:val="28"/>
          <w:lang w:eastAsia="zh-CN"/>
        </w:rPr>
        <w:t>1059.85</w:t>
      </w:r>
      <w:r>
        <w:rPr>
          <w:rFonts w:hint="eastAsia" w:eastAsia="方正仿宋_GBK"/>
          <w:color w:val="000000"/>
          <w:sz w:val="28"/>
          <w:szCs w:val="28"/>
          <w:lang w:eastAsia="zh-CN"/>
        </w:rPr>
        <w:t>万元，其中：一般公共预算收入</w:t>
      </w:r>
      <w:r>
        <w:rPr>
          <w:rFonts w:eastAsia="方正仿宋_GBK"/>
          <w:color w:val="000000"/>
          <w:sz w:val="28"/>
          <w:szCs w:val="28"/>
          <w:lang w:eastAsia="zh-CN"/>
        </w:rPr>
        <w:t>1059.85</w:t>
      </w:r>
      <w:r>
        <w:rPr>
          <w:rFonts w:hint="eastAsia" w:eastAsia="方正仿宋_GBK"/>
          <w:color w:val="000000"/>
          <w:sz w:val="28"/>
          <w:szCs w:val="28"/>
          <w:lang w:eastAsia="zh-CN"/>
        </w:rPr>
        <w:t>万元，基金预算收入</w:t>
      </w:r>
      <w:r>
        <w:rPr>
          <w:rFonts w:eastAsia="方正仿宋_GBK"/>
          <w:color w:val="000000"/>
          <w:sz w:val="28"/>
          <w:szCs w:val="28"/>
          <w:lang w:eastAsia="zh-CN"/>
        </w:rPr>
        <w:t>0</w:t>
      </w:r>
      <w:r>
        <w:rPr>
          <w:rFonts w:hint="eastAsia" w:eastAsia="方正仿宋_GBK"/>
          <w:color w:val="000000"/>
          <w:sz w:val="28"/>
          <w:szCs w:val="28"/>
          <w:lang w:eastAsia="zh-CN"/>
        </w:rPr>
        <w:t>万元，财政专户核拨收入</w:t>
      </w:r>
      <w:r>
        <w:rPr>
          <w:rFonts w:eastAsia="方正仿宋_GBK"/>
          <w:color w:val="000000"/>
          <w:sz w:val="28"/>
          <w:szCs w:val="28"/>
          <w:lang w:eastAsia="zh-CN"/>
        </w:rPr>
        <w:t>0</w:t>
      </w:r>
      <w:r>
        <w:rPr>
          <w:rFonts w:hint="eastAsia" w:eastAsia="方正仿宋_GBK"/>
          <w:color w:val="000000"/>
          <w:sz w:val="28"/>
          <w:szCs w:val="28"/>
          <w:lang w:eastAsia="zh-CN"/>
        </w:rPr>
        <w:t>万元，其他来源收入</w:t>
      </w:r>
      <w:r>
        <w:rPr>
          <w:rFonts w:eastAsia="方正仿宋_GBK"/>
          <w:color w:val="000000"/>
          <w:sz w:val="28"/>
          <w:szCs w:val="28"/>
          <w:lang w:eastAsia="zh-CN"/>
        </w:rPr>
        <w:t>0</w:t>
      </w:r>
      <w:r>
        <w:rPr>
          <w:rFonts w:hint="eastAsia" w:eastAsia="方正仿宋_GBK"/>
          <w:color w:val="000000"/>
          <w:sz w:val="28"/>
          <w:szCs w:val="28"/>
          <w:lang w:eastAsia="zh-CN"/>
        </w:rPr>
        <w:t>万元。</w:t>
      </w:r>
    </w:p>
    <w:p>
      <w:pPr>
        <w:spacing w:line="500" w:lineRule="exact"/>
        <w:ind w:firstLine="560"/>
        <w:rPr>
          <w:rFonts w:eastAsia="方正仿宋_GBK"/>
          <w:color w:val="000000"/>
          <w:sz w:val="28"/>
          <w:szCs w:val="28"/>
          <w:lang w:eastAsia="zh-CN"/>
        </w:rPr>
      </w:pPr>
      <w:r>
        <w:rPr>
          <w:rFonts w:hint="eastAsia" w:eastAsia="方正仿宋_GBK"/>
          <w:color w:val="000000"/>
          <w:sz w:val="28"/>
          <w:szCs w:val="28"/>
          <w:lang w:eastAsia="zh-CN"/>
        </w:rPr>
        <w:t>2、支出说明</w:t>
      </w:r>
      <w:r>
        <w:rPr>
          <w:rFonts w:eastAsia="方正仿宋_GBK"/>
          <w:color w:val="000000"/>
          <w:sz w:val="28"/>
          <w:szCs w:val="28"/>
          <w:lang w:eastAsia="zh-CN"/>
        </w:rPr>
        <w:t>:</w:t>
      </w:r>
    </w:p>
    <w:p>
      <w:pPr>
        <w:spacing w:line="500" w:lineRule="exact"/>
        <w:ind w:firstLine="560"/>
        <w:rPr>
          <w:rFonts w:eastAsia="方正仿宋_GBK"/>
          <w:color w:val="000000"/>
          <w:sz w:val="28"/>
          <w:szCs w:val="28"/>
        </w:rPr>
      </w:pPr>
      <w:r>
        <w:rPr>
          <w:rFonts w:eastAsia="方正仿宋_GBK"/>
          <w:color w:val="000000"/>
          <w:sz w:val="28"/>
          <w:szCs w:val="28"/>
          <w:lang w:eastAsia="zh-CN"/>
        </w:rPr>
        <w:t>2022</w:t>
      </w:r>
      <w:r>
        <w:rPr>
          <w:rFonts w:hint="eastAsia" w:eastAsia="方正仿宋_GBK"/>
          <w:color w:val="000000"/>
          <w:sz w:val="28"/>
          <w:szCs w:val="28"/>
          <w:lang w:eastAsia="zh-CN"/>
        </w:rPr>
        <w:t>年</w:t>
      </w:r>
      <w:r>
        <w:rPr>
          <w:rFonts w:eastAsia="方正仿宋_GBK"/>
          <w:color w:val="000000"/>
          <w:sz w:val="28"/>
          <w:szCs w:val="28"/>
          <w:lang w:eastAsia="zh-CN"/>
        </w:rPr>
        <w:t>单位</w:t>
      </w:r>
      <w:r>
        <w:rPr>
          <w:rFonts w:hint="eastAsia" w:eastAsia="方正仿宋_GBK"/>
          <w:color w:val="000000"/>
          <w:sz w:val="28"/>
          <w:szCs w:val="28"/>
          <w:lang w:eastAsia="zh-CN"/>
        </w:rPr>
        <w:t>支出预算为</w:t>
      </w:r>
      <w:r>
        <w:rPr>
          <w:rFonts w:eastAsia="方正仿宋_GBK"/>
          <w:color w:val="000000"/>
          <w:sz w:val="28"/>
          <w:szCs w:val="28"/>
          <w:lang w:eastAsia="zh-CN"/>
        </w:rPr>
        <w:t>1059.85</w:t>
      </w:r>
      <w:r>
        <w:rPr>
          <w:rFonts w:hint="eastAsia" w:eastAsia="方正仿宋_GBK"/>
          <w:color w:val="000000"/>
          <w:sz w:val="28"/>
          <w:szCs w:val="28"/>
          <w:lang w:eastAsia="zh-CN"/>
        </w:rPr>
        <w:t>万元，其中基本支出</w:t>
      </w:r>
      <w:r>
        <w:rPr>
          <w:rFonts w:eastAsia="方正仿宋_GBK"/>
          <w:color w:val="000000"/>
          <w:sz w:val="28"/>
          <w:szCs w:val="28"/>
          <w:lang w:eastAsia="zh-CN"/>
        </w:rPr>
        <w:t>850.43</w:t>
      </w:r>
      <w:r>
        <w:rPr>
          <w:rFonts w:hint="eastAsia" w:eastAsia="方正仿宋_GBK"/>
          <w:color w:val="000000"/>
          <w:sz w:val="28"/>
          <w:szCs w:val="28"/>
          <w:lang w:eastAsia="zh-CN"/>
        </w:rPr>
        <w:t>万元，包括人员经费</w:t>
      </w:r>
      <w:r>
        <w:rPr>
          <w:rFonts w:eastAsia="方正仿宋_GBK"/>
          <w:color w:val="000000"/>
          <w:sz w:val="28"/>
          <w:szCs w:val="28"/>
          <w:lang w:eastAsia="zh-CN"/>
        </w:rPr>
        <w:t>847.6</w:t>
      </w:r>
      <w:r>
        <w:rPr>
          <w:rFonts w:hint="eastAsia" w:eastAsia="方正仿宋_GBK"/>
          <w:color w:val="000000"/>
          <w:sz w:val="28"/>
          <w:szCs w:val="28"/>
          <w:lang w:eastAsia="zh-CN"/>
        </w:rPr>
        <w:t>万元和</w:t>
      </w:r>
      <w:r>
        <w:rPr>
          <w:rFonts w:eastAsia="方正仿宋_GBK"/>
          <w:color w:val="000000"/>
          <w:sz w:val="28"/>
          <w:szCs w:val="28"/>
          <w:lang w:eastAsia="zh-CN"/>
        </w:rPr>
        <w:t>对个人和家庭的补助2.83</w:t>
      </w:r>
      <w:r>
        <w:rPr>
          <w:rFonts w:hint="eastAsia" w:eastAsia="方正仿宋_GBK"/>
          <w:color w:val="000000"/>
          <w:sz w:val="28"/>
          <w:szCs w:val="28"/>
          <w:lang w:eastAsia="zh-CN"/>
        </w:rPr>
        <w:t>万元；项目支出</w:t>
      </w:r>
      <w:r>
        <w:rPr>
          <w:rFonts w:eastAsia="方正仿宋_GBK"/>
          <w:color w:val="000000"/>
          <w:sz w:val="28"/>
          <w:szCs w:val="28"/>
          <w:lang w:eastAsia="zh-CN"/>
        </w:rPr>
        <w:t>209.42</w:t>
      </w:r>
      <w:r>
        <w:rPr>
          <w:rFonts w:hint="eastAsia" w:eastAsia="方正仿宋_GBK"/>
          <w:color w:val="000000"/>
          <w:sz w:val="28"/>
          <w:szCs w:val="28"/>
          <w:lang w:eastAsia="zh-CN"/>
        </w:rPr>
        <w:t>万元，主要</w:t>
      </w:r>
      <w:r>
        <w:rPr>
          <w:rFonts w:eastAsia="方正仿宋_GBK"/>
          <w:color w:val="000000"/>
          <w:sz w:val="28"/>
          <w:szCs w:val="28"/>
          <w:lang w:eastAsia="zh-CN"/>
        </w:rPr>
        <w:t>用于保障幼儿园正常运转的日常公用经费（水电暖费用、办公费、印刷费、差旅费、物业管理费、维修费、劳务费等）193.772万元；对家庭和个人的补助（助学金）</w:t>
      </w:r>
      <w:r>
        <w:rPr>
          <w:rFonts w:hint="eastAsia" w:eastAsia="方正仿宋_GBK"/>
          <w:color w:val="000000"/>
          <w:sz w:val="28"/>
          <w:szCs w:val="28"/>
          <w:lang w:eastAsia="zh-CN"/>
        </w:rPr>
        <w:t>为</w:t>
      </w:r>
      <w:r>
        <w:rPr>
          <w:rFonts w:eastAsia="方正仿宋_GBK"/>
          <w:color w:val="000000"/>
          <w:sz w:val="28"/>
          <w:szCs w:val="28"/>
          <w:lang w:eastAsia="zh-CN"/>
        </w:rPr>
        <w:t>6.09万元；资本性支出9.56万元；其他</w:t>
      </w:r>
      <w:r>
        <w:rPr>
          <w:rFonts w:hint="eastAsia" w:eastAsia="方正仿宋_GBK"/>
          <w:color w:val="000000"/>
          <w:sz w:val="28"/>
          <w:szCs w:val="28"/>
          <w:lang w:eastAsia="zh-CN"/>
        </w:rPr>
        <w:t>支出</w:t>
      </w:r>
      <w:r>
        <w:rPr>
          <w:rFonts w:eastAsia="方正仿宋_GBK"/>
          <w:color w:val="000000"/>
          <w:sz w:val="28"/>
          <w:szCs w:val="28"/>
          <w:lang w:eastAsia="zh-CN"/>
        </w:rPr>
        <w:t>0</w:t>
      </w:r>
      <w:r>
        <w:rPr>
          <w:rFonts w:hint="eastAsia" w:eastAsia="方正仿宋_GBK"/>
          <w:color w:val="000000"/>
          <w:sz w:val="28"/>
          <w:szCs w:val="28"/>
          <w:lang w:eastAsia="zh-CN"/>
        </w:rPr>
        <w:t>万元。</w:t>
      </w:r>
    </w:p>
    <w:p>
      <w:pPr>
        <w:spacing w:line="500" w:lineRule="exact"/>
        <w:ind w:firstLine="560"/>
        <w:rPr>
          <w:rFonts w:eastAsia="方正仿宋_GBK"/>
          <w:color w:val="000000"/>
          <w:sz w:val="28"/>
          <w:szCs w:val="28"/>
          <w:lang w:eastAsia="zh-CN"/>
        </w:rPr>
      </w:pPr>
      <w:r>
        <w:rPr>
          <w:rFonts w:hint="eastAsia" w:eastAsia="方正仿宋_GBK"/>
          <w:color w:val="000000"/>
          <w:sz w:val="28"/>
          <w:szCs w:val="28"/>
          <w:lang w:eastAsia="zh-CN"/>
        </w:rPr>
        <w:t>3、比上年增减情况</w:t>
      </w:r>
      <w:r>
        <w:rPr>
          <w:rFonts w:eastAsia="方正仿宋_GBK"/>
          <w:color w:val="000000"/>
          <w:sz w:val="28"/>
          <w:szCs w:val="28"/>
          <w:lang w:eastAsia="zh-CN"/>
        </w:rPr>
        <w:t>：</w:t>
      </w:r>
    </w:p>
    <w:p>
      <w:pPr>
        <w:spacing w:line="500" w:lineRule="exact"/>
        <w:ind w:firstLine="560"/>
        <w:rPr>
          <w:rFonts w:eastAsia="方正仿宋_GBK"/>
          <w:color w:val="000000"/>
          <w:sz w:val="28"/>
          <w:szCs w:val="28"/>
          <w:lang w:eastAsia="zh-CN"/>
        </w:rPr>
      </w:pPr>
      <w:r>
        <w:rPr>
          <w:rFonts w:eastAsia="方正仿宋_GBK"/>
          <w:color w:val="000000"/>
          <w:sz w:val="28"/>
          <w:szCs w:val="28"/>
          <w:lang w:eastAsia="zh-CN"/>
        </w:rPr>
        <w:t>2022</w:t>
      </w:r>
      <w:r>
        <w:rPr>
          <w:rFonts w:hint="eastAsia" w:eastAsia="方正仿宋_GBK"/>
          <w:color w:val="000000"/>
          <w:sz w:val="28"/>
          <w:szCs w:val="28"/>
          <w:lang w:eastAsia="zh-CN"/>
        </w:rPr>
        <w:t>年预算收支安排</w:t>
      </w:r>
      <w:r>
        <w:rPr>
          <w:rFonts w:eastAsia="方正仿宋_GBK"/>
          <w:color w:val="000000"/>
          <w:sz w:val="28"/>
          <w:szCs w:val="28"/>
          <w:lang w:eastAsia="zh-CN"/>
        </w:rPr>
        <w:t>1059.85</w:t>
      </w:r>
      <w:r>
        <w:rPr>
          <w:rFonts w:hint="eastAsia" w:eastAsia="方正仿宋_GBK"/>
          <w:color w:val="000000"/>
          <w:sz w:val="28"/>
          <w:szCs w:val="28"/>
          <w:lang w:eastAsia="zh-CN"/>
        </w:rPr>
        <w:t>万元，较</w:t>
      </w:r>
      <w:r>
        <w:rPr>
          <w:rFonts w:eastAsia="方正仿宋_GBK"/>
          <w:color w:val="000000"/>
          <w:sz w:val="28"/>
          <w:szCs w:val="28"/>
          <w:lang w:eastAsia="zh-CN"/>
        </w:rPr>
        <w:t>2021</w:t>
      </w:r>
      <w:r>
        <w:rPr>
          <w:rFonts w:hint="eastAsia" w:eastAsia="方正仿宋_GBK"/>
          <w:color w:val="000000"/>
          <w:sz w:val="28"/>
          <w:szCs w:val="28"/>
          <w:lang w:eastAsia="zh-CN"/>
        </w:rPr>
        <w:t>年增加</w:t>
      </w:r>
      <w:r>
        <w:rPr>
          <w:rFonts w:eastAsia="方正仿宋_GBK"/>
          <w:color w:val="000000"/>
          <w:sz w:val="28"/>
          <w:szCs w:val="28"/>
          <w:lang w:eastAsia="zh-CN"/>
        </w:rPr>
        <w:t>57.81</w:t>
      </w:r>
      <w:r>
        <w:rPr>
          <w:rFonts w:hint="eastAsia" w:eastAsia="方正仿宋_GBK"/>
          <w:color w:val="000000"/>
          <w:sz w:val="28"/>
          <w:szCs w:val="28"/>
          <w:lang w:eastAsia="zh-CN"/>
        </w:rPr>
        <w:t>万元，其中：基本支出</w:t>
      </w:r>
      <w:r>
        <w:rPr>
          <w:rFonts w:eastAsia="方正仿宋_GBK"/>
          <w:color w:val="000000"/>
          <w:sz w:val="28"/>
          <w:szCs w:val="28"/>
          <w:lang w:eastAsia="zh-CN"/>
        </w:rPr>
        <w:t>增加21.19</w:t>
      </w:r>
      <w:r>
        <w:rPr>
          <w:rFonts w:hint="eastAsia" w:eastAsia="方正仿宋_GBK"/>
          <w:color w:val="000000"/>
          <w:sz w:val="28"/>
          <w:szCs w:val="28"/>
          <w:lang w:eastAsia="zh-CN"/>
        </w:rPr>
        <w:t>万元，主要是</w:t>
      </w:r>
      <w:r>
        <w:rPr>
          <w:rFonts w:eastAsia="方正仿宋_GBK"/>
          <w:color w:val="000000"/>
          <w:sz w:val="28"/>
          <w:szCs w:val="28"/>
          <w:lang w:eastAsia="zh-CN"/>
        </w:rPr>
        <w:t>人员经费增加</w:t>
      </w:r>
      <w:r>
        <w:rPr>
          <w:rFonts w:hint="eastAsia" w:eastAsia="方正仿宋_GBK"/>
          <w:color w:val="000000"/>
          <w:sz w:val="28"/>
          <w:szCs w:val="28"/>
          <w:lang w:eastAsia="zh-CN"/>
        </w:rPr>
        <w:t>；项目</w:t>
      </w:r>
      <w:r>
        <w:rPr>
          <w:rFonts w:eastAsia="方正仿宋_GBK"/>
          <w:color w:val="000000"/>
          <w:sz w:val="28"/>
          <w:szCs w:val="28"/>
          <w:lang w:eastAsia="zh-CN"/>
        </w:rPr>
        <w:t>中的公用经费</w:t>
      </w:r>
      <w:r>
        <w:rPr>
          <w:rFonts w:hint="eastAsia" w:eastAsia="方正仿宋_GBK"/>
          <w:color w:val="000000"/>
          <w:sz w:val="28"/>
          <w:szCs w:val="28"/>
          <w:lang w:eastAsia="zh-CN"/>
        </w:rPr>
        <w:t>支出增加</w:t>
      </w:r>
      <w:r>
        <w:rPr>
          <w:rFonts w:eastAsia="方正仿宋_GBK"/>
          <w:color w:val="000000"/>
          <w:sz w:val="28"/>
          <w:szCs w:val="28"/>
          <w:lang w:eastAsia="zh-CN"/>
        </w:rPr>
        <w:t>36.62</w:t>
      </w:r>
      <w:r>
        <w:rPr>
          <w:rFonts w:hint="eastAsia" w:eastAsia="方正仿宋_GBK"/>
          <w:color w:val="000000"/>
          <w:sz w:val="28"/>
          <w:szCs w:val="28"/>
          <w:lang w:eastAsia="zh-CN"/>
        </w:rPr>
        <w:t>万元，主要是</w:t>
      </w:r>
      <w:r>
        <w:rPr>
          <w:rFonts w:eastAsia="方正仿宋_GBK"/>
          <w:color w:val="000000"/>
          <w:sz w:val="28"/>
          <w:szCs w:val="28"/>
          <w:lang w:eastAsia="zh-CN"/>
        </w:rPr>
        <w:t>日常公用中</w:t>
      </w:r>
      <w:r>
        <w:rPr>
          <w:rFonts w:hint="eastAsia" w:eastAsia="方正仿宋_GBK"/>
          <w:color w:val="000000"/>
          <w:sz w:val="28"/>
          <w:szCs w:val="28"/>
          <w:lang w:eastAsia="zh-CN"/>
        </w:rPr>
        <w:t>增加</w:t>
      </w:r>
      <w:r>
        <w:rPr>
          <w:rFonts w:eastAsia="方正仿宋_GBK"/>
          <w:color w:val="000000"/>
          <w:sz w:val="28"/>
          <w:szCs w:val="28"/>
          <w:lang w:eastAsia="zh-CN"/>
        </w:rPr>
        <w:t>了维修项目</w:t>
      </w:r>
      <w:r>
        <w:rPr>
          <w:rFonts w:hint="eastAsia" w:eastAsia="方正仿宋_GBK"/>
          <w:color w:val="000000"/>
          <w:sz w:val="28"/>
          <w:szCs w:val="28"/>
          <w:lang w:eastAsia="zh-CN"/>
        </w:rPr>
        <w:t>；其他支出无增减变化。</w:t>
      </w:r>
    </w:p>
    <w:p>
      <w:pPr>
        <w:spacing w:before="10" w:after="10"/>
        <w:ind w:firstLine="640"/>
        <w:outlineLvl w:val="5"/>
        <w:rPr>
          <w:rFonts w:eastAsia="黑体" w:cs="黑体" w:asciiTheme="minorHAnsi" w:hAnsiTheme="minorHAnsi"/>
          <w:color w:val="000000"/>
          <w:sz w:val="32"/>
          <w:szCs w:val="32"/>
          <w:lang w:val="uk-UA"/>
        </w:rPr>
      </w:pPr>
    </w:p>
    <w:p>
      <w:pPr>
        <w:spacing w:before="10" w:after="10"/>
        <w:ind w:firstLine="640"/>
        <w:outlineLvl w:val="5"/>
      </w:pPr>
      <w:r>
        <w:rPr>
          <w:rFonts w:ascii="黑体" w:hAnsi="黑体" w:eastAsia="黑体" w:cs="黑体"/>
          <w:color w:val="000000"/>
          <w:sz w:val="32"/>
          <w:szCs w:val="32"/>
        </w:rPr>
        <w:t>三、机关运行经费安排情况</w:t>
      </w:r>
    </w:p>
    <w:p>
      <w:pPr>
        <w:spacing w:before="10" w:after="10"/>
        <w:ind w:firstLine="560" w:firstLineChars="200"/>
        <w:outlineLvl w:val="5"/>
        <w:rPr>
          <w:rFonts w:eastAsia="黑体" w:cs="黑体" w:asciiTheme="minorHAnsi" w:hAnsiTheme="minorHAnsi"/>
          <w:color w:val="000000"/>
          <w:sz w:val="32"/>
          <w:szCs w:val="32"/>
          <w:lang w:val="uk-UA"/>
        </w:rPr>
      </w:pPr>
      <w:r>
        <w:rPr>
          <w:rFonts w:eastAsia="方正仿宋_GBK"/>
          <w:color w:val="000000"/>
          <w:sz w:val="28"/>
          <w:szCs w:val="28"/>
        </w:rPr>
        <w:t>本学校是事业单位，无机关运行经费，学校日常运转，从项目中的生均公用经费列支</w:t>
      </w:r>
      <w:r>
        <w:rPr>
          <w:rFonts w:ascii="黑体" w:hAnsi="黑体" w:eastAsia="黑体" w:cs="黑体"/>
          <w:color w:val="000000"/>
          <w:sz w:val="32"/>
          <w:szCs w:val="32"/>
        </w:rPr>
        <w:t>。</w:t>
      </w:r>
    </w:p>
    <w:p>
      <w:pPr>
        <w:spacing w:before="10" w:after="10"/>
        <w:ind w:firstLine="640" w:firstLineChars="200"/>
        <w:outlineLvl w:val="5"/>
      </w:pPr>
      <w:r>
        <w:rPr>
          <w:rFonts w:ascii="黑体" w:hAnsi="黑体" w:eastAsia="黑体" w:cs="黑体"/>
          <w:color w:val="000000"/>
          <w:sz w:val="32"/>
          <w:szCs w:val="32"/>
        </w:rPr>
        <w:t>四、财政拨款“三公”经费预算情况及增减变化原因</w:t>
      </w:r>
    </w:p>
    <w:p>
      <w:pPr>
        <w:spacing w:line="500" w:lineRule="exact"/>
        <w:ind w:firstLine="560"/>
        <w:rPr>
          <w:rFonts w:eastAsia="方正仿宋_GBK"/>
          <w:color w:val="000000"/>
          <w:sz w:val="28"/>
          <w:szCs w:val="28"/>
          <w:lang w:eastAsia="zh-CN"/>
        </w:rPr>
      </w:pPr>
      <w:r>
        <w:rPr>
          <w:rFonts w:hint="eastAsia" w:eastAsia="方正仿宋_GBK"/>
          <w:color w:val="000000"/>
          <w:sz w:val="28"/>
          <w:szCs w:val="28"/>
          <w:lang w:eastAsia="zh-CN"/>
        </w:rPr>
        <w:t>2022年，我单位财政拨款“三公”经费预算安排</w:t>
      </w:r>
      <w:r>
        <w:rPr>
          <w:rFonts w:hint="eastAsia" w:eastAsia="方正仿宋_GBK"/>
          <w:color w:val="000000"/>
          <w:sz w:val="28"/>
          <w:szCs w:val="28"/>
          <w:lang w:val="en-US" w:eastAsia="zh-CN"/>
        </w:rPr>
        <w:t>0</w:t>
      </w:r>
      <w:r>
        <w:rPr>
          <w:rFonts w:hint="eastAsia" w:eastAsia="方正仿宋_GBK"/>
          <w:color w:val="000000"/>
          <w:sz w:val="28"/>
          <w:szCs w:val="28"/>
          <w:lang w:eastAsia="zh-CN"/>
        </w:rPr>
        <w:t>万元，其中：因公出国（境）费0万元；公务用车购置及运维费0万元（其中：公务用车购置费0万元，公务用车运行维护费0万元)；公务接待费0万元。“三公”经费与上年持平，无增减变化。</w:t>
      </w:r>
    </w:p>
    <w:p>
      <w:pPr>
        <w:spacing w:before="10" w:after="10"/>
        <w:ind w:firstLine="64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1、党组织活动经费（区幼儿园0.35）绩效目标表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收益党员数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享受资金补助党员数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≥24个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人均145元</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2、教师培训费（区幼0.98）绩效目标表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1.目标内容1：完成教职工业务培训。</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2.目标内容2：提高教职工业务能力。</w:t>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3、教育系统福利费（市幼儿园4.83）绩效目标表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1.目标内容1：保障教职工正常享受福利待遇。</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2.目标内容2：提高教职工幸福指数。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≤985.71元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4、教育系统工会费（区幼4.23）绩效目标表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1.目标内容1：保障教育工会活动正常开展。</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2.目标内容2：慰问教职工，提高教职工幸福指数。</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≤863.27元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5、教育系统退休人员公用经费（区幼1.55）绩效目标表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全年离退休教师人均费用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≤442.9元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6、全区各学校购置（分别列入各学校预算）（附加）（区幼4.98）绩效目标表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1.目标内容1：完成空调采购。</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柜机9台、挂机3台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采购空调验收合格率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签订合同期限内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≤7天</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采购项目成本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≤4.98万元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收益师生满意率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收益师生满意率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7、全区各学校维修（分别列入各学校预算）(配建费)(校安)（区幼3）绩效目标表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1.目标内容1：完成功能室门的改造。</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改造门的数量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改造门的完成率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申请批复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质量验收合格率</w:t>
            </w:r>
          </w:p>
          <w:p>
            <w:pPr>
              <w:pStyle w:val="31"/>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改造项目验收合格率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建设工期</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合同期限内完工</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合同单价及总额</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师生对本项目的满意情况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8、石财教[2021]106号关于提前下达2022年支持学前教育发展省级专项资金的通知（学前）（省）（区幼）（2.26）绩效目标表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1.目标内容1：保障幼儿园正常运转，提升幼儿园教育教学环境。</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在园幼儿人数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在园幼儿人数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账目核对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通过验收的维修项目占维修改造的比例及物品采购合格率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保证维修时间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依照合同保障维修时间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幼儿人均成本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幼儿生均标准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账目核对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幼儿及家长的满意度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幼儿及家长的满意度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9、石财教[2021]96号关于提前下达2022年中央支持学前教育发展资金预算(中央）（区幼）学前资助1.62绩效目标表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1.目标内容1：完成本园贫困幼儿资助工作。</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资助幼儿人数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依据文件标准分配资助人数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足额发放率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依据文件标准发放资金率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资金发放的及时率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人均年900元</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幼儿家长对资助工作的满意程度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资助家庭满意率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受助家长对资助情况的满意程度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10、石财教[2021]96号关于提前下达2022年中央支持学前教育发展资金预算的通知（学前）（中央）（区幼）（1.88）绩效目标表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1.目标内容1：保障幼儿园正常运转，提升幼儿园教育教学环境。</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在园幼儿人数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在园幼儿人数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账目核对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通过验收的维修项目占维修改造的比例及物品采购合格率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保证维修时间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依照合同保障维修时间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幼儿人均成本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幼儿生均标准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账目核对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幼儿及家长的满意度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幼儿及家长的满意度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11、石财教[2021]96号关于提前下达2022年中央支持学前教育发展资金预算的通知（学前）（中央）（区幼）（11.61）绩效目标表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1.目标内容1：保障幼儿园正常运转，提升幼儿园教育教学环境。</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在园幼儿人数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在园幼儿人数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账目核对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通过验收的维修项目占维修改造的比例及物品采购合格率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保证维修时间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依照合同保障维修时间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幼儿人均成本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幼儿生均标准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账目核对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幼儿及家长的满意度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幼儿及家长的满意度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12、收费-幼儿园保教费（代列）（区幼147.3120）绩效目标表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1.目标内容1：保障幼儿园保育教育活动，保障幼儿园正常运转</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2.目标内容2：完成保教所需材料费、维修费、临时人员工资的发放、和校内资助的提取发放。</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缴费表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维修、采购项目验收合格率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通过验收的维修项目占维修改造的比例及物品采购合格率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缴费表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≤23.13万元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在园幼儿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幼儿及家长满意度</w:t>
            </w:r>
          </w:p>
          <w:p>
            <w:pPr>
              <w:pStyle w:val="31"/>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幼儿及家长满意率</w:t>
            </w:r>
          </w:p>
          <w:p>
            <w:pPr>
              <w:pStyle w:val="31"/>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 xml:space="preserve"> 问卷调查</w:t>
            </w:r>
          </w:p>
        </w:tc>
      </w:tr>
    </w:tbl>
    <w:p>
      <w:pPr>
        <w:pStyle w:val="29"/>
      </w:pPr>
    </w:p>
    <w:p>
      <w:pPr>
        <w:pStyle w:val="29"/>
        <w:ind w:firstLine="560"/>
      </w:pPr>
      <w:r>
        <w:rPr>
          <w:rFonts w:ascii="方正仿宋_GBK" w:hAnsi="方正仿宋_GBK" w:eastAsia="方正仿宋_GBK" w:cs="方正仿宋_GBK"/>
          <w:b/>
          <w:color w:val="000000"/>
          <w:sz w:val="28"/>
          <w:szCs w:val="28"/>
        </w:rPr>
        <w:t>13、乡村少年宫、心理咨询中心、名班主任工作室运行经费（区幼3）绩效目标表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1.目标内容1:促进教育均衡，提升幼儿园班主任工作的整体质量和水平。</w:t>
            </w:r>
          </w:p>
          <w:p>
            <w:pPr>
              <w:pStyle w:val="31"/>
              <w:keepNext w:val="0"/>
              <w:keepLines w:val="0"/>
              <w:widowControl/>
              <w:suppressLineNumbers w:val="0"/>
              <w:spacing w:before="0" w:beforeAutospacing="0" w:after="0" w:afterAutospacing="0"/>
              <w:ind w:left="0" w:right="0"/>
              <w:rPr>
                <w:rFonts w:hint="default"/>
                <w:kern w:val="2"/>
              </w:rPr>
            </w:pP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2.目标内容2:进一步科学指导和规范幼儿心理健康教育工作。</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开展活动次数</w:t>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按计划开展活动。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参加活动获奖人数</w:t>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认真组织，提高获奖率。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对活动的认可度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长期提高班主任综合素质，发挥心理健康教育的作用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14、学前幼儿资助（区幼0.27）绩效目标表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1.目标内容1：依据文件精神、文件标准资助贫困幼儿。</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资助幼儿人数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依据文件标准分配资助人数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足额发放率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依据文件标准发放资金率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资金发放的及时率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人均年900元</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幼儿家长对资助工作的满意程度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资助家庭满意率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受助家长对资助情况的满意程度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15、学校风险管控与隐患治理专家资金（区幼0.55）绩效目标表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1.目标内容1：通过机制建设，全面提升学校安全管理水平</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在园幼儿数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在园幼儿数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p>
            <w:pPr>
              <w:pStyle w:val="31"/>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5500元</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5500 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 xml:space="preserve"> 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p>
            <w:pPr>
              <w:pStyle w:val="31"/>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p>
            <w:pPr>
              <w:pStyle w:val="31"/>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 xml:space="preserve"> 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p>
            <w:pPr>
              <w:pStyle w:val="31"/>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p>
            <w:pPr>
              <w:pStyle w:val="31"/>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16、幼儿生均400补助资金（区幼21）绩效目标表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1.目标内容1：用于幼儿园水、电、电话费的支出。</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2.目标内容2：幼儿必需生活用品及活动材料的支出，保障幼儿园保教工作的正常运转。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在园幼儿人数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在园幼儿人数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账目核对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采购物品的合格率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验收合格的采购物品占采购物品的比例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账目核对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保证支付时间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按季度支付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账目核对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幼儿人均成本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幼儿生均标准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400人均/月/元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账目核对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幼儿及家长的满意度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幼儿及家长的满意度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jc w:val="center"/>
        <w:sectPr>
          <w:pgSz w:w="16840" w:h="11900" w:orient="landscape"/>
          <w:pgMar w:top="1361" w:right="1020" w:bottom="1361" w:left="1020" w:header="720" w:footer="720" w:gutter="0"/>
          <w:cols w:space="720" w:num="1"/>
          <w:docGrid w:linePitch="360" w:charSpace="6144"/>
        </w:sectPr>
      </w:pPr>
    </w:p>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2022年，石家庄市藁城区幼儿园安排政府采购预算7.66万元。具体内容见下表。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360003石家庄市藁城区幼儿园</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7.66</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7.66</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石家庄市藁城区幼儿园小计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7.66</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7.66</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全区各学校购置（分别列入各学校预算）（附加）（区幼4.98）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4.98</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全区各学校购置（分别列入各学校预算）（附加）（区幼4.98）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4.98</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收费-幼儿园保教费（代列）（区幼147.3120）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147.31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收费-幼儿园保教费（代列）（区幼147.3120）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147.31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便携式计算机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A02010105</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收费-幼儿园保教费（代列）（区幼147.3120）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147.31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激光打印机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A0201060102</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rPr>
          <w:rFonts w:eastAsia="方正仿宋_GBK"/>
          <w:color w:val="000000"/>
          <w:sz w:val="28"/>
          <w:szCs w:val="28"/>
        </w:rPr>
      </w:pPr>
      <w:r>
        <w:rPr>
          <w:rFonts w:eastAsia="方正仿宋_GBK"/>
          <w:color w:val="000000"/>
          <w:sz w:val="28"/>
          <w:szCs w:val="28"/>
        </w:rPr>
        <w:t>石家庄市藁城区幼儿园上年末固定资产金额为1154.62万元（详见下表）。本年度拟购置固定资产总额为9.56万元，  其中</w:t>
      </w:r>
      <w:r>
        <w:rPr>
          <w:rFonts w:eastAsia="方正仿宋_GBK"/>
          <w:color w:val="000000"/>
          <w:sz w:val="28"/>
          <w:szCs w:val="28"/>
          <w:lang w:eastAsia="zh-CN"/>
        </w:rPr>
        <w:t>食堂营养核算软件1.9</w:t>
      </w:r>
      <w:r>
        <w:rPr>
          <w:rFonts w:eastAsia="方正仿宋_GBK"/>
          <w:color w:val="000000"/>
          <w:sz w:val="28"/>
          <w:szCs w:val="28"/>
        </w:rPr>
        <w:t>万元</w:t>
      </w:r>
      <w:r>
        <w:rPr>
          <w:rFonts w:hint="eastAsia" w:eastAsia="方正仿宋_GBK"/>
          <w:color w:val="000000"/>
          <w:sz w:val="28"/>
          <w:szCs w:val="28"/>
          <w:lang w:eastAsia="zh-CN"/>
        </w:rPr>
        <w:t>，因未达到政府采购限额，故未列入政府采购预算</w:t>
      </w:r>
      <w:r>
        <w:rPr>
          <w:rFonts w:eastAsia="方正仿宋_GBK"/>
          <w:color w:val="000000"/>
          <w:sz w:val="28"/>
          <w:szCs w:val="28"/>
          <w:lang w:eastAsia="zh-CN"/>
        </w:rPr>
        <w:t>，</w:t>
      </w:r>
      <w:r>
        <w:rPr>
          <w:rFonts w:hint="eastAsia" w:eastAsia="方正仿宋_GBK"/>
          <w:color w:val="000000"/>
          <w:sz w:val="28"/>
          <w:szCs w:val="28"/>
          <w:lang w:eastAsia="zh-CN"/>
        </w:rPr>
        <w:t>其余已按要求列入政府采购预算，详见政府采购预算表。</w:t>
      </w:r>
    </w:p>
    <w:p>
      <w:pPr>
        <w:spacing w:line="500" w:lineRule="exact"/>
        <w:ind w:firstLine="560"/>
        <w:rPr>
          <w:rFonts w:eastAsia="方正仿宋_GBK"/>
          <w:color w:val="000000"/>
          <w:sz w:val="28"/>
          <w:szCs w:val="28"/>
        </w:rPr>
      </w:pP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360003石家庄市藁城区幼儿园</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6477.50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500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1318</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228.92</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区县</w:t>
      </w:r>
      <w:r>
        <w:rPr>
          <w:rFonts w:eastAsia="方正仿宋_GBK"/>
          <w:color w:val="000000"/>
          <w:sz w:val="28"/>
          <w:szCs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2" w:name="_Toc9398"/>
      <w:r>
        <w:rPr>
          <w:rFonts w:hint="eastAsia" w:ascii="方正小标宋_GBK" w:hAnsi="方正小标宋_GBK" w:eastAsia="方正小标宋_GBK" w:cs="方正小标宋_GBK"/>
          <w:color w:val="000000"/>
          <w:sz w:val="44"/>
          <w:szCs w:val="44"/>
          <w:lang w:val="en-US" w:eastAsia="zh-CN"/>
        </w:rPr>
        <w:t>三</w:t>
      </w:r>
      <w:r>
        <w:rPr>
          <w:rFonts w:ascii="方正小标宋_GBK" w:hAnsi="方正小标宋_GBK" w:eastAsia="方正小标宋_GBK" w:cs="方正小标宋_GBK"/>
          <w:color w:val="000000"/>
          <w:sz w:val="44"/>
          <w:szCs w:val="44"/>
        </w:rPr>
        <w:t>、石家庄市藁城区通安幼儿园收支预算</w:t>
      </w:r>
      <w:bookmarkEnd w:id="2"/>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360004石家庄市藁城区通安幼儿园</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1316.79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1316.79</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1316.79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1316.79</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1316.79</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360004石家庄市藁城区通安幼儿园</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1316.79</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1316.79</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1316.79</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1316.79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1316.79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1316.79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1310.20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1310.20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1310.20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1307.50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1307.50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1307.50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360004石家庄市藁城区通安幼儿园</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1316.79</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1037.49</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279.29</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1316.79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1037.49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279.29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1310.20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1037.49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272.70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1307.50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1037.49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270.00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360004石家庄市藁城区通安幼儿园</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1316.79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1316.79</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1316.79</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1316.79</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1316.79</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1316.79</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1316.79</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1316.79</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1316.79</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360004石家庄市藁城区通安幼儿园</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1316.79</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1037.49</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279.29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1316.79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1037.49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1310.20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1037.49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1307.50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1037.49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360004石家庄市藁城区通安幼儿园</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1037.49</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1037.49</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1036.11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1036.11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246.96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246.96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255.90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255.90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199.87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199.87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91.34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91.34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47.96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47.96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37.11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37.11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81.25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81.25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75.72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75.72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生活补助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360004石家庄市藁城区通安幼儿园</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360004石家庄市藁城区通安幼儿园</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360004石家庄市藁城区通安幼儿园</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石家庄市藁城区通安幼儿园2022年单位预算信息公开情况说明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按照《预算法》、《地方预决算公开操作规程》和《关于进一步推进预算公开工作的实施意见》规定，现将石家庄市藁城区通安幼儿园2022年单位预算公开如下：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jc w:val="both"/>
      </w:pPr>
      <w:r>
        <w:rPr>
          <w:rFonts w:ascii="方正楷体_GBK" w:hAnsi="方正楷体_GBK" w:eastAsia="方正楷体_GBK" w:cs="方正楷体_GBK"/>
          <w:b/>
          <w:color w:val="000000"/>
          <w:sz w:val="32"/>
          <w:szCs w:val="32"/>
        </w:rPr>
        <w:t>单位职责：</w:t>
      </w:r>
      <w:r>
        <w:rPr>
          <w:rFonts w:ascii="仿宋" w:hAnsi="仿宋" w:eastAsia="仿宋" w:cs="仿宋"/>
          <w:sz w:val="32"/>
          <w:szCs w:val="32"/>
          <w:lang w:eastAsia="zh-CN"/>
        </w:rPr>
        <w:t>推进学前教育均衡发展，建立幼儿园园所安全保障机制，改善幼儿园办园条件。提高学前教育公用经费保障水平、落实学前资助政策。</w:t>
      </w: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石家庄市藁城区通安幼儿园</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numPr>
          <w:ilvl w:val="0"/>
          <w:numId w:val="2"/>
        </w:numPr>
        <w:spacing w:line="500" w:lineRule="exact"/>
        <w:ind w:firstLine="560"/>
        <w:rPr>
          <w:rFonts w:eastAsia="方正仿宋_GBK"/>
          <w:color w:val="000000"/>
          <w:sz w:val="28"/>
          <w:szCs w:val="28"/>
          <w:lang w:eastAsia="zh-CN"/>
        </w:rPr>
      </w:pPr>
      <w:r>
        <w:rPr>
          <w:rFonts w:hint="eastAsia" w:eastAsia="方正仿宋_GBK"/>
          <w:color w:val="000000"/>
          <w:sz w:val="28"/>
          <w:szCs w:val="28"/>
          <w:lang w:eastAsia="zh-CN"/>
        </w:rPr>
        <w:t>收入</w:t>
      </w:r>
      <w:r>
        <w:rPr>
          <w:rFonts w:eastAsia="方正仿宋_GBK"/>
          <w:color w:val="000000"/>
          <w:sz w:val="28"/>
          <w:szCs w:val="28"/>
          <w:lang w:eastAsia="zh-CN"/>
        </w:rPr>
        <w:t xml:space="preserve">说明  </w:t>
      </w:r>
    </w:p>
    <w:p>
      <w:pPr>
        <w:spacing w:line="500" w:lineRule="exact"/>
        <w:ind w:firstLine="1120" w:firstLineChars="400"/>
        <w:rPr>
          <w:rFonts w:eastAsia="方正仿宋_GBK"/>
          <w:color w:val="000000"/>
          <w:sz w:val="28"/>
          <w:szCs w:val="28"/>
        </w:rPr>
      </w:pPr>
      <w:r>
        <w:rPr>
          <w:rFonts w:eastAsia="方正仿宋_GBK"/>
          <w:color w:val="000000"/>
          <w:sz w:val="28"/>
          <w:szCs w:val="28"/>
          <w:lang w:eastAsia="zh-CN"/>
        </w:rPr>
        <w:t>2022年预算收入1316.79万元，其中：一般公共预算收入1316.79万元，基金预算收入0万元，财政专户核拨收入0万元，其他来源收入0万元。</w:t>
      </w:r>
    </w:p>
    <w:p>
      <w:pPr>
        <w:numPr>
          <w:ilvl w:val="0"/>
          <w:numId w:val="2"/>
        </w:numPr>
        <w:spacing w:line="500" w:lineRule="exact"/>
        <w:ind w:firstLine="560"/>
        <w:rPr>
          <w:rFonts w:eastAsia="方正仿宋_GBK"/>
          <w:color w:val="000000"/>
          <w:sz w:val="28"/>
          <w:szCs w:val="28"/>
          <w:lang w:eastAsia="zh-CN"/>
        </w:rPr>
      </w:pPr>
      <w:r>
        <w:rPr>
          <w:rFonts w:eastAsia="方正仿宋_GBK"/>
          <w:color w:val="000000"/>
          <w:sz w:val="28"/>
          <w:szCs w:val="28"/>
          <w:lang w:eastAsia="zh-CN"/>
        </w:rPr>
        <w:t xml:space="preserve">支出说明 </w:t>
      </w:r>
    </w:p>
    <w:p>
      <w:pPr>
        <w:spacing w:line="500" w:lineRule="exact"/>
        <w:ind w:firstLine="560" w:firstLineChars="200"/>
        <w:rPr>
          <w:rFonts w:eastAsia="方正仿宋_GBK"/>
          <w:color w:val="000000"/>
          <w:sz w:val="28"/>
          <w:szCs w:val="28"/>
        </w:rPr>
      </w:pPr>
      <w:r>
        <w:rPr>
          <w:rFonts w:eastAsia="方正仿宋_GBK"/>
          <w:color w:val="000000"/>
          <w:sz w:val="28"/>
          <w:szCs w:val="28"/>
          <w:lang w:eastAsia="zh-CN"/>
        </w:rPr>
        <w:t xml:space="preserve"> </w:t>
      </w:r>
      <w:r>
        <w:rPr>
          <w:rFonts w:hint="eastAsia" w:eastAsia="方正仿宋_GBK"/>
          <w:color w:val="000000"/>
          <w:sz w:val="28"/>
          <w:szCs w:val="28"/>
          <w:lang w:eastAsia="zh-CN"/>
        </w:rPr>
        <w:t xml:space="preserve">  </w:t>
      </w:r>
      <w:r>
        <w:rPr>
          <w:rFonts w:eastAsia="方正仿宋_GBK"/>
          <w:color w:val="000000"/>
          <w:sz w:val="28"/>
          <w:szCs w:val="28"/>
          <w:lang w:eastAsia="zh-CN"/>
        </w:rPr>
        <w:t>2022年</w:t>
      </w:r>
      <w:r>
        <w:rPr>
          <w:rFonts w:hint="eastAsia" w:eastAsia="方正仿宋_GBK"/>
          <w:color w:val="000000"/>
          <w:sz w:val="28"/>
          <w:szCs w:val="28"/>
          <w:lang w:eastAsia="zh-CN"/>
        </w:rPr>
        <w:t>本单位</w:t>
      </w:r>
      <w:r>
        <w:rPr>
          <w:rFonts w:eastAsia="方正仿宋_GBK"/>
          <w:color w:val="000000"/>
          <w:sz w:val="28"/>
          <w:szCs w:val="28"/>
          <w:lang w:eastAsia="zh-CN"/>
        </w:rPr>
        <w:t>支出预算为1316.79万元，其中基本支出1037.49万元，包括人员经费1037.49万元和日常公用经费0万元；项目支出279.29万元，主要为人大会议支出0万元，人大立法支出0万元，人大监督支出0万元，代表履职能力提升支出0万元，人大事务管理0万元；其他支出0万元。</w:t>
      </w:r>
    </w:p>
    <w:p>
      <w:pPr>
        <w:spacing w:line="500" w:lineRule="exact"/>
        <w:ind w:firstLine="560"/>
        <w:rPr>
          <w:rFonts w:eastAsia="方正仿宋_GBK"/>
          <w:color w:val="000000"/>
          <w:sz w:val="28"/>
          <w:szCs w:val="28"/>
          <w:lang w:eastAsia="zh-CN"/>
        </w:rPr>
      </w:pPr>
      <w:r>
        <w:rPr>
          <w:rFonts w:eastAsia="方正仿宋_GBK"/>
          <w:color w:val="000000"/>
          <w:sz w:val="28"/>
          <w:szCs w:val="28"/>
          <w:lang w:eastAsia="zh-CN"/>
        </w:rPr>
        <w:t xml:space="preserve"> 3、比上年增减情况</w:t>
      </w:r>
    </w:p>
    <w:p>
      <w:pPr>
        <w:spacing w:line="500" w:lineRule="exact"/>
        <w:ind w:firstLine="560"/>
        <w:rPr>
          <w:rFonts w:eastAsia="方正仿宋_GBK"/>
          <w:color w:val="000000"/>
          <w:sz w:val="28"/>
          <w:szCs w:val="28"/>
        </w:rPr>
      </w:pPr>
      <w:r>
        <w:rPr>
          <w:rFonts w:eastAsia="方正仿宋_GBK"/>
          <w:color w:val="000000"/>
          <w:sz w:val="28"/>
          <w:szCs w:val="28"/>
          <w:lang w:eastAsia="zh-CN"/>
        </w:rPr>
        <w:t xml:space="preserve">    2022年</w:t>
      </w:r>
      <w:r>
        <w:rPr>
          <w:rFonts w:hint="eastAsia" w:eastAsia="方正仿宋_GBK"/>
          <w:color w:val="000000"/>
          <w:sz w:val="28"/>
          <w:szCs w:val="28"/>
          <w:lang w:eastAsia="zh-CN"/>
        </w:rPr>
        <w:t>本单位</w:t>
      </w:r>
      <w:r>
        <w:rPr>
          <w:rFonts w:eastAsia="方正仿宋_GBK"/>
          <w:color w:val="000000"/>
          <w:sz w:val="28"/>
          <w:szCs w:val="28"/>
          <w:lang w:eastAsia="zh-CN"/>
        </w:rPr>
        <w:t>预算收支安排1316.79万元，较2021年增加197.5万元，其中：基本支出增加125.56万元，主要是增加人员经费和日常公用经费；项目支出增加71.93万元；其他支出无变化</w:t>
      </w:r>
      <w:r>
        <w:rPr>
          <w:rFonts w:eastAsia="方正仿宋_GBK"/>
          <w:color w:val="000000"/>
          <w:sz w:val="28"/>
          <w:szCs w:val="28"/>
        </w:rPr>
        <w:t>。</w:t>
      </w:r>
    </w:p>
    <w:p>
      <w:pPr>
        <w:spacing w:before="10" w:after="10"/>
        <w:ind w:firstLine="640" w:firstLineChars="200"/>
        <w:outlineLvl w:val="5"/>
      </w:pPr>
      <w:r>
        <w:rPr>
          <w:rFonts w:ascii="黑体" w:hAnsi="黑体" w:eastAsia="黑体" w:cs="黑体"/>
          <w:color w:val="000000"/>
          <w:sz w:val="32"/>
          <w:szCs w:val="32"/>
        </w:rPr>
        <w:t>三、机关运行经费安排情况</w:t>
      </w:r>
    </w:p>
    <w:p>
      <w:pPr>
        <w:pStyle w:val="36"/>
        <w:ind w:firstLine="1209" w:firstLineChars="432"/>
        <w:rPr>
          <w:color w:val="000000"/>
          <w:lang w:eastAsia="zh-CN"/>
        </w:rPr>
      </w:pPr>
      <w:r>
        <w:rPr>
          <w:color w:val="000000"/>
          <w:lang w:eastAsia="zh-CN"/>
        </w:rPr>
        <w:t>本学校是事业单位，无机关运行经费，学校日常运转，从项目中的生均公用经费列支。</w:t>
      </w:r>
    </w:p>
    <w:p>
      <w:pPr>
        <w:spacing w:before="10" w:after="10"/>
        <w:ind w:firstLine="640"/>
        <w:outlineLvl w:val="5"/>
      </w:pPr>
      <w:r>
        <w:rPr>
          <w:rFonts w:ascii="黑体" w:hAnsi="黑体" w:eastAsia="黑体" w:cs="黑体"/>
          <w:color w:val="000000"/>
          <w:sz w:val="32"/>
          <w:szCs w:val="32"/>
        </w:rPr>
        <w:t>四、财政拨款“三公”经费预算情况及增减变化原因</w:t>
      </w:r>
    </w:p>
    <w:p>
      <w:pPr>
        <w:pStyle w:val="36"/>
        <w:ind w:firstLine="1209" w:firstLineChars="432"/>
        <w:rPr>
          <w:color w:val="000000"/>
          <w:lang w:eastAsia="zh-CN"/>
        </w:rPr>
      </w:pPr>
      <w:r>
        <w:rPr>
          <w:color w:val="000000"/>
          <w:lang w:eastAsia="zh-CN"/>
        </w:rPr>
        <w:t>2022年，</w:t>
      </w:r>
      <w:r>
        <w:rPr>
          <w:rFonts w:hint="eastAsia"/>
          <w:color w:val="000000"/>
          <w:lang w:eastAsia="zh-CN"/>
        </w:rPr>
        <w:t>本</w:t>
      </w:r>
      <w:r>
        <w:rPr>
          <w:color w:val="000000"/>
          <w:lang w:eastAsia="zh-CN"/>
        </w:rPr>
        <w:t>单位财政拨款“三公”经费预算安排</w:t>
      </w:r>
      <w:r>
        <w:rPr>
          <w:rFonts w:hint="eastAsia"/>
          <w:color w:val="000000"/>
          <w:lang w:eastAsia="zh-CN"/>
        </w:rPr>
        <w:t>0</w:t>
      </w:r>
      <w:r>
        <w:rPr>
          <w:color w:val="000000"/>
          <w:lang w:eastAsia="zh-CN"/>
        </w:rPr>
        <w:t>万元，其中：因公出国（境）费0万元；公务用车购置及运维费0万元（其中：公务用车购置费0万元，公务用车运行维护费0万元)；公务接待费0万元。</w:t>
      </w:r>
      <w:r>
        <w:rPr>
          <w:rFonts w:hint="eastAsia"/>
          <w:color w:val="000000"/>
          <w:lang w:eastAsia="zh-CN"/>
        </w:rPr>
        <w:t>“三公”经费与上年持平，无增减变化。</w:t>
      </w:r>
    </w:p>
    <w:p>
      <w:pPr>
        <w:spacing w:before="10" w:after="10"/>
        <w:ind w:firstLine="640" w:firstLineChars="20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1、党组织活动经费（通安幼儿园0.33）绩效目标表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1.目标内容1用于征订党报党刊，购买学习笔记本、党徽、党建档案盒等。</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受益党员数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享受资金党员数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≥23个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党员人均145元</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2、教师培训费（通幼1.24）绩效目标表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2.提高教师业务能力。</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≥124人次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3、教育系统福利费（通安幼儿园6.17）绩效目标表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1.目标内容1保障教职工正常享受福利待遇。</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2.目标内容2提高教职工幸福指数。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≤995.16元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4、教育系统工会费（通幼5.36）绩效目标表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1.目标内容1保障教育工会活动正常开展。</w:t>
            </w:r>
            <w:r>
              <w:rPr>
                <w:rFonts w:hint="default"/>
                <w:kern w:val="2"/>
              </w:rPr>
              <w:tab/>
            </w:r>
            <w:r>
              <w:rPr>
                <w:rFonts w:hint="default"/>
                <w:kern w:val="2"/>
              </w:rPr>
              <w:t>慰问教职工，提高教职工幸福指数。</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≤864.51元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5、教育系统退休人员公用经费（通幼0.9）绩效目标表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1.目标内容1退休教师公用经费主要用于离退休教师教师节、重阳节、春节福利及运动会等活动项目</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≤0.9元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6、名师工作室及教研员工作坊经费（城建税)（通幼1.5）绩效目标表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举办及参加各级比赛活动次数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比赛次数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学期计划表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参加课题活动获奖人数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获奖率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获奖证书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11月底完成支出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教师参加活动率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记录表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7、全区各学校购置（分别列入各学校预算）（附加）（通幼4.8）绩效目标表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1.目标内容1追改善办园条件追加购置空调</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≥729人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产品合格率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项目产品的合格率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≥729人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8、全区各学校维修（分别列入各学校预算）(配建费)(校安)（通幼2.7）绩效目标表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1.目标内容1幼儿园正常运转基础维修</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≥729人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≥729人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9、石财教[2021]106号关于提前下达2022年支持学前教育发展省级专项资金的通知（学前）（省）（通幼）（21.87）绩效目标表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1.目标内容1保障幼儿园正常运转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≥729人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≥729人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10、石财教[2021]96号关于提前下达2022年中央支持学前教育发展资金预算(中央）（通安）学前资助2.84绩效目标表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1.目标内容1保障幼儿园正常运行。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11、收费-幼儿园保教费（代列）（通幼199.4540）绩效目标表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1.目标内容1用于幼儿园日常办公、零星修缮、设备购置、劳务支出等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≥729人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12、乡村少年宫、心理咨询中心、名班主任工作室运行经费（通安幼儿园2）绩效目标表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1.目标内容1少年宫、心理足球特色学校正常运转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举办及参加比赛次数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举办活动不少于5次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活动有序顺利进行</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≥95人员到位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课时签到表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按方案进行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按照经费标准执行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按照经费标准</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幼儿对文体活动认可度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幼儿乐意参加活动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≥98逐步提高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增强幼儿体质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幼儿体质增强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幼儿满意率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幼儿对活动没有情况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13、学前幼儿资助（通幼0.42）绩效目标表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1.目标内容1依据文件精神、文件标准资助贫困幼儿。</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资助幼儿人数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依据文件标准分配资助人数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足额发放率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依据文件标准发放资金</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资金发放的及时率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人均年900元</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幼儿家长对资助工作的满意程度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资助家庭满意率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受助家长对资助情况的满意程度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14、学校风险管控与隐患治理专家资金（通安幼儿园0.55）绩效目标表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1.目标内容1按照省政府2号令开展学校风险管控与隐患治理提升工程，对全区学校进行提升。</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每园成本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15、幼儿生均400补助资金（通幼29.16）绩效目标表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1.目标内容1保障幼儿园正常运转。完成教育教学任务。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生均补助幼儿数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生均补助幼儿数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≥729所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12月前支出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≥729人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2022年，石家庄市藁城区通安幼儿园安排政府采购预算8.97万元。具体内容见下表。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360004石家庄市藁城区通安幼儿园</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8.97</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8.97</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石家庄市藁城区通安幼儿园小计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8.97</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8.97</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收费-幼儿园保教费（代列）（通幼199.4540）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199.45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收费-幼儿园保教费（代列）（通幼199.4540）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199.45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便携式计算机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A02010105</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收费-幼儿园保教费（代列）（通幼199.4540）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199.45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喷墨打印机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A0201060101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收费-幼儿园保教费（代列）（通幼199.4540）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199.45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w:t>
            </w:r>
          </w:p>
        </w:tc>
      </w:tr>
    </w:tbl>
    <w:p>
      <w:pPr>
        <w:spacing w:line="500" w:lineRule="exact"/>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通安幼儿园上年末固定资产金额为782.84万元（详见下表）。本年度拟购置固定资产总额为22.81万元，其中购置玩具车、幼儿玩教具13.84万元，因未达到政府采购的限额，故未列入政府采购预算，8.97万元已按要求列入政府采购预算，详见政府采购预算表。</w:t>
      </w:r>
    </w:p>
    <w:p>
      <w:pPr>
        <w:spacing w:line="500" w:lineRule="exact"/>
        <w:ind w:firstLine="560"/>
      </w:pP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360004石家庄市藁城区通安幼儿园</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r>
              <w:rPr>
                <w:rFonts w:hint="eastAsia"/>
                <w:kern w:val="2"/>
                <w:lang w:eastAsia="zh-CN"/>
              </w:rPr>
              <w:t>782.84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5486</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541.49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638</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241.35</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区县</w:t>
      </w:r>
      <w:r>
        <w:rPr>
          <w:rFonts w:eastAsia="方正仿宋_GBK"/>
          <w:color w:val="000000"/>
          <w:sz w:val="28"/>
          <w:szCs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3" w:name="_Toc17647"/>
      <w:r>
        <w:rPr>
          <w:rFonts w:hint="eastAsia" w:ascii="方正小标宋_GBK" w:hAnsi="方正小标宋_GBK" w:eastAsia="方正小标宋_GBK" w:cs="方正小标宋_GBK"/>
          <w:color w:val="000000"/>
          <w:sz w:val="44"/>
          <w:szCs w:val="44"/>
          <w:lang w:val="en-US" w:eastAsia="zh-CN"/>
        </w:rPr>
        <w:t>四</w:t>
      </w:r>
      <w:r>
        <w:rPr>
          <w:rFonts w:ascii="方正小标宋_GBK" w:hAnsi="方正小标宋_GBK" w:eastAsia="方正小标宋_GBK" w:cs="方正小标宋_GBK"/>
          <w:color w:val="000000"/>
          <w:sz w:val="44"/>
          <w:szCs w:val="44"/>
        </w:rPr>
        <w:t>、石家庄市藁城区实验小学收支预算</w:t>
      </w:r>
      <w:bookmarkEnd w:id="3"/>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360005石家庄市藁城区实验小学</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1428.70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1428.70</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1428.70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1428.70</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1428.70</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360005石家庄市藁城区实验小学</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1428.70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1428.70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1428.70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1428.70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1428.70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1428.70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1420.71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1420.71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1420.71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1405.33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1405.33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1405.33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15.39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15.39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15.39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360005石家庄市藁城区实验小学</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1428.70</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1279.54</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149.16</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1428.70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1279.54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149.16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1420.71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1279.54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141.17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1405.33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1279.54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125.78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15.39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15.39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360005石家庄市藁城区实验小学</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1428.70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1428.70</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1428.70</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1428.70</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1428.70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1428.70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1428.70</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1428.70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1428.70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360005石家庄市藁城区实验小学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1428.70</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1279.54</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149.16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1428.70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1279.54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1420.71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1279.54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1405.33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1279.54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15.39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0.76</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360005石家庄市藁城区实验小学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1279.54</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1279.54</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1278.54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1278.54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306.41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306.41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307.89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307.89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252.34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252.34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113.97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113.97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59.83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59.83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46.30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46.30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97.35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97.35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94.45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94.45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生活补助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360005石家庄市藁城区实验小学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360005石家庄市藁城区实验小学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360005石家庄市藁城区实验小学</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eastAsia" w:eastAsiaTheme="minorEastAsia"/>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eastAsia" w:eastAsiaTheme="minorEastAsia"/>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eastAsia" w:eastAsiaTheme="minorEastAsia"/>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eastAsia" w:eastAsiaTheme="minorEastAsia"/>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石家庄市藁城区实验小学2022年单位预算信息公开情况说明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按照《预算法》、《地方预决算公开操作规程》和《关于进一步推进预算公开工作的实施意见》规定，现将石家庄市藁城区实验小学2022年单位预算公开如下：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pPr>
      <w:r>
        <w:rPr>
          <w:rFonts w:ascii="方正楷体_GBK" w:hAnsi="方正楷体_GBK" w:eastAsia="方正楷体_GBK" w:cs="方正楷体_GBK"/>
          <w:b/>
          <w:color w:val="000000"/>
          <w:sz w:val="32"/>
          <w:szCs w:val="32"/>
        </w:rPr>
        <w:t>单位职责：</w:t>
      </w:r>
    </w:p>
    <w:p>
      <w:pPr>
        <w:pStyle w:val="34"/>
      </w:pPr>
      <w:r>
        <w:t>推进义务教育均衡发展，建立中小学校舍安全保障机制，改善薄弱学校办学条件，促进公共教育资源向农村和经济欠发达地区倾斜。提高义务教育公用经费保障水平，改善办学条件，落实学生资助政策。</w:t>
      </w: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石家庄市藁城区实验小学</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eastAsia="方正仿宋_GBK"/>
          <w:color w:val="000000"/>
          <w:sz w:val="28"/>
          <w:szCs w:val="28"/>
        </w:rPr>
      </w:pPr>
      <w:r>
        <w:rPr>
          <w:rFonts w:hint="eastAsia" w:eastAsia="方正仿宋_GBK"/>
          <w:color w:val="000000"/>
          <w:sz w:val="28"/>
          <w:szCs w:val="28"/>
          <w:lang w:eastAsia="zh-CN"/>
        </w:rPr>
        <w:t>1、</w:t>
      </w:r>
      <w:r>
        <w:rPr>
          <w:rFonts w:eastAsia="方正仿宋_GBK"/>
          <w:color w:val="000000"/>
          <w:sz w:val="28"/>
          <w:szCs w:val="28"/>
        </w:rPr>
        <w:t>收入说明</w:t>
      </w:r>
    </w:p>
    <w:p>
      <w:pPr>
        <w:spacing w:line="500" w:lineRule="exact"/>
        <w:ind w:firstLine="560"/>
        <w:rPr>
          <w:rFonts w:eastAsia="方正仿宋_GBK"/>
          <w:color w:val="000000"/>
          <w:sz w:val="28"/>
          <w:szCs w:val="28"/>
        </w:rPr>
      </w:pPr>
      <w:r>
        <w:rPr>
          <w:rFonts w:hint="eastAsia" w:eastAsia="方正仿宋_GBK"/>
          <w:color w:val="000000"/>
          <w:sz w:val="28"/>
          <w:szCs w:val="28"/>
        </w:rPr>
        <w:t>反映本</w:t>
      </w:r>
      <w:r>
        <w:rPr>
          <w:rFonts w:hint="eastAsia" w:eastAsia="方正仿宋_GBK"/>
          <w:color w:val="000000"/>
          <w:sz w:val="28"/>
          <w:szCs w:val="28"/>
          <w:lang w:eastAsia="zh-CN"/>
        </w:rPr>
        <w:t>单位</w:t>
      </w:r>
      <w:r>
        <w:rPr>
          <w:rFonts w:hint="eastAsia" w:eastAsia="方正仿宋_GBK"/>
          <w:color w:val="000000"/>
          <w:sz w:val="28"/>
          <w:szCs w:val="28"/>
        </w:rPr>
        <w:t>当年全部收入。2022年预算收入</w:t>
      </w:r>
      <w:r>
        <w:rPr>
          <w:rFonts w:eastAsia="方正仿宋_GBK"/>
          <w:color w:val="000000"/>
          <w:sz w:val="28"/>
          <w:szCs w:val="28"/>
        </w:rPr>
        <w:t>1428.70</w:t>
      </w:r>
      <w:r>
        <w:rPr>
          <w:rFonts w:hint="eastAsia" w:eastAsia="方正仿宋_GBK"/>
          <w:color w:val="000000"/>
          <w:sz w:val="28"/>
          <w:szCs w:val="28"/>
        </w:rPr>
        <w:t>万元，其中：一般公共预算收入</w:t>
      </w:r>
      <w:r>
        <w:rPr>
          <w:rFonts w:eastAsia="方正仿宋_GBK"/>
          <w:color w:val="000000"/>
          <w:sz w:val="28"/>
          <w:szCs w:val="28"/>
        </w:rPr>
        <w:t>1428.70</w:t>
      </w:r>
      <w:r>
        <w:rPr>
          <w:rFonts w:hint="eastAsia" w:eastAsia="方正仿宋_GBK"/>
          <w:color w:val="000000"/>
          <w:sz w:val="28"/>
          <w:szCs w:val="28"/>
        </w:rPr>
        <w:t>万元，基金预算收入0万元，财政专户核拨收入0万元，其他来源收入0万元。</w:t>
      </w:r>
    </w:p>
    <w:p>
      <w:pPr>
        <w:spacing w:line="500" w:lineRule="exact"/>
        <w:ind w:firstLine="560"/>
        <w:rPr>
          <w:rFonts w:eastAsia="方正仿宋_GBK"/>
          <w:color w:val="000000"/>
          <w:sz w:val="28"/>
          <w:szCs w:val="28"/>
        </w:rPr>
      </w:pPr>
      <w:r>
        <w:rPr>
          <w:rFonts w:eastAsia="方正仿宋_GBK"/>
          <w:color w:val="000000"/>
          <w:sz w:val="28"/>
          <w:szCs w:val="28"/>
        </w:rPr>
        <w:t>支出说明</w:t>
      </w:r>
    </w:p>
    <w:p>
      <w:pPr>
        <w:spacing w:line="500" w:lineRule="exact"/>
        <w:ind w:firstLine="560"/>
        <w:rPr>
          <w:rFonts w:eastAsia="方正仿宋_GBK"/>
          <w:color w:val="000000"/>
          <w:sz w:val="28"/>
          <w:szCs w:val="28"/>
        </w:rPr>
      </w:pPr>
      <w:r>
        <w:rPr>
          <w:rFonts w:hint="eastAsia" w:eastAsia="方正仿宋_GBK"/>
          <w:color w:val="000000"/>
          <w:sz w:val="28"/>
          <w:szCs w:val="28"/>
          <w:lang w:eastAsia="zh-CN"/>
        </w:rPr>
        <w:t>2、</w:t>
      </w:r>
      <w:r>
        <w:rPr>
          <w:rFonts w:hint="eastAsia" w:eastAsia="方正仿宋_GBK"/>
          <w:color w:val="000000"/>
          <w:sz w:val="28"/>
          <w:szCs w:val="28"/>
        </w:rPr>
        <w:t>收支预算总表支出栏、基本支出表、项目支出表按经济分类和支出功能分类科目编制，反映本部门预算中支出预算的总体情况。2022年部门支出预算为</w:t>
      </w:r>
      <w:r>
        <w:rPr>
          <w:rFonts w:eastAsia="方正仿宋_GBK"/>
          <w:color w:val="000000"/>
          <w:sz w:val="28"/>
          <w:szCs w:val="28"/>
        </w:rPr>
        <w:t>1428.70</w:t>
      </w:r>
      <w:r>
        <w:rPr>
          <w:rFonts w:hint="eastAsia" w:eastAsia="方正仿宋_GBK"/>
          <w:color w:val="000000"/>
          <w:sz w:val="28"/>
          <w:szCs w:val="28"/>
        </w:rPr>
        <w:t>万元，其中基本支出</w:t>
      </w:r>
      <w:r>
        <w:rPr>
          <w:rFonts w:eastAsia="方正仿宋_GBK"/>
          <w:color w:val="000000"/>
          <w:sz w:val="28"/>
          <w:szCs w:val="28"/>
        </w:rPr>
        <w:t>1279.54</w:t>
      </w:r>
      <w:r>
        <w:rPr>
          <w:rFonts w:hint="eastAsia" w:eastAsia="方正仿宋_GBK"/>
          <w:color w:val="000000"/>
          <w:sz w:val="28"/>
          <w:szCs w:val="28"/>
        </w:rPr>
        <w:t>万元，包括人员经费</w:t>
      </w:r>
      <w:r>
        <w:rPr>
          <w:rFonts w:eastAsia="方正仿宋_GBK"/>
          <w:color w:val="000000"/>
          <w:sz w:val="28"/>
          <w:szCs w:val="28"/>
        </w:rPr>
        <w:t>1279.54</w:t>
      </w:r>
      <w:r>
        <w:rPr>
          <w:rFonts w:hint="eastAsia" w:eastAsia="方正仿宋_GBK"/>
          <w:color w:val="000000"/>
          <w:sz w:val="28"/>
          <w:szCs w:val="28"/>
        </w:rPr>
        <w:t>万元；项目支出</w:t>
      </w:r>
      <w:r>
        <w:rPr>
          <w:rFonts w:eastAsia="方正仿宋_GBK"/>
          <w:color w:val="000000"/>
          <w:sz w:val="28"/>
          <w:szCs w:val="28"/>
        </w:rPr>
        <w:t>149.16</w:t>
      </w:r>
      <w:r>
        <w:rPr>
          <w:rFonts w:hint="eastAsia" w:eastAsia="方正仿宋_GBK"/>
          <w:color w:val="000000"/>
          <w:sz w:val="28"/>
          <w:szCs w:val="28"/>
        </w:rPr>
        <w:t>万元；其他支出0万元。</w:t>
      </w:r>
    </w:p>
    <w:p>
      <w:pPr>
        <w:spacing w:line="500" w:lineRule="exact"/>
        <w:ind w:firstLine="560"/>
        <w:rPr>
          <w:rFonts w:eastAsia="方正仿宋_GBK"/>
          <w:color w:val="000000"/>
          <w:sz w:val="28"/>
          <w:szCs w:val="28"/>
        </w:rPr>
      </w:pPr>
      <w:r>
        <w:rPr>
          <w:rFonts w:hint="eastAsia" w:eastAsia="方正仿宋_GBK"/>
          <w:color w:val="000000"/>
          <w:sz w:val="28"/>
          <w:szCs w:val="28"/>
        </w:rPr>
        <w:t>3、</w:t>
      </w:r>
      <w:r>
        <w:rPr>
          <w:rFonts w:eastAsia="方正仿宋_GBK"/>
          <w:color w:val="000000"/>
          <w:sz w:val="28"/>
          <w:szCs w:val="28"/>
        </w:rPr>
        <w:t xml:space="preserve">比上年增减情况 </w:t>
      </w:r>
    </w:p>
    <w:p>
      <w:pPr>
        <w:spacing w:line="500" w:lineRule="exact"/>
        <w:ind w:firstLine="560"/>
        <w:rPr>
          <w:rFonts w:eastAsia="方正仿宋_GBK"/>
          <w:color w:val="000000"/>
          <w:sz w:val="28"/>
          <w:szCs w:val="28"/>
        </w:rPr>
      </w:pPr>
      <w:r>
        <w:rPr>
          <w:rFonts w:hint="eastAsia" w:eastAsia="方正仿宋_GBK"/>
          <w:color w:val="000000"/>
          <w:sz w:val="28"/>
          <w:szCs w:val="28"/>
        </w:rPr>
        <w:t>2022年</w:t>
      </w:r>
      <w:r>
        <w:rPr>
          <w:rFonts w:hint="eastAsia" w:eastAsia="方正仿宋_GBK"/>
          <w:color w:val="000000"/>
          <w:sz w:val="28"/>
          <w:szCs w:val="28"/>
          <w:lang w:eastAsia="zh-CN"/>
        </w:rPr>
        <w:t>本单位</w:t>
      </w:r>
      <w:r>
        <w:rPr>
          <w:rFonts w:hint="eastAsia" w:eastAsia="方正仿宋_GBK"/>
          <w:color w:val="000000"/>
          <w:sz w:val="28"/>
          <w:szCs w:val="28"/>
        </w:rPr>
        <w:t>预算收支安排</w:t>
      </w:r>
      <w:r>
        <w:rPr>
          <w:rFonts w:eastAsia="方正仿宋_GBK"/>
          <w:color w:val="000000"/>
          <w:sz w:val="28"/>
          <w:szCs w:val="28"/>
        </w:rPr>
        <w:t>1428.70</w:t>
      </w:r>
      <w:r>
        <w:rPr>
          <w:rFonts w:hint="eastAsia" w:eastAsia="方正仿宋_GBK"/>
          <w:color w:val="000000"/>
          <w:sz w:val="28"/>
          <w:szCs w:val="28"/>
        </w:rPr>
        <w:t>万元，较2021年增加</w:t>
      </w:r>
      <w:r>
        <w:rPr>
          <w:rFonts w:hint="eastAsia" w:eastAsia="方正仿宋_GBK"/>
          <w:color w:val="000000"/>
          <w:sz w:val="28"/>
          <w:szCs w:val="28"/>
          <w:lang w:eastAsia="zh-CN"/>
        </w:rPr>
        <w:t>201.84</w:t>
      </w:r>
      <w:r>
        <w:rPr>
          <w:rFonts w:hint="eastAsia" w:eastAsia="方正仿宋_GBK"/>
          <w:color w:val="000000"/>
          <w:sz w:val="28"/>
          <w:szCs w:val="28"/>
        </w:rPr>
        <w:t>万元，其中：基本支出</w:t>
      </w:r>
      <w:r>
        <w:rPr>
          <w:rFonts w:hint="eastAsia" w:eastAsia="方正仿宋_GBK"/>
          <w:color w:val="000000"/>
          <w:sz w:val="28"/>
          <w:szCs w:val="28"/>
          <w:lang w:eastAsia="zh-CN"/>
        </w:rPr>
        <w:t>增加151.74</w:t>
      </w:r>
      <w:r>
        <w:rPr>
          <w:rFonts w:hint="eastAsia" w:eastAsia="方正仿宋_GBK"/>
          <w:color w:val="000000"/>
          <w:sz w:val="28"/>
          <w:szCs w:val="28"/>
        </w:rPr>
        <w:t>万元，主要是人员</w:t>
      </w:r>
      <w:r>
        <w:rPr>
          <w:rFonts w:hint="eastAsia" w:eastAsia="方正仿宋_GBK"/>
          <w:color w:val="000000"/>
          <w:sz w:val="28"/>
          <w:szCs w:val="28"/>
          <w:lang w:eastAsia="zh-CN"/>
        </w:rPr>
        <w:t>增加</w:t>
      </w:r>
      <w:r>
        <w:rPr>
          <w:rFonts w:hint="eastAsia" w:eastAsia="方正仿宋_GBK"/>
          <w:color w:val="000000"/>
          <w:sz w:val="28"/>
          <w:szCs w:val="28"/>
        </w:rPr>
        <w:t>，相应</w:t>
      </w:r>
      <w:r>
        <w:rPr>
          <w:rFonts w:hint="eastAsia" w:eastAsia="方正仿宋_GBK"/>
          <w:color w:val="000000"/>
          <w:sz w:val="28"/>
          <w:szCs w:val="28"/>
          <w:lang w:eastAsia="zh-CN"/>
        </w:rPr>
        <w:t>增加</w:t>
      </w:r>
      <w:r>
        <w:rPr>
          <w:rFonts w:hint="eastAsia" w:eastAsia="方正仿宋_GBK"/>
          <w:color w:val="000000"/>
          <w:sz w:val="28"/>
          <w:szCs w:val="28"/>
        </w:rPr>
        <w:t>人员经费；项目支出</w:t>
      </w:r>
      <w:r>
        <w:rPr>
          <w:rFonts w:hint="eastAsia" w:eastAsia="方正仿宋_GBK"/>
          <w:color w:val="000000"/>
          <w:sz w:val="28"/>
          <w:szCs w:val="28"/>
          <w:lang w:eastAsia="zh-CN"/>
        </w:rPr>
        <w:t>增加50.1</w:t>
      </w:r>
      <w:r>
        <w:rPr>
          <w:rFonts w:hint="eastAsia" w:eastAsia="方正仿宋_GBK"/>
          <w:color w:val="000000"/>
          <w:sz w:val="28"/>
          <w:szCs w:val="28"/>
        </w:rPr>
        <w:t>万元；其他支出无增减变化。</w:t>
      </w:r>
    </w:p>
    <w:p>
      <w:pPr>
        <w:spacing w:before="10" w:after="10"/>
        <w:ind w:firstLine="640" w:firstLineChars="200"/>
        <w:outlineLvl w:val="5"/>
      </w:pPr>
      <w:r>
        <w:rPr>
          <w:rFonts w:ascii="黑体" w:hAnsi="黑体" w:eastAsia="黑体" w:cs="黑体"/>
          <w:color w:val="000000"/>
          <w:sz w:val="32"/>
          <w:szCs w:val="32"/>
        </w:rPr>
        <w:t>三、机关运行经费安排情况</w:t>
      </w:r>
    </w:p>
    <w:p>
      <w:pPr>
        <w:spacing w:line="500" w:lineRule="exact"/>
        <w:ind w:firstLine="560"/>
        <w:rPr>
          <w:rFonts w:eastAsia="方正仿宋_GBK"/>
          <w:color w:val="000000"/>
          <w:sz w:val="28"/>
          <w:szCs w:val="28"/>
        </w:rPr>
      </w:pPr>
      <w:r>
        <w:rPr>
          <w:rFonts w:hint="eastAsia" w:eastAsia="方正仿宋_GBK"/>
          <w:color w:val="000000"/>
          <w:sz w:val="28"/>
          <w:szCs w:val="28"/>
        </w:rPr>
        <w:t>本学校是事业单位，无机关运行经费，学校日常运转，从项目中的生均公用经费列支。</w:t>
      </w:r>
    </w:p>
    <w:p>
      <w:pPr>
        <w:spacing w:before="10" w:after="10"/>
        <w:ind w:firstLine="640" w:firstLineChars="200"/>
        <w:outlineLvl w:val="5"/>
      </w:pPr>
      <w:r>
        <w:rPr>
          <w:rFonts w:ascii="黑体" w:hAnsi="黑体" w:eastAsia="黑体" w:cs="黑体"/>
          <w:color w:val="000000"/>
          <w:sz w:val="32"/>
          <w:szCs w:val="32"/>
        </w:rPr>
        <w:t>四、财政拨款“三公”经费预算情况及增减变化原因</w:t>
      </w:r>
    </w:p>
    <w:p>
      <w:pPr>
        <w:pStyle w:val="37"/>
        <w:rPr>
          <w:color w:val="000000"/>
        </w:rPr>
      </w:pPr>
      <w:r>
        <w:rPr>
          <w:rFonts w:hint="eastAsia"/>
          <w:color w:val="000000"/>
        </w:rPr>
        <w:t>2022年，我</w:t>
      </w:r>
      <w:r>
        <w:rPr>
          <w:rFonts w:hint="eastAsia"/>
          <w:color w:val="000000"/>
          <w:lang w:eastAsia="zh-CN"/>
        </w:rPr>
        <w:t>单位</w:t>
      </w:r>
      <w:r>
        <w:rPr>
          <w:rFonts w:hint="eastAsia"/>
          <w:color w:val="000000"/>
        </w:rPr>
        <w:t>财政拨款“三公”经费预算安排</w:t>
      </w:r>
      <w:r>
        <w:rPr>
          <w:rFonts w:hint="eastAsia"/>
          <w:color w:val="000000"/>
          <w:lang w:eastAsia="zh-CN"/>
        </w:rPr>
        <w:t>0</w:t>
      </w:r>
      <w:r>
        <w:rPr>
          <w:rFonts w:hint="eastAsia"/>
          <w:color w:val="000000"/>
        </w:rPr>
        <w:t>万元，其中：因公出国（境）费</w:t>
      </w:r>
      <w:r>
        <w:rPr>
          <w:rFonts w:hint="eastAsia"/>
          <w:color w:val="000000"/>
          <w:lang w:eastAsia="zh-CN"/>
        </w:rPr>
        <w:t>0</w:t>
      </w:r>
      <w:r>
        <w:rPr>
          <w:rFonts w:hint="eastAsia"/>
          <w:color w:val="000000"/>
        </w:rPr>
        <w:t>万元；公务用车购置及运维费</w:t>
      </w:r>
      <w:r>
        <w:rPr>
          <w:rFonts w:hint="eastAsia"/>
          <w:color w:val="000000"/>
          <w:lang w:eastAsia="zh-CN"/>
        </w:rPr>
        <w:t>0</w:t>
      </w:r>
      <w:r>
        <w:rPr>
          <w:rFonts w:hint="eastAsia"/>
          <w:color w:val="000000"/>
        </w:rPr>
        <w:t>万元（其中：公务用车购置费0万元，公务用车运行维护费</w:t>
      </w:r>
      <w:r>
        <w:rPr>
          <w:rFonts w:hint="eastAsia"/>
          <w:color w:val="000000"/>
          <w:lang w:eastAsia="zh-CN"/>
        </w:rPr>
        <w:t>0</w:t>
      </w:r>
      <w:r>
        <w:rPr>
          <w:rFonts w:hint="eastAsia"/>
          <w:color w:val="000000"/>
        </w:rPr>
        <w:t>万元)；公务接待费</w:t>
      </w:r>
      <w:r>
        <w:rPr>
          <w:rFonts w:hint="eastAsia"/>
          <w:color w:val="000000"/>
          <w:lang w:eastAsia="zh-CN"/>
        </w:rPr>
        <w:t>0</w:t>
      </w:r>
      <w:r>
        <w:rPr>
          <w:rFonts w:hint="eastAsia"/>
          <w:color w:val="000000"/>
        </w:rPr>
        <w:t>万元。“三公”经费与上年持平，无增减变化。</w:t>
      </w:r>
    </w:p>
    <w:p>
      <w:pPr>
        <w:spacing w:before="10" w:after="10"/>
        <w:ind w:firstLine="64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1、党组织活动经费（实验小学0.35）绩效目标表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2、教师培训费（实验小学1.48）绩效目标表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1.完成教师业务培训,提高教师业务能力。</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3、教育系统福利费（实验小学7.66）绩效目标表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4、教育系统工会费（实验小学6.71）绩效目标表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5、教育系统退休人员公用经费（实小3.55）绩效目标表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≥78人次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6、全区各学校购置（分别列入各学校预算）（附加）（实验小学5.75）绩效目标表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采购一体机数量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11月以前完成采购</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采购单价</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7、全区各学校维修（分别列入各学校预算）(配建费)(校安)（实验小学15.386）绩效目标表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1.改善学校办学条件，确保学校正常教育教学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维修、改造校舍面积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城区学校校舍维修改造面积数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≤150元/平方米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8、石财教[2021]113号关于提前下达2022年城乡义务教育省级补助资金预算（省)(实验小学）0.35绩效目标表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1.减轻困难学生家庭经济负担</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500元每年每人次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9、石财教[2021]94号关于提前下达2022年城乡义务教育中央补助经费预算（直达资金）的通知（中央）（实验小学93.4685）绩效目标表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10、乡村少年宫、心理咨询中心、名班主任工作室运行经费（实验小学2）绩效目标表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1.充分发挥优秀班主任教师的示范、引领、辐射作用，全面提升班主任队伍的整体素质</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荣获优秀班主任荣誉称号人数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获奖人数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获奖记录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实施方案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不超成本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p>
            <w:pPr>
              <w:pStyle w:val="31"/>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11、学校风险管控与隐患治理专家资金（实验小学0.76）绩效目标表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1.提高学校安全生产管理水平，消除学校安全隐患，确保学校安全</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12、义务教育保障机制生均公用经费（小学）（实验小学11.416）绩效目标表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13、义务教育家庭经济困难学生生活补助资金(实验小学0.28）绩效目标表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1.减轻困难学生家庭经济负担</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500元每年每人次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2022年，石家庄市藁城区实验小学安排政府采购预算5.75万元。具体内容见下表。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360005石家庄市藁城区实验小学</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石家庄市藁城区实验小学小计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全区各学校购置（分别列入各学校预算）（附加）（实验小学5.75）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5.75</w:t>
            </w: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ind w:firstLine="560"/>
        <w:rPr>
          <w:rFonts w:eastAsia="方正仿宋_GBK"/>
          <w:color w:val="000000"/>
          <w:sz w:val="28"/>
          <w:szCs w:val="28"/>
        </w:rPr>
      </w:pPr>
      <w:r>
        <w:rPr>
          <w:rFonts w:eastAsia="方正仿宋_GBK"/>
          <w:color w:val="000000"/>
          <w:sz w:val="28"/>
          <w:szCs w:val="28"/>
        </w:rPr>
        <w:t>石家庄市藁城区实验小学上年末固定资产金额为</w:t>
      </w:r>
      <w:r>
        <w:rPr>
          <w:rFonts w:hint="eastAsia" w:eastAsia="方正仿宋_GBK"/>
          <w:color w:val="000000"/>
          <w:sz w:val="28"/>
          <w:szCs w:val="28"/>
          <w:lang w:val="en-US" w:eastAsia="zh-CN"/>
        </w:rPr>
        <w:t>553.26</w:t>
      </w:r>
      <w:r>
        <w:rPr>
          <w:rFonts w:eastAsia="方正仿宋_GBK"/>
          <w:color w:val="000000"/>
          <w:sz w:val="28"/>
          <w:szCs w:val="28"/>
        </w:rPr>
        <w:t>万元（详见下表）。本年度拟购置固定资产总额为6.75万元，</w:t>
      </w:r>
      <w:r>
        <w:rPr>
          <w:rFonts w:hint="eastAsia" w:eastAsia="方正仿宋_GBK"/>
          <w:color w:val="000000"/>
          <w:sz w:val="28"/>
          <w:szCs w:val="28"/>
        </w:rPr>
        <w:t>其中</w:t>
      </w:r>
      <w:r>
        <w:rPr>
          <w:rFonts w:hint="eastAsia" w:eastAsia="方正仿宋_GBK"/>
          <w:color w:val="000000"/>
          <w:sz w:val="28"/>
          <w:szCs w:val="28"/>
          <w:lang w:eastAsia="zh-CN"/>
        </w:rPr>
        <w:t>采购图书的1</w:t>
      </w:r>
      <w:r>
        <w:rPr>
          <w:rFonts w:hint="eastAsia" w:eastAsia="方正仿宋_GBK"/>
          <w:color w:val="000000"/>
          <w:sz w:val="28"/>
          <w:szCs w:val="28"/>
          <w:lang w:val="uk-UA"/>
        </w:rPr>
        <w:t>万元，因未达到政府采购限额，故未列入政府采购预算，其余</w:t>
      </w:r>
      <w:r>
        <w:rPr>
          <w:rFonts w:eastAsia="方正仿宋_GBK"/>
          <w:color w:val="000000"/>
          <w:sz w:val="28"/>
          <w:szCs w:val="28"/>
        </w:rPr>
        <w:t>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360005石家庄市藁城区实验小学</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553.26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8502</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417</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348.31</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区县</w:t>
      </w:r>
      <w:r>
        <w:rPr>
          <w:rFonts w:eastAsia="方正仿宋_GBK"/>
          <w:color w:val="000000"/>
          <w:sz w:val="28"/>
          <w:szCs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4" w:name="_Toc21047"/>
      <w:r>
        <w:rPr>
          <w:rFonts w:hint="eastAsia" w:ascii="方正小标宋_GBK" w:hAnsi="方正小标宋_GBK" w:eastAsia="方正小标宋_GBK" w:cs="方正小标宋_GBK"/>
          <w:color w:val="000000"/>
          <w:sz w:val="44"/>
          <w:szCs w:val="44"/>
          <w:lang w:val="en-US" w:eastAsia="zh-CN"/>
        </w:rPr>
        <w:t>五</w:t>
      </w:r>
      <w:r>
        <w:rPr>
          <w:rFonts w:ascii="方正小标宋_GBK" w:hAnsi="方正小标宋_GBK" w:eastAsia="方正小标宋_GBK" w:cs="方正小标宋_GBK"/>
          <w:color w:val="000000"/>
          <w:sz w:val="44"/>
          <w:szCs w:val="44"/>
        </w:rPr>
        <w:t>、石家庄市藁城区工业路小学收支预算</w:t>
      </w:r>
      <w:bookmarkEnd w:id="4"/>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360006石家庄市藁城区工业路小学</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1664.46</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1733.25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1664.46</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1733.25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68.80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1733.25</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1733.25</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360006石家庄市藁城区工业路小学</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1733.25</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1664.46</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1664.46</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1733.25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1664.46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1664.46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1707.33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1638.54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1638.54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1707.33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1638.54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1638.54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24.26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24.26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24.26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360006石家庄市藁城区工业路小学</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1733.25</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1439.07</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294.18</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1733.25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1439.07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294.18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1707.33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1439.07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268.26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1707.33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1439.07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268.26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24.26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24.26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23.50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23.50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360006石家庄市藁城区工业路小学</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1664.46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1733.25</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1733.25</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1664.46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1733.25</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1733.25</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68.80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68.80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1733.25</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1733.25</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1733.25</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360006石家庄市藁城区工业路小学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1733.25</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1439.07</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294.18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1733.25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1439.07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1707.33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1439.07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1707.33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1439.07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24.26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23.50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0.76</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360006石家庄市藁城区工业路小学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1439.07</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1439.07</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1439.01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1439.01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344.63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344.63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345.61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345.61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285.22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285.22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128.38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128.38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67.40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67.40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52.16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52.16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109.23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109.23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106.39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106.39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360006石家庄市藁城区工业路小学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360006石家庄市藁城区工业路小学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360006石家庄市藁城区工业路小学</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石家庄市藁城区工业路小学2022年单位预算信息公开情况说明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按照《预算法》、《地方预决算公开操作规程》和《关于进一步推进预算公开工作的实施意见》规定，现将石家庄市藁城区工业路小学2022年单位预算公开如下：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pPr>
      <w:r>
        <w:rPr>
          <w:rFonts w:ascii="方正楷体_GBK" w:hAnsi="方正楷体_GBK" w:eastAsia="方正楷体_GBK" w:cs="方正楷体_GBK"/>
          <w:b/>
          <w:color w:val="000000"/>
          <w:sz w:val="32"/>
          <w:szCs w:val="32"/>
        </w:rPr>
        <w:t>单位职责：</w:t>
      </w:r>
    </w:p>
    <w:p>
      <w:pPr>
        <w:pStyle w:val="34"/>
      </w:pPr>
      <w:r>
        <w:t>推进义务教育均衡发展，建立中小学校舍安全保障机制，改善薄弱学校办学条件，促进公共教育资源向农村和经济欠发达地区倾斜。提高义务教育公用经费保障水平，改善办学条件，落实学生资助政策。</w:t>
      </w: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石家庄市藁城区工业路小学</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eastAsia="方正仿宋_GBK"/>
          <w:color w:val="000000"/>
          <w:sz w:val="28"/>
          <w:szCs w:val="28"/>
        </w:rPr>
      </w:pPr>
      <w:r>
        <w:rPr>
          <w:rFonts w:hint="eastAsia" w:eastAsia="方正仿宋_GBK"/>
          <w:color w:val="000000"/>
          <w:sz w:val="28"/>
          <w:szCs w:val="28"/>
          <w:lang w:eastAsia="zh-CN"/>
        </w:rPr>
        <w:t>1、</w:t>
      </w:r>
      <w:r>
        <w:rPr>
          <w:rFonts w:eastAsia="方正仿宋_GBK"/>
          <w:color w:val="000000"/>
          <w:sz w:val="28"/>
          <w:szCs w:val="28"/>
          <w:lang w:eastAsia="zh-CN"/>
        </w:rPr>
        <w:t>收入说明</w:t>
      </w:r>
    </w:p>
    <w:p>
      <w:pPr>
        <w:spacing w:line="500" w:lineRule="exact"/>
        <w:ind w:firstLine="560"/>
        <w:rPr>
          <w:rFonts w:eastAsia="方正仿宋_GBK"/>
          <w:color w:val="000000"/>
          <w:sz w:val="28"/>
          <w:szCs w:val="28"/>
          <w:lang w:eastAsia="zh-CN"/>
        </w:rPr>
      </w:pPr>
      <w:r>
        <w:rPr>
          <w:rFonts w:eastAsia="方正仿宋_GBK"/>
          <w:color w:val="000000"/>
          <w:sz w:val="28"/>
          <w:szCs w:val="28"/>
          <w:lang w:eastAsia="zh-CN"/>
        </w:rPr>
        <w:t>反映本</w:t>
      </w:r>
      <w:r>
        <w:rPr>
          <w:rFonts w:hint="eastAsia" w:eastAsia="方正仿宋_GBK"/>
          <w:color w:val="000000"/>
          <w:sz w:val="28"/>
          <w:szCs w:val="28"/>
          <w:lang w:eastAsia="zh-CN"/>
        </w:rPr>
        <w:t>单位</w:t>
      </w:r>
      <w:r>
        <w:rPr>
          <w:rFonts w:eastAsia="方正仿宋_GBK"/>
          <w:color w:val="000000"/>
          <w:sz w:val="28"/>
          <w:szCs w:val="28"/>
          <w:lang w:eastAsia="zh-CN"/>
        </w:rPr>
        <w:t>当年全部收入。2022年预算收入</w:t>
      </w:r>
      <w:r>
        <w:rPr>
          <w:rFonts w:hint="eastAsia" w:eastAsia="方正仿宋_GBK"/>
          <w:color w:val="000000"/>
          <w:sz w:val="28"/>
          <w:szCs w:val="28"/>
          <w:lang w:eastAsia="zh-CN"/>
        </w:rPr>
        <w:t>1733.25</w:t>
      </w:r>
      <w:r>
        <w:rPr>
          <w:rFonts w:eastAsia="方正仿宋_GBK"/>
          <w:color w:val="000000"/>
          <w:sz w:val="28"/>
          <w:szCs w:val="28"/>
          <w:lang w:eastAsia="zh-CN"/>
        </w:rPr>
        <w:t>万元，其中：一般公共预算收入</w:t>
      </w:r>
      <w:r>
        <w:rPr>
          <w:rFonts w:hint="eastAsia" w:eastAsia="方正仿宋_GBK"/>
          <w:color w:val="000000"/>
          <w:sz w:val="28"/>
          <w:szCs w:val="28"/>
          <w:lang w:eastAsia="zh-CN"/>
        </w:rPr>
        <w:t>1664.45</w:t>
      </w:r>
      <w:r>
        <w:rPr>
          <w:rFonts w:eastAsia="方正仿宋_GBK"/>
          <w:color w:val="000000"/>
          <w:sz w:val="28"/>
          <w:szCs w:val="28"/>
          <w:lang w:eastAsia="zh-CN"/>
        </w:rPr>
        <w:t>万元，</w:t>
      </w:r>
      <w:r>
        <w:rPr>
          <w:rFonts w:hint="eastAsia" w:eastAsia="方正仿宋_GBK"/>
          <w:color w:val="000000"/>
          <w:sz w:val="28"/>
          <w:szCs w:val="28"/>
          <w:lang w:eastAsia="zh-CN"/>
        </w:rPr>
        <w:t>年初财政结转68.8万元，</w:t>
      </w:r>
      <w:r>
        <w:rPr>
          <w:rFonts w:eastAsia="方正仿宋_GBK"/>
          <w:color w:val="000000"/>
          <w:sz w:val="28"/>
          <w:szCs w:val="28"/>
          <w:lang w:eastAsia="zh-CN"/>
        </w:rPr>
        <w:t>基金预算收入0万元，财政专户核拨收入0万元，其他来源收入0万元</w:t>
      </w:r>
      <w:r>
        <w:rPr>
          <w:rFonts w:hint="eastAsia" w:eastAsia="方正仿宋_GBK"/>
          <w:color w:val="000000"/>
          <w:sz w:val="28"/>
          <w:szCs w:val="28"/>
          <w:lang w:eastAsia="zh-CN"/>
        </w:rPr>
        <w:t>。</w:t>
      </w:r>
      <w:r>
        <w:rPr>
          <w:rFonts w:eastAsia="方正仿宋_GBK"/>
          <w:color w:val="000000"/>
          <w:sz w:val="28"/>
          <w:szCs w:val="28"/>
          <w:lang w:eastAsia="zh-CN"/>
        </w:rPr>
        <w:t>。</w:t>
      </w:r>
    </w:p>
    <w:p>
      <w:pPr>
        <w:spacing w:line="500" w:lineRule="exact"/>
        <w:ind w:firstLine="560"/>
        <w:rPr>
          <w:rFonts w:eastAsia="方正仿宋_GBK"/>
          <w:color w:val="000000"/>
          <w:sz w:val="28"/>
          <w:szCs w:val="28"/>
        </w:rPr>
      </w:pPr>
      <w:r>
        <w:rPr>
          <w:rFonts w:hint="eastAsia" w:eastAsia="方正仿宋_GBK"/>
          <w:color w:val="000000"/>
          <w:sz w:val="28"/>
          <w:szCs w:val="28"/>
          <w:lang w:eastAsia="zh-CN"/>
        </w:rPr>
        <w:t>2、</w:t>
      </w:r>
      <w:r>
        <w:rPr>
          <w:rFonts w:eastAsia="方正仿宋_GBK"/>
          <w:color w:val="000000"/>
          <w:sz w:val="28"/>
          <w:szCs w:val="28"/>
          <w:lang w:eastAsia="zh-CN"/>
        </w:rPr>
        <w:t>支出说明</w:t>
      </w:r>
    </w:p>
    <w:p>
      <w:pPr>
        <w:spacing w:line="500" w:lineRule="exact"/>
        <w:ind w:firstLine="560"/>
        <w:rPr>
          <w:rFonts w:eastAsia="方正仿宋_GBK"/>
          <w:color w:val="000000"/>
          <w:sz w:val="28"/>
          <w:szCs w:val="28"/>
          <w:lang w:eastAsia="zh-CN"/>
        </w:rPr>
      </w:pPr>
      <w:r>
        <w:rPr>
          <w:rFonts w:eastAsia="方正仿宋_GBK"/>
          <w:color w:val="000000"/>
          <w:sz w:val="28"/>
          <w:szCs w:val="28"/>
          <w:lang w:eastAsia="zh-CN"/>
        </w:rPr>
        <w:t>收支预算总表支出栏、基本支出表、项目支出表按经济分类和支出功能分类科目编制，反映本</w:t>
      </w:r>
      <w:r>
        <w:rPr>
          <w:rFonts w:hint="eastAsia" w:eastAsia="方正仿宋_GBK"/>
          <w:color w:val="000000"/>
          <w:sz w:val="28"/>
          <w:szCs w:val="28"/>
          <w:lang w:eastAsia="zh-CN"/>
        </w:rPr>
        <w:t>单位</w:t>
      </w:r>
      <w:r>
        <w:rPr>
          <w:rFonts w:eastAsia="方正仿宋_GBK"/>
          <w:color w:val="000000"/>
          <w:sz w:val="28"/>
          <w:szCs w:val="28"/>
          <w:lang w:eastAsia="zh-CN"/>
        </w:rPr>
        <w:t>预算中支出预算的总体情况。2022年</w:t>
      </w:r>
      <w:r>
        <w:rPr>
          <w:rFonts w:hint="eastAsia" w:eastAsia="方正仿宋_GBK"/>
          <w:color w:val="000000"/>
          <w:sz w:val="28"/>
          <w:szCs w:val="28"/>
          <w:lang w:eastAsia="zh-CN"/>
        </w:rPr>
        <w:t>单位</w:t>
      </w:r>
      <w:r>
        <w:rPr>
          <w:rFonts w:eastAsia="方正仿宋_GBK"/>
          <w:color w:val="000000"/>
          <w:sz w:val="28"/>
          <w:szCs w:val="28"/>
          <w:lang w:eastAsia="zh-CN"/>
        </w:rPr>
        <w:t>支出预算为</w:t>
      </w:r>
      <w:r>
        <w:rPr>
          <w:rFonts w:hint="eastAsia" w:eastAsia="方正仿宋_GBK"/>
          <w:color w:val="000000"/>
          <w:sz w:val="28"/>
          <w:szCs w:val="28"/>
          <w:lang w:eastAsia="zh-CN"/>
        </w:rPr>
        <w:t>1733.25</w:t>
      </w:r>
      <w:r>
        <w:rPr>
          <w:rFonts w:eastAsia="方正仿宋_GBK"/>
          <w:color w:val="000000"/>
          <w:sz w:val="28"/>
          <w:szCs w:val="28"/>
          <w:lang w:eastAsia="zh-CN"/>
        </w:rPr>
        <w:t>万元，其中基本支出</w:t>
      </w:r>
      <w:r>
        <w:rPr>
          <w:rFonts w:hint="eastAsia" w:eastAsia="方正仿宋_GBK"/>
          <w:color w:val="000000"/>
          <w:sz w:val="28"/>
          <w:szCs w:val="28"/>
          <w:lang w:eastAsia="zh-CN"/>
        </w:rPr>
        <w:t>1439.07</w:t>
      </w:r>
      <w:r>
        <w:rPr>
          <w:rFonts w:eastAsia="方正仿宋_GBK"/>
          <w:color w:val="000000"/>
          <w:sz w:val="28"/>
          <w:szCs w:val="28"/>
          <w:lang w:eastAsia="zh-CN"/>
        </w:rPr>
        <w:t>万元，包括人员经费</w:t>
      </w:r>
      <w:r>
        <w:rPr>
          <w:rFonts w:hint="eastAsia" w:eastAsia="方正仿宋_GBK"/>
          <w:color w:val="000000"/>
          <w:sz w:val="28"/>
          <w:szCs w:val="28"/>
          <w:lang w:eastAsia="zh-CN"/>
        </w:rPr>
        <w:t>1439.07</w:t>
      </w:r>
      <w:r>
        <w:rPr>
          <w:rFonts w:eastAsia="方正仿宋_GBK"/>
          <w:color w:val="000000"/>
          <w:sz w:val="28"/>
          <w:szCs w:val="28"/>
          <w:lang w:eastAsia="zh-CN"/>
        </w:rPr>
        <w:t>万元；项目支出</w:t>
      </w:r>
      <w:r>
        <w:rPr>
          <w:rFonts w:hint="eastAsia" w:eastAsia="方正仿宋_GBK"/>
          <w:color w:val="000000"/>
          <w:sz w:val="28"/>
          <w:szCs w:val="28"/>
          <w:lang w:eastAsia="zh-CN"/>
        </w:rPr>
        <w:t>294.18</w:t>
      </w:r>
      <w:r>
        <w:rPr>
          <w:rFonts w:eastAsia="方正仿宋_GBK"/>
          <w:color w:val="000000"/>
          <w:sz w:val="28"/>
          <w:szCs w:val="28"/>
          <w:lang w:eastAsia="zh-CN"/>
        </w:rPr>
        <w:t>万元；其他支出0万元。</w:t>
      </w:r>
    </w:p>
    <w:p>
      <w:pPr>
        <w:spacing w:line="500" w:lineRule="exact"/>
        <w:ind w:firstLine="560"/>
        <w:rPr>
          <w:rFonts w:eastAsia="方正仿宋_GBK"/>
          <w:color w:val="000000"/>
          <w:sz w:val="28"/>
          <w:szCs w:val="28"/>
        </w:rPr>
      </w:pPr>
      <w:r>
        <w:rPr>
          <w:rFonts w:eastAsia="方正仿宋_GBK"/>
          <w:color w:val="000000"/>
          <w:sz w:val="28"/>
          <w:szCs w:val="28"/>
          <w:lang w:eastAsia="zh-CN"/>
        </w:rPr>
        <w:t xml:space="preserve">3、比上年增减情况 </w:t>
      </w:r>
    </w:p>
    <w:p>
      <w:pPr>
        <w:spacing w:line="500" w:lineRule="exact"/>
        <w:ind w:firstLine="560"/>
        <w:rPr>
          <w:rFonts w:eastAsia="方正仿宋_GBK"/>
          <w:color w:val="000000"/>
          <w:sz w:val="28"/>
          <w:szCs w:val="28"/>
          <w:lang w:eastAsia="zh-CN"/>
        </w:rPr>
      </w:pPr>
      <w:r>
        <w:rPr>
          <w:rFonts w:eastAsia="方正仿宋_GBK"/>
          <w:color w:val="000000"/>
          <w:sz w:val="28"/>
          <w:szCs w:val="28"/>
          <w:lang w:eastAsia="zh-CN"/>
        </w:rPr>
        <w:t>2022年</w:t>
      </w:r>
      <w:r>
        <w:rPr>
          <w:rFonts w:hint="eastAsia" w:eastAsia="方正仿宋_GBK"/>
          <w:color w:val="000000"/>
          <w:sz w:val="28"/>
          <w:szCs w:val="28"/>
          <w:lang w:eastAsia="zh-CN"/>
        </w:rPr>
        <w:t>单位</w:t>
      </w:r>
      <w:r>
        <w:rPr>
          <w:rFonts w:eastAsia="方正仿宋_GBK"/>
          <w:color w:val="000000"/>
          <w:sz w:val="28"/>
          <w:szCs w:val="28"/>
          <w:lang w:eastAsia="zh-CN"/>
        </w:rPr>
        <w:t>预算收支安排</w:t>
      </w:r>
      <w:r>
        <w:rPr>
          <w:rFonts w:hint="eastAsia" w:eastAsia="方正仿宋_GBK"/>
          <w:color w:val="000000"/>
          <w:sz w:val="28"/>
          <w:szCs w:val="28"/>
          <w:lang w:eastAsia="zh-CN"/>
        </w:rPr>
        <w:t>1733.25</w:t>
      </w:r>
      <w:r>
        <w:rPr>
          <w:rFonts w:eastAsia="方正仿宋_GBK"/>
          <w:color w:val="000000"/>
          <w:sz w:val="28"/>
          <w:szCs w:val="28"/>
          <w:lang w:eastAsia="zh-CN"/>
        </w:rPr>
        <w:t>万元，较2021年</w:t>
      </w:r>
      <w:r>
        <w:rPr>
          <w:rFonts w:hint="eastAsia" w:eastAsia="方正仿宋_GBK"/>
          <w:color w:val="000000"/>
          <w:sz w:val="28"/>
          <w:szCs w:val="28"/>
          <w:lang w:eastAsia="zh-CN"/>
        </w:rPr>
        <w:t>减少108.22</w:t>
      </w:r>
      <w:r>
        <w:rPr>
          <w:rFonts w:eastAsia="方正仿宋_GBK"/>
          <w:color w:val="000000"/>
          <w:sz w:val="28"/>
          <w:szCs w:val="28"/>
          <w:lang w:eastAsia="zh-CN"/>
        </w:rPr>
        <w:t>万元，其中：基本支出增加</w:t>
      </w:r>
      <w:r>
        <w:rPr>
          <w:rFonts w:hint="eastAsia" w:eastAsia="方正仿宋_GBK"/>
          <w:color w:val="000000"/>
          <w:sz w:val="28"/>
          <w:szCs w:val="28"/>
          <w:lang w:eastAsia="zh-CN"/>
        </w:rPr>
        <w:t>47.6</w:t>
      </w:r>
      <w:r>
        <w:rPr>
          <w:rFonts w:eastAsia="方正仿宋_GBK"/>
          <w:color w:val="000000"/>
          <w:sz w:val="28"/>
          <w:szCs w:val="28"/>
          <w:lang w:eastAsia="zh-CN"/>
        </w:rPr>
        <w:t>万元，主要是人员增加，相应增加人员经费；项目支出</w:t>
      </w:r>
      <w:r>
        <w:rPr>
          <w:rFonts w:hint="eastAsia" w:eastAsia="方正仿宋_GBK"/>
          <w:color w:val="000000"/>
          <w:sz w:val="28"/>
          <w:szCs w:val="28"/>
          <w:lang w:eastAsia="zh-CN"/>
        </w:rPr>
        <w:t>减少155.82</w:t>
      </w:r>
      <w:r>
        <w:rPr>
          <w:rFonts w:eastAsia="方正仿宋_GBK"/>
          <w:color w:val="000000"/>
          <w:sz w:val="28"/>
          <w:szCs w:val="28"/>
          <w:lang w:eastAsia="zh-CN"/>
        </w:rPr>
        <w:t>万元；其他支出无增减变化。</w:t>
      </w:r>
    </w:p>
    <w:p>
      <w:pPr>
        <w:spacing w:before="10" w:after="10"/>
        <w:ind w:firstLine="640"/>
        <w:outlineLvl w:val="5"/>
      </w:pPr>
      <w:r>
        <w:rPr>
          <w:rFonts w:ascii="黑体" w:hAnsi="黑体" w:eastAsia="黑体" w:cs="黑体"/>
          <w:color w:val="000000"/>
          <w:sz w:val="32"/>
          <w:szCs w:val="32"/>
        </w:rPr>
        <w:t>三、机关运行经费安排情况</w:t>
      </w:r>
    </w:p>
    <w:p>
      <w:pPr>
        <w:pStyle w:val="36"/>
      </w:pPr>
      <w:r>
        <w:rPr>
          <w:color w:val="000000"/>
          <w:lang w:eastAsia="zh-CN"/>
        </w:rPr>
        <w:t>本学校是事业单位，无机关运行经费，学校日常运转，从项目中的生均公用经费列支。</w:t>
      </w:r>
    </w:p>
    <w:p>
      <w:pPr>
        <w:spacing w:before="10" w:after="10"/>
        <w:ind w:firstLine="640"/>
        <w:outlineLvl w:val="5"/>
      </w:pPr>
      <w:r>
        <w:rPr>
          <w:rFonts w:ascii="黑体" w:hAnsi="黑体" w:eastAsia="黑体" w:cs="黑体"/>
          <w:color w:val="000000"/>
          <w:sz w:val="32"/>
          <w:szCs w:val="32"/>
        </w:rPr>
        <w:t>四、财政拨款“三公”经费预算情况及增减变化原因</w:t>
      </w:r>
    </w:p>
    <w:p>
      <w:pPr>
        <w:pStyle w:val="37"/>
      </w:pPr>
      <w:r>
        <w:rPr>
          <w:color w:val="000000"/>
          <w:lang w:eastAsia="zh-CN"/>
        </w:rPr>
        <w:t>2022年，我</w:t>
      </w:r>
      <w:r>
        <w:rPr>
          <w:rFonts w:hint="eastAsia"/>
          <w:color w:val="000000"/>
          <w:lang w:eastAsia="zh-CN"/>
        </w:rPr>
        <w:t>单位</w:t>
      </w:r>
      <w:r>
        <w:rPr>
          <w:color w:val="000000"/>
          <w:lang w:eastAsia="zh-CN"/>
        </w:rPr>
        <w:t>财政拨款“三公”经费预算安排</w:t>
      </w:r>
      <w:r>
        <w:rPr>
          <w:rFonts w:hint="eastAsia"/>
          <w:color w:val="000000"/>
          <w:lang w:val="en-US" w:eastAsia="zh-CN"/>
        </w:rPr>
        <w:t>0</w:t>
      </w:r>
      <w:r>
        <w:rPr>
          <w:color w:val="000000"/>
          <w:lang w:eastAsia="zh-CN"/>
        </w:rPr>
        <w:t>万元，其中：因公出国（境）费0万元；公务用车购置及运维费0万元（其中：公务用车购置费0万元，公务用车运行维护费0万元)；公务接待费0万元。</w:t>
      </w:r>
      <w:r>
        <w:rPr>
          <w:rFonts w:hint="eastAsia"/>
          <w:color w:val="000000"/>
          <w:lang w:eastAsia="zh-CN"/>
        </w:rPr>
        <w:t>“三公”经费与上年持平，无增减变化。</w:t>
      </w:r>
    </w:p>
    <w:p>
      <w:pPr>
        <w:spacing w:before="10" w:after="10"/>
        <w:ind w:firstLine="64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1、党组织活动经费（工业路小学0.38）绩效目标表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收益党员人数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享受资金补助党员人数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提高党员综合素质，加强党的建设和领导</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党员满意度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2、教师培训费（工业路小学1.66）绩效目标表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1.保障正常教育教学水平，促进教师业务能力提升</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3、教育系统福利费（工业路小学8.56）绩效目标表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≥214人次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按季度时序发放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教职工对当年项目满意程度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4、教育系统工会费（工小7.49）绩效目标表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5、教育系统退休人员公用经费（工小0.75）绩效目标表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1.用于退休人员的日常公用及订阅报刊等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退休人员数量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享受退休人员公用经费的退休人员数量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日常公用物品及报刊质量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物品及报刊合格率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平均每名退休人员享受费用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≤468.75元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受益退休人员数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受益退休人员人数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退休人员满意度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退休人员对当年活动满意度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6、名师工作室及教研员工作坊经费（城建税)（工小1.5）绩效目标表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1.保障名师工作室的正常运行，完成教研任务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工作室成员</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工作室成员人数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举办教研活动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举办教研活动效果</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提高成员教研水平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年度总结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活动进行时间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活动有序进行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按进度时序进行</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报账凭证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资金成本控制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严格按预算支出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报账凭证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受益学生的满意程度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受益学生的满意程度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7、全区各学校购置（分别列入各学校预算）（附加）（工小23.5）绩效目标表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1.该项目资金，用于各学校教学设备保障学校正常运转，改善办学条件</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≥2373人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设备采购时间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是否按期完成采购</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12月初完成采购</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购置成本不高于市场价</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≥2373人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师生对本项目的满意程度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8、石财教[2021]113号关于提前下达2022年城乡义务教育省级补助资金预算（省)(工业路）0.1绩效目标表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1.保障符合资助标准的学生享受国家生活补助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符合资助条件学生数量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按学期支付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9、石财教[2021]113号关于提前下达2022年城乡义务教育省级补助资金预算的通知（省）（工小3）绩效目标表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学校在校生数量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≥2373人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报账凭证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在校生人均测算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调查在校生满意度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在校生满意度调查</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调查在校生满意度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在校生满意度调查</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10、石财教[2021]94号关于提前下达2022年城乡义务教育中央补助经费预算（直达资金）的通知（中央）（工业路小学155.4315）绩效目标表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学校在校生数量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≥2373人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775元（每生每年）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上级生均拨款标准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≥2373人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11、石财教【2020】108关于提前下达2021年城乡义务教育中央补助经费预算(直达资金)的通知（校舍）（工小）（137）绩效目标表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1.为了推进教育现代化发展,改善办学条件。</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建设面积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工程新开工面积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396立方米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可研报告批复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改造、维修的建设项目验收合格完成率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建设工期</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≤52.08万元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≥2373人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12、石财教【2020】108关于提前下达2021年城乡义务教育中央补助经费预算(直达资金)的通知（校舍）（工小体育馆）（157）绩效目标表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1.为了推进教育现代化发展,改善办学条件。</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建设面积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工程新开工面积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≥3091.83平方米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可研报告批复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改造、维修的建设项目验收合格完成率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建设工期</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≤16.71万元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≥2373人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13、乡村少年宫、心理咨询中心、名班主任工作室运行经费（工业路小学3）绩效目标表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1.提高学生体质，坚强学生心理健康教育，提升教学管理水平</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各项目指标按实施方案时效要求完成率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各项目活动次数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完成各项目活动次数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各项目活动物品或培训质量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各项目活动购买物品或培训效果达标率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工作总结报告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按照有关经费标准执行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严格采购程序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师生对各项目参与度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师生对当年各项目参与程度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师生对各项目满意度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师生对当年各项目满意情况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14、学校风险管控与隐患治理专家资金（工业路小学0.76）绩效目标表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提高学校安全生产管理水平，消除学校安全隐患，确保学校安全</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收益学生覆盖率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学校资金投入</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≤0.76万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通过双控机制建设提升学校安全水平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满意学生占调查学生的比率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15、义务教育保障机制生均公用经费（小学）（工小18.984）绩效目标表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季度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775元（每生每年）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元（每生每年）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≥2373人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16、义务教育家庭经济困难学生生活补助资金(工小0.27）绩效目标表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1.保障符合资助标准的学生享受国家生活补助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符合资助条件学生数量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2022年，石家庄市藁城区工业路小学安排政府采购预算23.50万元。具体内容见下表。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360006石家庄市藁城区工业路小学</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23.50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23.50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石家庄市藁城区工业路小学小计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23.50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23.50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全区各学校购置（分别列入各学校预算）（附加）（工小23.5）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23.50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全区各学校购置（分别列入各学校预算）（附加）（工小23.5）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23.50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11.50</w:t>
            </w:r>
          </w:p>
        </w:tc>
      </w:tr>
    </w:tbl>
    <w:p>
      <w:pPr>
        <w:spacing w:line="500" w:lineRule="exact"/>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rPr>
          <w:rFonts w:eastAsia="方正仿宋_GBK"/>
          <w:lang w:eastAsia="zh-CN"/>
        </w:rPr>
      </w:pPr>
      <w:r>
        <w:rPr>
          <w:rFonts w:eastAsia="方正仿宋_GBK"/>
          <w:color w:val="000000"/>
          <w:sz w:val="28"/>
          <w:szCs w:val="28"/>
        </w:rPr>
        <w:t>石家庄市藁城区工业路小学上年末固定资产金额为468.36万元（详见下表）。本年度拟购置固定资产总额为49.30万元，</w:t>
      </w:r>
      <w:r>
        <w:rPr>
          <w:rFonts w:hint="eastAsia" w:eastAsia="方正仿宋_GBK"/>
          <w:color w:val="000000"/>
          <w:sz w:val="28"/>
          <w:szCs w:val="28"/>
          <w:lang w:eastAsia="zh-CN"/>
        </w:rPr>
        <w:t>23.5万元</w:t>
      </w:r>
      <w:r>
        <w:rPr>
          <w:rFonts w:eastAsia="方正仿宋_GBK"/>
          <w:color w:val="000000"/>
          <w:sz w:val="28"/>
          <w:szCs w:val="28"/>
        </w:rPr>
        <w:t>已按要求列入政府采购预算，详见政府采购预算表</w:t>
      </w:r>
      <w:r>
        <w:rPr>
          <w:rFonts w:hint="eastAsia" w:eastAsia="方正仿宋_GBK"/>
          <w:color w:val="000000"/>
          <w:sz w:val="28"/>
          <w:szCs w:val="28"/>
          <w:lang w:eastAsia="zh-CN"/>
        </w:rPr>
        <w:t>；25.8万元单项采购未达到政府采购限额标准。</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360006石家庄市藁城区工业路小学</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5157</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5157</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450.96</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区县级</w:t>
      </w:r>
      <w:r>
        <w:rPr>
          <w:rFonts w:eastAsia="方正仿宋_GBK"/>
          <w:color w:val="000000"/>
          <w:sz w:val="28"/>
          <w:szCs w:val="28"/>
        </w:rPr>
        <w:t>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区县级</w:t>
      </w:r>
      <w:r>
        <w:rPr>
          <w:rFonts w:eastAsia="方正仿宋_GBK"/>
          <w:color w:val="000000"/>
          <w:sz w:val="28"/>
          <w:szCs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5" w:name="_Toc7677"/>
      <w:r>
        <w:rPr>
          <w:rFonts w:hint="eastAsia" w:ascii="方正小标宋_GBK" w:hAnsi="方正小标宋_GBK" w:eastAsia="方正小标宋_GBK" w:cs="方正小标宋_GBK"/>
          <w:color w:val="000000"/>
          <w:sz w:val="44"/>
          <w:szCs w:val="44"/>
          <w:lang w:val="en-US" w:eastAsia="zh-CN"/>
        </w:rPr>
        <w:t>六</w:t>
      </w:r>
      <w:r>
        <w:rPr>
          <w:rFonts w:ascii="方正小标宋_GBK" w:hAnsi="方正小标宋_GBK" w:eastAsia="方正小标宋_GBK" w:cs="方正小标宋_GBK"/>
          <w:color w:val="000000"/>
          <w:sz w:val="44"/>
          <w:szCs w:val="44"/>
        </w:rPr>
        <w:t>、石家庄市藁城区通安小学收支预算</w:t>
      </w:r>
      <w:bookmarkEnd w:id="5"/>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360007石家庄市藁城区通安小学</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2359.00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2381.50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2359.00</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2381.50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2381.50</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2381.50</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360007石家庄市藁城区通安小学</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2381.50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2359.00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2359.00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2381.50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2359.00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2359.00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2224.20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2201.70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2201.70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2224.20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2201.70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2201.70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154.91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154.91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154.91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154.15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154.15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154.15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360007石家庄市藁城区通安小学</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2381.50</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1992.37</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389.13</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2381.50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1992.37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389.13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2224.20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1992.37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231.83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2224.20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1992.37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231.83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154.91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154.91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154.15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154.15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360007石家庄市藁城区通安小学</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2359.00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2381.50</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2381.50</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2359.00</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2381.50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2381.50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22.50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2381.50</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2381.50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2381.50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360007石家庄市藁城区通安小学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2381.50</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1992.37</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389.13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2381.50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1992.37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2224.20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1992.37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2224.20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1992.37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154.91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154.15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0.76</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360007石家庄市藁城区通安小学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1992.37</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1992.37</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1990.31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1990.31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459.38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459.38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491.50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491.50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397.71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397.71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175.98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175.98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92.39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92.39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71.49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71.49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156.00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156.00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145.87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145.87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生活补助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360007石家庄市藁城区通安小学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360007石家庄市藁城区通安小学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360007石家庄市藁城区通安小学</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石家庄市藁城区通安小学2022年单位预算信息公开情况说明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按照《预算法》、《地方预决算公开操作规程》和《关于进一步推进预算公开工作的实施意见》规定，现将石家庄市藁城区通安小学2022年单位预算公开如下：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pPr>
      <w:r>
        <w:rPr>
          <w:rFonts w:ascii="方正楷体_GBK" w:hAnsi="方正楷体_GBK" w:eastAsia="方正楷体_GBK" w:cs="方正楷体_GBK"/>
          <w:b/>
          <w:color w:val="000000"/>
          <w:sz w:val="32"/>
          <w:szCs w:val="32"/>
        </w:rPr>
        <w:t>单位职责：</w:t>
      </w:r>
    </w:p>
    <w:p>
      <w:pPr>
        <w:pStyle w:val="34"/>
      </w:pPr>
      <w:r>
        <w:t>推进义务教育均衡发展，建立中小学校舍安全保障机制，改善薄弱学校办学条件，促进公共教育资源向农村和经济欠发达地区倾斜。提高义务教育公用经费保障水平，改善办学条件，落实学生资助政策。</w:t>
      </w: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石家庄市藁城区通安小学</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numPr>
          <w:ilvl w:val="0"/>
          <w:numId w:val="3"/>
        </w:numPr>
        <w:spacing w:line="460" w:lineRule="exact"/>
        <w:ind w:firstLine="640"/>
        <w:rPr>
          <w:rFonts w:eastAsia="方正仿宋_GBK"/>
          <w:sz w:val="28"/>
          <w:szCs w:val="28"/>
          <w:lang w:eastAsia="zh-CN"/>
        </w:rPr>
      </w:pPr>
      <w:r>
        <w:rPr>
          <w:rFonts w:eastAsia="方正仿宋_GBK"/>
          <w:sz w:val="28"/>
          <w:szCs w:val="28"/>
          <w:lang w:eastAsia="zh-CN"/>
        </w:rPr>
        <w:t>收入说明</w:t>
      </w:r>
    </w:p>
    <w:p>
      <w:pPr>
        <w:spacing w:line="460" w:lineRule="exact"/>
        <w:ind w:firstLine="560"/>
        <w:rPr>
          <w:rFonts w:eastAsia="方正仿宋_GBK"/>
          <w:sz w:val="28"/>
          <w:szCs w:val="28"/>
          <w:lang w:eastAsia="zh-CN"/>
        </w:rPr>
      </w:pPr>
      <w:r>
        <w:rPr>
          <w:rFonts w:eastAsia="方正仿宋_GBK"/>
          <w:sz w:val="28"/>
          <w:szCs w:val="28"/>
          <w:lang w:eastAsia="zh-CN"/>
        </w:rPr>
        <w:t>反映本</w:t>
      </w:r>
      <w:r>
        <w:rPr>
          <w:rFonts w:hint="eastAsia" w:eastAsia="方正仿宋_GBK"/>
          <w:sz w:val="28"/>
          <w:szCs w:val="28"/>
          <w:lang w:eastAsia="zh-CN"/>
        </w:rPr>
        <w:t>单位</w:t>
      </w:r>
      <w:r>
        <w:rPr>
          <w:rFonts w:eastAsia="方正仿宋_GBK"/>
          <w:sz w:val="28"/>
          <w:szCs w:val="28"/>
          <w:lang w:eastAsia="zh-CN"/>
        </w:rPr>
        <w:t>当年全部收入。2022年预算收入2381.50万元，其中：一般公共预算收入2381.50万元，基金预算收入0万元，财政专户核拨收入0万元，其他来源收入0万元。</w:t>
      </w:r>
    </w:p>
    <w:p>
      <w:pPr>
        <w:numPr>
          <w:ilvl w:val="0"/>
          <w:numId w:val="3"/>
        </w:numPr>
        <w:spacing w:line="460" w:lineRule="exact"/>
        <w:ind w:firstLine="640"/>
        <w:rPr>
          <w:rFonts w:eastAsia="方正仿宋_GBK"/>
          <w:sz w:val="28"/>
          <w:szCs w:val="28"/>
          <w:lang w:eastAsia="zh-CN"/>
        </w:rPr>
      </w:pPr>
      <w:r>
        <w:rPr>
          <w:rFonts w:eastAsia="方正仿宋_GBK"/>
          <w:sz w:val="28"/>
          <w:szCs w:val="28"/>
          <w:lang w:eastAsia="zh-CN"/>
        </w:rPr>
        <w:t>支出说明</w:t>
      </w:r>
    </w:p>
    <w:p>
      <w:pPr>
        <w:spacing w:line="460" w:lineRule="exact"/>
        <w:ind w:firstLine="560"/>
        <w:rPr>
          <w:rFonts w:eastAsia="方正仿宋_GBK"/>
          <w:sz w:val="28"/>
          <w:szCs w:val="28"/>
          <w:lang w:eastAsia="zh-CN"/>
        </w:rPr>
      </w:pPr>
      <w:r>
        <w:rPr>
          <w:rFonts w:eastAsia="方正仿宋_GBK"/>
          <w:sz w:val="28"/>
          <w:szCs w:val="28"/>
          <w:lang w:eastAsia="zh-CN"/>
        </w:rPr>
        <w:t>收支预算总表支出栏、基本支出表、项目支出表按经济分类和支出功能分类科目编制，反映本部门预算中支出预算的总体情况。2022年部门支出预算为2381.50万元，其中基本支出</w:t>
      </w:r>
      <w:r>
        <w:rPr>
          <w:rFonts w:hint="eastAsia" w:eastAsia="方正仿宋_GBK"/>
          <w:sz w:val="28"/>
          <w:szCs w:val="28"/>
          <w:lang w:eastAsia="zh-CN"/>
        </w:rPr>
        <w:t>1992.37</w:t>
      </w:r>
      <w:r>
        <w:rPr>
          <w:rFonts w:eastAsia="方正仿宋_GBK"/>
          <w:sz w:val="28"/>
          <w:szCs w:val="28"/>
          <w:lang w:eastAsia="zh-CN"/>
        </w:rPr>
        <w:t>万元，包括人员经费</w:t>
      </w:r>
      <w:r>
        <w:rPr>
          <w:rFonts w:hint="eastAsia" w:eastAsia="方正仿宋_GBK"/>
          <w:sz w:val="28"/>
          <w:szCs w:val="28"/>
          <w:lang w:eastAsia="zh-CN"/>
        </w:rPr>
        <w:t>1992.37</w:t>
      </w:r>
      <w:r>
        <w:rPr>
          <w:rFonts w:eastAsia="方正仿宋_GBK"/>
          <w:sz w:val="28"/>
          <w:szCs w:val="28"/>
          <w:lang w:eastAsia="zh-CN"/>
        </w:rPr>
        <w:t>万元；项目支出</w:t>
      </w:r>
      <w:r>
        <w:rPr>
          <w:rFonts w:hint="eastAsia" w:eastAsia="方正仿宋_GBK"/>
          <w:sz w:val="28"/>
          <w:szCs w:val="28"/>
          <w:lang w:eastAsia="zh-CN"/>
        </w:rPr>
        <w:t>389.13</w:t>
      </w:r>
      <w:r>
        <w:rPr>
          <w:rFonts w:eastAsia="方正仿宋_GBK"/>
          <w:sz w:val="28"/>
          <w:szCs w:val="28"/>
          <w:lang w:eastAsia="zh-CN"/>
        </w:rPr>
        <w:t>万元；其他支出0万元。</w:t>
      </w:r>
    </w:p>
    <w:p>
      <w:pPr>
        <w:spacing w:line="460" w:lineRule="exact"/>
        <w:ind w:firstLine="560"/>
        <w:rPr>
          <w:rFonts w:eastAsia="方正仿宋_GBK"/>
          <w:sz w:val="28"/>
          <w:szCs w:val="28"/>
          <w:lang w:eastAsia="zh-CN"/>
        </w:rPr>
      </w:pPr>
      <w:r>
        <w:rPr>
          <w:rFonts w:eastAsia="方正仿宋_GBK"/>
          <w:sz w:val="28"/>
          <w:szCs w:val="28"/>
          <w:lang w:eastAsia="zh-CN"/>
        </w:rPr>
        <w:t xml:space="preserve">3、比上年增减情况 </w:t>
      </w:r>
    </w:p>
    <w:p>
      <w:pPr>
        <w:spacing w:line="460" w:lineRule="exact"/>
        <w:ind w:firstLine="560"/>
      </w:pPr>
      <w:r>
        <w:rPr>
          <w:rFonts w:eastAsia="方正仿宋_GBK"/>
          <w:sz w:val="28"/>
          <w:szCs w:val="28"/>
          <w:lang w:eastAsia="zh-CN"/>
        </w:rPr>
        <w:t>2022年</w:t>
      </w:r>
      <w:r>
        <w:rPr>
          <w:rFonts w:hint="eastAsia" w:eastAsia="方正仿宋_GBK"/>
          <w:sz w:val="28"/>
          <w:szCs w:val="28"/>
          <w:lang w:eastAsia="zh-CN"/>
        </w:rPr>
        <w:t>本单位</w:t>
      </w:r>
      <w:r>
        <w:rPr>
          <w:rFonts w:eastAsia="方正仿宋_GBK"/>
          <w:sz w:val="28"/>
          <w:szCs w:val="28"/>
          <w:lang w:eastAsia="zh-CN"/>
        </w:rPr>
        <w:t>预算收支安排</w:t>
      </w:r>
      <w:r>
        <w:rPr>
          <w:rFonts w:hint="eastAsia" w:eastAsia="方正仿宋_GBK"/>
          <w:sz w:val="28"/>
          <w:szCs w:val="28"/>
          <w:lang w:eastAsia="zh-CN"/>
        </w:rPr>
        <w:t>2381.5</w:t>
      </w:r>
      <w:r>
        <w:rPr>
          <w:rFonts w:eastAsia="方正仿宋_GBK"/>
          <w:sz w:val="28"/>
          <w:szCs w:val="28"/>
          <w:lang w:eastAsia="zh-CN"/>
        </w:rPr>
        <w:t>万元，较2021年增加</w:t>
      </w:r>
      <w:r>
        <w:rPr>
          <w:rFonts w:hint="eastAsia" w:eastAsia="方正仿宋_GBK"/>
          <w:sz w:val="28"/>
          <w:szCs w:val="28"/>
          <w:lang w:eastAsia="zh-CN"/>
        </w:rPr>
        <w:t>182.45</w:t>
      </w:r>
      <w:r>
        <w:rPr>
          <w:rFonts w:eastAsia="方正仿宋_GBK"/>
          <w:sz w:val="28"/>
          <w:szCs w:val="28"/>
          <w:lang w:eastAsia="zh-CN"/>
        </w:rPr>
        <w:t>万元，其中：基本支出增加</w:t>
      </w:r>
      <w:r>
        <w:rPr>
          <w:rFonts w:hint="eastAsia" w:eastAsia="方正仿宋_GBK"/>
          <w:sz w:val="28"/>
          <w:szCs w:val="28"/>
          <w:lang w:eastAsia="zh-CN"/>
        </w:rPr>
        <w:t>9.96</w:t>
      </w:r>
      <w:r>
        <w:rPr>
          <w:rFonts w:eastAsia="方正仿宋_GBK"/>
          <w:sz w:val="28"/>
          <w:szCs w:val="28"/>
          <w:lang w:eastAsia="zh-CN"/>
        </w:rPr>
        <w:t>万元，主要是人员增加，相应增加人员经费；项目支出增加</w:t>
      </w:r>
      <w:r>
        <w:rPr>
          <w:rFonts w:hint="eastAsia" w:eastAsia="方正仿宋_GBK"/>
          <w:sz w:val="28"/>
          <w:szCs w:val="28"/>
          <w:lang w:eastAsia="zh-CN"/>
        </w:rPr>
        <w:t>172.49</w:t>
      </w:r>
      <w:r>
        <w:rPr>
          <w:rFonts w:eastAsia="方正仿宋_GBK"/>
          <w:sz w:val="28"/>
          <w:szCs w:val="28"/>
          <w:lang w:eastAsia="zh-CN"/>
        </w:rPr>
        <w:t>万元；其他支出无增减变化。</w:t>
      </w:r>
    </w:p>
    <w:p>
      <w:pPr>
        <w:spacing w:before="10" w:after="10"/>
        <w:ind w:firstLine="640"/>
        <w:outlineLvl w:val="5"/>
      </w:pPr>
      <w:r>
        <w:rPr>
          <w:rFonts w:ascii="黑体" w:hAnsi="黑体" w:eastAsia="黑体" w:cs="黑体"/>
          <w:color w:val="000000"/>
          <w:sz w:val="32"/>
          <w:szCs w:val="32"/>
        </w:rPr>
        <w:t>三、机关运行经费安排情况</w:t>
      </w:r>
    </w:p>
    <w:p>
      <w:pPr>
        <w:pStyle w:val="36"/>
      </w:pPr>
      <w:r>
        <w:rPr>
          <w:lang w:eastAsia="zh-CN"/>
        </w:rPr>
        <w:t>本学校是事业单位，无机关运行经费，学校日常运转，从项目中的生均公用经费列支。</w:t>
      </w:r>
    </w:p>
    <w:p>
      <w:pPr>
        <w:spacing w:before="10" w:after="10"/>
        <w:ind w:firstLine="640"/>
        <w:outlineLvl w:val="5"/>
      </w:pPr>
      <w:r>
        <w:rPr>
          <w:rFonts w:ascii="黑体" w:hAnsi="黑体" w:eastAsia="黑体" w:cs="黑体"/>
          <w:color w:val="000000"/>
          <w:sz w:val="32"/>
          <w:szCs w:val="32"/>
        </w:rPr>
        <w:t>四、财政拨款“三公”经费预算情况及增减变化原因</w:t>
      </w:r>
    </w:p>
    <w:p>
      <w:pPr>
        <w:pStyle w:val="37"/>
      </w:pPr>
      <w:r>
        <w:rPr>
          <w:lang w:eastAsia="zh-CN"/>
        </w:rPr>
        <w:t>2022年，我</w:t>
      </w:r>
      <w:r>
        <w:rPr>
          <w:rFonts w:hint="eastAsia"/>
          <w:lang w:eastAsia="zh-CN"/>
        </w:rPr>
        <w:t>校</w:t>
      </w:r>
      <w:r>
        <w:rPr>
          <w:lang w:eastAsia="zh-CN"/>
        </w:rPr>
        <w:t>财政拨款“三公”经费预算安排</w:t>
      </w:r>
      <w:r>
        <w:rPr>
          <w:rFonts w:hint="eastAsia"/>
          <w:lang w:eastAsia="zh-CN"/>
        </w:rPr>
        <w:t>0</w:t>
      </w:r>
      <w:r>
        <w:rPr>
          <w:lang w:eastAsia="zh-CN"/>
        </w:rPr>
        <w:t>万元，其中：因公出国（境）费0万元；公务用车购置及运维费0万元（其中：公务用车购置费0万元，公务用车运行维护费0万元)；公务接待费0万元。</w:t>
      </w:r>
      <w:r>
        <w:rPr>
          <w:rFonts w:hint="eastAsia"/>
          <w:lang w:eastAsia="zh-CN"/>
        </w:rPr>
        <w:t>三公经费与上年持平，无增减变化</w:t>
      </w:r>
      <w:r>
        <w:rPr>
          <w:lang w:eastAsia="zh-CN"/>
        </w:rPr>
        <w:t>。</w:t>
      </w:r>
    </w:p>
    <w:p>
      <w:pPr>
        <w:spacing w:before="10" w:after="10"/>
        <w:ind w:firstLine="64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1、党组织活动经费（通安小学0.4）绩效目标表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1.提升党员素质和凝聚力。</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2、教师培训费（通安小学2.38）绩效目标表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1.保障正常的教育教学水平，促进教师业务能力提升。</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≥119人次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3、教育系统福利费（通安小学11.62）绩效目标表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≥118人次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4、教育系统工会费（通小10.39）绩效目标表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资金支出及时性</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≥119人次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9"/>
      </w:pPr>
    </w:p>
    <w:p>
      <w:pPr>
        <w:pStyle w:val="29"/>
        <w:ind w:firstLine="560"/>
      </w:pPr>
      <w:r>
        <w:rPr>
          <w:rFonts w:ascii="方正仿宋_GBK" w:hAnsi="方正仿宋_GBK" w:eastAsia="方正仿宋_GBK" w:cs="方正仿宋_GBK"/>
          <w:b/>
          <w:color w:val="000000"/>
          <w:sz w:val="28"/>
          <w:szCs w:val="28"/>
        </w:rPr>
        <w:t>5、教育系统退休人员公用经费（通小1.95）绩效目标表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1.慰问老干部，提升退休人员的幸福感。</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≤19500元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受益退休教师人数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受益退休教师人数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6、名师工作室及教研员工作坊经费（城建税)（通小1.5）绩效目标表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1.保障名师工作室的正常运行，完成教研任务。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工作室成员</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工作室成员人数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举办教研活动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举办教研活动效果</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提升成员教研水平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年度总结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活动进行时间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活动有序进行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按进度时序进行</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报账凭证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资金成本控制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严格按预算支出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报账凭证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受益学生的满意程度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受益学生的满意程度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受益学生的满意程度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受益学生的满意程度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7、全区各学校购置（分别列入各学校预算）（附加）（通小28.75）绩效目标表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1.购置学校维持正常教学用办公设备，保障日常教学。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购置资产数量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资产配置表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购置资产单价</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≥2266人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8、石财教[2021]113号关于提前下达2022年城乡义务教育省级补助资金预算（省)(通安）0.1绩效目标表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1.对受资助学生进行生活补助，减轻困难学生家庭经济负担。</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 xml:space="preserve"> 应受助学生比例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 xml:space="preserve"> 应受助学生比例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 xml:space="preserve"> 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250元/生/学期</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 xml:space="preserve"> 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 xml:space="preserve"> 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 xml:space="preserve"> 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接受资助学生满意度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接受资助学生满意度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9、石财教[2021]94号关于提前下达2022年城乡义务教育中央补助经费预算（直达资金）的通知（中央）（通安小学148.423）绩效目标表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 xml:space="preserve"> 新生入学人数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解决片区内学生入学人数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≥330人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≥655元（每生每年）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≥2266人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10、石财教【2020】108关于提前下达2021年城乡义务教育中央补助经费预算(直达资金)的通知（校舍）（通小）（75）绩效目标表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2.改善办学条件</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3.解决学生入学问题。</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建设面积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工程新开工面积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≥467.53平方米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可研报告批复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改造、维修的建设项目验收合格完成率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≥2266人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11、乡村少年宫、心理咨询中心、名班主任工作室运行经费（通安小学10.5）绩效目标表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1.科学指导和规范中小学心理健康教育工作，促进心理健康教育工作深入发展和全面普及</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专题教育</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开展心理健康专题教育</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≥2266人次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咨询质量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咨询完成后的心理测评通过率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按照有关经费标准执行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享受咨询学生人数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≥2266人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学生对咨询的满意情况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12、学校风险管控与隐患治理专家资金（通安小学0.76）绩效目标表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1.保障2022年高标准实现学校安全生产分级管控和隐患排查治理</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≤7600元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13、义务段随班就读生均公用经费送教上门（小学）通安小学6绩效目标表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1.保障随班就读学生正常享受教育。</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p>
            <w:pPr>
              <w:pStyle w:val="31"/>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14、义务教育保障机制生均公用经费（小学）（通小18.128）绩效目标表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≥2266所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≥2266人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15、义务教育家庭经济困难学生生活补助资金(通小0.32）绩效目标表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1.保障受资助学生应助尽助，减轻学生家庭经济负担等。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16、中小学项目建设以前年度资金缺口（通安小学125.4043）绩效目标表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1.为了满足教育需要，提高学校教育质量。</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≥3361.65平方米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≤1254043元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≥2266人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jc w:val="center"/>
        <w:sectPr>
          <w:pgSz w:w="16840" w:h="11900" w:orient="landscape"/>
          <w:pgMar w:top="1361" w:right="1020" w:bottom="1361" w:left="1020" w:header="720" w:footer="720" w:gutter="0"/>
          <w:cols w:space="720" w:num="1"/>
          <w:docGrid w:linePitch="360" w:charSpace="6144"/>
        </w:sectPr>
      </w:pPr>
    </w:p>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2022年，石家庄市藁城区通安小学安排政府采购预算28.75万元。具体内容见下表。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360007石家庄市藁城区通安小学</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28.75</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28.75</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石家庄市藁城区通安小学小计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28.75</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28.75</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全区各学校购置（分别列入各学校预算）（附加）（通小28.75）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28.75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28.75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28.75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28.75</w:t>
            </w: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rPr>
          <w:rFonts w:eastAsia="方正仿宋_GBK"/>
          <w:lang w:eastAsia="zh-CN"/>
        </w:rPr>
      </w:pPr>
      <w:r>
        <w:rPr>
          <w:rFonts w:eastAsia="方正仿宋_GBK"/>
          <w:color w:val="000000"/>
          <w:sz w:val="28"/>
          <w:szCs w:val="28"/>
        </w:rPr>
        <w:t>石家庄市藁城区通安小学上年末固定资产金额为677.05万元（详见下表）。本年度拟购置固定资产总额为62.21万元，</w:t>
      </w:r>
      <w:r>
        <w:rPr>
          <w:rFonts w:hint="eastAsia" w:eastAsia="方正仿宋_GBK"/>
          <w:color w:val="000000"/>
          <w:sz w:val="28"/>
          <w:szCs w:val="28"/>
          <w:lang w:eastAsia="zh-CN"/>
        </w:rPr>
        <w:t>28.75万元</w:t>
      </w:r>
      <w:r>
        <w:rPr>
          <w:rFonts w:eastAsia="方正仿宋_GBK"/>
          <w:color w:val="000000"/>
          <w:sz w:val="28"/>
          <w:szCs w:val="28"/>
        </w:rPr>
        <w:t>已按要求列入政府采购预算，详见政府采购预算表</w:t>
      </w:r>
      <w:r>
        <w:rPr>
          <w:rFonts w:hint="eastAsia" w:eastAsia="方正仿宋_GBK"/>
          <w:color w:val="000000"/>
          <w:sz w:val="28"/>
          <w:szCs w:val="28"/>
          <w:lang w:eastAsia="zh-CN"/>
        </w:rPr>
        <w:t>，其余部分单项未达到政府采购预算限额。</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360007石家庄市藁城区通安小学</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7000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1449.98</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743</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475.30</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区县</w:t>
      </w:r>
      <w:r>
        <w:rPr>
          <w:rFonts w:eastAsia="方正仿宋_GBK"/>
          <w:color w:val="000000"/>
          <w:sz w:val="28"/>
          <w:szCs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szCs w:val="28"/>
        </w:rPr>
        <w:t>8、</w:t>
      </w:r>
      <w:r>
        <w:rPr>
          <w:rFonts w:eastAsia="方正仿宋_GBK"/>
          <w:b/>
          <w:color w:val="000000"/>
          <w:sz w:val="28"/>
          <w:szCs w:val="28"/>
        </w:rPr>
        <w:t>机关运行费：</w:t>
      </w:r>
      <w:r>
        <w:rPr>
          <w:rFonts w:eastAsia="方正仿宋_GBK"/>
          <w:color w:val="000000"/>
          <w:sz w:val="28"/>
          <w:szCs w:val="28"/>
        </w:rPr>
        <w:t>是指各</w:t>
      </w:r>
      <w:r>
        <w:rPr>
          <w:rFonts w:hint="eastAsia" w:eastAsia="方正仿宋_GBK"/>
          <w:color w:val="000000"/>
          <w:sz w:val="28"/>
          <w:szCs w:val="28"/>
          <w:lang w:eastAsia="zh-CN"/>
        </w:rPr>
        <w:t>单位</w:t>
      </w:r>
      <w:r>
        <w:rPr>
          <w:rFonts w:eastAsia="方正仿宋_GBK"/>
          <w:color w:val="000000"/>
          <w:sz w:val="28"/>
          <w:szCs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6" w:name="_Toc26496"/>
      <w:r>
        <w:rPr>
          <w:rFonts w:hint="eastAsia" w:ascii="方正小标宋_GBK" w:hAnsi="方正小标宋_GBK" w:eastAsia="方正小标宋_GBK" w:cs="方正小标宋_GBK"/>
          <w:color w:val="000000"/>
          <w:sz w:val="44"/>
          <w:szCs w:val="44"/>
          <w:lang w:val="en-US" w:eastAsia="zh-CN"/>
        </w:rPr>
        <w:t>七</w:t>
      </w:r>
      <w:r>
        <w:rPr>
          <w:rFonts w:ascii="方正小标宋_GBK" w:hAnsi="方正小标宋_GBK" w:eastAsia="方正小标宋_GBK" w:cs="方正小标宋_GBK"/>
          <w:color w:val="000000"/>
          <w:sz w:val="44"/>
          <w:szCs w:val="44"/>
        </w:rPr>
        <w:t>、石家庄市藁城区第七中学收支预算</w:t>
      </w:r>
      <w:bookmarkEnd w:id="6"/>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360008石家庄市藁城区第七中学</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1392.42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1399.89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1392.42</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1399.89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1399.89</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1399.89</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360008石家庄市藁城区第七中学</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1399.89</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1392.42</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1392.42</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1399.89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1392.42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1392.42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教育管理事务</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2050199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其他教育管理事务支出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1377.67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1370.20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1370.20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1377.67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1370.20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1370.20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19.67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19.67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19.67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360008石家庄市藁城区第七中学</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1399.89</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1223.22</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176.67</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1399.89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1223.22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176.67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教育管理事务</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2050199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其他教育管理事务支出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1377.67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1223.22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154.45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1377.67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1223.22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154.45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19.67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19.67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360008石家庄市藁城区第七中学</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1392.42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1399.89</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1399.89</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1392.42</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1399.89</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1399.89</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1399.89</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1399.89</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1399.89</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360008石家庄市藁城区第七中学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1399.89</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1223.22</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1399.89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1223.22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教育管理事务</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2050199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其他教育管理事务支出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1377.67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1223.22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1377.67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1223.22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19.67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0.83</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360008石家庄市藁城区第七中学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1223.22</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1223.22</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1220.41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1220.41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307.74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307.74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295.06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295.06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224.39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224.39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108.65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108.65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57.04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57.04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44.14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44.14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93.35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93.35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90.05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90.05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生活补助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360008石家庄市藁城区第七中学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360008石家庄市藁城区第七中学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360008石家庄市藁城区第七中学</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eastAsia" w:eastAsiaTheme="minorEastAsia"/>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eastAsia" w:eastAsiaTheme="minorEastAsia"/>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eastAsia" w:eastAsiaTheme="minorEastAsia"/>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eastAsia" w:eastAsiaTheme="minorEastAsia"/>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石家庄市藁城区第七中学2022年单位预算信息公开情况说明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按照《预算法》、《地方预决算公开操作规程》和《关于进一步推进预算公开工作的实施意见》规定，现将石家庄市藁城区第七中学2022年单位预算公开如下：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pPr>
      <w:r>
        <w:rPr>
          <w:rFonts w:ascii="方正楷体_GBK" w:hAnsi="方正楷体_GBK" w:eastAsia="方正楷体_GBK" w:cs="方正楷体_GBK"/>
          <w:b/>
          <w:color w:val="000000"/>
          <w:sz w:val="32"/>
          <w:szCs w:val="32"/>
        </w:rPr>
        <w:t>单位职责：</w:t>
      </w:r>
    </w:p>
    <w:p>
      <w:pPr>
        <w:pStyle w:val="34"/>
      </w:pPr>
      <w:r>
        <w:rPr>
          <w:rFonts w:hint="eastAsia"/>
        </w:rPr>
        <w:t>推进义务教育发展，建立中小学校舍安全保障机制。提高义务教育公用经费保障水平，改善办学条件，落实学生资助政策。</w:t>
      </w: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石家庄市藁城区第七中学</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eastAsia="方正仿宋_GBK"/>
          <w:color w:val="000000"/>
          <w:sz w:val="28"/>
          <w:szCs w:val="28"/>
        </w:rPr>
      </w:pPr>
      <w:r>
        <w:rPr>
          <w:rFonts w:hint="eastAsia" w:eastAsia="方正仿宋_GBK"/>
          <w:color w:val="000000"/>
          <w:sz w:val="28"/>
          <w:szCs w:val="28"/>
        </w:rPr>
        <w:t>收入说明</w:t>
      </w:r>
      <w:r>
        <w:rPr>
          <w:rFonts w:eastAsia="方正仿宋_GBK"/>
          <w:color w:val="000000"/>
          <w:sz w:val="28"/>
          <w:szCs w:val="28"/>
        </w:rPr>
        <w:t>:</w:t>
      </w:r>
    </w:p>
    <w:p>
      <w:pPr>
        <w:spacing w:line="500" w:lineRule="exact"/>
        <w:ind w:firstLine="560"/>
        <w:rPr>
          <w:rFonts w:hint="eastAsia" w:eastAsia="方正仿宋_GBK"/>
          <w:color w:val="000000"/>
          <w:sz w:val="28"/>
          <w:szCs w:val="28"/>
        </w:rPr>
      </w:pPr>
      <w:r>
        <w:rPr>
          <w:rFonts w:hint="eastAsia" w:eastAsia="方正仿宋_GBK"/>
          <w:color w:val="000000"/>
          <w:sz w:val="28"/>
          <w:szCs w:val="28"/>
          <w:lang w:eastAsia="zh-CN"/>
        </w:rPr>
        <w:t>我单位</w:t>
      </w:r>
      <w:r>
        <w:rPr>
          <w:rFonts w:hint="eastAsia" w:eastAsia="方正仿宋_GBK"/>
          <w:color w:val="000000"/>
          <w:sz w:val="28"/>
          <w:szCs w:val="28"/>
        </w:rPr>
        <w:t>2022年预算收入</w:t>
      </w:r>
      <w:r>
        <w:rPr>
          <w:rFonts w:eastAsia="方正仿宋_GBK"/>
          <w:color w:val="000000"/>
          <w:sz w:val="28"/>
          <w:szCs w:val="28"/>
        </w:rPr>
        <w:t>1399.89</w:t>
      </w:r>
      <w:r>
        <w:rPr>
          <w:rFonts w:hint="eastAsia" w:eastAsia="方正仿宋_GBK"/>
          <w:color w:val="000000"/>
          <w:sz w:val="28"/>
          <w:szCs w:val="28"/>
        </w:rPr>
        <w:t>万元，其中：一般公共预算收入</w:t>
      </w:r>
      <w:r>
        <w:rPr>
          <w:rFonts w:eastAsia="方正仿宋_GBK"/>
          <w:color w:val="000000"/>
          <w:sz w:val="28"/>
          <w:szCs w:val="28"/>
        </w:rPr>
        <w:t>1399.89</w:t>
      </w:r>
      <w:r>
        <w:rPr>
          <w:rFonts w:hint="eastAsia" w:eastAsia="方正仿宋_GBK"/>
          <w:color w:val="000000"/>
          <w:sz w:val="28"/>
          <w:szCs w:val="28"/>
        </w:rPr>
        <w:t>万元，基金预算收入0万元，财政专户核拨收入0万元，其他来源收入0万元。</w:t>
      </w:r>
    </w:p>
    <w:p>
      <w:pPr>
        <w:spacing w:line="500" w:lineRule="exact"/>
        <w:ind w:firstLine="560"/>
        <w:rPr>
          <w:rFonts w:eastAsia="方正仿宋_GBK"/>
          <w:color w:val="000000"/>
          <w:sz w:val="28"/>
          <w:szCs w:val="28"/>
        </w:rPr>
      </w:pPr>
      <w:r>
        <w:rPr>
          <w:rFonts w:hint="eastAsia" w:eastAsia="方正仿宋_GBK"/>
          <w:color w:val="000000"/>
          <w:sz w:val="28"/>
          <w:szCs w:val="28"/>
          <w:lang w:val="en-US" w:eastAsia="zh-CN"/>
        </w:rPr>
        <w:t>2、</w:t>
      </w:r>
      <w:r>
        <w:rPr>
          <w:rFonts w:hint="eastAsia" w:eastAsia="方正仿宋_GBK"/>
          <w:color w:val="000000"/>
          <w:sz w:val="28"/>
          <w:szCs w:val="28"/>
        </w:rPr>
        <w:t>支出说明</w:t>
      </w:r>
      <w:r>
        <w:rPr>
          <w:rFonts w:eastAsia="方正仿宋_GBK"/>
          <w:color w:val="000000"/>
          <w:sz w:val="28"/>
          <w:szCs w:val="28"/>
        </w:rPr>
        <w:t>:</w:t>
      </w:r>
    </w:p>
    <w:p>
      <w:pPr>
        <w:spacing w:line="500" w:lineRule="exact"/>
        <w:ind w:firstLine="560"/>
        <w:rPr>
          <w:rFonts w:eastAsia="方正仿宋_GBK"/>
          <w:color w:val="000000"/>
          <w:sz w:val="28"/>
          <w:szCs w:val="28"/>
          <w:lang w:eastAsia="zh-CN"/>
        </w:rPr>
      </w:pPr>
      <w:r>
        <w:rPr>
          <w:rFonts w:hint="eastAsia" w:eastAsia="方正仿宋_GBK"/>
          <w:color w:val="000000"/>
          <w:sz w:val="28"/>
          <w:szCs w:val="28"/>
        </w:rPr>
        <w:t>收支预算总表支出栏、基本支出表、项目支出表按经济分类和支出功能分类科目编制，反映本单位预算中支出预算的总体情况。</w:t>
      </w:r>
      <w:r>
        <w:rPr>
          <w:rFonts w:eastAsia="方正仿宋_GBK"/>
          <w:color w:val="000000"/>
          <w:sz w:val="28"/>
          <w:szCs w:val="28"/>
        </w:rPr>
        <w:t>2022</w:t>
      </w:r>
      <w:r>
        <w:rPr>
          <w:rFonts w:hint="eastAsia" w:eastAsia="方正仿宋_GBK"/>
          <w:color w:val="000000"/>
          <w:sz w:val="28"/>
          <w:szCs w:val="28"/>
        </w:rPr>
        <w:t>年单位支出预算为</w:t>
      </w:r>
      <w:r>
        <w:rPr>
          <w:rFonts w:eastAsia="方正仿宋_GBK"/>
          <w:color w:val="000000"/>
          <w:sz w:val="28"/>
          <w:szCs w:val="28"/>
        </w:rPr>
        <w:t>1399.89</w:t>
      </w:r>
      <w:r>
        <w:rPr>
          <w:rFonts w:hint="eastAsia" w:eastAsia="方正仿宋_GBK"/>
          <w:color w:val="000000"/>
          <w:sz w:val="28"/>
          <w:szCs w:val="28"/>
        </w:rPr>
        <w:t>万元，其中基本支出</w:t>
      </w:r>
      <w:r>
        <w:rPr>
          <w:rFonts w:eastAsia="方正仿宋_GBK"/>
          <w:color w:val="000000"/>
          <w:sz w:val="28"/>
          <w:szCs w:val="28"/>
        </w:rPr>
        <w:t>1399.89</w:t>
      </w:r>
      <w:r>
        <w:rPr>
          <w:rFonts w:hint="eastAsia" w:eastAsia="方正仿宋_GBK"/>
          <w:color w:val="000000"/>
          <w:sz w:val="28"/>
          <w:szCs w:val="28"/>
        </w:rPr>
        <w:t>万元，包括人员经费</w:t>
      </w:r>
      <w:r>
        <w:rPr>
          <w:rFonts w:eastAsia="方正仿宋_GBK"/>
          <w:color w:val="000000"/>
          <w:sz w:val="28"/>
          <w:szCs w:val="28"/>
        </w:rPr>
        <w:t>1223.22</w:t>
      </w:r>
      <w:r>
        <w:rPr>
          <w:rFonts w:hint="eastAsia" w:eastAsia="方正仿宋_GBK"/>
          <w:color w:val="000000"/>
          <w:sz w:val="28"/>
          <w:szCs w:val="28"/>
        </w:rPr>
        <w:t>万元；项目支出</w:t>
      </w:r>
      <w:r>
        <w:rPr>
          <w:rFonts w:eastAsia="方正仿宋_GBK"/>
          <w:color w:val="000000"/>
          <w:sz w:val="28"/>
          <w:szCs w:val="28"/>
        </w:rPr>
        <w:t>176.67</w:t>
      </w:r>
      <w:r>
        <w:rPr>
          <w:rFonts w:hint="eastAsia" w:eastAsia="方正仿宋_GBK"/>
          <w:color w:val="000000"/>
          <w:sz w:val="28"/>
          <w:szCs w:val="28"/>
        </w:rPr>
        <w:t>万元。</w:t>
      </w:r>
      <w:r>
        <w:rPr>
          <w:rFonts w:eastAsia="方正仿宋_GBK"/>
          <w:color w:val="000000"/>
          <w:sz w:val="28"/>
          <w:szCs w:val="28"/>
        </w:rPr>
        <w:t xml:space="preserve"> </w:t>
      </w:r>
    </w:p>
    <w:p>
      <w:pPr>
        <w:numPr>
          <w:ilvl w:val="0"/>
          <w:numId w:val="3"/>
        </w:numPr>
        <w:spacing w:line="500" w:lineRule="exact"/>
        <w:ind w:left="0" w:leftChars="0" w:firstLine="640" w:firstLineChars="0"/>
        <w:rPr>
          <w:rFonts w:eastAsia="方正仿宋_GBK"/>
          <w:color w:val="000000"/>
          <w:sz w:val="28"/>
          <w:szCs w:val="28"/>
        </w:rPr>
      </w:pPr>
      <w:r>
        <w:rPr>
          <w:rFonts w:hint="eastAsia" w:eastAsia="方正仿宋_GBK"/>
          <w:color w:val="000000"/>
          <w:sz w:val="28"/>
          <w:szCs w:val="28"/>
        </w:rPr>
        <w:t>比上年增减情况</w:t>
      </w:r>
      <w:r>
        <w:rPr>
          <w:rFonts w:eastAsia="方正仿宋_GBK"/>
          <w:color w:val="000000"/>
          <w:sz w:val="28"/>
          <w:szCs w:val="28"/>
        </w:rPr>
        <w:t xml:space="preserve"> </w:t>
      </w:r>
    </w:p>
    <w:p>
      <w:pPr>
        <w:numPr>
          <w:ilvl w:val="0"/>
          <w:numId w:val="0"/>
        </w:numPr>
        <w:spacing w:line="500" w:lineRule="exact"/>
        <w:ind w:left="640" w:leftChars="0"/>
        <w:rPr>
          <w:rFonts w:eastAsia="方正仿宋_GBK"/>
          <w:color w:val="000000"/>
          <w:sz w:val="28"/>
          <w:szCs w:val="28"/>
        </w:rPr>
      </w:pPr>
      <w:r>
        <w:rPr>
          <w:rFonts w:eastAsia="方正仿宋_GBK"/>
          <w:color w:val="000000"/>
          <w:sz w:val="28"/>
          <w:szCs w:val="28"/>
        </w:rPr>
        <w:t>2022</w:t>
      </w:r>
      <w:r>
        <w:rPr>
          <w:rFonts w:hint="eastAsia" w:eastAsia="方正仿宋_GBK"/>
          <w:color w:val="000000"/>
          <w:sz w:val="28"/>
          <w:szCs w:val="28"/>
        </w:rPr>
        <w:t>年单位预算收支安排</w:t>
      </w:r>
      <w:r>
        <w:rPr>
          <w:rFonts w:eastAsia="方正仿宋_GBK"/>
          <w:color w:val="000000"/>
          <w:sz w:val="28"/>
          <w:szCs w:val="28"/>
        </w:rPr>
        <w:t>1399.89</w:t>
      </w:r>
      <w:r>
        <w:rPr>
          <w:rFonts w:hint="eastAsia" w:eastAsia="方正仿宋_GBK"/>
          <w:color w:val="000000"/>
          <w:sz w:val="28"/>
          <w:szCs w:val="28"/>
        </w:rPr>
        <w:t>万元，较</w:t>
      </w:r>
      <w:r>
        <w:rPr>
          <w:rFonts w:eastAsia="方正仿宋_GBK"/>
          <w:color w:val="000000"/>
          <w:sz w:val="28"/>
          <w:szCs w:val="28"/>
        </w:rPr>
        <w:t>2021</w:t>
      </w:r>
      <w:r>
        <w:rPr>
          <w:rFonts w:hint="eastAsia" w:eastAsia="方正仿宋_GBK"/>
          <w:color w:val="000000"/>
          <w:sz w:val="28"/>
          <w:szCs w:val="28"/>
        </w:rPr>
        <w:t>年</w:t>
      </w:r>
      <w:r>
        <w:rPr>
          <w:rFonts w:eastAsia="方正仿宋_GBK"/>
          <w:color w:val="000000"/>
          <w:sz w:val="28"/>
          <w:szCs w:val="28"/>
        </w:rPr>
        <w:t>1319.49</w:t>
      </w:r>
      <w:r>
        <w:rPr>
          <w:rFonts w:hint="eastAsia" w:eastAsia="方正仿宋_GBK"/>
          <w:color w:val="000000"/>
          <w:sz w:val="28"/>
          <w:szCs w:val="28"/>
        </w:rPr>
        <w:t>万元增加</w:t>
      </w:r>
      <w:r>
        <w:rPr>
          <w:rFonts w:eastAsia="方正仿宋_GBK"/>
          <w:color w:val="000000"/>
          <w:sz w:val="28"/>
          <w:szCs w:val="28"/>
        </w:rPr>
        <w:t>80.4</w:t>
      </w:r>
      <w:r>
        <w:rPr>
          <w:rFonts w:hint="eastAsia" w:eastAsia="方正仿宋_GBK"/>
          <w:color w:val="000000"/>
          <w:sz w:val="28"/>
          <w:szCs w:val="28"/>
        </w:rPr>
        <w:t>万元，其中：人员经费增加</w:t>
      </w:r>
      <w:r>
        <w:rPr>
          <w:rFonts w:eastAsia="方正仿宋_GBK"/>
          <w:color w:val="000000"/>
          <w:sz w:val="28"/>
          <w:szCs w:val="28"/>
        </w:rPr>
        <w:t>9.1</w:t>
      </w:r>
      <w:r>
        <w:rPr>
          <w:rFonts w:hint="eastAsia" w:eastAsia="方正仿宋_GBK"/>
          <w:color w:val="000000"/>
          <w:sz w:val="28"/>
          <w:szCs w:val="28"/>
        </w:rPr>
        <w:t>万元</w:t>
      </w:r>
      <w:r>
        <w:rPr>
          <w:rFonts w:hint="eastAsia" w:eastAsia="方正仿宋_GBK"/>
          <w:color w:val="000000"/>
          <w:sz w:val="28"/>
          <w:szCs w:val="28"/>
          <w:lang w:eastAsia="zh-CN"/>
        </w:rPr>
        <w:t>，主要是因为调资</w:t>
      </w:r>
      <w:r>
        <w:rPr>
          <w:rFonts w:hint="eastAsia" w:eastAsia="方正仿宋_GBK"/>
          <w:color w:val="000000"/>
          <w:sz w:val="28"/>
          <w:szCs w:val="28"/>
        </w:rPr>
        <w:t>；项目支出增加</w:t>
      </w:r>
      <w:r>
        <w:rPr>
          <w:rFonts w:eastAsia="方正仿宋_GBK"/>
          <w:color w:val="000000"/>
          <w:sz w:val="28"/>
          <w:szCs w:val="28"/>
        </w:rPr>
        <w:t>70.7</w:t>
      </w:r>
      <w:r>
        <w:rPr>
          <w:rFonts w:hint="eastAsia" w:eastAsia="方正仿宋_GBK"/>
          <w:color w:val="000000"/>
          <w:sz w:val="28"/>
          <w:szCs w:val="28"/>
        </w:rPr>
        <w:t>万元，</w:t>
      </w:r>
      <w:r>
        <w:rPr>
          <w:rFonts w:hint="eastAsia" w:eastAsia="方正仿宋_GBK"/>
          <w:color w:val="000000"/>
          <w:sz w:val="28"/>
          <w:szCs w:val="28"/>
          <w:lang w:eastAsia="zh-CN"/>
        </w:rPr>
        <w:t>主要是新增厕所项目和购置项目</w:t>
      </w:r>
      <w:r>
        <w:rPr>
          <w:rFonts w:hint="eastAsia" w:eastAsia="方正仿宋_GBK"/>
          <w:color w:val="000000"/>
          <w:sz w:val="28"/>
          <w:szCs w:val="28"/>
        </w:rPr>
        <w:t>；其他支出无增减变化。</w:t>
      </w:r>
    </w:p>
    <w:p>
      <w:pPr>
        <w:spacing w:before="10" w:after="10"/>
        <w:ind w:firstLine="640"/>
        <w:outlineLvl w:val="5"/>
      </w:pPr>
      <w:r>
        <w:rPr>
          <w:rFonts w:ascii="黑体" w:hAnsi="黑体" w:eastAsia="黑体" w:cs="黑体"/>
          <w:color w:val="000000"/>
          <w:sz w:val="32"/>
          <w:szCs w:val="32"/>
        </w:rPr>
        <w:t>三、机关运行经费安排情况</w:t>
      </w:r>
    </w:p>
    <w:p>
      <w:pPr>
        <w:pStyle w:val="36"/>
      </w:pPr>
      <w:r>
        <w:rPr>
          <w:rFonts w:hint="eastAsia"/>
        </w:rPr>
        <w:t>本学校是事业单位，无机关运行经费，学校日常运转，从项目中的生均公用经费列支。</w:t>
      </w:r>
    </w:p>
    <w:p>
      <w:pPr>
        <w:spacing w:before="10" w:after="10"/>
        <w:ind w:firstLine="640"/>
        <w:outlineLvl w:val="5"/>
      </w:pPr>
      <w:r>
        <w:rPr>
          <w:rFonts w:ascii="黑体" w:hAnsi="黑体" w:eastAsia="黑体" w:cs="黑体"/>
          <w:color w:val="000000"/>
          <w:sz w:val="32"/>
          <w:szCs w:val="32"/>
        </w:rPr>
        <w:t>四、财政拨款“三公”经费预算情况及增减变化原因</w:t>
      </w:r>
    </w:p>
    <w:p>
      <w:pPr>
        <w:pStyle w:val="37"/>
      </w:pPr>
      <w:r>
        <w:t>2022</w:t>
      </w:r>
      <w:r>
        <w:rPr>
          <w:rFonts w:hint="eastAsia"/>
        </w:rPr>
        <w:t>年，我单位财政拨款“三公”经费预算安排</w:t>
      </w:r>
      <w:r>
        <w:rPr>
          <w:rFonts w:hint="eastAsia"/>
          <w:lang w:eastAsia="zh-CN"/>
        </w:rPr>
        <w:t>0</w:t>
      </w:r>
      <w:r>
        <w:rPr>
          <w:rFonts w:hint="eastAsia"/>
        </w:rPr>
        <w:t>万元，其中：因公出国（境）费</w:t>
      </w:r>
      <w:r>
        <w:t>0</w:t>
      </w:r>
      <w:r>
        <w:rPr>
          <w:rFonts w:hint="eastAsia"/>
        </w:rPr>
        <w:t>万元；公务用车购置及运维费</w:t>
      </w:r>
      <w:r>
        <w:t>0</w:t>
      </w:r>
      <w:r>
        <w:rPr>
          <w:rFonts w:hint="eastAsia"/>
        </w:rPr>
        <w:t>万元（其中：公务用车购置费</w:t>
      </w:r>
      <w:r>
        <w:t>0</w:t>
      </w:r>
      <w:r>
        <w:rPr>
          <w:rFonts w:hint="eastAsia"/>
        </w:rPr>
        <w:t>万元，公务用车运行维护费</w:t>
      </w:r>
      <w:r>
        <w:t>0</w:t>
      </w:r>
      <w:r>
        <w:rPr>
          <w:rFonts w:hint="eastAsia"/>
        </w:rPr>
        <w:t>万元</w:t>
      </w:r>
      <w:r>
        <w:t>)</w:t>
      </w:r>
      <w:r>
        <w:rPr>
          <w:rFonts w:hint="eastAsia"/>
        </w:rPr>
        <w:t>；公务接待费</w:t>
      </w:r>
      <w:r>
        <w:t>0</w:t>
      </w:r>
      <w:r>
        <w:rPr>
          <w:rFonts w:hint="eastAsia"/>
        </w:rPr>
        <w:t>万元。“三公”经费与上年持平，无增减变化。</w:t>
      </w:r>
    </w:p>
    <w:p>
      <w:pPr>
        <w:spacing w:before="10" w:after="10"/>
        <w:ind w:firstLine="64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1、党组织活动经费（七中0.3）绩效目标表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1.保持党的先进性</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时间节点支出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总费用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预算</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受益党员数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受益党员数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w:t>
            </w:r>
          </w:p>
        </w:tc>
      </w:tr>
    </w:tbl>
    <w:p>
      <w:pPr>
        <w:pStyle w:val="29"/>
      </w:pPr>
    </w:p>
    <w:p>
      <w:pPr>
        <w:pStyle w:val="29"/>
        <w:ind w:firstLine="560"/>
      </w:pPr>
      <w:r>
        <w:rPr>
          <w:rFonts w:ascii="方正仿宋_GBK" w:hAnsi="方正仿宋_GBK" w:eastAsia="方正仿宋_GBK" w:cs="方正仿宋_GBK"/>
          <w:b/>
          <w:color w:val="000000"/>
          <w:sz w:val="28"/>
          <w:szCs w:val="28"/>
        </w:rPr>
        <w:t>2、教师培训费（七中1.42）绩效目标表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1.通过实施培训，提高教师整体素质</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3、教育系统福利费（七中7.69）绩效目标表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1.保障教职工正当权益，提升幸福感</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4、教育系统工会费（七中6.54）绩效目标表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1.保障工会工作正常运行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5、教育系统退休人员公用经费（七中1）绩效目标表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1.退休教师工作正常运行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6、全区各学校购置（分别列入各学校预算）（附加）（七中19.67）绩效目标表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1.保障学校正常运行及长远发展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≥100件</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预算成本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预算成本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预算成本</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≥836人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7、全区各学校维修（分别列入各学校预算）(配建费)(校安)（七中21.6）绩效目标表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1.学校保持安全整洁</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维修面积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需求情况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预算成本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预算成本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预算标准</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8、石财教[2021]113号关于提前下达2022年城乡义务教育省级补助资金预算（省)(七中）3.26绩效目标表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1.改善贫困生生活状况</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资助总结报告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资助发放时间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资助发放时间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单人支出数值</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单人支出数值</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9、石财教[2021]113号关于提前下达2022年城乡义务教育省级补助资金预算的通知（省）（七中18.7806）绩效目标表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1.保障学校正常运转、维修、电费，取暖费等公用正常支出</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经费补助学生数量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经费补助学生数量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≥831人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资金12月20日前完成支付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初中学生均公用标准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≥831人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10、石财教[2021]94号关于提前下达2022年城乡义务教育中央补助经费预算（直达资金）的通知（中央）（七中65.5479）绩效目标表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1.保障学校正常运转，支出电费，维修费，取暖费，教师培训费等公用支出项目</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经费补助学生数量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经费补助学生数量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≥826人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资金12月20日前完成支付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初中学生均公用标准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≥826人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11、石财教[2021]94号关于提前下达2022年城乡义务教育中央补助经费预算（中央）（七中）7.91875绩效目标表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1.用于贫困学生生活补助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资助总结报告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资助发放时间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资助发放时间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单人支出数值</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单人支出数值</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12、石财教【2020】108关于提前下达2021年城乡义务教育中央补助经费预算(直达资金)的通知（校舍）（七中）（39）绩效目标表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1.改善学生生活环境</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2.改善教师生活环境</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3.提升学校整体环境</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建筑面积达标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完成的建筑面积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工程质量达标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工程质量达标率合格</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按时完成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实际建筑面积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服务师生数量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服务师生数量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直接、间接总受益人数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直接、间接总受益人数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13、学校风险管控与隐患治理专家资金（七中0.83）绩效目标表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1.保障学校安全</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学生总数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≥836人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是否按期服务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≥365天</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不超合同数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≤8300元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服务质量的合格率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产品合格证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≥836人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14、义务教育保障机制生均公用经费(中学)（七中9.97）绩效目标表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服务的学生数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≥836个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成本不超预算</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与预算数值对比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不能高于预算数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是否按时支出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支出结算表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≥836人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15、义务教育家庭经济困难学生生活补助资金（七中3.67）绩效目标表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1.助力贫困人口脱贫</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≥28人次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资助总结报告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资助发放时间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资助发放时间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单人支出数值</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单人支出数值</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16、义务教育随班就读残疾学生生均公用(第七中学1万元）绩效目标表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1.保障学校更好地开展残疾人员帮扶工作</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按年度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单人补助数额</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单人补助数额</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2022年，石家庄市藁城区第七中学安排政府采购预算19.67万元。具体内容见下表。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360008石家庄市藁城区第七中学</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19.67</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19.67</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石家庄市藁城区第七中学小计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19.67</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19.67</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石财教[2021]94号关于提前下达2022年城乡义务教育中央补助经费预算（直达资金）的通知（中央）（七中65.5479）</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65.55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石财教[2021]94号关于提前下达2022年城乡义务教育中央补助经费预算（直达资金）的通知（中央）（七中65.5479）</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65.55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石财教[2021]94号关于提前下达2022年城乡义务教育中央补助经费预算（直达资金）的通知（中央）（七中65.5479）</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65.55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塑料椅凳类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A060303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2.52</w:t>
            </w: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jc w:val="center"/>
        <w:outlineLvl w:val="3"/>
      </w:pPr>
      <w:bookmarkStart w:id="7" w:name="_Toc11620"/>
      <w:r>
        <w:rPr>
          <w:rFonts w:hint="eastAsia" w:ascii="方正小标宋_GBK" w:hAnsi="方正小标宋_GBK" w:eastAsia="方正小标宋_GBK" w:cs="方正小标宋_GBK"/>
          <w:color w:val="000000"/>
          <w:sz w:val="44"/>
          <w:szCs w:val="44"/>
          <w:lang w:val="en-US" w:eastAsia="zh-CN"/>
        </w:rPr>
        <w:t>八</w:t>
      </w:r>
      <w:r>
        <w:rPr>
          <w:rFonts w:ascii="方正小标宋_GBK" w:hAnsi="方正小标宋_GBK" w:eastAsia="方正小标宋_GBK" w:cs="方正小标宋_GBK"/>
          <w:color w:val="000000"/>
          <w:sz w:val="44"/>
          <w:szCs w:val="44"/>
        </w:rPr>
        <w:t>、石家庄市藁城区第八中学收支预算</w:t>
      </w:r>
      <w:bookmarkEnd w:id="7"/>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360009石家庄市藁城区第八中学</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3869.70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3869.70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3869.70</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3869.70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3869.70</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3869.70</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360009石家庄市藁城区第八中学</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3869.70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3869.70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3869.70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3869.70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3869.70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3869.70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3821.04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3821.04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3821.04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66.95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66.95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66.95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3754.09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3754.09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3754.09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44.78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44.78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44.78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43.95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43.95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43.95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360009石家庄市藁城区第八中学</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3869.70</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3417.31</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452.39</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3869.70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3417.31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452.39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3821.04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3417.31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403.73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66.95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66.95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3754.09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3417.31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336.78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44.78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44.78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43.95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43.95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360009石家庄市藁城区第八中学</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3869.70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3869.70</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3869.70</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3869.70</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3869.70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3869.70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3869.70</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3869.70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3869.70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360009石家庄市藁城区第八中学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3869.70</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3417.31</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452.39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3869.70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3417.31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3821.04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3417.31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66.95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3754.09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3417.31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44.78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43.95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0.83</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360009石家庄市藁城区第八中学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3417.31</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3417.31</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3415.41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3415.41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844.91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844.91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810.69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810.69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659.99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659.99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305.84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305.84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160.56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160.56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124.25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124.25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255.74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255.74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253.43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253.43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生活补助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360009石家庄市藁城区第八中学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360009石家庄市藁城区第八中学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360009石家庄市藁城区第八中学</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石家庄市藁城区第八中学2022年单位预算信息公开情况说明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按照《预算法》、《地方预决算公开操作规程》和《关于进一步推进预算公开工作的实施意见》规定，现将石家庄市藁城区第八中学2022年单位预算公开如下：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pPr>
      <w:r>
        <w:rPr>
          <w:rFonts w:ascii="方正楷体_GBK" w:hAnsi="方正楷体_GBK" w:eastAsia="方正楷体_GBK" w:cs="方正楷体_GBK"/>
          <w:b/>
          <w:color w:val="000000"/>
          <w:sz w:val="32"/>
          <w:szCs w:val="32"/>
        </w:rPr>
        <w:t>单位职责：</w:t>
      </w:r>
    </w:p>
    <w:p>
      <w:pPr>
        <w:pStyle w:val="34"/>
      </w:pPr>
      <w:r>
        <w:rPr>
          <w:rFonts w:ascii="方正仿宋_GBK" w:hAnsi="方正仿宋_GBK" w:cs="方正仿宋_GBK"/>
        </w:rPr>
        <w:t>推进义务教育均衡发展，建立中小学校舍安全保障机制，改善薄弱学校办学条件，促进公共教育资源向农村和经济欠发达地区倾斜。提高义务教育公用经费保障水平，改善办学条件，落实学生资助政策。</w:t>
      </w: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石家庄市藁城区第八中学</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460" w:lineRule="exact"/>
        <w:ind w:firstLine="640"/>
        <w:rPr>
          <w:rFonts w:ascii="仿宋" w:hAnsi="仿宋" w:eastAsia="仿宋" w:cs="仿宋"/>
          <w:sz w:val="32"/>
          <w:szCs w:val="32"/>
        </w:rPr>
      </w:pPr>
      <w:r>
        <w:rPr>
          <w:rFonts w:hint="eastAsia" w:ascii="仿宋" w:hAnsi="仿宋" w:eastAsia="仿宋" w:cs="仿宋"/>
          <w:sz w:val="32"/>
          <w:szCs w:val="32"/>
          <w:lang w:eastAsia="zh-CN"/>
        </w:rPr>
        <w:t>1、</w:t>
      </w:r>
      <w:r>
        <w:rPr>
          <w:rFonts w:hint="eastAsia" w:ascii="仿宋" w:hAnsi="仿宋" w:eastAsia="仿宋" w:cs="仿宋"/>
          <w:sz w:val="32"/>
          <w:szCs w:val="32"/>
        </w:rPr>
        <w:t>收入说明:</w:t>
      </w:r>
    </w:p>
    <w:p>
      <w:pPr>
        <w:spacing w:line="460" w:lineRule="exact"/>
        <w:ind w:firstLine="640"/>
        <w:rPr>
          <w:rFonts w:eastAsia="仿宋"/>
          <w:sz w:val="32"/>
          <w:szCs w:val="32"/>
        </w:rPr>
      </w:pPr>
      <w:r>
        <w:rPr>
          <w:rFonts w:hint="eastAsia" w:eastAsia="仿宋"/>
          <w:sz w:val="32"/>
          <w:szCs w:val="32"/>
        </w:rPr>
        <w:t>2022年预算收入</w:t>
      </w:r>
      <w:r>
        <w:rPr>
          <w:rFonts w:hint="eastAsia" w:ascii="仿宋" w:hAnsi="仿宋" w:eastAsia="仿宋" w:cs="仿宋"/>
          <w:sz w:val="32"/>
          <w:szCs w:val="32"/>
        </w:rPr>
        <w:t>3869.7</w:t>
      </w:r>
      <w:r>
        <w:rPr>
          <w:rFonts w:hint="eastAsia" w:eastAsia="仿宋"/>
          <w:sz w:val="32"/>
          <w:szCs w:val="32"/>
        </w:rPr>
        <w:t>万元，其中：一般公共预算收入</w:t>
      </w:r>
      <w:r>
        <w:rPr>
          <w:rFonts w:hint="eastAsia" w:ascii="仿宋" w:hAnsi="仿宋" w:eastAsia="仿宋" w:cs="仿宋"/>
          <w:sz w:val="32"/>
          <w:szCs w:val="32"/>
        </w:rPr>
        <w:t>3869.7</w:t>
      </w:r>
      <w:r>
        <w:rPr>
          <w:rFonts w:hint="eastAsia" w:eastAsia="仿宋"/>
          <w:sz w:val="32"/>
          <w:szCs w:val="32"/>
        </w:rPr>
        <w:t>万元，基金预算收入0万元，财政专户核拨收入0万元，其他来源收入0万元。</w:t>
      </w:r>
    </w:p>
    <w:p>
      <w:pPr>
        <w:spacing w:line="460" w:lineRule="exact"/>
        <w:ind w:left="540"/>
        <w:rPr>
          <w:rFonts w:ascii="仿宋" w:hAnsi="仿宋" w:eastAsia="仿宋" w:cs="仿宋"/>
          <w:sz w:val="32"/>
          <w:szCs w:val="32"/>
        </w:rPr>
      </w:pPr>
      <w:r>
        <w:rPr>
          <w:rFonts w:hint="eastAsia" w:ascii="仿宋" w:hAnsi="仿宋" w:eastAsia="仿宋" w:cs="仿宋"/>
          <w:sz w:val="32"/>
          <w:szCs w:val="32"/>
          <w:lang w:eastAsia="zh-CN"/>
        </w:rPr>
        <w:t>2、</w:t>
      </w:r>
      <w:r>
        <w:rPr>
          <w:rFonts w:hint="eastAsia" w:ascii="仿宋" w:hAnsi="仿宋" w:eastAsia="仿宋" w:cs="仿宋"/>
          <w:sz w:val="32"/>
          <w:szCs w:val="32"/>
        </w:rPr>
        <w:t>支出说明:</w:t>
      </w:r>
    </w:p>
    <w:p>
      <w:pPr>
        <w:spacing w:line="460" w:lineRule="exact"/>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本单位预算中支出预算的总体情况。2022年单位支出预算为3869.7万元，其中基本支出3417.31万元，包括人员经费3417.31万元；项目支出452.39万元。</w:t>
      </w:r>
    </w:p>
    <w:p>
      <w:pPr>
        <w:spacing w:line="460" w:lineRule="exact"/>
        <w:ind w:firstLine="640"/>
        <w:rPr>
          <w:rFonts w:ascii="仿宋" w:hAnsi="仿宋" w:eastAsia="仿宋" w:cs="仿宋"/>
          <w:sz w:val="32"/>
          <w:szCs w:val="32"/>
        </w:rPr>
      </w:pPr>
      <w:r>
        <w:rPr>
          <w:rFonts w:hint="eastAsia" w:ascii="仿宋" w:hAnsi="仿宋" w:eastAsia="仿宋" w:cs="仿宋"/>
          <w:sz w:val="32"/>
          <w:szCs w:val="32"/>
        </w:rPr>
        <w:t>3、比上年增减情况</w:t>
      </w:r>
    </w:p>
    <w:p>
      <w:pPr>
        <w:spacing w:line="460" w:lineRule="exact"/>
        <w:ind w:firstLine="640"/>
        <w:rPr>
          <w:rFonts w:ascii="仿宋" w:hAnsi="仿宋" w:eastAsia="仿宋"/>
          <w:sz w:val="32"/>
          <w:szCs w:val="32"/>
        </w:rPr>
      </w:pPr>
      <w:r>
        <w:rPr>
          <w:rFonts w:hint="eastAsia" w:ascii="仿宋" w:hAnsi="仿宋" w:eastAsia="仿宋" w:cs="仿宋"/>
          <w:color w:val="000000"/>
          <w:sz w:val="32"/>
          <w:szCs w:val="32"/>
        </w:rPr>
        <w:t>2022年单位预算收支安排</w:t>
      </w:r>
      <w:r>
        <w:rPr>
          <w:rFonts w:hint="eastAsia" w:ascii="仿宋" w:hAnsi="仿宋" w:eastAsia="仿宋" w:cs="仿宋"/>
          <w:sz w:val="32"/>
          <w:szCs w:val="32"/>
        </w:rPr>
        <w:t>3869.7</w:t>
      </w:r>
      <w:r>
        <w:rPr>
          <w:rFonts w:hint="eastAsia" w:ascii="仿宋" w:hAnsi="仿宋" w:eastAsia="仿宋" w:cs="仿宋"/>
          <w:color w:val="000000"/>
          <w:sz w:val="32"/>
          <w:szCs w:val="32"/>
        </w:rPr>
        <w:t>万元，</w:t>
      </w:r>
      <w:r>
        <w:rPr>
          <w:rFonts w:hint="eastAsia" w:ascii="仿宋" w:hAnsi="仿宋" w:eastAsia="仿宋" w:cs="仿宋"/>
          <w:sz w:val="32"/>
          <w:szCs w:val="32"/>
        </w:rPr>
        <w:t>较2021年</w:t>
      </w:r>
      <w:r>
        <w:rPr>
          <w:rFonts w:hint="eastAsia" w:ascii="仿宋" w:hAnsi="仿宋" w:eastAsia="仿宋" w:cs="仿宋"/>
          <w:b/>
          <w:sz w:val="32"/>
          <w:szCs w:val="32"/>
        </w:rPr>
        <w:t>3213.80万元</w:t>
      </w:r>
      <w:r>
        <w:rPr>
          <w:rFonts w:hint="eastAsia" w:ascii="仿宋" w:hAnsi="仿宋" w:eastAsia="仿宋" w:cs="仿宋"/>
          <w:sz w:val="32"/>
          <w:szCs w:val="32"/>
        </w:rPr>
        <w:t>增加655.9万元，其中：人员经费增加471.36万元；项目支出增加184.54万元，；其他支出无增减变化。</w:t>
      </w:r>
    </w:p>
    <w:p>
      <w:pPr>
        <w:spacing w:before="10" w:after="10"/>
        <w:ind w:firstLine="640" w:firstLineChars="200"/>
        <w:outlineLvl w:val="5"/>
      </w:pPr>
      <w:r>
        <w:rPr>
          <w:rFonts w:ascii="黑体" w:hAnsi="黑体" w:eastAsia="黑体" w:cs="黑体"/>
          <w:color w:val="000000"/>
          <w:sz w:val="32"/>
          <w:szCs w:val="32"/>
        </w:rPr>
        <w:t>三、机关运行经费安排情况</w:t>
      </w:r>
    </w:p>
    <w:p>
      <w:pPr>
        <w:ind w:firstLine="640" w:firstLineChars="200"/>
        <w:rPr>
          <w:sz w:val="21"/>
          <w:szCs w:val="21"/>
        </w:rPr>
      </w:pPr>
      <w:r>
        <w:rPr>
          <w:rFonts w:hint="eastAsia" w:ascii="仿宋" w:hAnsi="仿宋" w:eastAsia="仿宋" w:cs="仿宋"/>
          <w:sz w:val="32"/>
          <w:szCs w:val="32"/>
        </w:rPr>
        <w:t>本学校是事业单位，无机关运行经费，学校日常运转，从项目中的生均公用经费列支。</w:t>
      </w:r>
    </w:p>
    <w:p>
      <w:pPr>
        <w:spacing w:before="10" w:after="10"/>
        <w:ind w:firstLine="640" w:firstLineChars="200"/>
        <w:outlineLvl w:val="5"/>
      </w:pPr>
      <w:r>
        <w:rPr>
          <w:rFonts w:ascii="黑体" w:hAnsi="黑体" w:eastAsia="黑体" w:cs="黑体"/>
          <w:color w:val="000000"/>
          <w:sz w:val="32"/>
          <w:szCs w:val="32"/>
        </w:rPr>
        <w:t>四、财政拨款“三公”经费预算情况及增减变化原因</w:t>
      </w:r>
    </w:p>
    <w:p>
      <w:pPr>
        <w:spacing w:line="460" w:lineRule="exact"/>
        <w:ind w:firstLine="640"/>
        <w:rPr>
          <w:rFonts w:eastAsia="仿宋"/>
          <w:sz w:val="32"/>
          <w:szCs w:val="32"/>
        </w:rPr>
      </w:pPr>
      <w:r>
        <w:rPr>
          <w:rFonts w:eastAsia="仿宋"/>
          <w:sz w:val="32"/>
          <w:szCs w:val="32"/>
        </w:rPr>
        <w:t>2022</w:t>
      </w:r>
      <w:r>
        <w:rPr>
          <w:rFonts w:hint="eastAsia" w:ascii="仿宋" w:hAnsi="仿宋" w:eastAsia="仿宋" w:cs="仿宋"/>
          <w:sz w:val="32"/>
          <w:szCs w:val="32"/>
        </w:rPr>
        <w:t>年，我单位财政拨款“三公”经费预算安排</w:t>
      </w:r>
      <w:r>
        <w:rPr>
          <w:rFonts w:hint="eastAsia" w:eastAsia="仿宋"/>
          <w:lang w:eastAsia="zh-CN"/>
        </w:rPr>
        <w:t>0</w:t>
      </w:r>
      <w:r>
        <w:rPr>
          <w:rFonts w:hint="eastAsia" w:ascii="仿宋" w:hAnsi="仿宋" w:eastAsia="仿宋" w:cs="仿宋"/>
          <w:sz w:val="32"/>
          <w:szCs w:val="32"/>
        </w:rPr>
        <w:t>万元，其中：因公出国（境）费</w:t>
      </w:r>
      <w:r>
        <w:rPr>
          <w:rFonts w:eastAsia="仿宋"/>
          <w:sz w:val="32"/>
          <w:szCs w:val="32"/>
        </w:rPr>
        <w:t>0</w:t>
      </w:r>
      <w:r>
        <w:rPr>
          <w:rFonts w:hint="eastAsia" w:ascii="仿宋" w:hAnsi="仿宋" w:eastAsia="仿宋" w:cs="仿宋"/>
          <w:sz w:val="32"/>
          <w:szCs w:val="32"/>
        </w:rPr>
        <w:t>万元；公务用车购置及运维费</w:t>
      </w:r>
      <w:r>
        <w:rPr>
          <w:rFonts w:eastAsia="仿宋"/>
          <w:sz w:val="32"/>
          <w:szCs w:val="32"/>
        </w:rPr>
        <w:t>0</w:t>
      </w:r>
      <w:r>
        <w:rPr>
          <w:rFonts w:hint="eastAsia" w:ascii="仿宋" w:hAnsi="仿宋" w:eastAsia="仿宋" w:cs="仿宋"/>
          <w:sz w:val="32"/>
          <w:szCs w:val="32"/>
        </w:rPr>
        <w:t>万元（其中：公务用车购置费</w:t>
      </w:r>
      <w:r>
        <w:rPr>
          <w:rFonts w:eastAsia="仿宋"/>
          <w:sz w:val="32"/>
          <w:szCs w:val="32"/>
        </w:rPr>
        <w:t>0</w:t>
      </w:r>
      <w:r>
        <w:rPr>
          <w:rFonts w:hint="eastAsia" w:ascii="仿宋" w:hAnsi="仿宋" w:eastAsia="仿宋" w:cs="仿宋"/>
          <w:sz w:val="32"/>
          <w:szCs w:val="32"/>
        </w:rPr>
        <w:t>万元，公务用车运行维护费</w:t>
      </w:r>
      <w:r>
        <w:rPr>
          <w:rFonts w:eastAsia="仿宋"/>
          <w:sz w:val="32"/>
          <w:szCs w:val="32"/>
        </w:rPr>
        <w:t>0</w:t>
      </w:r>
      <w:r>
        <w:rPr>
          <w:rFonts w:hint="eastAsia" w:ascii="仿宋" w:hAnsi="仿宋" w:eastAsia="仿宋" w:cs="仿宋"/>
          <w:sz w:val="32"/>
          <w:szCs w:val="32"/>
        </w:rPr>
        <w:t>万元</w:t>
      </w:r>
      <w:r>
        <w:rPr>
          <w:rFonts w:eastAsia="仿宋"/>
          <w:sz w:val="32"/>
          <w:szCs w:val="32"/>
        </w:rPr>
        <w:t>)</w:t>
      </w:r>
      <w:r>
        <w:rPr>
          <w:rFonts w:hint="eastAsia" w:ascii="仿宋" w:hAnsi="仿宋" w:eastAsia="仿宋" w:cs="仿宋"/>
          <w:sz w:val="32"/>
          <w:szCs w:val="32"/>
        </w:rPr>
        <w:t>；公务接待费</w:t>
      </w:r>
      <w:r>
        <w:rPr>
          <w:rFonts w:eastAsia="仿宋"/>
          <w:sz w:val="32"/>
          <w:szCs w:val="32"/>
        </w:rPr>
        <w:t>0</w:t>
      </w:r>
      <w:r>
        <w:rPr>
          <w:rFonts w:hint="eastAsia" w:ascii="仿宋" w:hAnsi="仿宋" w:eastAsia="仿宋" w:cs="仿宋"/>
          <w:sz w:val="32"/>
          <w:szCs w:val="32"/>
        </w:rPr>
        <w:t>万元。</w:t>
      </w:r>
      <w:r>
        <w:rPr>
          <w:rFonts w:eastAsia="仿宋"/>
          <w:sz w:val="32"/>
          <w:szCs w:val="32"/>
        </w:rPr>
        <w:t>“</w:t>
      </w:r>
      <w:r>
        <w:rPr>
          <w:rFonts w:hint="eastAsia" w:eastAsia="仿宋"/>
          <w:sz w:val="32"/>
          <w:szCs w:val="32"/>
        </w:rPr>
        <w:t>三公”经费与上年持平，无增减变化。</w:t>
      </w:r>
    </w:p>
    <w:p>
      <w:pPr>
        <w:spacing w:before="10" w:after="10"/>
        <w:ind w:firstLine="640" w:firstLineChars="20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1、党组织活动经费（八中0.7）绩效目标表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2、教师培训费（八中3.88）绩效目标表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1.保障正常教育教学水平，促进教师业务能力提升。</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≤194元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3、教育系统福利费（八中20.1）绩效目标表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4、教育系统工会费（八中17.53）绩效目标表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5、教育系统退休人员公用经费（八中2.2）绩效目标表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1.慰问退休教职工，提高退休教职工幸福指数。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≥44人次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退休教职工满意度%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退休教职工对当年项目的满意情况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6、名师工作室及教研员工作坊经费（城建税)（八中3）绩效目标表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1.利用此笔资金购买培训资料及对教师进行培训</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7、全区各学校购置（分别列入各学校预算）（附加）（八中43.95）绩效目标表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1.购置学校维持正常教学用办公设备</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8、全区各学校维修（分别列入各学校预算）(配建费)(校安)（八中2.88）绩效目标表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1.保障学校正常运转基础维修</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≥1700人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≥1700人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9、石财教[2021]113号关于提前下达2022年城乡义务教育省级补助资金预算（省)(八中）0.725绩效目标表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1.为符合政策的义务学生提供的生活资助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小学寄宿生生活补助1000元/生/年，初中寄宿生生活补助1250元/生/年；小学非寄宿生生活补助500元/生/年，初中非寄宿生生活补助625元/生/年。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10、石财教[2021]113号关于提前下达2022年城乡义务教育省级补助资金预算的通知（省）（八中45.2336）绩效目标表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1.公用经费保障义务教育学校的正常运转，主要用于学校日常办公，水、电、取暖、培训等支出</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办公用品购置质量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完成购置的办公用品质量合格率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小学生均735元，初中生均935元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11、石财教[2021]94号关于提前下达2022年城乡义务教育中央补助经费预算（直达资金）的通知（中央）（八中262.2674）绩效目标表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1.公用经费保障义务教育学校的正常运转，主要用于学校日常办公，水、电、取暖、培训等支出</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办公用品购置质量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完成购置的办公用品质量合格率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各学校资金支出完成时间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小学生均735元，初中生均935元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12、乡村少年宫、心理咨询中心、名班主任工作室运行经费（八中3）绩效目标表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1.足球、篮球特色学校正常运转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开设特色教学课程数量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开设特色教学课程数量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按照有关经费标准执行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按照有关经费标准执行</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普及校园足球篮球参与率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普及校园足球篮球参与率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bl>
    <w:p>
      <w:pPr>
        <w:pStyle w:val="29"/>
      </w:pPr>
    </w:p>
    <w:p>
      <w:pPr>
        <w:pStyle w:val="29"/>
        <w:ind w:firstLine="560"/>
      </w:pPr>
      <w:r>
        <w:rPr>
          <w:rFonts w:ascii="方正仿宋_GBK" w:hAnsi="方正仿宋_GBK" w:eastAsia="方正仿宋_GBK" w:cs="方正仿宋_GBK"/>
          <w:b/>
          <w:color w:val="000000"/>
          <w:sz w:val="28"/>
          <w:szCs w:val="28"/>
        </w:rPr>
        <w:t>13、学校风险管控与隐患治理专家资金（八中0.83）绩效目标表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1.控制学校安全风险管理</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发现安全隐患次数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发现安全隐患次数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有效解决安全隐患</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有效解决安全隐患</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有效解决安全隐患</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及时发现安全隐患</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及时发现安全隐患</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及时发现安全隐患</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防止出现安全隐患</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防止出现安全隐患</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防止出现安全隐患</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14、义务段随班就读生均公用经费送教上门（小学）第八中学小学部5万绩效目标表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1.1.保证义务段随班就读学生正常享受教育</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2.保障有残疾学生的学校正常运转</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3.保障因身体残疾不能到校学习的学生享受送教上门教学服务</w:t>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及时利用</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15、义务教育保障机制生均公用经费(中学)（八中17.36）绩效目标表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普通中学的学生数量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≥1700人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≥1700人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16、义务教育保障机制生均公用经费（小学）（八中19.12）绩效目标表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17、义务教育家庭经济困难学生生活补助资金(八中0.615）绩效目标表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1.补助家庭生活经济困难学生。</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应受资助标准达标率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18、义务教育随班就读残疾学生生均公用(第八中学4万元）绩效目标表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1.保障义务教育小学段随班就读学生正常享受教育，送教上门学生享受送教上门教学服务。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及时利用</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jc w:val="center"/>
        <w:sectPr>
          <w:pgSz w:w="16840" w:h="11900" w:orient="landscape"/>
          <w:pgMar w:top="1361" w:right="1020" w:bottom="1361" w:left="1020" w:header="720" w:footer="720" w:gutter="0"/>
          <w:cols w:space="720" w:num="1"/>
          <w:docGrid w:linePitch="360" w:charSpace="6144"/>
        </w:sectPr>
      </w:pPr>
    </w:p>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2022年，石家庄市藁城区第八中学安排政府采购预算76.95万元。具体内容见下表。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360009石家庄市藁城区第八中学</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76.95</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76.95</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石家庄市藁城区第八中学小计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76.95</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76.95</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全区各学校购置（分别列入各学校预算）（附加）（八中43.95）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43.95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全区各学校购置（分别列入各学校预算）（附加）（八中43.95）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43.95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钢木台、桌类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A060201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9.45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9.45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义务教育保障机制生均公用经费(中学)（八中17.36）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17.36</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义务教育保障机制生均公用经费(中学)（八中17.36）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17.36</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条码打印机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A020212</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义务教育保障机制生均公用经费(中学)（八中17.36）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17.36</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书籍、课本</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A05010101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册</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2500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义务教育保障机制生均公用经费(中学)（八中17.36）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17.36</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钢塑台、桌类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张</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义务教育保障机制生均公用经费（小学）（八中19.12）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19.12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义务教育保障机制生均公用经费（小学）（八中19.12）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19.12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石家庄市藁城区第八中学上年末固定资产金额为1515.95万元（详见下表）。本年度拟购置固定资产总额为111.45万元，已按要求列入政府采购预算，详见政府采购预算表。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360009石家庄市藁城区第八中学</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1515.95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15134</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951.58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15134</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951.58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675.82</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w:t>
      </w:r>
      <w:r>
        <w:rPr>
          <w:rFonts w:hint="eastAsia" w:eastAsia="宋体"/>
          <w:color w:val="000000"/>
          <w:sz w:val="28"/>
          <w:szCs w:val="28"/>
          <w:lang w:eastAsia="zh-CN"/>
        </w:rPr>
        <w:t>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w:t>
      </w:r>
      <w:r>
        <w:rPr>
          <w:rFonts w:hint="eastAsia" w:eastAsia="宋体"/>
          <w:color w:val="000000"/>
          <w:sz w:val="28"/>
          <w:szCs w:val="28"/>
          <w:lang w:eastAsia="zh-CN"/>
        </w:rPr>
        <w:t>县</w:t>
      </w:r>
      <w:r>
        <w:rPr>
          <w:rFonts w:eastAsia="方正仿宋_GBK"/>
          <w:color w:val="000000"/>
          <w:sz w:val="28"/>
          <w:szCs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石家庄市藁城区第七中学上年末固定资产金额为1563.37万元（详见下表）。本年度拟购置固定资产总额为19.67万元，已按要求列入政府采购预算，详见政府采购预算表。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360008石家庄市藁城区第七中学</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1563.37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26998</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1135.20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26998</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1135.20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12682</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447.84</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w:t>
      </w:r>
      <w:r>
        <w:rPr>
          <w:rFonts w:hint="eastAsia" w:asciiTheme="minorEastAsia" w:hAnsiTheme="minorEastAsia" w:eastAsiaTheme="minorEastAsia"/>
          <w:color w:val="000000"/>
          <w:sz w:val="28"/>
          <w:szCs w:val="28"/>
          <w:lang w:eastAsia="zh-CN"/>
        </w:rPr>
        <w:t>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w:t>
      </w:r>
      <w:r>
        <w:rPr>
          <w:rFonts w:hint="eastAsia" w:asciiTheme="minorEastAsia" w:hAnsiTheme="minorEastAsia" w:eastAsiaTheme="minorEastAsia"/>
          <w:color w:val="000000"/>
          <w:sz w:val="28"/>
          <w:szCs w:val="28"/>
          <w:lang w:eastAsia="zh-CN"/>
        </w:rPr>
        <w:t>县</w:t>
      </w:r>
      <w:r>
        <w:rPr>
          <w:rFonts w:eastAsia="方正仿宋_GBK"/>
          <w:color w:val="000000"/>
          <w:sz w:val="28"/>
          <w:szCs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8" w:name="_Toc14746"/>
      <w:r>
        <w:rPr>
          <w:rFonts w:hint="eastAsia" w:ascii="方正小标宋_GBK" w:hAnsi="方正小标宋_GBK" w:eastAsia="方正小标宋_GBK" w:cs="方正小标宋_GBK"/>
          <w:color w:val="000000"/>
          <w:sz w:val="44"/>
          <w:szCs w:val="44"/>
          <w:lang w:val="en-US" w:eastAsia="zh-CN"/>
        </w:rPr>
        <w:t>九</w:t>
      </w:r>
      <w:r>
        <w:rPr>
          <w:rFonts w:ascii="方正小标宋_GBK" w:hAnsi="方正小标宋_GBK" w:eastAsia="方正小标宋_GBK" w:cs="方正小标宋_GBK"/>
          <w:color w:val="000000"/>
          <w:sz w:val="44"/>
          <w:szCs w:val="44"/>
        </w:rPr>
        <w:t>、石家庄市藁城区实验学校收支预算</w:t>
      </w:r>
      <w:bookmarkEnd w:id="8"/>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360010石家庄市藁城区实验学校</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4193.46</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4252.46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4193.46</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4252.46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59.00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4252.46</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4252.46</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360010石家庄市藁城区实验学校</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4252.46</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4193.46</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4193.46</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4252.46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4193.46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4193.46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4174.99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4115.99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4115.99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4027.47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4027.47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4027.47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147.53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88.53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88.53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73.27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73.27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73.27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72.44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72.44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72.44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360010石家庄市藁城区实验学校</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4252.46</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3738.25</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514.21</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4252.46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3738.25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514.21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4174.99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3738.25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436.74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4027.47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3738.25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289.21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147.53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147.53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73.27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73.27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72.44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72.44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360010石家庄市藁城区实验学校</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4193.46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4252.46</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4252.46</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4193.46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4252.46</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4252.46</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59.00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59.00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4252.46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4252.46</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4252.46</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360010石家庄市藁城区实验学校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4252.46</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3738.25</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514.21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4252.46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3738.25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4174.99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3738.25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4027.47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3738.25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147.53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73.27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72.44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0.83</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360010石家庄市藁城区实验学校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3738.25</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3738.25</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3737.69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3737.69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980.04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980.04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879.78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879.78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674.59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674.59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335.57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335.57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176.17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176.17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136.32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136.32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277.17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277.17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278.05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278.05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生活补助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360010石家庄市藁城区实验学校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360010石家庄市藁城区实验学校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360010石家庄市藁城区实验学校</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石家庄市藁城区实验学校2022年单位预算信息公开情况说明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按照《预算法》、《地方预决算公开操作规程》和《关于进一步推进预算公开工作的实施意见》规定，现将石家庄市藁城区实验学校2022年单位预算公开如下：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pPr>
      <w:r>
        <w:rPr>
          <w:rFonts w:ascii="方正楷体_GBK" w:hAnsi="方正楷体_GBK" w:eastAsia="方正楷体_GBK" w:cs="方正楷体_GBK"/>
          <w:b/>
          <w:color w:val="000000"/>
          <w:sz w:val="32"/>
          <w:szCs w:val="32"/>
        </w:rPr>
        <w:t>单位职责：</w:t>
      </w:r>
    </w:p>
    <w:p>
      <w:pPr>
        <w:pStyle w:val="22"/>
      </w:pPr>
      <w:r>
        <w:t>推进义务教育均衡发展，建立中小学校舍安全保障机制，改善薄弱学校办学条件，促进公共教育资源向农村和经济欠发达地区倾斜。提高义务教育公用经费保障水平，改善办学条件，落实学生资助政策。</w:t>
      </w:r>
    </w:p>
    <w:p>
      <w:pPr>
        <w:pStyle w:val="34"/>
      </w:pP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石家庄市藁城区实验学校</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eastAsia="方正仿宋_GBK"/>
          <w:color w:val="000000"/>
          <w:sz w:val="28"/>
          <w:szCs w:val="28"/>
        </w:rPr>
      </w:pPr>
      <w:r>
        <w:rPr>
          <w:rFonts w:hint="eastAsia" w:eastAsia="方正仿宋_GBK"/>
          <w:color w:val="000000"/>
          <w:sz w:val="28"/>
          <w:szCs w:val="28"/>
        </w:rPr>
        <w:t>1、</w:t>
      </w:r>
      <w:r>
        <w:rPr>
          <w:rFonts w:eastAsia="方正仿宋_GBK"/>
          <w:color w:val="000000"/>
          <w:sz w:val="28"/>
          <w:szCs w:val="28"/>
        </w:rPr>
        <w:t>收入说明:</w:t>
      </w:r>
      <w:r>
        <w:rPr>
          <w:rFonts w:hint="eastAsia" w:eastAsia="方正仿宋_GBK"/>
          <w:color w:val="000000"/>
          <w:sz w:val="28"/>
          <w:szCs w:val="28"/>
        </w:rPr>
        <w:t>反映本单位当年全部收入。2022年预算收入</w:t>
      </w:r>
      <w:r>
        <w:rPr>
          <w:rFonts w:eastAsia="方正仿宋_GBK"/>
          <w:color w:val="000000"/>
          <w:sz w:val="28"/>
          <w:szCs w:val="28"/>
        </w:rPr>
        <w:t>4252.46</w:t>
      </w:r>
      <w:r>
        <w:rPr>
          <w:rFonts w:hint="eastAsia" w:eastAsia="方正仿宋_GBK"/>
          <w:color w:val="000000"/>
          <w:sz w:val="28"/>
          <w:szCs w:val="28"/>
        </w:rPr>
        <w:t>万元，其中：一般公共预算收入</w:t>
      </w:r>
      <w:r>
        <w:rPr>
          <w:rFonts w:eastAsia="方正仿宋_GBK"/>
          <w:color w:val="000000"/>
          <w:sz w:val="28"/>
          <w:szCs w:val="28"/>
        </w:rPr>
        <w:t>4252.46</w:t>
      </w:r>
      <w:r>
        <w:rPr>
          <w:rFonts w:hint="eastAsia" w:eastAsia="方正仿宋_GBK"/>
          <w:color w:val="000000"/>
          <w:sz w:val="28"/>
          <w:szCs w:val="28"/>
        </w:rPr>
        <w:t>万元，基金预算收入0万元，财政专户核拨收入0万元，其他来源收入</w:t>
      </w:r>
      <w:r>
        <w:rPr>
          <w:rFonts w:eastAsia="方正仿宋_GBK"/>
          <w:color w:val="000000"/>
          <w:sz w:val="28"/>
          <w:szCs w:val="28"/>
        </w:rPr>
        <w:t>0</w:t>
      </w:r>
      <w:r>
        <w:rPr>
          <w:rFonts w:hint="eastAsia" w:eastAsia="方正仿宋_GBK"/>
          <w:color w:val="000000"/>
          <w:sz w:val="28"/>
          <w:szCs w:val="28"/>
        </w:rPr>
        <w:t>万元。</w:t>
      </w:r>
    </w:p>
    <w:p>
      <w:pPr>
        <w:spacing w:line="500" w:lineRule="exact"/>
        <w:ind w:firstLine="560"/>
        <w:rPr>
          <w:rFonts w:eastAsia="方正仿宋_GBK"/>
          <w:color w:val="000000"/>
          <w:sz w:val="28"/>
          <w:szCs w:val="28"/>
        </w:rPr>
      </w:pPr>
      <w:r>
        <w:rPr>
          <w:rFonts w:hint="eastAsia" w:eastAsia="方正仿宋_GBK"/>
          <w:color w:val="000000"/>
          <w:sz w:val="28"/>
          <w:szCs w:val="28"/>
        </w:rPr>
        <w:t>2、</w:t>
      </w:r>
      <w:r>
        <w:rPr>
          <w:rFonts w:eastAsia="方正仿宋_GBK"/>
          <w:color w:val="000000"/>
          <w:sz w:val="28"/>
          <w:szCs w:val="28"/>
        </w:rPr>
        <w:t>支出说明:</w:t>
      </w:r>
      <w:r>
        <w:rPr>
          <w:rFonts w:hint="eastAsia" w:eastAsia="方正仿宋_GBK"/>
          <w:color w:val="000000"/>
          <w:sz w:val="28"/>
          <w:szCs w:val="28"/>
        </w:rPr>
        <w:t>收支预算总表支出栏、基本支出表、项目支出表按经济分类和支出功能分类科目编制，反映本单位预算中支出预算的总体情况。2022年单位支出预算为</w:t>
      </w:r>
      <w:r>
        <w:rPr>
          <w:rFonts w:eastAsia="方正仿宋_GBK"/>
          <w:color w:val="000000"/>
          <w:sz w:val="28"/>
          <w:szCs w:val="28"/>
        </w:rPr>
        <w:t>4252.46</w:t>
      </w:r>
      <w:r>
        <w:rPr>
          <w:rFonts w:hint="eastAsia" w:eastAsia="方正仿宋_GBK"/>
          <w:color w:val="000000"/>
          <w:sz w:val="28"/>
          <w:szCs w:val="28"/>
        </w:rPr>
        <w:t>万元，其中基本支出</w:t>
      </w:r>
      <w:r>
        <w:rPr>
          <w:rFonts w:eastAsia="方正仿宋_GBK"/>
          <w:color w:val="000000"/>
          <w:sz w:val="28"/>
          <w:szCs w:val="28"/>
        </w:rPr>
        <w:t>3738.25</w:t>
      </w:r>
      <w:r>
        <w:rPr>
          <w:rFonts w:hint="eastAsia" w:eastAsia="方正仿宋_GBK"/>
          <w:color w:val="000000"/>
          <w:sz w:val="28"/>
          <w:szCs w:val="28"/>
        </w:rPr>
        <w:t>万元，包括人员经费</w:t>
      </w:r>
      <w:r>
        <w:rPr>
          <w:rFonts w:eastAsia="方正仿宋_GBK"/>
          <w:color w:val="000000"/>
          <w:sz w:val="28"/>
          <w:szCs w:val="28"/>
        </w:rPr>
        <w:t>3738.25</w:t>
      </w:r>
      <w:r>
        <w:rPr>
          <w:rFonts w:hint="eastAsia" w:eastAsia="方正仿宋_GBK"/>
          <w:color w:val="000000"/>
          <w:sz w:val="28"/>
          <w:szCs w:val="28"/>
        </w:rPr>
        <w:t>万元；项目支出</w:t>
      </w:r>
      <w:r>
        <w:rPr>
          <w:rFonts w:eastAsia="方正仿宋_GBK"/>
          <w:color w:val="000000"/>
          <w:sz w:val="28"/>
          <w:szCs w:val="28"/>
        </w:rPr>
        <w:t>514.21</w:t>
      </w:r>
      <w:r>
        <w:rPr>
          <w:rFonts w:hint="eastAsia" w:eastAsia="方正仿宋_GBK"/>
          <w:color w:val="000000"/>
          <w:sz w:val="28"/>
          <w:szCs w:val="28"/>
        </w:rPr>
        <w:t>万元。</w:t>
      </w:r>
    </w:p>
    <w:p>
      <w:pPr>
        <w:spacing w:line="500" w:lineRule="exact"/>
        <w:ind w:firstLine="560"/>
        <w:rPr>
          <w:rFonts w:eastAsia="方正仿宋_GBK"/>
          <w:color w:val="000000"/>
          <w:sz w:val="28"/>
          <w:szCs w:val="28"/>
          <w:lang w:eastAsia="zh-CN"/>
        </w:rPr>
      </w:pPr>
      <w:r>
        <w:rPr>
          <w:rFonts w:hint="eastAsia" w:eastAsia="方正仿宋_GBK"/>
          <w:color w:val="000000"/>
          <w:sz w:val="28"/>
          <w:szCs w:val="28"/>
        </w:rPr>
        <w:t>3、</w:t>
      </w:r>
      <w:r>
        <w:rPr>
          <w:rFonts w:eastAsia="方正仿宋_GBK"/>
          <w:color w:val="000000"/>
          <w:sz w:val="28"/>
          <w:szCs w:val="28"/>
        </w:rPr>
        <w:t>比上年增减情况</w:t>
      </w:r>
    </w:p>
    <w:p>
      <w:pPr>
        <w:spacing w:line="500" w:lineRule="exact"/>
        <w:ind w:firstLine="560"/>
        <w:rPr>
          <w:rFonts w:eastAsia="方正仿宋_GBK"/>
          <w:color w:val="000000"/>
          <w:sz w:val="28"/>
          <w:szCs w:val="28"/>
        </w:rPr>
      </w:pPr>
      <w:r>
        <w:rPr>
          <w:rFonts w:hint="eastAsia" w:eastAsia="方正仿宋_GBK"/>
          <w:color w:val="000000"/>
          <w:sz w:val="28"/>
          <w:szCs w:val="28"/>
        </w:rPr>
        <w:t>2022年单位预算收支安排</w:t>
      </w:r>
      <w:r>
        <w:rPr>
          <w:rFonts w:eastAsia="方正仿宋_GBK"/>
          <w:color w:val="000000"/>
          <w:sz w:val="28"/>
          <w:szCs w:val="28"/>
        </w:rPr>
        <w:t>4252.46</w:t>
      </w:r>
      <w:r>
        <w:rPr>
          <w:rFonts w:hint="eastAsia" w:eastAsia="方正仿宋_GBK"/>
          <w:color w:val="000000"/>
          <w:sz w:val="28"/>
          <w:szCs w:val="28"/>
        </w:rPr>
        <w:t>万元，较2021年增加</w:t>
      </w:r>
      <w:r>
        <w:rPr>
          <w:rFonts w:eastAsia="方正仿宋_GBK"/>
          <w:color w:val="000000"/>
          <w:sz w:val="28"/>
          <w:szCs w:val="28"/>
        </w:rPr>
        <w:t>134.51</w:t>
      </w:r>
      <w:r>
        <w:rPr>
          <w:rFonts w:hint="eastAsia" w:eastAsia="方正仿宋_GBK"/>
          <w:color w:val="000000"/>
          <w:sz w:val="28"/>
          <w:szCs w:val="28"/>
        </w:rPr>
        <w:t>万元，其中：基本支出减少</w:t>
      </w:r>
      <w:r>
        <w:rPr>
          <w:rFonts w:eastAsia="方正仿宋_GBK"/>
          <w:color w:val="000000"/>
          <w:sz w:val="28"/>
          <w:szCs w:val="28"/>
        </w:rPr>
        <w:t>68.81</w:t>
      </w:r>
      <w:r>
        <w:rPr>
          <w:rFonts w:hint="eastAsia" w:eastAsia="方正仿宋_GBK"/>
          <w:color w:val="000000"/>
          <w:sz w:val="28"/>
          <w:szCs w:val="28"/>
        </w:rPr>
        <w:t>万元，主要是人员减少，相应减少人员经费；项目支出增加</w:t>
      </w:r>
      <w:r>
        <w:rPr>
          <w:rFonts w:eastAsia="方正仿宋_GBK"/>
          <w:color w:val="000000"/>
          <w:sz w:val="28"/>
          <w:szCs w:val="28"/>
        </w:rPr>
        <w:t>203.32</w:t>
      </w:r>
      <w:r>
        <w:rPr>
          <w:rFonts w:hint="eastAsia" w:eastAsia="方正仿宋_GBK"/>
          <w:color w:val="000000"/>
          <w:sz w:val="28"/>
          <w:szCs w:val="28"/>
        </w:rPr>
        <w:t>万元，主要是增加</w:t>
      </w:r>
      <w:r>
        <w:rPr>
          <w:rFonts w:hint="eastAsia" w:eastAsia="方正仿宋_GBK"/>
          <w:color w:val="000000"/>
          <w:sz w:val="28"/>
          <w:szCs w:val="28"/>
          <w:lang w:eastAsia="zh-CN"/>
        </w:rPr>
        <w:t>装修教学楼，改建厕所</w:t>
      </w:r>
      <w:r>
        <w:rPr>
          <w:rFonts w:hint="eastAsia" w:eastAsia="方正仿宋_GBK"/>
          <w:color w:val="000000"/>
          <w:sz w:val="28"/>
          <w:szCs w:val="28"/>
        </w:rPr>
        <w:t>资金；其他支出无增减变化。</w:t>
      </w:r>
    </w:p>
    <w:p>
      <w:pPr>
        <w:spacing w:before="10" w:after="10"/>
        <w:ind w:firstLine="640" w:firstLineChars="200"/>
        <w:outlineLvl w:val="5"/>
      </w:pPr>
      <w:r>
        <w:rPr>
          <w:rFonts w:ascii="黑体" w:hAnsi="黑体" w:eastAsia="黑体" w:cs="黑体"/>
          <w:color w:val="000000"/>
          <w:sz w:val="32"/>
          <w:szCs w:val="32"/>
        </w:rPr>
        <w:t>三、机关运行经费安排情况</w:t>
      </w:r>
    </w:p>
    <w:p>
      <w:pPr>
        <w:spacing w:line="500" w:lineRule="exact"/>
        <w:ind w:firstLine="560"/>
        <w:rPr>
          <w:rFonts w:hint="eastAsia" w:eastAsia="方正仿宋_GBK"/>
          <w:color w:val="000000"/>
          <w:sz w:val="28"/>
          <w:szCs w:val="28"/>
          <w:lang w:val="uk-UA"/>
        </w:rPr>
      </w:pPr>
      <w:r>
        <w:rPr>
          <w:rFonts w:hint="eastAsia" w:eastAsia="方正仿宋_GBK"/>
          <w:color w:val="000000"/>
          <w:sz w:val="28"/>
          <w:szCs w:val="28"/>
        </w:rPr>
        <w:t>本学校是事业单位，无机关运行经费，学校日常运转，从项目中的生均公用经费列支。</w:t>
      </w:r>
    </w:p>
    <w:p>
      <w:pPr>
        <w:spacing w:before="10" w:after="10"/>
        <w:ind w:firstLine="640"/>
        <w:outlineLvl w:val="5"/>
      </w:pPr>
      <w:r>
        <w:rPr>
          <w:rFonts w:ascii="黑体" w:hAnsi="黑体" w:eastAsia="黑体" w:cs="黑体"/>
          <w:color w:val="000000"/>
          <w:sz w:val="32"/>
          <w:szCs w:val="32"/>
        </w:rPr>
        <w:t>四、财政拨款“三公”经费预算情况及增减变化原因</w:t>
      </w:r>
    </w:p>
    <w:p>
      <w:pPr>
        <w:spacing w:line="500" w:lineRule="exact"/>
        <w:ind w:firstLine="560"/>
        <w:rPr>
          <w:rFonts w:eastAsia="方正仿宋_GBK"/>
          <w:color w:val="000000"/>
          <w:sz w:val="28"/>
          <w:szCs w:val="28"/>
        </w:rPr>
      </w:pPr>
      <w:r>
        <w:rPr>
          <w:rFonts w:hint="eastAsia" w:eastAsia="方正仿宋_GBK"/>
          <w:color w:val="000000"/>
          <w:sz w:val="28"/>
          <w:szCs w:val="28"/>
        </w:rPr>
        <w:t>2022年，我单位财政拨款“三公”经费预算安排</w:t>
      </w:r>
      <w:r>
        <w:rPr>
          <w:rFonts w:eastAsia="方正仿宋_GBK"/>
          <w:color w:val="000000"/>
          <w:sz w:val="28"/>
          <w:szCs w:val="28"/>
          <w:lang w:eastAsia="zh-CN"/>
        </w:rPr>
        <w:t>0</w:t>
      </w:r>
      <w:r>
        <w:rPr>
          <w:rFonts w:hint="eastAsia" w:eastAsia="方正仿宋_GBK"/>
          <w:color w:val="000000"/>
          <w:sz w:val="28"/>
          <w:szCs w:val="28"/>
        </w:rPr>
        <w:t>万元，其中：因公出国（境）费</w:t>
      </w:r>
      <w:r>
        <w:rPr>
          <w:rFonts w:hint="eastAsia" w:eastAsia="方正仿宋_GBK"/>
          <w:color w:val="000000"/>
          <w:sz w:val="28"/>
          <w:szCs w:val="28"/>
          <w:lang w:eastAsia="zh-CN"/>
        </w:rPr>
        <w:t>0</w:t>
      </w:r>
      <w:r>
        <w:rPr>
          <w:rFonts w:hint="eastAsia" w:eastAsia="方正仿宋_GBK"/>
          <w:color w:val="000000"/>
          <w:sz w:val="28"/>
          <w:szCs w:val="28"/>
        </w:rPr>
        <w:t>万元；公务用车购置及运维费</w:t>
      </w:r>
      <w:r>
        <w:rPr>
          <w:rFonts w:hint="eastAsia" w:eastAsia="方正仿宋_GBK"/>
          <w:color w:val="000000"/>
          <w:sz w:val="28"/>
          <w:szCs w:val="28"/>
          <w:lang w:eastAsia="zh-CN"/>
        </w:rPr>
        <w:t>0</w:t>
      </w:r>
      <w:r>
        <w:rPr>
          <w:rFonts w:hint="eastAsia" w:eastAsia="方正仿宋_GBK"/>
          <w:color w:val="000000"/>
          <w:sz w:val="28"/>
          <w:szCs w:val="28"/>
        </w:rPr>
        <w:t>万元（其中：公务用车购置费0万元，公务用车运行维护费</w:t>
      </w:r>
      <w:r>
        <w:rPr>
          <w:rFonts w:hint="eastAsia" w:eastAsia="方正仿宋_GBK"/>
          <w:color w:val="000000"/>
          <w:sz w:val="28"/>
          <w:szCs w:val="28"/>
          <w:lang w:eastAsia="zh-CN"/>
        </w:rPr>
        <w:t>0</w:t>
      </w:r>
      <w:r>
        <w:rPr>
          <w:rFonts w:hint="eastAsia" w:eastAsia="方正仿宋_GBK"/>
          <w:color w:val="000000"/>
          <w:sz w:val="28"/>
          <w:szCs w:val="28"/>
        </w:rPr>
        <w:t>万元)；公务接待费</w:t>
      </w:r>
      <w:r>
        <w:rPr>
          <w:rFonts w:hint="eastAsia" w:eastAsia="方正仿宋_GBK"/>
          <w:color w:val="000000"/>
          <w:sz w:val="28"/>
          <w:szCs w:val="28"/>
          <w:lang w:eastAsia="zh-CN"/>
        </w:rPr>
        <w:t>0</w:t>
      </w:r>
      <w:r>
        <w:rPr>
          <w:rFonts w:hint="eastAsia" w:eastAsia="方正仿宋_GBK"/>
          <w:color w:val="000000"/>
          <w:sz w:val="28"/>
          <w:szCs w:val="28"/>
        </w:rPr>
        <w:t>万元。“三公”经费与上年持平，无增减变化。</w:t>
      </w:r>
    </w:p>
    <w:p>
      <w:pPr>
        <w:spacing w:before="10" w:after="10"/>
        <w:ind w:firstLine="640" w:firstLineChars="20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1、党组织活动经费（实验学校1.1）绩效目标表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1.长期提高党员综合素质，发挥党组织战斗堡垒作用和党员先锋模范作用</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2、教师培训费（实验学校4.2）绩效目标表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1.完成教师业务培训，提高教师业务能力。</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3、教育系统福利费（实验学校24.48）绩效目标表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4、教育系统工会费（实验学校19.85）绩效目标表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5、教育系统退休人员公用经费（实验4.8）绩效目标表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≤4.8元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6、名师工作室及教研员工作坊经费（城建税)（实验学校1.5）绩效目标表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1.提高教师业务能力</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名师工作室开展活动次数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举办及参加各级比赛活动次数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名师工作室文件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活动有序顺利进行</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名师工作室文件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严格按照有关经费标准执行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学生对文体活动认可度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≥3学生对名师工作室认可度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7、全区各学校购置（分别列入各学校预算）（附加）（实验学校17.04）绩效目标表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采购一体机、空调</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11月以前完成采购</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采购总价</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≤17.04万元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≥3700人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8、全区各学校维修（分别列入各学校预算）(配建费)(校安)（实验学校18）绩效目标表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1.改善学校办学条件，确保学校正常教育教学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维修、改造校舍面积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城区学校校舍维修改造面积数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≥95按合同确认工程质量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≤180000元/平方米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≥3700人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9、石财教[2021]113号关于提前下达2022年城乡义务教育省级补助资金预算（省)(实验学校）0.58125绩效目标表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1.保障每个学生正常就学</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2.保障农村低保降档立卡户学生正常就学</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3.提高低保建档立卡户学生幸福度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低保建档立卡学生</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10、石财教[2021]113号关于提前下达2022年城乡义务教育省级补助资金预算的通知（省）（实验学校32.719）绩效目标表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2.完成教育教学任务。</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3.提高生生满意度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≥3700人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供暖时间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是否按时拨付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供暖周期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≤32.71万元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≥3700人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11、石财教[2021]94号关于提前下达2022年城乡义务教育中央补助经费预算（直达资金）的通知（中央）（实验学校234.991）绩效目标表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2.完成教育教学任务。</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3.改善学校教学环境。</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普通小学在校生人数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≥3680人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234.99万元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≥3680人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12、石财教【2020】108关于提前下达2021年城乡义务教育中央补助经费预算(直达资金)的通知（校舍）（实验）（59）绩效目标表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1.改善学校办学条件，确保学校正常教育教学</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2.改善学校办学条件，确保学校正常教育教学</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3.改善学校办学条件，确保学校正常教育教学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维修、改造校舍面积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学校校舍维修改造面积数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≥3700人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13、乡村少年宫、心理咨询中心、名班主任工作室运行经费（实验学校1）绩效目标表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1.促进教师业务提升</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举办及参加各级比赛活动次数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工作室活动方案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活动有序顺利进行</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工作室活动方案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工作室活动方案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严格按照有关经费标准执行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学生对文体活动认可度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工作室活动方案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14、学校风险管控与隐患治理专家资金（实验学校0.83）绩效目标表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1.提高学校安全生产管理水平，消除学校安全隐患，确保学校安全</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≥3700人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按计划安排实施</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≤0.83万元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15、以前年度建设项目缺口资金(37所厕所改造（实验学校55.4万元）绩效目标表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1.提高学校安全生产管理水平，消除学校安全隐患，确保学校安全</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≥918平方米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≤55.4万元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≥3700人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16、义务段随班就读生均公用经费送教上门（小学）实验学校2万绩效目标表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≥20000按季拨付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9"/>
      </w:pPr>
    </w:p>
    <w:p>
      <w:pPr>
        <w:pStyle w:val="29"/>
        <w:ind w:firstLine="560"/>
      </w:pPr>
      <w:r>
        <w:rPr>
          <w:rFonts w:ascii="方正仿宋_GBK" w:hAnsi="方正仿宋_GBK" w:eastAsia="方正仿宋_GBK" w:cs="方正仿宋_GBK"/>
          <w:b/>
          <w:color w:val="000000"/>
          <w:sz w:val="28"/>
          <w:szCs w:val="28"/>
        </w:rPr>
        <w:t>17、义务教育保障机制生均公用经费(中学)（实验学校13.15）绩效目标表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中学学生数量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≥1315人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≥1315人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18、义务教育保障机制生均公用经费（小学）（实验学校18.92）绩效目标表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1.完成教学任务，改善办学条件</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≥2431人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≥2431人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19、义务教育家庭经济困难学生生活补助资金（实验学校0.64875）绩效目标表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20、义务教育随班就读残疾学生生均公用(实验学校4万元）绩效目标表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jc w:val="center"/>
        <w:sectPr>
          <w:pgSz w:w="16840" w:h="11900" w:orient="landscape"/>
          <w:pgMar w:top="1361" w:right="1020" w:bottom="1361" w:left="1020" w:header="720" w:footer="720" w:gutter="0"/>
          <w:cols w:space="720" w:num="1"/>
          <w:docGrid w:linePitch="360" w:charSpace="6144"/>
        </w:sectPr>
      </w:pPr>
    </w:p>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2022年，石家庄市藁城区实验学校安排政府采购预算17.04万元。具体内容见下表。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360010石家庄市藁城区实验学校</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17.04</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17.04</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石家庄市藁城区实验学校小计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17.04</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17.04</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全区各学校购置（分别列入各学校预算）（附加）（实验学校17.04）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17.04</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触控一体机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A020208</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全区各学校购置（分别列入各学校预算）（附加）（实验学校17.04）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17.04</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3.84</w:t>
            </w: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ind w:firstLine="560" w:firstLineChars="200"/>
        <w:rPr>
          <w:rFonts w:eastAsia="方正仿宋_GBK"/>
          <w:color w:val="000000"/>
          <w:sz w:val="28"/>
        </w:rPr>
      </w:pPr>
      <w:r>
        <w:rPr>
          <w:rFonts w:eastAsia="方正仿宋_GBK"/>
          <w:color w:val="000000"/>
          <w:sz w:val="28"/>
        </w:rPr>
        <w:t>石家庄市藁城区实验学校上年末固定资产金额为1152.13万元（详见下表）。本年度拟购置固定资产总额为80.56万元，</w:t>
      </w:r>
      <w:r>
        <w:rPr>
          <w:rFonts w:hint="eastAsia" w:eastAsia="方正仿宋_GBK"/>
          <w:color w:val="000000"/>
          <w:sz w:val="28"/>
        </w:rPr>
        <w:t>其中</w:t>
      </w:r>
      <w:r>
        <w:rPr>
          <w:rFonts w:hint="eastAsia" w:eastAsia="方正仿宋_GBK"/>
          <w:color w:val="000000"/>
          <w:sz w:val="28"/>
          <w:lang w:eastAsia="zh-CN"/>
        </w:rPr>
        <w:t>教学软件、书法教室教学系统、学校乐团乐器、复印机的63.52</w:t>
      </w:r>
      <w:r>
        <w:rPr>
          <w:rFonts w:hint="eastAsia" w:eastAsia="方正仿宋_GBK"/>
          <w:color w:val="000000"/>
          <w:sz w:val="28"/>
          <w:lang w:val="uk-UA"/>
        </w:rPr>
        <w:t>万元，因未达到政府采购限额，故未列入政府采购预算，其余</w:t>
      </w:r>
      <w:r>
        <w:rPr>
          <w:rFonts w:eastAsia="方正仿宋_GBK"/>
          <w:color w:val="000000"/>
          <w:sz w:val="28"/>
        </w:rPr>
        <w:t>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360010石家庄市藁城区实验学校</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11682</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11682</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760.26</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lang w:eastAsia="zh-CN"/>
        </w:rPr>
        <w:t>区县</w:t>
      </w:r>
      <w:r>
        <w:rPr>
          <w:rFonts w:eastAsia="方正仿宋_GBK"/>
          <w:color w:val="000000"/>
          <w:sz w:val="28"/>
          <w:szCs w:val="28"/>
        </w:rPr>
        <w:t>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lang w:eastAsia="zh-CN"/>
        </w:rPr>
        <w:t>区县</w:t>
      </w:r>
      <w:r>
        <w:rPr>
          <w:rFonts w:eastAsia="方正仿宋_GBK"/>
          <w:color w:val="000000"/>
          <w:sz w:val="28"/>
          <w:szCs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szCs w:val="28"/>
        </w:rPr>
        <w:t>8、</w:t>
      </w:r>
      <w:r>
        <w:rPr>
          <w:rFonts w:eastAsia="方正仿宋_GBK"/>
          <w:b/>
          <w:color w:val="000000"/>
          <w:sz w:val="28"/>
          <w:szCs w:val="28"/>
        </w:rPr>
        <w:t>机关运行费：</w:t>
      </w:r>
      <w:r>
        <w:rPr>
          <w:rFonts w:eastAsia="方正仿宋_GBK"/>
          <w:color w:val="000000"/>
          <w:sz w:val="28"/>
          <w:szCs w:val="28"/>
        </w:rPr>
        <w:t>是指各</w:t>
      </w:r>
      <w:r>
        <w:rPr>
          <w:rFonts w:hint="eastAsia" w:eastAsiaTheme="minorEastAsia"/>
          <w:color w:val="000000"/>
          <w:sz w:val="28"/>
          <w:szCs w:val="28"/>
          <w:lang w:eastAsia="zh-CN"/>
        </w:rPr>
        <w:t>单位</w:t>
      </w:r>
      <w:r>
        <w:rPr>
          <w:rFonts w:eastAsia="方正仿宋_GBK"/>
          <w:color w:val="000000"/>
          <w:sz w:val="28"/>
          <w:szCs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9" w:name="_Toc27589"/>
      <w:r>
        <w:rPr>
          <w:rFonts w:ascii="方正小标宋_GBK" w:hAnsi="方正小标宋_GBK" w:eastAsia="方正小标宋_GBK" w:cs="方正小标宋_GBK"/>
          <w:color w:val="000000"/>
          <w:sz w:val="44"/>
          <w:szCs w:val="44"/>
        </w:rPr>
        <w:t>十、石家庄市藁城区第一中学收支预算</w:t>
      </w:r>
      <w:bookmarkEnd w:id="9"/>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360011石家庄市藁城区第一中学</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6149.37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598.68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6748.05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6748.05</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8958.13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8958.13</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8958.13</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360011石家庄市藁城区第一中学</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8958.13</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6748.05</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6149.37</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598.68</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2210.08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6748.05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6748.05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6149.37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598.68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6587.40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6587.40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5988.72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598.68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100.79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100.79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100.79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6486.61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6486.61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5887.93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598.68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151.49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151.49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151.49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51.49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51.49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51.49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城市中小学校舍建设</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229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22904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其他政府性基金及对应专项债务收入安排的支出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2290402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其他地方自行试点项目收益专项债券收入安排的支出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360011石家庄市藁城区第一中学</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8958.13</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5397.23</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3560.90</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6748.05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5397.23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1350.82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6587.40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5397.23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1190.17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100.79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100.79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6486.61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5397.23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1089.38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151.49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151.49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51.49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51.49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城市中小学校舍建设</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22904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其他政府性基金及对应专项债务收入安排的支出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2290402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其他地方自行试点项目收益专项债券收入安排的支出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360011石家庄市藁城区第一中学</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6149.37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6149.37</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6149.37</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6149.37</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8359.45</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6149.37</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2210.08</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8359.45</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8359.45</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6149.37</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2210.08</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360011石家庄市藁城区第一中学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6149.37</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5397.23</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752.14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6149.37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5397.23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5988.72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5397.23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100.79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5887.93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5397.23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151.49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51.49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城市中小学校舍建设</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100.00</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360011石家庄市藁城区第一中学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5397.23</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5397.23</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5394.21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5394.21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1377.30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1377.30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1285.52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1285.52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994.16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994.16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482.42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482.42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253.27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253.27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195.99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195.99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405.78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405.78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399.77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399.77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生活补助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360011石家庄市藁城区第一中学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2210.08</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2210.08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229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22904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其他政府性基金及对应专项债务收入安排的支出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2290402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其他地方自行试点项目收益专项债券收入安排的支出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2210.08</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360011石家庄市藁城区第一中学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360011石家庄市藁城区第一中学</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石家庄市藁城区第一中学2022年单位预算信息公开情况说明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按照《预算法》、《地方预决算公开操作规程》和《关于进一步推进预算公开工作的实施意见》规定，现将石家庄市藁城区第一中学2022年单位预算公开如下：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pPr>
      <w:r>
        <w:rPr>
          <w:rFonts w:ascii="方正楷体_GBK" w:hAnsi="方正楷体_GBK" w:eastAsia="方正楷体_GBK" w:cs="方正楷体_GBK"/>
          <w:b/>
          <w:color w:val="000000"/>
          <w:sz w:val="32"/>
          <w:szCs w:val="32"/>
        </w:rPr>
        <w:t>单位职责：</w:t>
      </w:r>
    </w:p>
    <w:p>
      <w:pPr>
        <w:pStyle w:val="34"/>
      </w:pPr>
      <w:r>
        <w:rPr>
          <w:rFonts w:hint="eastAsia" w:ascii="宋体" w:hAnsi="宋体" w:eastAsia="宋体" w:cs="宋体"/>
        </w:rPr>
        <w:t>单位为全额事业单位，财政财务隶属教育局，工作职责范围主要是教育教学。</w:t>
      </w: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石家庄市藁城区第一中学</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eastAsia="方正仿宋_GBK"/>
          <w:color w:val="000000"/>
          <w:sz w:val="28"/>
          <w:szCs w:val="28"/>
        </w:rPr>
      </w:pPr>
      <w:r>
        <w:rPr>
          <w:rFonts w:hint="eastAsia" w:eastAsia="方正仿宋_GBK"/>
          <w:color w:val="000000"/>
          <w:sz w:val="28"/>
          <w:szCs w:val="28"/>
        </w:rPr>
        <w:t>1、</w:t>
      </w:r>
      <w:r>
        <w:rPr>
          <w:rFonts w:eastAsia="方正仿宋_GBK"/>
          <w:color w:val="000000"/>
          <w:sz w:val="28"/>
          <w:szCs w:val="28"/>
        </w:rPr>
        <w:t>收入说明</w:t>
      </w:r>
    </w:p>
    <w:p>
      <w:pPr>
        <w:spacing w:line="500" w:lineRule="exact"/>
        <w:ind w:firstLine="560"/>
        <w:rPr>
          <w:rFonts w:eastAsia="方正仿宋_GBK"/>
          <w:color w:val="000000"/>
          <w:sz w:val="28"/>
          <w:szCs w:val="28"/>
        </w:rPr>
      </w:pPr>
      <w:r>
        <w:rPr>
          <w:rFonts w:hint="eastAsia" w:eastAsia="方正仿宋_GBK"/>
          <w:color w:val="000000"/>
          <w:sz w:val="28"/>
          <w:szCs w:val="28"/>
        </w:rPr>
        <w:t>反映本</w:t>
      </w:r>
      <w:r>
        <w:rPr>
          <w:rFonts w:hint="eastAsia" w:eastAsia="方正仿宋_GBK"/>
          <w:color w:val="000000"/>
          <w:sz w:val="28"/>
          <w:szCs w:val="28"/>
          <w:lang w:eastAsia="zh-CN"/>
        </w:rPr>
        <w:t>单位</w:t>
      </w:r>
      <w:r>
        <w:rPr>
          <w:rFonts w:hint="eastAsia" w:eastAsia="方正仿宋_GBK"/>
          <w:color w:val="000000"/>
          <w:sz w:val="28"/>
          <w:szCs w:val="28"/>
        </w:rPr>
        <w:t>当年全部收入。2022年预算收入</w:t>
      </w:r>
      <w:r>
        <w:rPr>
          <w:rFonts w:hint="eastAsia" w:eastAsia="方正仿宋_GBK"/>
          <w:color w:val="000000"/>
          <w:sz w:val="28"/>
          <w:szCs w:val="28"/>
          <w:lang w:eastAsia="zh-CN"/>
        </w:rPr>
        <w:t>6748.05</w:t>
      </w:r>
      <w:r>
        <w:rPr>
          <w:rFonts w:hint="eastAsia" w:eastAsia="方正仿宋_GBK"/>
          <w:color w:val="000000"/>
          <w:sz w:val="28"/>
          <w:szCs w:val="28"/>
        </w:rPr>
        <w:t>万元，其中：一般公共预算收入</w:t>
      </w:r>
      <w:r>
        <w:rPr>
          <w:rFonts w:hint="eastAsia" w:eastAsia="方正仿宋_GBK"/>
          <w:color w:val="000000"/>
          <w:sz w:val="28"/>
          <w:szCs w:val="28"/>
          <w:lang w:eastAsia="zh-CN"/>
        </w:rPr>
        <w:t>6149.37</w:t>
      </w:r>
      <w:r>
        <w:rPr>
          <w:rFonts w:hint="eastAsia" w:eastAsia="方正仿宋_GBK"/>
          <w:color w:val="000000"/>
          <w:sz w:val="28"/>
          <w:szCs w:val="28"/>
        </w:rPr>
        <w:t>万元，基金预算收入0万元，财政专户核拨收入</w:t>
      </w:r>
      <w:r>
        <w:rPr>
          <w:rFonts w:hint="eastAsia" w:eastAsia="方正仿宋_GBK"/>
          <w:color w:val="000000"/>
          <w:sz w:val="28"/>
          <w:szCs w:val="28"/>
          <w:lang w:eastAsia="zh-CN"/>
        </w:rPr>
        <w:t>598.68</w:t>
      </w:r>
      <w:r>
        <w:rPr>
          <w:rFonts w:hint="eastAsia" w:eastAsia="方正仿宋_GBK"/>
          <w:color w:val="000000"/>
          <w:sz w:val="28"/>
          <w:szCs w:val="28"/>
        </w:rPr>
        <w:t>万元，其他来源收入0万元。</w:t>
      </w:r>
    </w:p>
    <w:p>
      <w:pPr>
        <w:spacing w:line="500" w:lineRule="exact"/>
        <w:ind w:firstLine="560"/>
        <w:rPr>
          <w:rFonts w:eastAsia="方正仿宋_GBK"/>
          <w:color w:val="000000"/>
          <w:sz w:val="28"/>
          <w:szCs w:val="28"/>
        </w:rPr>
      </w:pPr>
      <w:r>
        <w:rPr>
          <w:rFonts w:hint="eastAsia" w:eastAsia="方正仿宋_GBK"/>
          <w:color w:val="000000"/>
          <w:sz w:val="28"/>
          <w:szCs w:val="28"/>
        </w:rPr>
        <w:t>2、</w:t>
      </w:r>
      <w:r>
        <w:rPr>
          <w:rFonts w:eastAsia="方正仿宋_GBK"/>
          <w:color w:val="000000"/>
          <w:sz w:val="28"/>
          <w:szCs w:val="28"/>
        </w:rPr>
        <w:t>支出说明</w:t>
      </w:r>
    </w:p>
    <w:p>
      <w:pPr>
        <w:spacing w:line="500" w:lineRule="exact"/>
        <w:ind w:firstLine="560"/>
        <w:rPr>
          <w:rFonts w:eastAsia="方正仿宋_GBK"/>
          <w:color w:val="000000"/>
          <w:sz w:val="28"/>
          <w:szCs w:val="28"/>
        </w:rPr>
      </w:pPr>
      <w:r>
        <w:rPr>
          <w:rFonts w:hint="eastAsia" w:eastAsia="方正仿宋_GBK"/>
          <w:color w:val="000000"/>
          <w:sz w:val="28"/>
          <w:szCs w:val="28"/>
        </w:rPr>
        <w:t>收支预算总表支出栏、基本支出表、项目支出表按经济分类和支出功能分类科目编制，反映本部门预算中支出预算的总体情况。2022年部门支出预算为</w:t>
      </w:r>
      <w:r>
        <w:rPr>
          <w:rFonts w:hint="eastAsia" w:eastAsia="方正仿宋_GBK"/>
          <w:color w:val="000000"/>
          <w:sz w:val="28"/>
          <w:szCs w:val="28"/>
          <w:lang w:eastAsia="zh-CN"/>
        </w:rPr>
        <w:t>8958.13</w:t>
      </w:r>
      <w:r>
        <w:rPr>
          <w:rFonts w:hint="eastAsia" w:eastAsia="方正仿宋_GBK"/>
          <w:color w:val="000000"/>
          <w:sz w:val="28"/>
          <w:szCs w:val="28"/>
        </w:rPr>
        <w:t>万元，其中基本支出</w:t>
      </w:r>
      <w:r>
        <w:rPr>
          <w:rFonts w:hint="eastAsia" w:eastAsia="方正仿宋_GBK"/>
          <w:color w:val="000000"/>
          <w:sz w:val="28"/>
          <w:szCs w:val="28"/>
          <w:lang w:eastAsia="zh-CN"/>
        </w:rPr>
        <w:t>5397.23</w:t>
      </w:r>
      <w:r>
        <w:rPr>
          <w:rFonts w:hint="eastAsia" w:eastAsia="方正仿宋_GBK"/>
          <w:color w:val="000000"/>
          <w:sz w:val="28"/>
          <w:szCs w:val="28"/>
        </w:rPr>
        <w:t>万元，包括人员经费</w:t>
      </w:r>
      <w:r>
        <w:rPr>
          <w:rFonts w:hint="eastAsia" w:eastAsia="方正仿宋_GBK"/>
          <w:color w:val="000000"/>
          <w:sz w:val="28"/>
          <w:szCs w:val="28"/>
          <w:lang w:eastAsia="zh-CN"/>
        </w:rPr>
        <w:t>5397.23</w:t>
      </w:r>
      <w:r>
        <w:rPr>
          <w:rFonts w:hint="eastAsia" w:eastAsia="方正仿宋_GBK"/>
          <w:color w:val="000000"/>
          <w:sz w:val="28"/>
          <w:szCs w:val="28"/>
        </w:rPr>
        <w:t>万元和日常公用经费</w:t>
      </w:r>
      <w:r>
        <w:rPr>
          <w:rFonts w:hint="eastAsia" w:eastAsia="方正仿宋_GBK"/>
          <w:color w:val="000000"/>
          <w:sz w:val="28"/>
          <w:szCs w:val="28"/>
          <w:lang w:eastAsia="zh-CN"/>
        </w:rPr>
        <w:t>0</w:t>
      </w:r>
      <w:r>
        <w:rPr>
          <w:rFonts w:hint="eastAsia" w:eastAsia="方正仿宋_GBK"/>
          <w:color w:val="000000"/>
          <w:sz w:val="28"/>
          <w:szCs w:val="28"/>
        </w:rPr>
        <w:t>万元；项目支出</w:t>
      </w:r>
      <w:r>
        <w:rPr>
          <w:rFonts w:hint="eastAsia" w:eastAsia="方正仿宋_GBK"/>
          <w:color w:val="000000"/>
          <w:sz w:val="28"/>
          <w:szCs w:val="28"/>
          <w:lang w:eastAsia="zh-CN"/>
        </w:rPr>
        <w:t>3560.90</w:t>
      </w:r>
      <w:r>
        <w:rPr>
          <w:rFonts w:hint="eastAsia" w:eastAsia="方正仿宋_GBK"/>
          <w:color w:val="000000"/>
          <w:sz w:val="28"/>
          <w:szCs w:val="28"/>
        </w:rPr>
        <w:t>万元，主要为</w:t>
      </w:r>
      <w:r>
        <w:rPr>
          <w:rFonts w:hint="eastAsia" w:eastAsia="方正仿宋_GBK"/>
          <w:color w:val="000000"/>
          <w:sz w:val="28"/>
          <w:szCs w:val="28"/>
          <w:lang w:eastAsia="zh-CN"/>
        </w:rPr>
        <w:t>教育费附加安排的支出151.49</w:t>
      </w:r>
      <w:r>
        <w:rPr>
          <w:rFonts w:hint="eastAsia" w:eastAsia="方正仿宋_GBK"/>
          <w:color w:val="000000"/>
          <w:sz w:val="28"/>
          <w:szCs w:val="28"/>
        </w:rPr>
        <w:t>万元，</w:t>
      </w:r>
      <w:r>
        <w:rPr>
          <w:rFonts w:hint="eastAsia" w:eastAsia="方正仿宋_GBK"/>
          <w:color w:val="000000"/>
          <w:sz w:val="28"/>
          <w:szCs w:val="28"/>
          <w:lang w:eastAsia="zh-CN"/>
        </w:rPr>
        <w:t>进修及培训支出9.16</w:t>
      </w:r>
      <w:r>
        <w:rPr>
          <w:rFonts w:hint="eastAsia" w:eastAsia="方正仿宋_GBK"/>
          <w:color w:val="000000"/>
          <w:sz w:val="28"/>
          <w:szCs w:val="28"/>
        </w:rPr>
        <w:t>万元，</w:t>
      </w:r>
      <w:r>
        <w:rPr>
          <w:rFonts w:hint="eastAsia" w:eastAsia="方正仿宋_GBK"/>
          <w:color w:val="000000"/>
          <w:sz w:val="28"/>
          <w:szCs w:val="28"/>
          <w:lang w:eastAsia="zh-CN"/>
        </w:rPr>
        <w:t>普通教育支出1190.17</w:t>
      </w:r>
      <w:r>
        <w:rPr>
          <w:rFonts w:hint="eastAsia" w:eastAsia="方正仿宋_GBK"/>
          <w:color w:val="000000"/>
          <w:sz w:val="28"/>
          <w:szCs w:val="28"/>
        </w:rPr>
        <w:t>万元；其他</w:t>
      </w:r>
      <w:r>
        <w:rPr>
          <w:rFonts w:eastAsia="方正仿宋_GBK"/>
          <w:color w:val="000000"/>
          <w:sz w:val="28"/>
          <w:szCs w:val="28"/>
        </w:rPr>
        <w:t>政府性基金及对应专项债务收入安排的支出</w:t>
      </w:r>
      <w:r>
        <w:rPr>
          <w:rFonts w:hint="eastAsia" w:eastAsia="方正仿宋_GBK"/>
          <w:color w:val="000000"/>
          <w:sz w:val="28"/>
          <w:szCs w:val="28"/>
          <w:lang w:eastAsia="zh-CN"/>
        </w:rPr>
        <w:t>2210.08</w:t>
      </w:r>
      <w:r>
        <w:rPr>
          <w:rFonts w:hint="eastAsia" w:eastAsia="方正仿宋_GBK"/>
          <w:color w:val="000000"/>
          <w:sz w:val="28"/>
          <w:szCs w:val="28"/>
        </w:rPr>
        <w:t>万元。</w:t>
      </w:r>
    </w:p>
    <w:p>
      <w:pPr>
        <w:spacing w:line="500" w:lineRule="exact"/>
        <w:ind w:firstLine="560"/>
        <w:rPr>
          <w:rFonts w:eastAsia="方正仿宋_GBK"/>
          <w:color w:val="000000"/>
          <w:sz w:val="28"/>
          <w:szCs w:val="28"/>
        </w:rPr>
      </w:pPr>
      <w:r>
        <w:rPr>
          <w:rFonts w:hint="eastAsia" w:eastAsia="方正仿宋_GBK"/>
          <w:color w:val="000000"/>
          <w:sz w:val="28"/>
          <w:szCs w:val="28"/>
        </w:rPr>
        <w:t>3、</w:t>
      </w:r>
      <w:r>
        <w:rPr>
          <w:rFonts w:eastAsia="方正仿宋_GBK"/>
          <w:color w:val="000000"/>
          <w:sz w:val="28"/>
          <w:szCs w:val="28"/>
        </w:rPr>
        <w:t>比上年增减情况</w:t>
      </w:r>
    </w:p>
    <w:p>
      <w:pPr>
        <w:spacing w:line="500" w:lineRule="exact"/>
        <w:ind w:firstLine="560"/>
        <w:rPr>
          <w:rFonts w:eastAsia="方正仿宋_GBK"/>
          <w:color w:val="000000"/>
          <w:sz w:val="28"/>
          <w:szCs w:val="28"/>
        </w:rPr>
      </w:pPr>
      <w:r>
        <w:rPr>
          <w:rFonts w:hint="eastAsia" w:eastAsia="方正仿宋_GBK"/>
          <w:color w:val="000000"/>
          <w:sz w:val="28"/>
          <w:szCs w:val="28"/>
        </w:rPr>
        <w:t>2022年</w:t>
      </w:r>
      <w:r>
        <w:rPr>
          <w:rFonts w:hint="eastAsia" w:eastAsia="方正仿宋_GBK"/>
          <w:color w:val="000000"/>
          <w:sz w:val="28"/>
          <w:szCs w:val="28"/>
          <w:lang w:eastAsia="zh-CN"/>
        </w:rPr>
        <w:t>单位</w:t>
      </w:r>
      <w:r>
        <w:rPr>
          <w:rFonts w:hint="eastAsia" w:eastAsia="方正仿宋_GBK"/>
          <w:color w:val="000000"/>
          <w:sz w:val="28"/>
          <w:szCs w:val="28"/>
        </w:rPr>
        <w:t>预算收支安排</w:t>
      </w:r>
      <w:r>
        <w:rPr>
          <w:rFonts w:hint="eastAsia" w:eastAsia="方正仿宋_GBK"/>
          <w:color w:val="000000"/>
          <w:sz w:val="28"/>
          <w:szCs w:val="28"/>
          <w:lang w:eastAsia="zh-CN"/>
        </w:rPr>
        <w:t>8958.13</w:t>
      </w:r>
      <w:r>
        <w:rPr>
          <w:rFonts w:hint="eastAsia" w:eastAsia="方正仿宋_GBK"/>
          <w:color w:val="000000"/>
          <w:sz w:val="28"/>
          <w:szCs w:val="28"/>
        </w:rPr>
        <w:t>万元，较2021年增加</w:t>
      </w:r>
      <w:r>
        <w:rPr>
          <w:rFonts w:hint="eastAsia" w:eastAsia="方正仿宋_GBK"/>
          <w:color w:val="000000"/>
          <w:sz w:val="28"/>
          <w:szCs w:val="28"/>
          <w:lang w:eastAsia="zh-CN"/>
        </w:rPr>
        <w:t>2969.87</w:t>
      </w:r>
      <w:r>
        <w:rPr>
          <w:rFonts w:hint="eastAsia" w:eastAsia="方正仿宋_GBK"/>
          <w:color w:val="000000"/>
          <w:sz w:val="28"/>
          <w:szCs w:val="28"/>
        </w:rPr>
        <w:t>万元，其中：基本支出减少</w:t>
      </w:r>
      <w:r>
        <w:rPr>
          <w:rFonts w:hint="eastAsia" w:eastAsia="方正仿宋_GBK"/>
          <w:color w:val="000000"/>
          <w:sz w:val="28"/>
          <w:szCs w:val="28"/>
          <w:lang w:eastAsia="zh-CN"/>
        </w:rPr>
        <w:t>104.21</w:t>
      </w:r>
      <w:r>
        <w:rPr>
          <w:rFonts w:hint="eastAsia" w:eastAsia="方正仿宋_GBK"/>
          <w:color w:val="000000"/>
          <w:sz w:val="28"/>
          <w:szCs w:val="28"/>
        </w:rPr>
        <w:t>万元，主要是人员减少，相应减少人员经费和日常公用经费；项目支出增加</w:t>
      </w:r>
      <w:r>
        <w:rPr>
          <w:rFonts w:hint="eastAsia" w:eastAsia="方正仿宋_GBK"/>
          <w:color w:val="000000"/>
          <w:sz w:val="28"/>
          <w:szCs w:val="28"/>
          <w:lang w:eastAsia="zh-CN"/>
        </w:rPr>
        <w:t>2865.66</w:t>
      </w:r>
      <w:r>
        <w:rPr>
          <w:rFonts w:hint="eastAsia" w:eastAsia="方正仿宋_GBK"/>
          <w:color w:val="000000"/>
          <w:sz w:val="28"/>
          <w:szCs w:val="28"/>
        </w:rPr>
        <w:t>万元，主要是增加</w:t>
      </w:r>
      <w:r>
        <w:rPr>
          <w:rFonts w:hint="eastAsia" w:eastAsia="方正仿宋_GBK"/>
          <w:color w:val="000000"/>
          <w:sz w:val="28"/>
          <w:szCs w:val="28"/>
          <w:lang w:eastAsia="zh-CN"/>
        </w:rPr>
        <w:t>藁城区第一中学西操场、多功能运动馆级综合楼建设</w:t>
      </w:r>
      <w:r>
        <w:rPr>
          <w:rFonts w:hint="eastAsia" w:eastAsia="方正仿宋_GBK"/>
          <w:color w:val="000000"/>
          <w:sz w:val="28"/>
          <w:szCs w:val="28"/>
        </w:rPr>
        <w:t>资金；其他支出无增减变化。</w:t>
      </w:r>
    </w:p>
    <w:p>
      <w:pPr>
        <w:spacing w:before="10" w:after="10"/>
        <w:ind w:firstLine="640" w:firstLineChars="200"/>
        <w:outlineLvl w:val="5"/>
      </w:pPr>
      <w:r>
        <w:rPr>
          <w:rFonts w:ascii="黑体" w:hAnsi="黑体" w:eastAsia="黑体" w:cs="黑体"/>
          <w:color w:val="000000"/>
          <w:sz w:val="32"/>
          <w:szCs w:val="32"/>
        </w:rPr>
        <w:t>三、机关运行经费安排情况</w:t>
      </w:r>
    </w:p>
    <w:p>
      <w:pPr>
        <w:pStyle w:val="36"/>
        <w:rPr>
          <w:color w:val="000000"/>
        </w:rPr>
      </w:pPr>
      <w:r>
        <w:rPr>
          <w:rFonts w:hint="eastAsia"/>
          <w:color w:val="000000"/>
        </w:rPr>
        <w:t>本学校是事业单位，无机关运行经费，学校日常运转，从项目中的生均公用经费列支</w:t>
      </w:r>
    </w:p>
    <w:p>
      <w:pPr>
        <w:spacing w:before="10" w:after="10"/>
        <w:ind w:firstLine="640" w:firstLineChars="200"/>
        <w:outlineLvl w:val="5"/>
      </w:pPr>
      <w:r>
        <w:rPr>
          <w:rFonts w:ascii="黑体" w:hAnsi="黑体" w:eastAsia="黑体" w:cs="黑体"/>
          <w:color w:val="000000"/>
          <w:sz w:val="32"/>
          <w:szCs w:val="32"/>
        </w:rPr>
        <w:t>四、财政拨款“三公”经费预算情况及增减变化原因</w:t>
      </w:r>
    </w:p>
    <w:p>
      <w:pPr>
        <w:spacing w:line="460" w:lineRule="exact"/>
        <w:ind w:firstLine="640"/>
        <w:rPr>
          <w:rFonts w:eastAsia="方正仿宋_GBK"/>
          <w:color w:val="000000"/>
          <w:sz w:val="28"/>
          <w:szCs w:val="28"/>
        </w:rPr>
      </w:pPr>
      <w:r>
        <w:rPr>
          <w:rFonts w:hint="eastAsia" w:eastAsia="方正仿宋_GBK"/>
          <w:color w:val="000000"/>
          <w:sz w:val="28"/>
          <w:szCs w:val="28"/>
        </w:rPr>
        <w:t>2022年，我</w:t>
      </w:r>
      <w:r>
        <w:rPr>
          <w:rFonts w:hint="eastAsia" w:eastAsia="方正仿宋_GBK"/>
          <w:color w:val="000000"/>
          <w:sz w:val="28"/>
          <w:szCs w:val="28"/>
          <w:lang w:eastAsia="zh-CN"/>
        </w:rPr>
        <w:t>单位</w:t>
      </w:r>
      <w:r>
        <w:rPr>
          <w:rFonts w:hint="eastAsia" w:eastAsia="方正仿宋_GBK"/>
          <w:color w:val="000000"/>
          <w:sz w:val="28"/>
          <w:szCs w:val="28"/>
        </w:rPr>
        <w:t>财政拨款“三公”经费预算安排</w:t>
      </w:r>
      <w:r>
        <w:rPr>
          <w:rFonts w:hint="eastAsia" w:eastAsia="方正仿宋_GBK"/>
          <w:color w:val="000000"/>
          <w:sz w:val="28"/>
          <w:szCs w:val="28"/>
          <w:lang w:eastAsia="zh-CN"/>
        </w:rPr>
        <w:t>0</w:t>
      </w:r>
      <w:r>
        <w:rPr>
          <w:rFonts w:hint="eastAsia" w:eastAsia="方正仿宋_GBK"/>
          <w:color w:val="000000"/>
          <w:sz w:val="28"/>
          <w:szCs w:val="28"/>
        </w:rPr>
        <w:t>万元，其中：因公出国（境）费</w:t>
      </w:r>
      <w:r>
        <w:rPr>
          <w:rFonts w:hint="eastAsia" w:eastAsia="方正仿宋_GBK"/>
          <w:color w:val="000000"/>
          <w:sz w:val="28"/>
          <w:szCs w:val="28"/>
          <w:lang w:eastAsia="zh-CN"/>
        </w:rPr>
        <w:t>0</w:t>
      </w:r>
      <w:r>
        <w:rPr>
          <w:rFonts w:hint="eastAsia" w:eastAsia="方正仿宋_GBK"/>
          <w:color w:val="000000"/>
          <w:sz w:val="28"/>
          <w:szCs w:val="28"/>
        </w:rPr>
        <w:t>万元；公务用车购置及运维费</w:t>
      </w:r>
      <w:r>
        <w:rPr>
          <w:rFonts w:hint="eastAsia" w:eastAsia="方正仿宋_GBK"/>
          <w:color w:val="000000"/>
          <w:sz w:val="28"/>
          <w:szCs w:val="28"/>
          <w:lang w:eastAsia="zh-CN"/>
        </w:rPr>
        <w:t>0</w:t>
      </w:r>
      <w:r>
        <w:rPr>
          <w:rFonts w:hint="eastAsia" w:eastAsia="方正仿宋_GBK"/>
          <w:color w:val="000000"/>
          <w:sz w:val="28"/>
          <w:szCs w:val="28"/>
        </w:rPr>
        <w:t>万元（其中：公务用车购置费0万元，公务用车运行维护费</w:t>
      </w:r>
      <w:r>
        <w:rPr>
          <w:rFonts w:hint="eastAsia" w:eastAsia="方正仿宋_GBK"/>
          <w:color w:val="000000"/>
          <w:sz w:val="28"/>
          <w:szCs w:val="28"/>
          <w:lang w:eastAsia="zh-CN"/>
        </w:rPr>
        <w:t>0</w:t>
      </w:r>
      <w:r>
        <w:rPr>
          <w:rFonts w:hint="eastAsia" w:eastAsia="方正仿宋_GBK"/>
          <w:color w:val="000000"/>
          <w:sz w:val="28"/>
          <w:szCs w:val="28"/>
        </w:rPr>
        <w:t>万元)；公务接待费</w:t>
      </w:r>
      <w:r>
        <w:rPr>
          <w:rFonts w:hint="eastAsia" w:eastAsia="方正仿宋_GBK"/>
          <w:color w:val="000000"/>
          <w:sz w:val="28"/>
          <w:szCs w:val="28"/>
          <w:lang w:eastAsia="zh-CN"/>
        </w:rPr>
        <w:t>0</w:t>
      </w:r>
      <w:r>
        <w:rPr>
          <w:rFonts w:hint="eastAsia" w:eastAsia="方正仿宋_GBK"/>
          <w:color w:val="000000"/>
          <w:sz w:val="28"/>
          <w:szCs w:val="28"/>
        </w:rPr>
        <w:t>万元。“三公”经费与上年持平，无增减变化。</w:t>
      </w:r>
    </w:p>
    <w:p>
      <w:pPr>
        <w:spacing w:before="10" w:after="10"/>
        <w:ind w:firstLine="640" w:firstLineChars="20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1、党组织活动经费（一中 1.6）绩效目标表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2、高中段随班就读残疾学生-生均公用经费（一中0.6）绩效目标表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1.保障高中随班就读残疾学生正常享受教育</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办公用品合格率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办公用品购置合格率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按季度拨款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6000元/生/年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9"/>
      </w:pPr>
    </w:p>
    <w:p>
      <w:pPr>
        <w:pStyle w:val="29"/>
        <w:ind w:firstLine="560"/>
      </w:pPr>
      <w:r>
        <w:rPr>
          <w:rFonts w:ascii="方正仿宋_GBK" w:hAnsi="方正仿宋_GBK" w:eastAsia="方正仿宋_GBK" w:cs="方正仿宋_GBK"/>
          <w:b/>
          <w:color w:val="000000"/>
          <w:sz w:val="28"/>
          <w:szCs w:val="28"/>
        </w:rPr>
        <w:t>3、教师培训费（一中6.16）绩效目标表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1.保障正常教育教学水平，促进教师业务能力提升。</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4、教育系统福利费（一中34.43）绩效目标表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≥308人次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按季度时序支出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5、教育系统工会费（一中28.46）绩效目标表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1.一是用于教职工文体娱乐活动；二是用于教职工传统节日礼品；三是用于教职工生日、体检等。</w:t>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资金支出及时性</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全校教师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资金支出数占总资金数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提高教职工幸福感</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9"/>
      </w:pPr>
    </w:p>
    <w:p>
      <w:pPr>
        <w:pStyle w:val="29"/>
        <w:ind w:firstLine="560"/>
      </w:pPr>
      <w:r>
        <w:rPr>
          <w:rFonts w:ascii="方正仿宋_GBK" w:hAnsi="方正仿宋_GBK" w:eastAsia="方正仿宋_GBK" w:cs="方正仿宋_GBK"/>
          <w:b/>
          <w:color w:val="000000"/>
          <w:sz w:val="28"/>
          <w:szCs w:val="28"/>
        </w:rPr>
        <w:t>6、教育系统退休人员公用经费（一中5）绩效目标表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1.离退休人员公用经费，用于离退教职工体检、节日福利及运动会等活动项目。</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全年离退教师费用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7、名师工作室及教研员工作坊经费（城建税)（一中3）绩效目标表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1.于名师交流培训，举行活动，购买书籍，提高教师素养</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名师工作室开展活动次数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名师数量（人）</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名师数量（人）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严格按照有关经费标准执行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学生对名师工作室认可度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8、普高生均1000公用经费（一中307.9）绩效目标表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普通高中学生人数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普通高中学生人数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普通高中生均公用标准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p>
            <w:pPr>
              <w:pStyle w:val="31"/>
              <w:keepNext w:val="0"/>
              <w:keepLines w:val="0"/>
              <w:widowControl/>
              <w:suppressLineNumbers w:val="0"/>
              <w:spacing w:before="0" w:beforeAutospacing="0" w:after="0" w:afterAutospacing="0"/>
              <w:ind w:left="0" w:right="0"/>
              <w:rPr>
                <w:rFonts w:hint="default"/>
                <w:kern w:val="2"/>
              </w:rPr>
            </w:pPr>
          </w:p>
        </w:tc>
      </w:tr>
    </w:tbl>
    <w:p>
      <w:pPr>
        <w:pStyle w:val="29"/>
      </w:pPr>
    </w:p>
    <w:p>
      <w:pPr>
        <w:pStyle w:val="29"/>
        <w:ind w:firstLine="560"/>
      </w:pPr>
      <w:r>
        <w:rPr>
          <w:rFonts w:ascii="方正仿宋_GBK" w:hAnsi="方正仿宋_GBK" w:eastAsia="方正仿宋_GBK" w:cs="方正仿宋_GBK"/>
          <w:b/>
          <w:color w:val="000000"/>
          <w:sz w:val="28"/>
          <w:szCs w:val="28"/>
        </w:rPr>
        <w:t>9、普通高中建档立卡三免资金（免学费、免教科书费、免住宿费）（一中11.6）绩效目标表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1.用于资助四类困难家庭学生，保障学生顺利就读</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生均每学期标准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生均每学期标准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10、普通高中助学金（一中32）绩效目标表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1.用于受助学生的学习和生活费，保障学生的生活和学习条件</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1500元/2000元/2500元/生/年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11、全区各学校购置（分别列入各学校预算）（附加）（一中50.6）绩效目标表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1.为全面改善学校办学条件，提升校园环境</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购置设备数量</w:t>
            </w:r>
          </w:p>
          <w:p>
            <w:pPr>
              <w:pStyle w:val="31"/>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230台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自己拨付及时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资金拨付及支出及时性</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拨付及时</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每台空调价格</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≤0.22万元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受益学生对项目的满意度占比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12、石财教[2021]105号关于提前下达2022年中央普高三免学生资助补助经费预算（中央）（一中）3.19绩效目标表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1.用于受助学生的学习和生活费，保障学生的生活和学习条件</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人均2000元/生/年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13、石财教[2021]105号关于提前下达2022年中央学生资助补助经费预算（直达资金）的通知（助学金）（中央）（一中）（47.08）绩效目标表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1.用于受助学生的学习和生活费，保障学生的生活和学习条件</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学生生均资助标准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14、石财教[2021]113号关于提前下达2022年城乡义务教育省级补助资金预算（省)(一中初中部）1.2625绩效目标表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1.义务教育家庭经济困难学生生活补助资金，用于帮助家庭经济困难学生。</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义务段困难学生接受比例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义务段困难学生应助尽助</w:t>
            </w:r>
          </w:p>
          <w:p>
            <w:pPr>
              <w:pStyle w:val="31"/>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每生1250元/生/年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15、石财教[2021]113号关于提前下达2022年城乡义务教育省级补助资金预算的通知（省）（一中19.388）绩效目标表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1.保障义务教育正常运转，改善义务段办学条件，完成教育教学任务。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≥822人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招生学生数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办公用品购置合格率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按标准、按要求、按质量完成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资金到位、支付及时率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2022年12月之前完成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生均均补助标准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在社会产生的影响，得到广大受众的认可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教职工及学生满意数量占比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16、石财教[2021]119号关于提前下达2022年省级高中补助资金预算的通知(一中）（省）9.72绩效目标表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1.用于受助学生的学习和生活费，保障学生的生活和学习条件</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1500元/2000元/2500元/生/年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17、石财教[2021]119号关于提前下达2022年省级高中三免补助资金预算的通知(一中）（省）8.12绩效目标表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1.用于资助四类困难家庭学生，保障学生顺利就读</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1400元/生/年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18、石财教[2021]94号关于提前下达2022年城乡义务教育中央补助经费预算（直达资金）的通知（中央）（一中64.045）绩效目标表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1.保障义务教育正常运转，改善义务段办学条件，完成教育教学任务。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≥822人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招生学生数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办公用品购置合格率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按标准、按要求、按质量完成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资金到位、支付及时率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2022年12月之前完成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生均均补助标准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在社会产生的影响，得到广大受众的认可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教职工及学生满意数量占比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19、石财教[2021]94号关于提前下达2022年城乡义务教育中央补助经费预算（中央）（一中初中部）3.75绩效目标表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1.用于帮助家庭困难学生，确保学生顺利就读</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义务段困难学生接受比例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义务段困难学生应助尽助</w:t>
            </w:r>
          </w:p>
          <w:p>
            <w:pPr>
              <w:pStyle w:val="31"/>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每生1250元/生/年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20、石财债【2021】17号下达2021年第八批新增政府债券资金（一中综合楼及多功能运动馆工程）（2500）绩效目标表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1.提升当地教育环境，优化校园设施</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2.优化投资环境，促进地区的建设</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3.保障教育教学高效实施</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项目施工面积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运动馆及综合楼施工面积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≥1390平米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建筑及配套设施验收合格情况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工程按时开工验收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工程按时开工验收</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2021年12月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《建筑工程施工质量验收统一标准》、《建筑装饰装修工程质量验收规范》、《建筑地面工程施工质量验收规范》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≤7217万元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石家庄藁城区行政审批局出具《石家庄藁城区行政审批局关于石家庄市藁城区第一中学综合楼及多功能运动馆新建项目可行性研究报告的批复》（藁行审批复【2020】01-1490059号）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完善教育基础设施，提升校园环境</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完善教育基础设施，提升校园环境</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效果显著</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21、收费-一中劳务费及日常办公经费（598.68）绩效目标表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普通高中学生人数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普通高中学生人数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每生收费标准950元/学期</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22、乡村少年宫、心理咨询中心、名班主任工作室运行经费（城建税)(一中）（1）绩效目标表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1.促进城乡教育均衡，提升全市班主任工作的整体质量和水平</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优秀班主任人数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荣获优秀班主任荣誉称号人数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严格按照有关经费标准执行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23、学校风险管控与隐患治理专家资金(一中0.89）绩效目标表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1.提高全区学校安全生产管理水平，消除学校安全隐患，确保学校安全</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不超范围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风险管控手册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≤8900元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24、义务教育保障机制生均公用经费(中学)（一中9.864）绩效目标表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≥822人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招生学生数</w:t>
            </w:r>
          </w:p>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办公用品购置合格率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按标准、按要求、按质量完成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p>
            <w:pPr>
              <w:pStyle w:val="31"/>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在社会产生的影响，得到广大受众的认可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教职工及学生满意数量占比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25、义务教育家庭经济困难学生生活补助资金（一中2.48）绩效目标表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1.用于帮助家庭困难学生，确保学生顺利就读</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义务段困难学生接受比例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义务段困难学生应助尽助</w:t>
            </w:r>
          </w:p>
          <w:p>
            <w:pPr>
              <w:pStyle w:val="31"/>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1250元/生/年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学生资助项目受益人口数量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26、藁城一中体育馆操场建设资金（一中100万）绩效目标表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1.改善办学条件，提高教育教学质量，保障学生受教育条件</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建设面积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工程新开工面积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≥13000平方米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可研报告批复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改造、维修的建设项目验收合格完成率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建设工期</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≥3090人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2022年，石家庄市藁城区第一中学安排政府采购预算50.60万元。具体内容见下表。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360011石家庄市藁城区第一中学</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50.60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50.60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石家庄市藁城区第一中学小计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50.60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50.60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全区各学校购置（分别列入各学校预算）（附加）（一中50.6）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50.60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专用制冷、空调设备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A02052309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50.60</w:t>
            </w: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石家庄市藁城区第一中学上年末固定资产金额为8421.34万元（详见下表）。本年度拟购置固定资产总额为101.66万元，</w:t>
      </w:r>
      <w:r>
        <w:rPr>
          <w:rFonts w:hint="eastAsia" w:eastAsia="方正仿宋_GBK"/>
          <w:color w:val="000000"/>
          <w:sz w:val="28"/>
          <w:szCs w:val="28"/>
          <w:lang w:eastAsia="zh-CN"/>
        </w:rPr>
        <w:t>其中50.6万元</w:t>
      </w:r>
      <w:r>
        <w:rPr>
          <w:rFonts w:eastAsia="方正仿宋_GBK"/>
          <w:color w:val="000000"/>
          <w:sz w:val="28"/>
          <w:szCs w:val="28"/>
        </w:rPr>
        <w:t>已按要求列入政府采购预算，详见政府采购预算表。</w:t>
      </w:r>
      <w:r>
        <w:rPr>
          <w:rFonts w:hint="eastAsia" w:eastAsia="方正仿宋_GBK"/>
          <w:color w:val="000000"/>
          <w:sz w:val="28"/>
          <w:szCs w:val="28"/>
          <w:lang w:eastAsia="zh-CN"/>
        </w:rPr>
        <w:t>其他51.06万元</w:t>
      </w:r>
      <w:r>
        <w:rPr>
          <w:rFonts w:hint="eastAsia" w:eastAsia="方正仿宋_GBK"/>
          <w:color w:val="000000"/>
          <w:sz w:val="28"/>
          <w:szCs w:val="28"/>
          <w:lang w:val="uk-UA"/>
        </w:rPr>
        <w:t>主要为空调</w:t>
      </w:r>
      <w:r>
        <w:rPr>
          <w:rFonts w:hint="eastAsia" w:eastAsia="方正仿宋_GBK"/>
          <w:color w:val="000000"/>
          <w:sz w:val="28"/>
          <w:szCs w:val="28"/>
          <w:lang w:val="uk-UA" w:eastAsia="zh-CN"/>
        </w:rPr>
        <w:t>、课桌凳等</w:t>
      </w:r>
      <w:r>
        <w:rPr>
          <w:rFonts w:hint="eastAsia" w:eastAsia="方正仿宋_GBK"/>
          <w:color w:val="000000"/>
          <w:sz w:val="28"/>
          <w:szCs w:val="28"/>
          <w:lang w:val="uk-UA"/>
        </w:rPr>
        <w:t>未达到政府采购限额，故未列入政府采购预算。</w:t>
      </w:r>
    </w:p>
    <w:p>
      <w:pPr>
        <w:spacing w:line="500" w:lineRule="exact"/>
        <w:ind w:firstLine="560"/>
      </w:pP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360011石家庄市藁城区第一中学</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8421.34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53000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6943.98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1459.34</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区县级</w:t>
      </w:r>
      <w:r>
        <w:rPr>
          <w:rFonts w:eastAsia="方正仿宋_GBK"/>
          <w:color w:val="000000"/>
          <w:sz w:val="28"/>
          <w:szCs w:val="28"/>
        </w:rPr>
        <w:t>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区县级</w:t>
      </w:r>
      <w:r>
        <w:rPr>
          <w:rFonts w:eastAsia="方正仿宋_GBK"/>
          <w:color w:val="000000"/>
          <w:sz w:val="28"/>
          <w:szCs w:val="28"/>
        </w:rPr>
        <w:t>财政预算管理的“三公”经费，是指</w:t>
      </w:r>
      <w:r>
        <w:rPr>
          <w:rFonts w:hint="eastAsia" w:eastAsia="方正仿宋_GBK"/>
          <w:color w:val="000000"/>
          <w:sz w:val="28"/>
          <w:szCs w:val="28"/>
          <w:lang w:eastAsia="zh-CN"/>
        </w:rPr>
        <w:t>区县级</w:t>
      </w:r>
      <w:r>
        <w:rPr>
          <w:rFonts w:eastAsia="方正仿宋_GBK"/>
          <w:color w:val="000000"/>
          <w:sz w:val="28"/>
          <w:szCs w:val="28"/>
        </w:rPr>
        <w:t>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10" w:name="_Toc16271"/>
      <w:r>
        <w:rPr>
          <w:rFonts w:ascii="方正小标宋_GBK" w:hAnsi="方正小标宋_GBK" w:eastAsia="方正小标宋_GBK" w:cs="方正小标宋_GBK"/>
          <w:color w:val="000000"/>
          <w:sz w:val="44"/>
          <w:szCs w:val="44"/>
        </w:rPr>
        <w:t>十</w:t>
      </w:r>
      <w:r>
        <w:rPr>
          <w:rFonts w:hint="eastAsia" w:ascii="方正小标宋_GBK" w:hAnsi="方正小标宋_GBK" w:eastAsia="方正小标宋_GBK" w:cs="方正小标宋_GBK"/>
          <w:color w:val="000000"/>
          <w:sz w:val="44"/>
          <w:szCs w:val="44"/>
          <w:lang w:val="en-US" w:eastAsia="zh-CN"/>
        </w:rPr>
        <w:t>一</w:t>
      </w:r>
      <w:r>
        <w:rPr>
          <w:rFonts w:ascii="方正小标宋_GBK" w:hAnsi="方正小标宋_GBK" w:eastAsia="方正小标宋_GBK" w:cs="方正小标宋_GBK"/>
          <w:color w:val="000000"/>
          <w:sz w:val="44"/>
          <w:szCs w:val="44"/>
        </w:rPr>
        <w:t>、石家庄市藁城区第二中学收支预算</w:t>
      </w:r>
      <w:bookmarkEnd w:id="10"/>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360012石家庄市藁城区第二中学</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2453.95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139.00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2592.95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2592.95</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2592.95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2592.95</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2592.95</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360012石家庄市藁城区第二中学</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2592.95</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2592.95</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2453.95</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139.00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2592.95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2592.95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2453.95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139.00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2584.13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2584.13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2445.13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139.00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2584.13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2584.13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2445.13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139.00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360012石家庄市藁城区第二中学</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2592.95</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1919.98</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672.97</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2592.95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1919.98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672.97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2584.13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1919.98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664.15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2584.13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1919.98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664.15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360012石家庄市藁城区第二中学</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2453.95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2453.95</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2453.95</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2453.95</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2453.95</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2453.95</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2453.95</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2453.95</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2453.95</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360012石家庄市藁城区第二中学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2453.95</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1919.98</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533.97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2453.95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1919.98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2445.13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1919.98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2445.13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1919.98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0.89</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360012石家庄市藁城区第二中学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1919.98</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1919.98</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1918.00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1918.00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495.16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495.16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455.43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455.43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349.77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349.77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171.73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171.73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90.16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90.16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69.76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69.76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143.68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143.68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142.30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142.30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生活补助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360012石家庄市藁城区第二中学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360012石家庄市藁城区第二中学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360012石家庄市藁城区第二中学</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石家庄市藁城区第二中学2022年单位预算信息公开情况说明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按照《预算法》、《地方预决算公开操作规程》和《关于进一步推进预算公开工作的实施意见》规定，现将石家庄市藁城区第二中学2022年单位预算公开如下：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rPr>
          <w:sz w:val="28"/>
          <w:szCs w:val="28"/>
        </w:rPr>
      </w:pPr>
      <w:r>
        <w:rPr>
          <w:rFonts w:ascii="方正楷体_GBK" w:hAnsi="方正楷体_GBK" w:eastAsia="方正楷体_GBK" w:cs="方正楷体_GBK"/>
          <w:b/>
          <w:color w:val="000000"/>
          <w:sz w:val="32"/>
          <w:szCs w:val="32"/>
        </w:rPr>
        <w:t>单位职责：</w:t>
      </w:r>
      <w:r>
        <w:rPr>
          <w:rFonts w:hint="eastAsia"/>
          <w:sz w:val="28"/>
          <w:szCs w:val="28"/>
        </w:rPr>
        <w:t>促进基础教育发展。实施高中和初中学历教育及相关社会服务。</w:t>
      </w:r>
    </w:p>
    <w:p>
      <w:pPr>
        <w:pStyle w:val="34"/>
      </w:pP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石家庄市藁城区第二中学</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pStyle w:val="35"/>
      </w:pPr>
      <w:r>
        <w:rPr>
          <w:rFonts w:hint="eastAsia"/>
          <w:lang w:eastAsia="zh-CN"/>
        </w:rPr>
        <w:t>1、</w:t>
      </w:r>
      <w:r>
        <w:rPr>
          <w:rFonts w:hint="eastAsia"/>
        </w:rPr>
        <w:t xml:space="preserve">收入说明 </w:t>
      </w:r>
    </w:p>
    <w:p>
      <w:pPr>
        <w:pStyle w:val="35"/>
      </w:pPr>
      <w:r>
        <w:rPr>
          <w:rFonts w:hint="eastAsia"/>
        </w:rPr>
        <w:t xml:space="preserve">  反映本单位当年全部收入。 2022年预算收入2592.95万元，其中：一般公共预算收入2453.95万元，基金预算收入0万元，财政专户核拨收入139万元，其他来源收入0万元。</w:t>
      </w:r>
    </w:p>
    <w:p>
      <w:pPr>
        <w:pStyle w:val="35"/>
      </w:pPr>
      <w:r>
        <w:rPr>
          <w:rFonts w:hint="eastAsia"/>
          <w:lang w:eastAsia="zh-CN"/>
        </w:rPr>
        <w:t>2、</w:t>
      </w:r>
      <w:r>
        <w:rPr>
          <w:rFonts w:hint="eastAsia"/>
        </w:rPr>
        <w:t>支出说明</w:t>
      </w:r>
    </w:p>
    <w:p>
      <w:pPr>
        <w:pStyle w:val="35"/>
      </w:pPr>
      <w:r>
        <w:rPr>
          <w:rFonts w:hint="eastAsia"/>
        </w:rPr>
        <w:t xml:space="preserve">  收支预算总表支出栏、基本支出表、项目支出表按经济分类和支出功能分类科目编制，反映本单位预算中支出预算的总体情况。2022年单位支出预算为2592.95万元，其中基本支出1919.98万元，包括人员经费1919.98万元和日常公用经费0万元；项目支出672.97万元，主要为普通高中教育支出664.15万元，教师进修及培训支出2.18万元，教育费附加支出6.64万元；其他支出0万元。</w:t>
      </w:r>
    </w:p>
    <w:p>
      <w:pPr>
        <w:pStyle w:val="35"/>
      </w:pPr>
      <w:r>
        <w:rPr>
          <w:rFonts w:hint="eastAsia"/>
        </w:rPr>
        <w:t>3、比上年增减情况</w:t>
      </w:r>
    </w:p>
    <w:p>
      <w:pPr>
        <w:pStyle w:val="35"/>
      </w:pPr>
      <w:r>
        <w:rPr>
          <w:rFonts w:hint="eastAsia"/>
        </w:rPr>
        <w:t xml:space="preserve">   2022年单位预算收支安排2592.95万元，较2021年增加668.05万元，其中：基本支出增加86.5    万元，主要是人员增加，相应增加人员经费和日常公用经费；项目支出增加581.55万元，主要是增加办公用房修缮及基础设施改造资金；其他支出无增减变化。</w:t>
      </w:r>
    </w:p>
    <w:p>
      <w:pPr>
        <w:spacing w:before="10" w:after="10"/>
        <w:ind w:firstLine="640"/>
        <w:outlineLvl w:val="5"/>
      </w:pPr>
      <w:r>
        <w:rPr>
          <w:rFonts w:ascii="黑体" w:hAnsi="黑体" w:eastAsia="黑体" w:cs="黑体"/>
          <w:color w:val="000000"/>
          <w:sz w:val="32"/>
          <w:szCs w:val="32"/>
        </w:rPr>
        <w:t>三、机关运行经费安排情况</w:t>
      </w:r>
    </w:p>
    <w:p>
      <w:pPr>
        <w:pStyle w:val="36"/>
      </w:pPr>
      <w:r>
        <w:rPr>
          <w:rFonts w:hint="eastAsia"/>
        </w:rPr>
        <w:t>本学校是事业单位，无机关运行经费，学校日常运转，从项目中的生均公用经费列支。</w:t>
      </w:r>
    </w:p>
    <w:p>
      <w:pPr>
        <w:spacing w:before="10" w:after="10"/>
        <w:ind w:firstLine="640"/>
        <w:outlineLvl w:val="5"/>
      </w:pPr>
      <w:r>
        <w:rPr>
          <w:rFonts w:ascii="黑体" w:hAnsi="黑体" w:eastAsia="黑体" w:cs="黑体"/>
          <w:color w:val="000000"/>
          <w:sz w:val="32"/>
          <w:szCs w:val="32"/>
        </w:rPr>
        <w:t>四、财政拨款“三公”经费预算情况及增减变化原因</w:t>
      </w:r>
    </w:p>
    <w:p>
      <w:pPr>
        <w:pStyle w:val="37"/>
      </w:pPr>
      <w:r>
        <w:rPr>
          <w:rFonts w:hint="eastAsia"/>
        </w:rPr>
        <w:t>2022年，我单位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ind w:firstLine="64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1、党组织活动经费（二中0.55）绩效目标表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2、高中段随班就读残疾学生-生均公用经费（二中1.2）绩效目标表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1.为家庭经济困难学生给予资助使他们更好的完成学业</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12月初之前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报账单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3、教师培训费（二中2.18）绩效目标表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1.保障正常教育教学水平，促进教师业务能力提升。</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≥109人次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4、教育系统福利费（二中12.37）绩效目标表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≥109人次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5、教育系统工会费（二中10.14）绩效目标表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≥109人次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6、教育系统退休人员公用经费（二中1.55）绩效目标表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≥31人次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7、普高生均1000公用经费（二中145.1）绩效目标表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购买教室多媒体数量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购买教室多媒体数量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≥7套</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购买电脑单价</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8、普通高中建档立卡三免资金（免学费、免教科书费、免住宿费）（二中5.47）绩效目标表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1.让更多的贫困生得到资助，更好的完成学业</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建档立卡资助学生比例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每生每季资助标准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≥1400文件依据</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接受资助学生满意度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接受资助学生满意度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9、普通高中助学金（二中18.1）绩效目标表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1.让更多的家庭经济困难学生得到资助，更好的完成学业</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家庭经济困难学生应助尽助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生均每次资助标准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≥1000文件依据</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10、全区各学校购置（分别列入各学校预算）（附加）（二中5.75）绩效目标表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1.满足日常教学需求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≥5套</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产品合格率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产品合格率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按合同确认一体机质量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产品成本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≤23000元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11、全区各学校维修（分别列入各学校预算）(配建费)(校安)（二中17.64）2次绩效目标表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1.完成学校改善办学条件，完成学校修缮。</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维修教室门数量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≥72个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≤800修缮围墙每米单价</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12、石财教[2021]105号关于提前下达2022年中央普高三免学生资助补助经费预算（中央）（二中）1.50绩效目标表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1.让更多的贫困生得到资助，更好的完成学业</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建档立卡资助学生比例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每生每季资助标准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文件依据</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13、石财教[2021]105号关于提前下达2022年中央学生资助补助经费预算(中央）（二中）21.7绩效目标表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1.让更多的家庭经济困难学生得到资助，更好的完成学业</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家庭经济困难学生应助尽助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生均每次资助标准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文件依据</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14、石财教[2021]119号关于提前下达2022年省级高中补助资金预算的通知(二中）（省）5绩效目标表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1.让更多的家庭经济困难学生得到资助，更好的完成学业</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家庭经济困难学生应助尽助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生均每次资助标准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≥1000文件依据</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15、石财教[2021]119号关于提前下达2022年省级高中三免补助资金预算的通知(二中）（省）3.83绩效目标表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1.让更多的贫困生得到资助，更好的完成学业</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建档立卡资助学生比例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每生每季资助标准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≥1400文件依据</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16、石财教[2021]84号关于提前下达2022年改善普通高中办学条件中央补助资金预算的通知（高中改办）（中央）（二中）（281）绩效目标表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1.改善农村基本办学条件，因地制宜加强学校操场设施建设，改善学校寄宿制条件，改善校园文化环境。</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操场改造面积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操场改造面积数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27830平方米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土地证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≤281万元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17、收费-二中房屋改造维修及办公经费（139）绩效目标表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高中学生人数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高中学生人数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≥4维修项目数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18、学校风险管控与隐患治理专家资金（二中0.89）绩效目标表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1.保障2022年学校高标准实现学校安全生产分级管控和隐患排查治理</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≤8900元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2022年，石家庄市藁城区第二中学安排政府采购预算320.50万元。具体内容见下表。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360012石家庄市藁城区第二中学</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320.50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320.50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石家庄市藁城区第二中学小计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320.50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320.50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普高生均1000公用经费（二中145.1）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145.10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普高生均1000公用经费（二中145.1）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145.10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便携式计算机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A02010105</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普高生均1000公用经费（二中145.1）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145.10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普高生均1000公用经费（二中145.1）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145.10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普高生均1000公用经费（二中145.1）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145.10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普高生均1000公用经费（二中145.1）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145.10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木制台、桌类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A060205</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普高生均1000公用经费（二中145.1）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145.10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木质柜类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A060501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全区各学校购置（分别列入各学校预算）（附加）（二中5.75）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石财教[2021]84号关于提前下达2022年改善普通高中办学条件中央补助资金预算的通知（高中改办）（中央）（二中）（281）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281.00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其他构筑物工程施工</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B0299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万元</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281.00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281.00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281.00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281.00</w:t>
            </w: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rPr>
          <w:rFonts w:ascii="黑体" w:hAnsi="黑体" w:eastAsia="黑体" w:cs="黑体"/>
          <w:color w:val="000000"/>
          <w:sz w:val="28"/>
          <w:szCs w:val="28"/>
        </w:rPr>
      </w:pPr>
      <w:r>
        <w:rPr>
          <w:rFonts w:hint="eastAsia" w:ascii="黑体" w:hAnsi="黑体" w:eastAsia="黑体" w:cs="黑体"/>
          <w:color w:val="000000"/>
          <w:sz w:val="28"/>
          <w:szCs w:val="28"/>
        </w:rPr>
        <w:t>石家庄市藁城区第二中学上年末固定资产金额为1</w:t>
      </w:r>
      <w:r>
        <w:rPr>
          <w:rFonts w:hint="eastAsia" w:ascii="黑体" w:hAnsi="黑体" w:eastAsia="黑体" w:cs="黑体"/>
          <w:color w:val="000000"/>
          <w:sz w:val="28"/>
          <w:szCs w:val="28"/>
          <w:lang w:eastAsia="zh-CN"/>
        </w:rPr>
        <w:t>751.81</w:t>
      </w:r>
      <w:r>
        <w:rPr>
          <w:rFonts w:hint="eastAsia" w:ascii="黑体" w:hAnsi="黑体" w:eastAsia="黑体" w:cs="黑体"/>
          <w:color w:val="000000"/>
          <w:sz w:val="28"/>
          <w:szCs w:val="28"/>
        </w:rPr>
        <w:t>万元（详见下表）。本年度拟购置固定资产总额为</w:t>
      </w:r>
      <w:r>
        <w:rPr>
          <w:rFonts w:hint="eastAsia" w:ascii="黑体" w:hAnsi="黑体" w:eastAsia="黑体" w:cs="黑体"/>
          <w:color w:val="000000"/>
          <w:sz w:val="28"/>
          <w:szCs w:val="28"/>
          <w:lang w:eastAsia="zh-CN"/>
        </w:rPr>
        <w:t>338.95</w:t>
      </w:r>
      <w:r>
        <w:rPr>
          <w:rFonts w:hint="eastAsia" w:ascii="黑体" w:hAnsi="黑体" w:eastAsia="黑体" w:cs="黑体"/>
          <w:color w:val="000000"/>
          <w:sz w:val="28"/>
          <w:szCs w:val="28"/>
        </w:rPr>
        <w:t>万元，</w:t>
      </w:r>
      <w:r>
        <w:rPr>
          <w:rFonts w:hint="eastAsia" w:ascii="黑体" w:hAnsi="黑体" w:eastAsia="黑体" w:cs="黑体"/>
          <w:color w:val="000000"/>
          <w:sz w:val="28"/>
          <w:szCs w:val="28"/>
          <w:lang w:eastAsia="zh-CN"/>
        </w:rPr>
        <w:t>其中购置图书、黑板、文化石、实验器材、体育器材等18.45万元</w:t>
      </w:r>
      <w:r>
        <w:rPr>
          <w:rFonts w:hint="eastAsia" w:ascii="黑体" w:hAnsi="黑体" w:eastAsia="黑体" w:cs="黑体"/>
          <w:color w:val="000000"/>
          <w:sz w:val="28"/>
          <w:szCs w:val="28"/>
          <w:lang w:val="uk-UA"/>
        </w:rPr>
        <w:t>因未达到政府采购限额，故未列入政府采购预算，其余</w:t>
      </w:r>
      <w:r>
        <w:rPr>
          <w:rFonts w:hint="eastAsia" w:ascii="黑体" w:hAnsi="黑体" w:eastAsia="黑体" w:cs="黑体"/>
          <w:color w:val="000000"/>
          <w:sz w:val="28"/>
          <w:szCs w:val="28"/>
        </w:rPr>
        <w:t>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360012石家庄市藁城区第二中学</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r>
              <w:rPr>
                <w:rFonts w:hint="eastAsia"/>
                <w:kern w:val="2"/>
                <w:lang w:eastAsia="zh-CN"/>
              </w:rPr>
              <w:t>1751.81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22990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1182.28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22990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1182.28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569.53</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区县</w:t>
      </w:r>
      <w:r>
        <w:rPr>
          <w:rFonts w:eastAsia="方正仿宋_GBK"/>
          <w:color w:val="000000"/>
          <w:sz w:val="28"/>
          <w:szCs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11" w:name="_Toc31036"/>
      <w:r>
        <w:rPr>
          <w:rFonts w:ascii="方正小标宋_GBK" w:hAnsi="方正小标宋_GBK" w:eastAsia="方正小标宋_GBK" w:cs="方正小标宋_GBK"/>
          <w:color w:val="000000"/>
          <w:sz w:val="44"/>
          <w:szCs w:val="44"/>
        </w:rPr>
        <w:t>十</w:t>
      </w:r>
      <w:r>
        <w:rPr>
          <w:rFonts w:hint="eastAsia" w:ascii="方正小标宋_GBK" w:hAnsi="方正小标宋_GBK" w:eastAsia="方正小标宋_GBK" w:cs="方正小标宋_GBK"/>
          <w:color w:val="000000"/>
          <w:sz w:val="44"/>
          <w:szCs w:val="44"/>
          <w:lang w:val="en-US" w:eastAsia="zh-CN"/>
        </w:rPr>
        <w:t>二</w:t>
      </w:r>
      <w:r>
        <w:rPr>
          <w:rFonts w:ascii="方正小标宋_GBK" w:hAnsi="方正小标宋_GBK" w:eastAsia="方正小标宋_GBK" w:cs="方正小标宋_GBK"/>
          <w:color w:val="000000"/>
          <w:sz w:val="44"/>
          <w:szCs w:val="44"/>
        </w:rPr>
        <w:t>、石家庄市藁城区第三中学收支预算</w:t>
      </w:r>
      <w:bookmarkEnd w:id="11"/>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360013石家庄市藁城区第三中学</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1916.56</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142.40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2058.96</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2058.96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2058.96</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2058.96</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360013石家庄市藁城区第三中学</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2058.96</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2058.96</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1916.56</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142.40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2058.96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2058.96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1916.56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142.40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2036.67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2036.67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1894.27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142.40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2035.62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2035.62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1893.22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142.40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19.64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19.64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19.64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360013石家庄市藁城区第三中学</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2058.96</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1564.87</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494.09</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2058.96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1564.87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494.09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2036.67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1564.87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471.80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2035.62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1564.87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470.75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19.64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19.64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360013石家庄市藁城区第三中学</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1916.56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1916.56</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1916.56</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1916.56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1916.56</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1916.56</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1916.56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1916.56</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1916.56</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360013石家庄市藁城区第三中学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1916.56</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1564.87</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351.69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1916.56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1564.87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1894.27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1564.87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1893.22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1564.87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19.64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0.89</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360013石家庄市藁城区第三中学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1564.87</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1564.87</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1554.58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1554.58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403.55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403.55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368.02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368.02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282.45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282.45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139.32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139.32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73.14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73.14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56.60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56.60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116.05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116.05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115.45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115.45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10.29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10.29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生活补助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10.11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10.11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360013石家庄市藁城区第三中学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360013石家庄市藁城区第三中学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360013石家庄市藁城区第三中学</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石家庄市藁城区第三中学2022年单位预算信息公开情况说明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按照《预算法》、《地方预决算公开操作规程》和《关于进一步推进预算公开工作的实施意见》规定，现将石家庄市藁城区第三中学2022年单位预算公开如下：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rPr>
          <w:rFonts w:ascii="方正楷体_GBK" w:hAnsi="方正楷体_GBK" w:eastAsia="方正楷体_GBK" w:cs="方正楷体_GBK"/>
          <w:b/>
          <w:color w:val="000000"/>
          <w:sz w:val="32"/>
          <w:szCs w:val="32"/>
        </w:rPr>
      </w:pPr>
      <w:r>
        <w:rPr>
          <w:rFonts w:ascii="方正楷体_GBK" w:hAnsi="方正楷体_GBK" w:eastAsia="方正楷体_GBK" w:cs="方正楷体_GBK"/>
          <w:b/>
          <w:color w:val="000000"/>
          <w:sz w:val="32"/>
          <w:szCs w:val="32"/>
        </w:rPr>
        <w:t>单位职责：</w:t>
      </w:r>
    </w:p>
    <w:p>
      <w:pPr>
        <w:ind w:firstLine="640"/>
        <w:rPr>
          <w:rFonts w:eastAsia="方正仿宋_GBK"/>
          <w:color w:val="000000"/>
          <w:sz w:val="28"/>
          <w:szCs w:val="28"/>
        </w:rPr>
      </w:pPr>
      <w:r>
        <w:rPr>
          <w:rFonts w:eastAsia="方正仿宋_GBK"/>
          <w:color w:val="000000"/>
          <w:sz w:val="28"/>
          <w:szCs w:val="28"/>
        </w:rPr>
        <w:t>在政府和上级教育主管部门的领导下，争取资金改善办学条件，为师生的学习和工作提供优美和谐的环境；完成高中阶段的教育教学工作，为国家培养德、智、体、美、劳全面发展的建设者和接班人。</w:t>
      </w: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石家庄市藁城区第三中学</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eastAsia="方正仿宋_GBK"/>
          <w:color w:val="000000"/>
          <w:sz w:val="28"/>
          <w:szCs w:val="28"/>
          <w:lang w:eastAsia="zh-CN"/>
        </w:rPr>
      </w:pPr>
      <w:r>
        <w:rPr>
          <w:rFonts w:eastAsia="方正仿宋_GBK"/>
          <w:color w:val="000000"/>
          <w:sz w:val="28"/>
          <w:szCs w:val="28"/>
        </w:rPr>
        <w:t>收入说明</w:t>
      </w:r>
      <w:r>
        <w:rPr>
          <w:rFonts w:hint="eastAsia" w:eastAsia="方正仿宋_GBK"/>
          <w:color w:val="000000"/>
          <w:sz w:val="28"/>
          <w:szCs w:val="28"/>
          <w:lang w:eastAsia="zh-CN"/>
        </w:rPr>
        <w:t xml:space="preserve"> </w:t>
      </w:r>
    </w:p>
    <w:p>
      <w:pPr>
        <w:spacing w:line="500" w:lineRule="exact"/>
        <w:ind w:firstLine="560"/>
        <w:rPr>
          <w:rFonts w:eastAsia="方正仿宋_GBK"/>
          <w:color w:val="000000"/>
          <w:sz w:val="28"/>
          <w:szCs w:val="28"/>
        </w:rPr>
      </w:pPr>
      <w:r>
        <w:rPr>
          <w:rFonts w:eastAsia="方正仿宋_GBK"/>
          <w:color w:val="000000"/>
          <w:sz w:val="28"/>
          <w:szCs w:val="28"/>
          <w:lang w:eastAsia="zh-CN"/>
        </w:rPr>
        <w:t>反映本单位当年全部收入。2022</w:t>
      </w:r>
      <w:r>
        <w:rPr>
          <w:rFonts w:hint="eastAsia" w:eastAsia="方正仿宋_GBK"/>
          <w:color w:val="000000"/>
          <w:sz w:val="28"/>
          <w:szCs w:val="28"/>
          <w:lang w:eastAsia="zh-CN"/>
        </w:rPr>
        <w:t>年预算收入2</w:t>
      </w:r>
      <w:r>
        <w:rPr>
          <w:rFonts w:eastAsia="方正仿宋_GBK"/>
          <w:color w:val="000000"/>
          <w:sz w:val="28"/>
          <w:szCs w:val="28"/>
          <w:lang w:eastAsia="zh-CN"/>
        </w:rPr>
        <w:t>058.96</w:t>
      </w:r>
      <w:r>
        <w:rPr>
          <w:rFonts w:hint="eastAsia" w:eastAsia="方正仿宋_GBK"/>
          <w:color w:val="000000"/>
          <w:sz w:val="28"/>
          <w:szCs w:val="28"/>
          <w:lang w:eastAsia="zh-CN"/>
        </w:rPr>
        <w:t>万元，其中：一般公共预算收入</w:t>
      </w:r>
      <w:r>
        <w:rPr>
          <w:rFonts w:eastAsia="方正仿宋_GBK"/>
          <w:color w:val="000000"/>
          <w:sz w:val="28"/>
          <w:szCs w:val="28"/>
          <w:lang w:eastAsia="zh-CN"/>
        </w:rPr>
        <w:t>1916.56</w:t>
      </w:r>
      <w:r>
        <w:rPr>
          <w:rFonts w:hint="eastAsia" w:eastAsia="方正仿宋_GBK"/>
          <w:color w:val="000000"/>
          <w:sz w:val="28"/>
          <w:szCs w:val="28"/>
          <w:lang w:eastAsia="zh-CN"/>
        </w:rPr>
        <w:t>万元，基金预算收0万元，财政专户核拨收入</w:t>
      </w:r>
      <w:r>
        <w:rPr>
          <w:rFonts w:eastAsia="方正仿宋_GBK"/>
          <w:color w:val="000000"/>
          <w:sz w:val="28"/>
          <w:szCs w:val="28"/>
          <w:lang w:eastAsia="zh-CN"/>
        </w:rPr>
        <w:t>142.40</w:t>
      </w:r>
      <w:r>
        <w:rPr>
          <w:rFonts w:hint="eastAsia" w:eastAsia="方正仿宋_GBK"/>
          <w:color w:val="000000"/>
          <w:sz w:val="28"/>
          <w:szCs w:val="28"/>
          <w:lang w:eastAsia="zh-CN"/>
        </w:rPr>
        <w:t>万元，其他来源收入0万元。</w:t>
      </w:r>
    </w:p>
    <w:p>
      <w:pPr>
        <w:spacing w:line="500" w:lineRule="exact"/>
        <w:ind w:firstLine="560"/>
        <w:rPr>
          <w:rFonts w:eastAsia="方正仿宋_GBK"/>
          <w:color w:val="000000"/>
          <w:sz w:val="28"/>
          <w:szCs w:val="28"/>
          <w:lang w:eastAsia="zh-CN"/>
        </w:rPr>
      </w:pPr>
      <w:r>
        <w:rPr>
          <w:rFonts w:eastAsia="方正仿宋_GBK"/>
          <w:color w:val="000000"/>
          <w:sz w:val="28"/>
          <w:szCs w:val="28"/>
          <w:lang w:eastAsia="zh-CN"/>
        </w:rPr>
        <w:t>2</w:t>
      </w:r>
      <w:r>
        <w:rPr>
          <w:rFonts w:hint="eastAsia" w:eastAsia="方正仿宋_GBK"/>
          <w:color w:val="000000"/>
          <w:sz w:val="28"/>
          <w:szCs w:val="28"/>
          <w:lang w:eastAsia="zh-CN"/>
        </w:rPr>
        <w:t>、支出</w:t>
      </w:r>
      <w:r>
        <w:rPr>
          <w:rFonts w:eastAsia="方正仿宋_GBK"/>
          <w:color w:val="000000"/>
          <w:sz w:val="28"/>
          <w:szCs w:val="28"/>
        </w:rPr>
        <w:t>说明</w:t>
      </w:r>
      <w:r>
        <w:rPr>
          <w:rFonts w:hint="eastAsia" w:eastAsia="方正仿宋_GBK"/>
          <w:color w:val="000000"/>
          <w:sz w:val="28"/>
          <w:szCs w:val="28"/>
          <w:lang w:eastAsia="zh-CN"/>
        </w:rPr>
        <w:t xml:space="preserve"> </w:t>
      </w:r>
    </w:p>
    <w:p>
      <w:pPr>
        <w:spacing w:line="500" w:lineRule="exact"/>
        <w:ind w:firstLine="560"/>
        <w:rPr>
          <w:rFonts w:eastAsia="方正仿宋_GBK"/>
          <w:color w:val="000000"/>
          <w:sz w:val="28"/>
          <w:szCs w:val="28"/>
        </w:rPr>
      </w:pPr>
      <w:r>
        <w:rPr>
          <w:rFonts w:eastAsia="方正仿宋_GBK"/>
          <w:color w:val="000000"/>
          <w:sz w:val="28"/>
          <w:szCs w:val="28"/>
          <w:lang w:eastAsia="zh-CN"/>
        </w:rPr>
        <w:t>收</w:t>
      </w:r>
      <w:r>
        <w:rPr>
          <w:rFonts w:hint="eastAsia" w:eastAsia="方正仿宋_GBK"/>
          <w:color w:val="000000"/>
          <w:sz w:val="28"/>
          <w:szCs w:val="28"/>
          <w:lang w:eastAsia="zh-CN"/>
        </w:rPr>
        <w:t>支预算总表支出栏、基本支出表、项目支出表按经济分类和支出功能分类科目编制，反映本单位预算中支出算的总体情况。2022年单位支出预算为2</w:t>
      </w:r>
      <w:r>
        <w:rPr>
          <w:rFonts w:eastAsia="方正仿宋_GBK"/>
          <w:color w:val="000000"/>
          <w:sz w:val="28"/>
          <w:szCs w:val="28"/>
          <w:lang w:eastAsia="zh-CN"/>
        </w:rPr>
        <w:t>058.96</w:t>
      </w:r>
      <w:r>
        <w:rPr>
          <w:rFonts w:hint="eastAsia" w:eastAsia="方正仿宋_GBK"/>
          <w:color w:val="000000"/>
          <w:sz w:val="28"/>
          <w:szCs w:val="28"/>
          <w:lang w:eastAsia="zh-CN"/>
        </w:rPr>
        <w:t>万元，其中基本支出</w:t>
      </w:r>
      <w:r>
        <w:rPr>
          <w:rFonts w:eastAsia="方正仿宋_GBK"/>
          <w:color w:val="000000"/>
          <w:sz w:val="28"/>
          <w:szCs w:val="28"/>
          <w:lang w:eastAsia="zh-CN"/>
        </w:rPr>
        <w:t>1564.87</w:t>
      </w:r>
      <w:r>
        <w:rPr>
          <w:rFonts w:hint="eastAsia" w:eastAsia="方正仿宋_GBK"/>
          <w:color w:val="000000"/>
          <w:sz w:val="28"/>
          <w:szCs w:val="28"/>
          <w:lang w:eastAsia="zh-CN"/>
        </w:rPr>
        <w:t>万元，包括人员经费</w:t>
      </w:r>
      <w:r>
        <w:rPr>
          <w:rFonts w:eastAsia="方正仿宋_GBK"/>
          <w:color w:val="000000"/>
          <w:sz w:val="28"/>
          <w:szCs w:val="28"/>
          <w:lang w:eastAsia="zh-CN"/>
        </w:rPr>
        <w:t>1564.87</w:t>
      </w:r>
      <w:r>
        <w:rPr>
          <w:rFonts w:hint="eastAsia" w:eastAsia="方正仿宋_GBK"/>
          <w:color w:val="000000"/>
          <w:sz w:val="28"/>
          <w:szCs w:val="28"/>
          <w:lang w:eastAsia="zh-CN"/>
        </w:rPr>
        <w:t>万元和日常公用经费0万元；项目支出</w:t>
      </w:r>
      <w:r>
        <w:rPr>
          <w:rFonts w:eastAsia="方正仿宋_GBK"/>
          <w:color w:val="000000"/>
          <w:sz w:val="28"/>
          <w:szCs w:val="28"/>
          <w:lang w:eastAsia="zh-CN"/>
        </w:rPr>
        <w:t>494.09</w:t>
      </w:r>
      <w:r>
        <w:rPr>
          <w:rFonts w:hint="eastAsia" w:eastAsia="方正仿宋_GBK"/>
          <w:color w:val="000000"/>
          <w:sz w:val="28"/>
          <w:szCs w:val="28"/>
          <w:lang w:eastAsia="zh-CN"/>
        </w:rPr>
        <w:t>万元，主要为普通高中教育支出</w:t>
      </w:r>
      <w:r>
        <w:rPr>
          <w:rFonts w:eastAsia="方正仿宋_GBK"/>
          <w:color w:val="000000"/>
          <w:sz w:val="28"/>
          <w:szCs w:val="28"/>
          <w:lang w:eastAsia="zh-CN"/>
        </w:rPr>
        <w:t>471.81</w:t>
      </w:r>
      <w:r>
        <w:rPr>
          <w:rFonts w:hint="eastAsia" w:eastAsia="方正仿宋_GBK"/>
          <w:color w:val="000000"/>
          <w:sz w:val="28"/>
          <w:szCs w:val="28"/>
          <w:lang w:eastAsia="zh-CN"/>
        </w:rPr>
        <w:t>万元，教师进修及培训支出</w:t>
      </w:r>
      <w:r>
        <w:rPr>
          <w:rFonts w:eastAsia="方正仿宋_GBK"/>
          <w:color w:val="000000"/>
          <w:sz w:val="28"/>
          <w:szCs w:val="28"/>
          <w:lang w:eastAsia="zh-CN"/>
        </w:rPr>
        <w:t>1.75</w:t>
      </w:r>
      <w:r>
        <w:rPr>
          <w:rFonts w:hint="eastAsia" w:eastAsia="方正仿宋_GBK"/>
          <w:color w:val="000000"/>
          <w:sz w:val="28"/>
          <w:szCs w:val="28"/>
          <w:lang w:eastAsia="zh-CN"/>
        </w:rPr>
        <w:t>万元，教育费附加支出</w:t>
      </w:r>
      <w:r>
        <w:rPr>
          <w:rFonts w:eastAsia="方正仿宋_GBK"/>
          <w:color w:val="000000"/>
          <w:sz w:val="28"/>
          <w:szCs w:val="28"/>
          <w:lang w:eastAsia="zh-CN"/>
        </w:rPr>
        <w:t>20.53</w:t>
      </w:r>
      <w:r>
        <w:rPr>
          <w:rFonts w:hint="eastAsia" w:eastAsia="方正仿宋_GBK"/>
          <w:color w:val="000000"/>
          <w:sz w:val="28"/>
          <w:szCs w:val="28"/>
          <w:lang w:eastAsia="zh-CN"/>
        </w:rPr>
        <w:t>万元；其他支出</w:t>
      </w:r>
      <w:r>
        <w:rPr>
          <w:rFonts w:eastAsia="方正仿宋_GBK"/>
          <w:color w:val="000000"/>
          <w:sz w:val="28"/>
          <w:szCs w:val="28"/>
          <w:lang w:eastAsia="zh-CN"/>
        </w:rPr>
        <w:t>0</w:t>
      </w:r>
      <w:r>
        <w:rPr>
          <w:rFonts w:hint="eastAsia" w:eastAsia="方正仿宋_GBK"/>
          <w:color w:val="000000"/>
          <w:sz w:val="28"/>
          <w:szCs w:val="28"/>
          <w:lang w:eastAsia="zh-CN"/>
        </w:rPr>
        <w:t>万元。</w:t>
      </w:r>
    </w:p>
    <w:p>
      <w:pPr>
        <w:spacing w:line="500" w:lineRule="exact"/>
        <w:ind w:firstLine="560"/>
        <w:rPr>
          <w:rFonts w:eastAsia="方正仿宋_GBK"/>
          <w:color w:val="000000"/>
          <w:sz w:val="28"/>
          <w:szCs w:val="28"/>
        </w:rPr>
      </w:pPr>
      <w:r>
        <w:rPr>
          <w:rFonts w:hint="eastAsia" w:eastAsia="方正仿宋_GBK"/>
          <w:color w:val="000000"/>
          <w:sz w:val="28"/>
          <w:szCs w:val="28"/>
          <w:lang w:eastAsia="zh-CN"/>
        </w:rPr>
        <w:t>3、比上年增减情况</w:t>
      </w:r>
    </w:p>
    <w:p>
      <w:pPr>
        <w:spacing w:line="500" w:lineRule="exact"/>
        <w:ind w:firstLine="560"/>
        <w:rPr>
          <w:rFonts w:eastAsia="方正仿宋_GBK"/>
          <w:color w:val="000000"/>
          <w:sz w:val="28"/>
          <w:szCs w:val="28"/>
        </w:rPr>
      </w:pPr>
      <w:r>
        <w:rPr>
          <w:rFonts w:eastAsia="方正仿宋_GBK"/>
          <w:color w:val="000000"/>
          <w:sz w:val="28"/>
          <w:szCs w:val="28"/>
          <w:lang w:eastAsia="zh-CN"/>
        </w:rPr>
        <w:t xml:space="preserve">  </w:t>
      </w:r>
      <w:r>
        <w:rPr>
          <w:rFonts w:hint="eastAsia" w:eastAsia="方正仿宋_GBK"/>
          <w:color w:val="000000"/>
          <w:sz w:val="28"/>
          <w:szCs w:val="28"/>
          <w:lang w:eastAsia="zh-CN"/>
        </w:rPr>
        <w:t>2022年单位预算收支安排2</w:t>
      </w:r>
      <w:r>
        <w:rPr>
          <w:rFonts w:eastAsia="方正仿宋_GBK"/>
          <w:color w:val="000000"/>
          <w:sz w:val="28"/>
          <w:szCs w:val="28"/>
          <w:lang w:eastAsia="zh-CN"/>
        </w:rPr>
        <w:t>058.96</w:t>
      </w:r>
      <w:r>
        <w:rPr>
          <w:rFonts w:hint="eastAsia" w:eastAsia="方正仿宋_GBK"/>
          <w:color w:val="000000"/>
          <w:sz w:val="28"/>
          <w:szCs w:val="28"/>
          <w:lang w:eastAsia="zh-CN"/>
        </w:rPr>
        <w:t>万元，较2021年增加</w:t>
      </w:r>
      <w:r>
        <w:rPr>
          <w:rFonts w:eastAsia="方正仿宋_GBK"/>
          <w:color w:val="000000"/>
          <w:sz w:val="28"/>
          <w:szCs w:val="28"/>
          <w:lang w:eastAsia="zh-CN"/>
        </w:rPr>
        <w:t xml:space="preserve">555.26 </w:t>
      </w:r>
      <w:r>
        <w:rPr>
          <w:rFonts w:hint="eastAsia" w:eastAsia="方正仿宋_GBK"/>
          <w:color w:val="000000"/>
          <w:sz w:val="28"/>
          <w:szCs w:val="28"/>
          <w:lang w:eastAsia="zh-CN"/>
        </w:rPr>
        <w:t>万元，其中：基本支出增加</w:t>
      </w:r>
      <w:r>
        <w:rPr>
          <w:rFonts w:eastAsia="方正仿宋_GBK"/>
          <w:color w:val="000000"/>
          <w:sz w:val="28"/>
          <w:szCs w:val="28"/>
          <w:lang w:eastAsia="zh-CN"/>
        </w:rPr>
        <w:t>159.17</w:t>
      </w:r>
      <w:r>
        <w:rPr>
          <w:rFonts w:hint="eastAsia" w:eastAsia="方正仿宋_GBK"/>
          <w:color w:val="000000"/>
          <w:sz w:val="28"/>
          <w:szCs w:val="28"/>
          <w:lang w:eastAsia="zh-CN"/>
        </w:rPr>
        <w:t>万元，主要是人员增加，相应增加人员经费和日常公用经费；项目支出增加</w:t>
      </w:r>
      <w:r>
        <w:rPr>
          <w:rFonts w:eastAsia="方正仿宋_GBK"/>
          <w:color w:val="000000"/>
          <w:sz w:val="28"/>
          <w:szCs w:val="28"/>
          <w:lang w:eastAsia="zh-CN"/>
        </w:rPr>
        <w:t xml:space="preserve"> 396.09</w:t>
      </w:r>
      <w:r>
        <w:rPr>
          <w:rFonts w:hint="eastAsia" w:eastAsia="方正仿宋_GBK"/>
          <w:color w:val="000000"/>
          <w:sz w:val="28"/>
          <w:szCs w:val="28"/>
          <w:lang w:eastAsia="zh-CN"/>
        </w:rPr>
        <w:t>万元，主要是增加办公用房修缮及基础设施改造资金；其他支出无增减变化。</w:t>
      </w:r>
    </w:p>
    <w:p>
      <w:pPr>
        <w:spacing w:before="10" w:after="10"/>
        <w:ind w:firstLine="640"/>
        <w:outlineLvl w:val="5"/>
      </w:pPr>
      <w:r>
        <w:rPr>
          <w:rFonts w:ascii="黑体" w:hAnsi="黑体" w:eastAsia="黑体" w:cs="黑体"/>
          <w:color w:val="000000"/>
          <w:sz w:val="32"/>
          <w:szCs w:val="32"/>
        </w:rPr>
        <w:t>三、机关运行经费安排情况</w:t>
      </w:r>
    </w:p>
    <w:p>
      <w:pPr>
        <w:jc w:val="both"/>
        <w:rPr>
          <w:rFonts w:eastAsia="宋体"/>
          <w:lang w:eastAsia="zh-CN"/>
        </w:rPr>
      </w:pPr>
      <w:r>
        <w:rPr>
          <w:rFonts w:hint="eastAsia" w:eastAsia="宋体"/>
          <w:lang w:eastAsia="zh-CN"/>
        </w:rPr>
        <w:t xml:space="preserve">     </w:t>
      </w:r>
      <w:r>
        <w:rPr>
          <w:rFonts w:hint="eastAsia" w:eastAsia="方正仿宋_GBK"/>
          <w:color w:val="000000"/>
          <w:sz w:val="28"/>
          <w:szCs w:val="28"/>
          <w:lang w:eastAsia="zh-CN"/>
        </w:rPr>
        <w:t>本学校是事业单位，无机关运行经费，学校日常运转，从项目中的生均公用经费列支。</w:t>
      </w:r>
    </w:p>
    <w:p>
      <w:pPr>
        <w:numPr>
          <w:ilvl w:val="0"/>
          <w:numId w:val="4"/>
        </w:numPr>
        <w:spacing w:before="10" w:after="10"/>
        <w:ind w:firstLine="640"/>
        <w:outlineLvl w:val="5"/>
        <w:rPr>
          <w:rFonts w:ascii="黑体" w:hAnsi="黑体" w:eastAsia="黑体" w:cs="黑体"/>
          <w:color w:val="000000"/>
          <w:sz w:val="32"/>
          <w:szCs w:val="32"/>
        </w:rPr>
      </w:pPr>
      <w:r>
        <w:rPr>
          <w:rFonts w:ascii="黑体" w:hAnsi="黑体" w:eastAsia="黑体" w:cs="黑体"/>
          <w:color w:val="000000"/>
          <w:sz w:val="32"/>
          <w:szCs w:val="32"/>
        </w:rPr>
        <w:t>财政拨款“三公”经费预算情况及增减变化原因</w:t>
      </w:r>
    </w:p>
    <w:p>
      <w:pPr>
        <w:pStyle w:val="37"/>
      </w:pPr>
      <w:r>
        <w:rPr>
          <w:rFonts w:hint="eastAsia"/>
        </w:rPr>
        <w:t>2022年，我单位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ind w:firstLine="64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1、党组织活动经费（三中0.36）绩效目标表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1.目标内容1主要要用于征订党报党刊，购买学习笔记本、党徽、党建档案盒等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 xml:space="preserve"> 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直属学校党员人均145元、学区学校党员人均147元的标准拨至19个直属学校总支或支部（包括机关支部）、14个学区总支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2、高中段随班就读残疾学生-生均公用经费（三中1.2）绩效目标表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1.目标内容1保证高中段随班就读学生正常享受教育</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3、教师培训费（三中1.76）绩效目标表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1.保障正常教育教学水平，促进教师业务能力提升。</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4、教育系统福利费（三中10.09）绩效目标表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1.目标内容1保障教职工正常享受福利待遇。</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≥87人次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5、教育系统工会费（三中8.13）绩效目标表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资金支出及时性</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全校教师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资金支出数占总资金数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提高教职工幸福感</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9"/>
      </w:pPr>
    </w:p>
    <w:p>
      <w:pPr>
        <w:pStyle w:val="29"/>
        <w:ind w:firstLine="560"/>
      </w:pPr>
      <w:r>
        <w:rPr>
          <w:rFonts w:ascii="方正仿宋_GBK" w:hAnsi="方正仿宋_GBK" w:eastAsia="方正仿宋_GBK" w:cs="方正仿宋_GBK"/>
          <w:b/>
          <w:color w:val="000000"/>
          <w:sz w:val="28"/>
          <w:szCs w:val="28"/>
        </w:rPr>
        <w:t>6、教育系统退休人员公用经费（三中1.45）绩效目标表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7、普高生均1000公用经费（三中137.1）绩效目标表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普通高中学生人数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普通高中学生人数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普通高中生均公用标准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≥1370人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8、普通高中建档立卡三免资金（免学费、免教科书费、免住宿费）（三中7.20）绩效目标表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1.目标内容1让更多的贫困生得到资助，更好的完成学业</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建档立卡资助学生比例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每生每季资助标准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1400文件依据</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9、普通高中助学金（三中9.9）绩效目标表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1.目标内容1让更多的家庭经济困难学生得到资助，更好的完成学业</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家庭经济困难学生应助尽助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生均每次资助标准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≥750文件依据</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10、全区各学校购置（分别列入各学校预算）（附加）（三中19.64）绩效目标表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1.目标内容1满足日常教学需求，改善办学条件</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≥6套</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产品合格率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产品合格率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按合同确认一体机质量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产品成本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11、全区各学校维修（分别列入各学校预算）(配建费)(校安)（三中1.05）绩效目标表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1.目标内容1保障学校正常运转，改善办学条件</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维修硬化路面</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学校维修硬化路面面积数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硬化路面每平米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≥1350人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12、石财教[2021]105号关于提前下达2022年中央普高三免学生资助补助经费预算（中央）（三中）1.98绩效目标表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1.目标内容1切实解决高中建档立卡家庭经济困难学生受教育问题，完成免学费相关工作</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受资助学生数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生均每次资助标准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13、石财教[2021]105号关于提前下达2022年中央学生资助补助经费预算(中央）（三中）29.9绩效目标表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1.目标内容1应助尽助，用于受助学生的学习和生活费开支</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生均每年资助标准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≥2000文件依据</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14、石财教[2021]119号关于提前下达2022年省级高中补助资金预算的通知(高中改办）（省）（三中）（111）绩效目标表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1.目标内容1改善办学条件，提高办学品质，缩小城乡差距。</w:t>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改造操场面积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改造操场面积数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改造操场每平方米价格</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15、石财教[2021]119号关于提前下达2022年省级高中补助资金预算的通知(三中）（省）5绩效目标表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1.目标内容1应助尽助，用于受助学生的学习和生活费开支。</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生均每年资助标准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16、石财教[2021]119号关于提前下达2022年省级高中三免补助资金预算的通知(三中）（省）50.4绩效目标表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1.目标内容1切实解决高中建档立卡家庭经济困难学生受教育问题，完成免学费相关工作</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生均每年资助标准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≥1000文件依据</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17、收费-三中劳务维修及办公经费（142.4）绩效目标表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1.目标内容1外聘教职工工资、学校的电费取暖费，为学校的正常有秩序的运转提供保障</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外聘教职工数量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外聘教职工数量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办公产品合格率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购置办公产品质量的合格率</w:t>
            </w:r>
            <w:r>
              <w:rPr>
                <w:rFonts w:hint="default"/>
                <w:kern w:val="2"/>
              </w:rPr>
              <w:tab/>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保障经费资金支出</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是否按时支出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12月底完成支出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外聘教职工月工资</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18、学校风险管控与隐患治理专家资金（三中0.89）绩效目标表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1.目标内容1保障2022年全区学校高标准实现学校安全生产分级管控和隐患排查治理</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≤8900元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jc w:val="center"/>
        <w:sectPr>
          <w:pgSz w:w="16840" w:h="11900" w:orient="landscape"/>
          <w:pgMar w:top="1361" w:right="1020" w:bottom="1361" w:left="1020" w:header="720" w:footer="720" w:gutter="0"/>
          <w:cols w:space="720" w:num="1"/>
          <w:docGrid w:linePitch="360" w:charSpace="6144"/>
        </w:sectPr>
      </w:pPr>
    </w:p>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2022年，石家庄市藁城区第三中学安排政府采购预算130.64万元。具体内容见下表。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360013石家庄市藁城区第三中学</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130.64</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130.64</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石家庄市藁城区第三中学小计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130.64</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130.64</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全区各学校购置（分别列入各学校预算）（附加）（三中19.64）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19.64</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全区各学校购置（分别列入各学校预算）（附加）（三中19.64）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19.64</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p>
            <w:pPr>
              <w:pStyle w:val="18"/>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全区各学校购置（分别列入各学校预算）（附加）（三中19.64）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19.64</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全区各学校购置（分别列入各学校预算）（附加）（三中19.64）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19.64</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石财教[2021]119号关于提前下达2022年省级高中补助资金预算的通知(高中改办）（省）（三中）（111）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111.00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其他构筑物工程施工</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B0299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万元</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111.00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111.00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111.00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111.00</w:t>
            </w: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rPr>
          <w:rFonts w:eastAsia="方正仿宋_GBK"/>
          <w:color w:val="000000"/>
          <w:sz w:val="28"/>
          <w:szCs w:val="28"/>
        </w:rPr>
      </w:pPr>
      <w:r>
        <w:rPr>
          <w:rFonts w:eastAsia="方正仿宋_GBK"/>
          <w:color w:val="000000"/>
          <w:sz w:val="28"/>
          <w:szCs w:val="28"/>
        </w:rPr>
        <w:t>石家庄市藁城区第三中学上年末固定资产金额为616.83万元（详见下表）。本年度拟购置固定资产总额为148.83万元，其中购置学生上下铺床、办公桌椅等18.19万元，因未达到政府采购限额，故未列入政府采购预算，其余130.64万元已按要求列入政府采购预算，详见政府采购预算表。</w:t>
      </w:r>
    </w:p>
    <w:p>
      <w:pPr>
        <w:spacing w:line="500" w:lineRule="exact"/>
        <w:ind w:firstLine="560"/>
        <w:rPr>
          <w:rFonts w:eastAsia="方正仿宋_GBK"/>
          <w:color w:val="000000"/>
          <w:sz w:val="28"/>
          <w:szCs w:val="28"/>
        </w:rPr>
      </w:pPr>
    </w:p>
    <w:p>
      <w:pPr>
        <w:spacing w:line="500" w:lineRule="exact"/>
        <w:ind w:firstLine="560"/>
      </w:pP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360013石家庄市藁城区第三中学</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33644.90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8500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78608</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193.49</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指区县级财政当年拨付的资金。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rPr>
          <w:rFonts w:eastAsia="方正仿宋_GBK"/>
          <w:color w:val="000000"/>
          <w:sz w:val="28"/>
          <w:szCs w:val="28"/>
        </w:rPr>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指区县级财政预算管理的“三公”经费，是指区县级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方正仿宋_GBK"/>
          <w:color w:val="000000"/>
          <w:sz w:val="28"/>
          <w:szCs w:val="28"/>
          <w:lang w:eastAsia="zh-CN"/>
        </w:rPr>
      </w:pPr>
      <w:r>
        <w:rPr>
          <w:rFonts w:hint="eastAsia" w:eastAsia="方正仿宋_GBK"/>
          <w:b/>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rPr>
          <w:rFonts w:eastAsia="方正仿宋_GBK"/>
          <w:color w:val="000000"/>
          <w:sz w:val="28"/>
          <w:szCs w:val="28"/>
        </w:rPr>
      </w:pPr>
      <w:r>
        <w:rPr>
          <w:rFonts w:eastAsia="方正仿宋_GBK"/>
          <w:b/>
          <w:color w:val="000000"/>
          <w:sz w:val="28"/>
          <w:szCs w:val="28"/>
        </w:rPr>
        <w:t>9、上年结转：</w:t>
      </w:r>
      <w:r>
        <w:rPr>
          <w:rFonts w:eastAsia="方正仿宋_GBK"/>
          <w:color w:val="000000"/>
          <w:sz w:val="28"/>
          <w:szCs w:val="28"/>
        </w:rPr>
        <w:t>指以前年度尚未完成、结转到本年仍按原规定用途继续使用的资金。</w:t>
      </w:r>
    </w:p>
    <w:p>
      <w:pPr>
        <w:spacing w:line="500" w:lineRule="exact"/>
        <w:ind w:firstLine="560"/>
        <w:rPr>
          <w:rFonts w:eastAsia="方正仿宋_GBK"/>
          <w:color w:val="000000"/>
          <w:sz w:val="28"/>
          <w:szCs w:val="28"/>
        </w:rPr>
      </w:pPr>
      <w:r>
        <w:rPr>
          <w:rFonts w:eastAsia="方正仿宋_GBK"/>
          <w:b/>
          <w:color w:val="000000"/>
          <w:sz w:val="28"/>
          <w:szCs w:val="28"/>
        </w:rPr>
        <w:t>10、事业单位经营支出：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12" w:name="_Toc4421"/>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val="en-US" w:eastAsia="zh-CN"/>
        </w:rPr>
        <w:t>三</w:t>
      </w:r>
      <w:r>
        <w:rPr>
          <w:rFonts w:ascii="方正小标宋_GBK" w:hAnsi="方正小标宋_GBK" w:eastAsia="方正小标宋_GBK" w:cs="方正小标宋_GBK"/>
          <w:color w:val="000000"/>
          <w:sz w:val="44"/>
        </w:rPr>
        <w:t>、石家庄市藁城区第四中学收支预算</w:t>
      </w:r>
      <w:bookmarkEnd w:id="12"/>
    </w:p>
    <w:p>
      <w:pPr>
        <w:jc w:val="center"/>
        <w:outlineLvl w:val="4"/>
      </w:pPr>
      <w:r>
        <w:rPr>
          <w:rFonts w:ascii="方正小标宋_GBK" w:hAnsi="方正小标宋_GBK" w:eastAsia="方正小标宋_GBK" w:cs="方正小标宋_GBK"/>
          <w:color w:val="000000"/>
          <w:sz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360014石家庄市藁城区第四中学</w:t>
            </w:r>
          </w:p>
        </w:tc>
        <w:tc>
          <w:tcPr>
            <w:tcW w:w="2126"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kern w:val="2"/>
              </w:rPr>
            </w:pPr>
          </w:p>
        </w:tc>
        <w:tc>
          <w:tcPr>
            <w:tcW w:w="4536"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1328.11</w:t>
            </w: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1328.11</w:t>
            </w:r>
          </w:p>
        </w:tc>
        <w:tc>
          <w:tcPr>
            <w:tcW w:w="4535" w:type="dxa"/>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1328.11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1328.11</w:t>
            </w:r>
          </w:p>
        </w:tc>
        <w:tc>
          <w:tcPr>
            <w:tcW w:w="4535" w:type="dxa"/>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1328.11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360014石家庄市藁城区第四中学</w:t>
            </w:r>
          </w:p>
        </w:tc>
        <w:tc>
          <w:tcPr>
            <w:tcW w:w="3402" w:type="dxa"/>
            <w:gridSpan w:val="3"/>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pPr>
              <w:keepNext w:val="0"/>
              <w:keepLines w:val="0"/>
              <w:widowControl/>
              <w:suppressLineNumbers w:val="0"/>
              <w:spacing w:before="0" w:beforeAutospacing="0" w:after="0" w:afterAutospacing="0"/>
              <w:ind w:left="0" w:right="0"/>
              <w:rPr>
                <w:rFonts w:hint="default"/>
                <w:kern w:val="2"/>
              </w:rPr>
            </w:pPr>
          </w:p>
        </w:tc>
        <w:tc>
          <w:tcPr>
            <w:tcW w:w="992"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tcPr>
          <w:p>
            <w:pPr>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1328.11</w:t>
            </w:r>
          </w:p>
        </w:tc>
        <w:tc>
          <w:tcPr>
            <w:tcW w:w="1134" w:type="dxa"/>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1328.11</w:t>
            </w:r>
          </w:p>
        </w:tc>
        <w:tc>
          <w:tcPr>
            <w:tcW w:w="1134" w:type="dxa"/>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1328.11</w:t>
            </w:r>
          </w:p>
        </w:tc>
        <w:tc>
          <w:tcPr>
            <w:tcW w:w="1134" w:type="dxa"/>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1328.11</w:t>
            </w: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1328.11</w:t>
            </w: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1328.11</w:t>
            </w: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1327.61</w:t>
            </w: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1327.61</w:t>
            </w: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1327.61</w:t>
            </w: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1559"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1327.61</w:t>
            </w: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1327.61</w:t>
            </w: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1327.61</w:t>
            </w: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360014石家庄市藁城区第四中学</w:t>
            </w:r>
          </w:p>
        </w:tc>
        <w:tc>
          <w:tcPr>
            <w:tcW w:w="2722" w:type="dxa"/>
            <w:gridSpan w:val="2"/>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kern w:val="2"/>
              </w:rPr>
            </w:pPr>
          </w:p>
        </w:tc>
        <w:tc>
          <w:tcPr>
            <w:tcW w:w="992"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1328.11</w:t>
            </w:r>
          </w:p>
        </w:tc>
        <w:tc>
          <w:tcPr>
            <w:tcW w:w="1361" w:type="dxa"/>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1323.13</w:t>
            </w:r>
          </w:p>
        </w:tc>
        <w:tc>
          <w:tcPr>
            <w:tcW w:w="1361" w:type="dxa"/>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4.98</w:t>
            </w:r>
          </w:p>
        </w:tc>
        <w:tc>
          <w:tcPr>
            <w:tcW w:w="1361" w:type="dxa"/>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1328.11</w:t>
            </w: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1323.13</w:t>
            </w: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4.98</w:t>
            </w: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1327.61</w:t>
            </w: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1323.13</w:t>
            </w: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4.48</w:t>
            </w: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1327.61</w:t>
            </w: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1323.13</w:t>
            </w: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4.48</w:t>
            </w: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360014石家庄市藁城区第四中学</w:t>
            </w:r>
          </w:p>
        </w:tc>
        <w:tc>
          <w:tcPr>
            <w:tcW w:w="3402"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1328.11</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1328.11</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1328.11</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1328.11</w:t>
            </w:r>
          </w:p>
        </w:tc>
        <w:tc>
          <w:tcPr>
            <w:tcW w:w="3402" w:type="dxa"/>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1328.11</w:t>
            </w:r>
          </w:p>
        </w:tc>
        <w:tc>
          <w:tcPr>
            <w:tcW w:w="1474" w:type="dxa"/>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1328.11</w:t>
            </w:r>
          </w:p>
        </w:tc>
        <w:tc>
          <w:tcPr>
            <w:tcW w:w="1474" w:type="dxa"/>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1328.11</w:t>
            </w:r>
          </w:p>
        </w:tc>
        <w:tc>
          <w:tcPr>
            <w:tcW w:w="3402" w:type="dxa"/>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1328.11</w:t>
            </w:r>
          </w:p>
        </w:tc>
        <w:tc>
          <w:tcPr>
            <w:tcW w:w="1474" w:type="dxa"/>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1328.11</w:t>
            </w:r>
          </w:p>
        </w:tc>
        <w:tc>
          <w:tcPr>
            <w:tcW w:w="1474" w:type="dxa"/>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360014石家庄市藁城区第四中学</w:t>
            </w:r>
          </w:p>
        </w:tc>
        <w:tc>
          <w:tcPr>
            <w:tcW w:w="2551"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kern w:val="2"/>
              </w:rPr>
            </w:pPr>
          </w:p>
        </w:tc>
        <w:tc>
          <w:tcPr>
            <w:tcW w:w="119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1328.11</w:t>
            </w:r>
          </w:p>
        </w:tc>
        <w:tc>
          <w:tcPr>
            <w:tcW w:w="2551" w:type="dxa"/>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1323.13</w:t>
            </w:r>
          </w:p>
        </w:tc>
        <w:tc>
          <w:tcPr>
            <w:tcW w:w="2551" w:type="dxa"/>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1328.11</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1323.13</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1327.61</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1323.13</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1327.61</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1323.13</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360014石家庄市藁城区第四中学</w:t>
            </w:r>
          </w:p>
        </w:tc>
        <w:tc>
          <w:tcPr>
            <w:tcW w:w="2551"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kern w:val="2"/>
              </w:rPr>
            </w:pPr>
          </w:p>
        </w:tc>
        <w:tc>
          <w:tcPr>
            <w:tcW w:w="119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1323.13</w:t>
            </w:r>
          </w:p>
        </w:tc>
        <w:tc>
          <w:tcPr>
            <w:tcW w:w="2551" w:type="dxa"/>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1323.13</w:t>
            </w:r>
          </w:p>
        </w:tc>
        <w:tc>
          <w:tcPr>
            <w:tcW w:w="2552" w:type="dxa"/>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1321.08</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1321.08</w:t>
            </w:r>
          </w:p>
        </w:tc>
        <w:tc>
          <w:tcPr>
            <w:tcW w:w="2552"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339.68</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339.68</w:t>
            </w:r>
          </w:p>
        </w:tc>
        <w:tc>
          <w:tcPr>
            <w:tcW w:w="2552"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313.44</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313.44</w:t>
            </w:r>
          </w:p>
        </w:tc>
        <w:tc>
          <w:tcPr>
            <w:tcW w:w="2552"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242.54</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242.54</w:t>
            </w:r>
          </w:p>
        </w:tc>
        <w:tc>
          <w:tcPr>
            <w:tcW w:w="2552"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118.31</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118.31</w:t>
            </w:r>
          </w:p>
        </w:tc>
        <w:tc>
          <w:tcPr>
            <w:tcW w:w="2552"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62.11</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62.11</w:t>
            </w:r>
          </w:p>
        </w:tc>
        <w:tc>
          <w:tcPr>
            <w:tcW w:w="2552"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48.06</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48.06</w:t>
            </w:r>
          </w:p>
        </w:tc>
        <w:tc>
          <w:tcPr>
            <w:tcW w:w="2552"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98.87</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98.87</w:t>
            </w:r>
          </w:p>
        </w:tc>
        <w:tc>
          <w:tcPr>
            <w:tcW w:w="2552"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98.04</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98.04</w:t>
            </w:r>
          </w:p>
        </w:tc>
        <w:tc>
          <w:tcPr>
            <w:tcW w:w="2552"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2552"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30305</w:t>
            </w: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生活补助</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1.84</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1.84</w:t>
            </w:r>
          </w:p>
        </w:tc>
        <w:tc>
          <w:tcPr>
            <w:tcW w:w="2552"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2552" w:type="dxa"/>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360014石家庄市藁城区第四中学</w:t>
            </w:r>
          </w:p>
        </w:tc>
        <w:tc>
          <w:tcPr>
            <w:tcW w:w="2551"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kern w:val="2"/>
              </w:rPr>
            </w:pPr>
          </w:p>
        </w:tc>
        <w:tc>
          <w:tcPr>
            <w:tcW w:w="119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360014石家庄市藁城区第四中学</w:t>
            </w:r>
          </w:p>
        </w:tc>
        <w:tc>
          <w:tcPr>
            <w:tcW w:w="2551"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kern w:val="2"/>
              </w:rPr>
            </w:pPr>
          </w:p>
        </w:tc>
        <w:tc>
          <w:tcPr>
            <w:tcW w:w="119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360014石家庄市藁城区第四中学</w:t>
            </w:r>
          </w:p>
        </w:tc>
        <w:tc>
          <w:tcPr>
            <w:tcW w:w="2381"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tcPr>
          <w:p>
            <w:pPr>
              <w:keepNext w:val="0"/>
              <w:keepLines w:val="0"/>
              <w:widowControl/>
              <w:suppressLineNumbers w:val="0"/>
              <w:spacing w:before="0" w:beforeAutospacing="0" w:after="0" w:afterAutospacing="0"/>
              <w:ind w:left="0" w:right="0"/>
              <w:rPr>
                <w:rFonts w:hint="default"/>
                <w:kern w:val="2"/>
              </w:rPr>
            </w:pPr>
          </w:p>
        </w:tc>
        <w:tc>
          <w:tcPr>
            <w:tcW w:w="2382"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rPr>
          <w:rFonts w:hint="default" w:eastAsia="宋体"/>
          <w:lang w:val="en-US" w:eastAsia="zh-CN"/>
        </w:rPr>
        <w:sectPr>
          <w:pgSz w:w="16840" w:h="11900" w:orient="landscape"/>
          <w:pgMar w:top="1361" w:right="1020" w:bottom="1361" w:left="1020" w:header="720" w:footer="720" w:gutter="0"/>
          <w:cols w:space="720" w:num="1"/>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rPr>
        <w:t>石家庄市藁城区第四中学2022年单位预算信息公开情况说明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按照《预算法》、《地方预决算公开操作规程》和《关于进一步推进预算公开工作的实施意见》规定，现将石家庄市藁城区第四中学2022年单位预算公开如下：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8"/>
        <w:keepNext w:val="0"/>
        <w:keepLines w:val="0"/>
        <w:widowControl/>
        <w:suppressLineNumbers w:val="0"/>
        <w:spacing w:before="0" w:beforeAutospacing="1" w:after="0" w:afterAutospacing="1"/>
        <w:ind w:left="0" w:right="0"/>
      </w:pPr>
      <w:r>
        <w:rPr>
          <w:rFonts w:hint="eastAsia" w:ascii="宋体" w:hAnsi="宋体" w:eastAsia="宋体" w:cs="宋体"/>
          <w:i w:val="0"/>
          <w:caps w:val="0"/>
          <w:color w:val="000000"/>
          <w:spacing w:val="0"/>
          <w:sz w:val="21"/>
          <w:szCs w:val="21"/>
        </w:rPr>
        <w:t>实施高中学历教育 促进基础教育发展 高中学历教育及相关社会服务</w:t>
      </w:r>
    </w:p>
    <w:p>
      <w:pPr>
        <w:pStyle w:val="34"/>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石家庄市藁城区第四中学</w:t>
            </w:r>
          </w:p>
        </w:tc>
        <w:tc>
          <w:tcPr>
            <w:tcW w:w="1843"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keepNext w:val="0"/>
        <w:keepLines w:val="0"/>
        <w:widowControl/>
        <w:suppressLineNumbers w:val="0"/>
        <w:spacing w:before="0" w:beforeAutospacing="0" w:after="0" w:afterAutospacing="0" w:line="460" w:lineRule="atLeast"/>
        <w:ind w:left="0" w:right="0" w:firstLine="640"/>
        <w:jc w:val="left"/>
        <w:rPr>
          <w:rFonts w:hint="default" w:ascii="Times New Roman" w:hAnsi="Times New Roman" w:cs="Times New Roman"/>
          <w:sz w:val="24"/>
          <w:szCs w:val="24"/>
        </w:rPr>
      </w:pPr>
      <w:r>
        <w:rPr>
          <w:rFonts w:hint="default" w:ascii="Times New Roman" w:hAnsi="Times New Roman" w:eastAsia="Times New Roman" w:cs="Times New Roman"/>
          <w:i w:val="0"/>
          <w:caps w:val="0"/>
          <w:color w:val="000000"/>
          <w:spacing w:val="0"/>
          <w:kern w:val="0"/>
          <w:sz w:val="32"/>
          <w:szCs w:val="32"/>
          <w:lang w:val="en-US" w:eastAsia="zh-CN" w:bidi="ar"/>
        </w:rPr>
        <w:t>1</w:t>
      </w:r>
      <w:r>
        <w:rPr>
          <w:rFonts w:ascii="仿宋" w:hAnsi="仿宋" w:eastAsia="仿宋" w:cs="仿宋"/>
          <w:i w:val="0"/>
          <w:caps w:val="0"/>
          <w:color w:val="000000"/>
          <w:spacing w:val="0"/>
          <w:kern w:val="0"/>
          <w:sz w:val="32"/>
          <w:szCs w:val="32"/>
          <w:lang w:val="en-US" w:eastAsia="zh-CN" w:bidi="ar"/>
        </w:rPr>
        <w:t>、收入说明</w:t>
      </w:r>
    </w:p>
    <w:p>
      <w:pPr>
        <w:keepNext w:val="0"/>
        <w:keepLines w:val="0"/>
        <w:widowControl/>
        <w:suppressLineNumbers w:val="0"/>
        <w:spacing w:before="0" w:beforeAutospacing="0" w:after="0" w:afterAutospacing="0" w:line="460" w:lineRule="atLeast"/>
        <w:ind w:left="0" w:right="0" w:firstLine="640"/>
        <w:jc w:val="left"/>
        <w:rPr>
          <w:rFonts w:hint="default" w:ascii="Times New Roman" w:hAnsi="Times New Roman" w:cs="Times New Roman"/>
          <w:sz w:val="24"/>
          <w:szCs w:val="24"/>
        </w:rPr>
      </w:pPr>
      <w:r>
        <w:rPr>
          <w:rFonts w:hint="eastAsia" w:ascii="仿宋" w:hAnsi="仿宋" w:eastAsia="仿宋" w:cs="仿宋"/>
          <w:i w:val="0"/>
          <w:caps w:val="0"/>
          <w:color w:val="000000"/>
          <w:spacing w:val="0"/>
          <w:kern w:val="0"/>
          <w:sz w:val="32"/>
          <w:szCs w:val="32"/>
          <w:lang w:val="en-US" w:eastAsia="zh-CN" w:bidi="ar"/>
        </w:rPr>
        <w:t>本单位</w:t>
      </w:r>
      <w:r>
        <w:rPr>
          <w:rFonts w:hint="default" w:ascii="Times New Roman" w:hAnsi="Times New Roman" w:eastAsia="Times New Roman" w:cs="Times New Roman"/>
          <w:i w:val="0"/>
          <w:caps w:val="0"/>
          <w:color w:val="000000"/>
          <w:spacing w:val="0"/>
          <w:kern w:val="0"/>
          <w:sz w:val="32"/>
          <w:szCs w:val="32"/>
          <w:lang w:val="en-US" w:eastAsia="zh-CN" w:bidi="ar"/>
        </w:rPr>
        <w:t>2022</w:t>
      </w:r>
      <w:r>
        <w:rPr>
          <w:rFonts w:hint="eastAsia" w:ascii="仿宋" w:hAnsi="仿宋" w:eastAsia="仿宋" w:cs="仿宋"/>
          <w:i w:val="0"/>
          <w:caps w:val="0"/>
          <w:color w:val="000000"/>
          <w:spacing w:val="0"/>
          <w:kern w:val="0"/>
          <w:sz w:val="32"/>
          <w:szCs w:val="32"/>
          <w:lang w:val="en-US" w:eastAsia="zh-CN" w:bidi="ar"/>
        </w:rPr>
        <w:t>年预算收入1328.11万元，其中：一般公共预算收入</w:t>
      </w:r>
      <w:r>
        <w:rPr>
          <w:rFonts w:hint="default" w:ascii="Times New Roman" w:hAnsi="Times New Roman" w:eastAsia="Times New Roman" w:cs="Times New Roman"/>
          <w:i w:val="0"/>
          <w:caps w:val="0"/>
          <w:color w:val="000000"/>
          <w:spacing w:val="0"/>
          <w:kern w:val="0"/>
          <w:sz w:val="32"/>
          <w:szCs w:val="32"/>
          <w:lang w:val="en-US" w:eastAsia="zh-CN" w:bidi="ar"/>
        </w:rPr>
        <w:t>1328.11</w:t>
      </w:r>
      <w:r>
        <w:rPr>
          <w:rFonts w:hint="eastAsia" w:ascii="仿宋" w:hAnsi="仿宋" w:eastAsia="仿宋" w:cs="仿宋"/>
          <w:i w:val="0"/>
          <w:caps w:val="0"/>
          <w:color w:val="000000"/>
          <w:spacing w:val="0"/>
          <w:kern w:val="0"/>
          <w:sz w:val="32"/>
          <w:szCs w:val="32"/>
          <w:lang w:val="en-US" w:eastAsia="zh-CN" w:bidi="ar"/>
        </w:rPr>
        <w:t>万元，基金预算收入</w:t>
      </w:r>
      <w:r>
        <w:rPr>
          <w:rFonts w:hint="default" w:ascii="Times New Roman" w:hAnsi="Times New Roman" w:eastAsia="Times New Roman" w:cs="Times New Roman"/>
          <w:i w:val="0"/>
          <w:caps w:val="0"/>
          <w:color w:val="000000"/>
          <w:spacing w:val="0"/>
          <w:kern w:val="0"/>
          <w:sz w:val="32"/>
          <w:szCs w:val="32"/>
          <w:lang w:val="en-US" w:eastAsia="zh-CN" w:bidi="ar"/>
        </w:rPr>
        <w:t>0</w:t>
      </w:r>
      <w:r>
        <w:rPr>
          <w:rFonts w:hint="eastAsia" w:ascii="仿宋" w:hAnsi="仿宋" w:eastAsia="仿宋" w:cs="仿宋"/>
          <w:i w:val="0"/>
          <w:caps w:val="0"/>
          <w:color w:val="000000"/>
          <w:spacing w:val="0"/>
          <w:kern w:val="0"/>
          <w:sz w:val="32"/>
          <w:szCs w:val="32"/>
          <w:lang w:val="en-US" w:eastAsia="zh-CN" w:bidi="ar"/>
        </w:rPr>
        <w:t>万元，财政专户核拨收入</w:t>
      </w:r>
      <w:r>
        <w:rPr>
          <w:rFonts w:hint="default" w:ascii="Times New Roman" w:hAnsi="Times New Roman" w:eastAsia="Times New Roman" w:cs="Times New Roman"/>
          <w:i w:val="0"/>
          <w:caps w:val="0"/>
          <w:color w:val="000000"/>
          <w:spacing w:val="0"/>
          <w:kern w:val="0"/>
          <w:sz w:val="32"/>
          <w:szCs w:val="32"/>
          <w:lang w:val="en-US" w:eastAsia="zh-CN" w:bidi="ar"/>
        </w:rPr>
        <w:t>0</w:t>
      </w:r>
      <w:r>
        <w:rPr>
          <w:rFonts w:hint="eastAsia" w:ascii="仿宋" w:hAnsi="仿宋" w:eastAsia="仿宋" w:cs="仿宋"/>
          <w:i w:val="0"/>
          <w:caps w:val="0"/>
          <w:color w:val="000000"/>
          <w:spacing w:val="0"/>
          <w:kern w:val="0"/>
          <w:sz w:val="32"/>
          <w:szCs w:val="32"/>
          <w:lang w:val="en-US" w:eastAsia="zh-CN" w:bidi="ar"/>
        </w:rPr>
        <w:t>万元，其他来源收入</w:t>
      </w:r>
      <w:r>
        <w:rPr>
          <w:rFonts w:hint="default" w:ascii="Times New Roman" w:hAnsi="Times New Roman" w:eastAsia="Times New Roman" w:cs="Times New Roman"/>
          <w:i w:val="0"/>
          <w:caps w:val="0"/>
          <w:color w:val="000000"/>
          <w:spacing w:val="0"/>
          <w:kern w:val="0"/>
          <w:sz w:val="32"/>
          <w:szCs w:val="32"/>
          <w:lang w:val="en-US" w:eastAsia="zh-CN" w:bidi="ar"/>
        </w:rPr>
        <w:t>0</w:t>
      </w:r>
      <w:r>
        <w:rPr>
          <w:rFonts w:hint="eastAsia" w:ascii="仿宋" w:hAnsi="仿宋" w:eastAsia="仿宋" w:cs="仿宋"/>
          <w:i w:val="0"/>
          <w:caps w:val="0"/>
          <w:color w:val="000000"/>
          <w:spacing w:val="0"/>
          <w:kern w:val="0"/>
          <w:sz w:val="32"/>
          <w:szCs w:val="32"/>
          <w:lang w:val="en-US" w:eastAsia="zh-CN" w:bidi="ar"/>
        </w:rPr>
        <w:t>万元。</w:t>
      </w:r>
    </w:p>
    <w:p>
      <w:pPr>
        <w:keepNext w:val="0"/>
        <w:keepLines w:val="0"/>
        <w:widowControl/>
        <w:suppressLineNumbers w:val="0"/>
        <w:spacing w:before="0" w:beforeAutospacing="0" w:after="0" w:afterAutospacing="0" w:line="460" w:lineRule="atLeast"/>
        <w:ind w:left="0" w:right="0" w:firstLine="640"/>
        <w:jc w:val="left"/>
        <w:rPr>
          <w:rFonts w:hint="default" w:ascii="Times New Roman" w:hAnsi="Times New Roman" w:cs="Times New Roman"/>
          <w:sz w:val="24"/>
          <w:szCs w:val="24"/>
        </w:rPr>
      </w:pPr>
      <w:r>
        <w:rPr>
          <w:rFonts w:hint="default" w:ascii="Times New Roman" w:hAnsi="Times New Roman" w:eastAsia="Times New Roman" w:cs="Times New Roman"/>
          <w:i w:val="0"/>
          <w:caps w:val="0"/>
          <w:color w:val="000000"/>
          <w:spacing w:val="0"/>
          <w:kern w:val="0"/>
          <w:sz w:val="32"/>
          <w:szCs w:val="32"/>
          <w:lang w:val="en-US" w:eastAsia="zh-CN" w:bidi="ar"/>
        </w:rPr>
        <w:t>2</w:t>
      </w:r>
      <w:r>
        <w:rPr>
          <w:rFonts w:hint="eastAsia" w:ascii="仿宋" w:hAnsi="仿宋" w:eastAsia="仿宋" w:cs="仿宋"/>
          <w:i w:val="0"/>
          <w:caps w:val="0"/>
          <w:color w:val="000000"/>
          <w:spacing w:val="0"/>
          <w:kern w:val="0"/>
          <w:sz w:val="32"/>
          <w:szCs w:val="32"/>
          <w:lang w:val="en-US" w:eastAsia="zh-CN" w:bidi="ar"/>
        </w:rPr>
        <w:t>、支出说明</w:t>
      </w:r>
    </w:p>
    <w:p>
      <w:pPr>
        <w:keepNext w:val="0"/>
        <w:keepLines w:val="0"/>
        <w:widowControl/>
        <w:suppressLineNumbers w:val="0"/>
        <w:spacing w:before="0" w:beforeAutospacing="0" w:after="0" w:afterAutospacing="0" w:line="460" w:lineRule="atLeast"/>
        <w:ind w:left="0" w:right="0" w:firstLine="640"/>
        <w:jc w:val="left"/>
        <w:rPr>
          <w:rFonts w:hint="default" w:ascii="Times New Roman" w:hAnsi="Times New Roman" w:cs="Times New Roman"/>
          <w:sz w:val="24"/>
          <w:szCs w:val="24"/>
        </w:rPr>
      </w:pPr>
      <w:r>
        <w:rPr>
          <w:rFonts w:hint="eastAsia" w:ascii="仿宋" w:hAnsi="仿宋" w:eastAsia="仿宋" w:cs="仿宋"/>
          <w:i w:val="0"/>
          <w:caps w:val="0"/>
          <w:color w:val="000000"/>
          <w:spacing w:val="0"/>
          <w:kern w:val="0"/>
          <w:sz w:val="32"/>
          <w:szCs w:val="32"/>
          <w:lang w:val="en-US" w:eastAsia="zh-CN" w:bidi="ar"/>
        </w:rPr>
        <w:t>收支预算总表支出栏、基本支出表、项目支出表按经济分类和支出功能分类科目编制，反映本单位预算中支出预算的总体情况。</w:t>
      </w:r>
      <w:r>
        <w:rPr>
          <w:rFonts w:hint="default" w:ascii="Times New Roman" w:hAnsi="Times New Roman" w:eastAsia="Times New Roman" w:cs="Times New Roman"/>
          <w:i w:val="0"/>
          <w:caps w:val="0"/>
          <w:color w:val="000000"/>
          <w:spacing w:val="0"/>
          <w:kern w:val="0"/>
          <w:sz w:val="32"/>
          <w:szCs w:val="32"/>
          <w:lang w:val="en-US" w:eastAsia="zh-CN" w:bidi="ar"/>
        </w:rPr>
        <w:t>2022</w:t>
      </w:r>
      <w:r>
        <w:rPr>
          <w:rFonts w:hint="eastAsia" w:ascii="仿宋" w:hAnsi="仿宋" w:eastAsia="仿宋" w:cs="仿宋"/>
          <w:i w:val="0"/>
          <w:caps w:val="0"/>
          <w:color w:val="000000"/>
          <w:spacing w:val="0"/>
          <w:kern w:val="0"/>
          <w:sz w:val="32"/>
          <w:szCs w:val="32"/>
          <w:lang w:val="en-US" w:eastAsia="zh-CN" w:bidi="ar"/>
        </w:rPr>
        <w:t>年单位支出预算为1328.11万元，其中基本支出1323.13万元，包括人员经费1323.13万元和日常公用经费</w:t>
      </w:r>
      <w:r>
        <w:rPr>
          <w:rFonts w:hint="default" w:ascii="Times New Roman" w:hAnsi="Times New Roman" w:eastAsia="Times New Roman" w:cs="Times New Roman"/>
          <w:i w:val="0"/>
          <w:caps w:val="0"/>
          <w:color w:val="000000"/>
          <w:spacing w:val="0"/>
          <w:kern w:val="0"/>
          <w:sz w:val="32"/>
          <w:szCs w:val="32"/>
          <w:lang w:val="en-US" w:eastAsia="zh-CN" w:bidi="ar"/>
        </w:rPr>
        <w:t>0</w:t>
      </w:r>
      <w:r>
        <w:rPr>
          <w:rFonts w:hint="eastAsia" w:ascii="仿宋" w:hAnsi="仿宋" w:eastAsia="仿宋" w:cs="仿宋"/>
          <w:i w:val="0"/>
          <w:caps w:val="0"/>
          <w:color w:val="000000"/>
          <w:spacing w:val="0"/>
          <w:kern w:val="0"/>
          <w:sz w:val="32"/>
          <w:szCs w:val="32"/>
          <w:lang w:val="en-US" w:eastAsia="zh-CN" w:bidi="ar"/>
        </w:rPr>
        <w:t>万元；项目支出</w:t>
      </w:r>
      <w:r>
        <w:rPr>
          <w:rFonts w:hint="default" w:ascii="Times New Roman" w:hAnsi="Times New Roman" w:eastAsia="Times New Roman" w:cs="Times New Roman"/>
          <w:i w:val="0"/>
          <w:caps w:val="0"/>
          <w:color w:val="000000"/>
          <w:spacing w:val="0"/>
          <w:kern w:val="0"/>
          <w:sz w:val="32"/>
          <w:szCs w:val="32"/>
          <w:lang w:val="en-US" w:eastAsia="zh-CN" w:bidi="ar"/>
        </w:rPr>
        <w:t>4.98</w:t>
      </w:r>
      <w:r>
        <w:rPr>
          <w:rFonts w:hint="eastAsia" w:ascii="仿宋" w:hAnsi="仿宋" w:eastAsia="仿宋" w:cs="仿宋"/>
          <w:i w:val="0"/>
          <w:caps w:val="0"/>
          <w:color w:val="000000"/>
          <w:spacing w:val="0"/>
          <w:kern w:val="0"/>
          <w:sz w:val="32"/>
          <w:szCs w:val="32"/>
          <w:lang w:val="en-US" w:eastAsia="zh-CN" w:bidi="ar"/>
        </w:rPr>
        <w:t>万元，为直属学校工会费、福利费、老干部公用经费、培训费共计</w:t>
      </w:r>
      <w:r>
        <w:rPr>
          <w:rFonts w:hint="default" w:ascii="Times New Roman" w:hAnsi="Times New Roman" w:eastAsia="Times New Roman" w:cs="Times New Roman"/>
          <w:i w:val="0"/>
          <w:caps w:val="0"/>
          <w:color w:val="000000"/>
          <w:spacing w:val="0"/>
          <w:kern w:val="0"/>
          <w:sz w:val="32"/>
          <w:szCs w:val="32"/>
          <w:lang w:val="en-US" w:eastAsia="zh-CN" w:bidi="ar"/>
        </w:rPr>
        <w:t>4.98</w:t>
      </w:r>
      <w:r>
        <w:rPr>
          <w:rFonts w:hint="eastAsia" w:ascii="仿宋" w:hAnsi="仿宋" w:eastAsia="仿宋" w:cs="仿宋"/>
          <w:i w:val="0"/>
          <w:caps w:val="0"/>
          <w:color w:val="000000"/>
          <w:spacing w:val="0"/>
          <w:kern w:val="0"/>
          <w:sz w:val="32"/>
          <w:szCs w:val="32"/>
          <w:lang w:val="en-US" w:eastAsia="zh-CN" w:bidi="ar"/>
        </w:rPr>
        <w:t>万元；其他支出</w:t>
      </w:r>
      <w:r>
        <w:rPr>
          <w:rFonts w:hint="default" w:ascii="Times New Roman" w:hAnsi="Times New Roman" w:eastAsia="Times New Roman" w:cs="Times New Roman"/>
          <w:i w:val="0"/>
          <w:caps w:val="0"/>
          <w:color w:val="000000"/>
          <w:spacing w:val="0"/>
          <w:kern w:val="0"/>
          <w:sz w:val="32"/>
          <w:szCs w:val="32"/>
          <w:lang w:val="en-US" w:eastAsia="zh-CN" w:bidi="ar"/>
        </w:rPr>
        <w:t>0</w:t>
      </w:r>
      <w:r>
        <w:rPr>
          <w:rFonts w:hint="eastAsia" w:ascii="仿宋" w:hAnsi="仿宋" w:eastAsia="仿宋" w:cs="仿宋"/>
          <w:i w:val="0"/>
          <w:caps w:val="0"/>
          <w:color w:val="000000"/>
          <w:spacing w:val="0"/>
          <w:kern w:val="0"/>
          <w:sz w:val="32"/>
          <w:szCs w:val="32"/>
          <w:lang w:val="en-US" w:eastAsia="zh-CN" w:bidi="ar"/>
        </w:rPr>
        <w:t>万元。</w:t>
      </w:r>
    </w:p>
    <w:p>
      <w:pPr>
        <w:keepNext w:val="0"/>
        <w:keepLines w:val="0"/>
        <w:widowControl/>
        <w:suppressLineNumbers w:val="0"/>
        <w:spacing w:before="0" w:beforeAutospacing="0" w:after="0" w:afterAutospacing="0" w:line="460" w:lineRule="atLeast"/>
        <w:ind w:left="0" w:right="0" w:firstLine="640"/>
        <w:jc w:val="left"/>
        <w:rPr>
          <w:rFonts w:hint="default" w:ascii="Times New Roman" w:hAnsi="Times New Roman" w:cs="Times New Roman"/>
          <w:sz w:val="24"/>
          <w:szCs w:val="24"/>
        </w:rPr>
      </w:pPr>
      <w:r>
        <w:rPr>
          <w:rFonts w:hint="default" w:ascii="Times New Roman" w:hAnsi="Times New Roman" w:eastAsia="Times New Roman" w:cs="Times New Roman"/>
          <w:i w:val="0"/>
          <w:caps w:val="0"/>
          <w:color w:val="000000"/>
          <w:spacing w:val="0"/>
          <w:kern w:val="0"/>
          <w:sz w:val="32"/>
          <w:szCs w:val="32"/>
          <w:lang w:val="en-US" w:eastAsia="zh-CN" w:bidi="ar"/>
        </w:rPr>
        <w:t>3</w:t>
      </w:r>
      <w:r>
        <w:rPr>
          <w:rFonts w:hint="eastAsia" w:ascii="仿宋" w:hAnsi="仿宋" w:eastAsia="仿宋" w:cs="仿宋"/>
          <w:i w:val="0"/>
          <w:caps w:val="0"/>
          <w:color w:val="000000"/>
          <w:spacing w:val="0"/>
          <w:kern w:val="0"/>
          <w:sz w:val="32"/>
          <w:szCs w:val="32"/>
          <w:lang w:val="en-US" w:eastAsia="zh-CN" w:bidi="ar"/>
        </w:rPr>
        <w:t>、比上年增减情况</w:t>
      </w:r>
    </w:p>
    <w:p>
      <w:pPr>
        <w:keepNext w:val="0"/>
        <w:keepLines w:val="0"/>
        <w:widowControl/>
        <w:suppressLineNumbers w:val="0"/>
        <w:spacing w:before="0" w:beforeAutospacing="0" w:after="0" w:afterAutospacing="0" w:line="500" w:lineRule="atLeast"/>
        <w:ind w:left="0" w:right="0" w:firstLine="560"/>
        <w:jc w:val="left"/>
        <w:rPr>
          <w:rFonts w:hint="default" w:ascii="Times New Roman" w:hAnsi="Times New Roman" w:cs="Times New Roman"/>
          <w:sz w:val="24"/>
          <w:szCs w:val="24"/>
        </w:rPr>
      </w:pPr>
      <w:r>
        <w:rPr>
          <w:rFonts w:hint="default" w:ascii="Times New Roman" w:hAnsi="Times New Roman" w:eastAsia="Times New Roman" w:cs="Times New Roman"/>
          <w:i w:val="0"/>
          <w:caps w:val="0"/>
          <w:color w:val="000000"/>
          <w:spacing w:val="0"/>
          <w:kern w:val="0"/>
          <w:sz w:val="32"/>
          <w:szCs w:val="32"/>
          <w:lang w:val="en-US" w:eastAsia="zh-CN" w:bidi="ar"/>
        </w:rPr>
        <w:t>2022</w:t>
      </w:r>
      <w:r>
        <w:rPr>
          <w:rFonts w:hint="eastAsia" w:ascii="仿宋" w:hAnsi="仿宋" w:eastAsia="仿宋" w:cs="仿宋"/>
          <w:i w:val="0"/>
          <w:caps w:val="0"/>
          <w:color w:val="000000"/>
          <w:spacing w:val="0"/>
          <w:kern w:val="0"/>
          <w:sz w:val="32"/>
          <w:szCs w:val="32"/>
          <w:lang w:val="en-US" w:eastAsia="zh-CN" w:bidi="ar"/>
        </w:rPr>
        <w:t>年单位预算收支安排1328.11万元，较</w:t>
      </w:r>
      <w:r>
        <w:rPr>
          <w:rFonts w:hint="default" w:ascii="Times New Roman" w:hAnsi="Times New Roman" w:eastAsia="Times New Roman" w:cs="Times New Roman"/>
          <w:i w:val="0"/>
          <w:caps w:val="0"/>
          <w:color w:val="000000"/>
          <w:spacing w:val="0"/>
          <w:kern w:val="0"/>
          <w:sz w:val="32"/>
          <w:szCs w:val="32"/>
          <w:lang w:val="en-US" w:eastAsia="zh-CN" w:bidi="ar"/>
        </w:rPr>
        <w:t>2021</w:t>
      </w:r>
      <w:r>
        <w:rPr>
          <w:rFonts w:hint="eastAsia" w:ascii="仿宋" w:hAnsi="仿宋" w:eastAsia="仿宋" w:cs="仿宋"/>
          <w:i w:val="0"/>
          <w:caps w:val="0"/>
          <w:color w:val="000000"/>
          <w:spacing w:val="0"/>
          <w:kern w:val="0"/>
          <w:sz w:val="32"/>
          <w:szCs w:val="32"/>
          <w:lang w:val="en-US" w:eastAsia="zh-CN" w:bidi="ar"/>
        </w:rPr>
        <w:t>年增加68.51万元，其中：基本支出增加63.53万元，主要是人员人员工资上涨经费；项目支出增加4.98万元，主要工会费、福利费、培训费；其他支出无增减变化。</w:t>
      </w:r>
    </w:p>
    <w:p>
      <w:pPr>
        <w:pStyle w:val="35"/>
      </w:pP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640"/>
        <w:outlineLvl w:val="5"/>
        <w:rPr>
          <w:rFonts w:eastAsia="仿宋"/>
          <w:sz w:val="32"/>
          <w:szCs w:val="32"/>
          <w:lang w:val="uk-UA"/>
        </w:rPr>
      </w:pPr>
      <w:r>
        <w:rPr>
          <w:rFonts w:hint="eastAsia" w:eastAsia="仿宋"/>
          <w:sz w:val="32"/>
          <w:szCs w:val="32"/>
        </w:rPr>
        <w:t>本学校是事业单位，无机关运行经费，学校日常运转，</w:t>
      </w:r>
      <w:r>
        <w:rPr>
          <w:rFonts w:hint="eastAsia" w:eastAsia="仿宋"/>
          <w:sz w:val="32"/>
          <w:szCs w:val="32"/>
          <w:lang w:val="en-US" w:eastAsia="zh-CN"/>
        </w:rPr>
        <w:t>按</w:t>
      </w:r>
      <w:r>
        <w:rPr>
          <w:rFonts w:hint="eastAsia" w:eastAsia="仿宋"/>
          <w:sz w:val="32"/>
          <w:szCs w:val="32"/>
        </w:rPr>
        <w:t>项目中的公用经费列支。</w:t>
      </w:r>
    </w:p>
    <w:p>
      <w:pPr>
        <w:spacing w:before="10" w:after="10"/>
        <w:ind w:firstLine="640"/>
        <w:outlineLvl w:val="5"/>
      </w:pPr>
      <w:r>
        <w:rPr>
          <w:rFonts w:ascii="黑体" w:hAnsi="黑体" w:eastAsia="黑体" w:cs="黑体"/>
          <w:color w:val="000000"/>
          <w:sz w:val="32"/>
        </w:rPr>
        <w:t>四、财政拨款“三公”经费预算情况及增减变化原因</w:t>
      </w:r>
    </w:p>
    <w:p>
      <w:pPr>
        <w:spacing w:line="460" w:lineRule="exact"/>
        <w:ind w:firstLine="640" w:firstLineChars="200"/>
        <w:rPr>
          <w:rFonts w:eastAsia="仿宋"/>
          <w:sz w:val="32"/>
          <w:szCs w:val="32"/>
        </w:rPr>
      </w:pPr>
      <w:r>
        <w:rPr>
          <w:rFonts w:hint="eastAsia" w:eastAsia="仿宋"/>
          <w:sz w:val="32"/>
          <w:szCs w:val="32"/>
        </w:rPr>
        <w:t>2022年，我单位财政拨款“三公”经费预算安排</w:t>
      </w:r>
      <w:r>
        <w:rPr>
          <w:rFonts w:eastAsiaTheme="minorEastAsia"/>
          <w:lang w:eastAsia="zh-CN"/>
        </w:rPr>
        <w:t>0</w:t>
      </w:r>
      <w:r>
        <w:rPr>
          <w:rFonts w:hint="eastAsia" w:eastAsia="仿宋"/>
          <w:sz w:val="32"/>
          <w:szCs w:val="32"/>
        </w:rPr>
        <w:t>万元，其中：因公出国（境）费</w:t>
      </w:r>
      <w:r>
        <w:rPr>
          <w:rFonts w:hint="eastAsia" w:eastAsia="仿宋"/>
          <w:sz w:val="32"/>
          <w:szCs w:val="32"/>
          <w:lang w:eastAsia="zh-CN"/>
        </w:rPr>
        <w:t>0</w:t>
      </w:r>
      <w:r>
        <w:rPr>
          <w:rFonts w:hint="eastAsia" w:eastAsia="仿宋"/>
          <w:sz w:val="32"/>
          <w:szCs w:val="32"/>
        </w:rPr>
        <w:t>万元；公务用车购置及运维费</w:t>
      </w:r>
      <w:r>
        <w:rPr>
          <w:rFonts w:hint="eastAsia" w:eastAsia="仿宋"/>
          <w:sz w:val="32"/>
          <w:szCs w:val="32"/>
          <w:lang w:eastAsia="zh-CN"/>
        </w:rPr>
        <w:t>0</w:t>
      </w:r>
      <w:r>
        <w:rPr>
          <w:rFonts w:hint="eastAsia" w:eastAsia="仿宋"/>
          <w:sz w:val="32"/>
          <w:szCs w:val="32"/>
        </w:rPr>
        <w:t>万元（其中：公务用车购置费0万元，公务用车运行维护费</w:t>
      </w:r>
      <w:r>
        <w:rPr>
          <w:rFonts w:hint="eastAsia" w:eastAsia="仿宋"/>
          <w:sz w:val="32"/>
          <w:szCs w:val="32"/>
          <w:lang w:eastAsia="zh-CN"/>
        </w:rPr>
        <w:t>0</w:t>
      </w:r>
      <w:r>
        <w:rPr>
          <w:rFonts w:hint="eastAsia" w:eastAsia="仿宋"/>
          <w:sz w:val="32"/>
          <w:szCs w:val="32"/>
        </w:rPr>
        <w:t>万元)；公务接待费</w:t>
      </w:r>
      <w:r>
        <w:rPr>
          <w:rFonts w:hint="eastAsia" w:eastAsia="仿宋"/>
          <w:sz w:val="32"/>
          <w:szCs w:val="32"/>
          <w:lang w:eastAsia="zh-CN"/>
        </w:rPr>
        <w:t>0</w:t>
      </w:r>
      <w:r>
        <w:rPr>
          <w:rFonts w:hint="eastAsia" w:eastAsia="仿宋"/>
          <w:sz w:val="32"/>
          <w:szCs w:val="32"/>
        </w:rPr>
        <w:t>万元。“三公”经费与上年持平，无增减变化。</w:t>
      </w:r>
    </w:p>
    <w:p>
      <w:pPr>
        <w:pStyle w:val="29"/>
        <w:ind w:firstLine="560"/>
      </w:pPr>
      <w:r>
        <w:rPr>
          <w:rFonts w:ascii="方正仿宋_GBK" w:hAnsi="方正仿宋_GBK" w:eastAsia="方正仿宋_GBK" w:cs="方正仿宋_GBK"/>
          <w:b/>
          <w:color w:val="000000"/>
          <w:sz w:val="28"/>
        </w:rPr>
        <w:t>1、教师培训费（四中0.5）绩效目标表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1.保障教师继续教育及学习培训的需要</w:t>
            </w:r>
          </w:p>
        </w:tc>
      </w:tr>
    </w:tbl>
    <w:p>
      <w:pPr>
        <w:pStyle w:val="29"/>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≥10人次</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9"/>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9"/>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9"/>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≥10人</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rPr>
        <w:t>2、教育系统福利费（四中1.49）绩效目标表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1.保证教师节，中秋节，春节福利及教师的年度体检。</w:t>
            </w:r>
          </w:p>
        </w:tc>
      </w:tr>
    </w:tbl>
    <w:p>
      <w:pPr>
        <w:pStyle w:val="29"/>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≥60人次</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9"/>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9"/>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9"/>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≤497元</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≥30人</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服务对象满意度指数</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rPr>
        <w:t>3、教育系统工会费（四中1.99）绩效目标表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1.保证教职工文化活动及传统节日慰问的高满意度</w:t>
            </w:r>
          </w:p>
        </w:tc>
      </w:tr>
    </w:tbl>
    <w:p>
      <w:pPr>
        <w:pStyle w:val="29"/>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资金支出及时率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资金支出及时性</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9"/>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资金覆盖率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全校教师</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9"/>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资金支出数占总资金数</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9"/>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提高教职工幸福感</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rPr>
        <w:t>4、教育系统退休人员公用经费（四中1）绩效目标表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9"/>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≥40人次</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9"/>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9"/>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9"/>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≥20人</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2022年，石家庄市藁城区第四中学安排政府采购预算0.00万元。具体内容见下表。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360014石家庄市藁城区第四中学</w:t>
            </w:r>
          </w:p>
        </w:tc>
        <w:tc>
          <w:tcPr>
            <w:tcW w:w="8676" w:type="dxa"/>
            <w:gridSpan w:val="9"/>
            <w:tcBorders>
              <w:top w:val="single" w:color="FFFFFF" w:sz="6" w:space="0"/>
              <w:left w:val="single" w:color="FFFFFF" w:sz="6" w:space="0"/>
              <w:right w:val="single" w:color="FFFFFF" w:sz="6" w:space="0"/>
            </w:tcBorders>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tcPr>
          <w:p>
            <w:pPr>
              <w:keepNext w:val="0"/>
              <w:keepLines w:val="0"/>
              <w:widowControl/>
              <w:suppressLineNumbers w:val="0"/>
              <w:spacing w:before="0" w:beforeAutospacing="0" w:after="0" w:afterAutospacing="0"/>
              <w:ind w:left="0" w:right="0"/>
              <w:rPr>
                <w:rFonts w:hint="default"/>
                <w:kern w:val="2"/>
              </w:rPr>
            </w:pPr>
          </w:p>
        </w:tc>
        <w:tc>
          <w:tcPr>
            <w:tcW w:w="96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96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134" w:type="dxa"/>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709" w:type="dxa"/>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850"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850"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rFonts w:hint="eastAsia" w:eastAsia="方正仿宋_GBK"/>
          <w:color w:val="auto"/>
          <w:lang w:eastAsia="zh-CN"/>
        </w:rPr>
      </w:pPr>
      <w:r>
        <w:rPr>
          <w:rFonts w:eastAsia="方正仿宋_GBK"/>
          <w:color w:val="auto"/>
          <w:sz w:val="28"/>
        </w:rPr>
        <w:t>石家庄市藁城区第四中学上年末固定资产金额为</w:t>
      </w:r>
      <w:r>
        <w:rPr>
          <w:rFonts w:hint="eastAsia" w:eastAsia="方正仿宋_GBK"/>
          <w:color w:val="auto"/>
          <w:sz w:val="28"/>
          <w:lang w:val="en-US" w:eastAsia="zh-CN"/>
        </w:rPr>
        <w:t>301.8</w:t>
      </w:r>
      <w:r>
        <w:rPr>
          <w:rFonts w:eastAsia="方正仿宋_GBK"/>
          <w:color w:val="auto"/>
          <w:sz w:val="28"/>
        </w:rPr>
        <w:t>万元（详见下表）。本年度拟购置固定资产总额为0.00万元</w:t>
      </w:r>
      <w:r>
        <w:rPr>
          <w:rFonts w:hint="eastAsia" w:eastAsia="方正仿宋_GBK"/>
          <w:color w:val="auto"/>
          <w:sz w:val="28"/>
          <w:lang w:eastAsia="zh-CN"/>
        </w:rPr>
        <w:t>。</w:t>
      </w:r>
    </w:p>
    <w:p>
      <w:pPr>
        <w:jc w:val="center"/>
      </w:pPr>
      <w:r>
        <w:rPr>
          <w:rFonts w:ascii="方正小标宋_GBK" w:hAnsi="方正小标宋_GBK" w:eastAsia="方正小标宋_GBK" w:cs="方正小标宋_GBK"/>
          <w:color w:val="000000"/>
          <w:sz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360014石家庄市藁城区第四中学</w:t>
            </w:r>
          </w:p>
        </w:tc>
        <w:tc>
          <w:tcPr>
            <w:tcW w:w="5670"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eastAsia"/>
                <w:kern w:val="2"/>
                <w:lang w:val="en-US" w:eastAsia="zh-CN"/>
              </w:rPr>
              <w:t>301.8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r>
              <w:rPr>
                <w:rFonts w:hint="eastAsia"/>
                <w:kern w:val="2"/>
                <w:lang w:val="en-US" w:eastAsia="zh-CN"/>
              </w:rPr>
              <w:t>6</w:t>
            </w:r>
            <w:r>
              <w:rPr>
                <w:rFonts w:hint="default"/>
                <w:kern w:val="2"/>
              </w:rPr>
              <w:t>61</w:t>
            </w:r>
          </w:p>
        </w:tc>
        <w:tc>
          <w:tcPr>
            <w:tcW w:w="2835" w:type="dxa"/>
            <w:vAlign w:val="center"/>
          </w:tcPr>
          <w:p>
            <w:pPr>
              <w:pStyle w:val="16"/>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301.8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r>
              <w:rPr>
                <w:rFonts w:hint="eastAsia"/>
                <w:kern w:val="2"/>
                <w:lang w:val="en-US" w:eastAsia="zh-CN"/>
              </w:rPr>
              <w:t>6</w:t>
            </w:r>
            <w:r>
              <w:rPr>
                <w:rFonts w:hint="default"/>
                <w:kern w:val="2"/>
              </w:rPr>
              <w:t>61</w:t>
            </w:r>
          </w:p>
        </w:tc>
        <w:tc>
          <w:tcPr>
            <w:tcW w:w="2835" w:type="dxa"/>
            <w:vAlign w:val="center"/>
          </w:tcPr>
          <w:p>
            <w:pPr>
              <w:pStyle w:val="16"/>
              <w:keepNext w:val="0"/>
              <w:keepLines w:val="0"/>
              <w:widowControl/>
              <w:suppressLineNumbers w:val="0"/>
              <w:spacing w:before="0" w:beforeAutospacing="0" w:after="0" w:afterAutospacing="0"/>
              <w:ind w:left="0" w:right="0"/>
              <w:rPr>
                <w:rFonts w:hint="default"/>
                <w:kern w:val="2"/>
              </w:rPr>
            </w:pPr>
            <w:r>
              <w:rPr>
                <w:rFonts w:hint="eastAsia"/>
                <w:kern w:val="2"/>
                <w:lang w:val="en-US" w:eastAsia="zh-CN"/>
              </w:rPr>
              <w:t>301.8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vAlign w:val="center"/>
          </w:tcPr>
          <w:p>
            <w:pPr>
              <w:pStyle w:val="18"/>
              <w:keepNext w:val="0"/>
              <w:keepLines w:val="0"/>
              <w:widowControl/>
              <w:suppressLineNumbers w:val="0"/>
              <w:spacing w:before="0" w:beforeAutospacing="0" w:after="0" w:afterAutospacing="0"/>
              <w:ind w:left="0" w:right="0"/>
              <w:rPr>
                <w:rFonts w:hint="eastAsia" w:eastAsia="方正书宋_GBK"/>
                <w:kern w:val="2"/>
                <w:lang w:eastAsia="zh-CN"/>
              </w:rPr>
            </w:pPr>
            <w:r>
              <w:rPr>
                <w:rFonts w:hint="eastAsia"/>
                <w:kern w:val="2"/>
                <w:lang w:val="en-US" w:eastAsia="zh-CN"/>
              </w:rPr>
              <w:t>0</w:t>
            </w:r>
          </w:p>
        </w:tc>
        <w:tc>
          <w:tcPr>
            <w:tcW w:w="2835" w:type="dxa"/>
            <w:vAlign w:val="center"/>
          </w:tcPr>
          <w:p>
            <w:pPr>
              <w:pStyle w:val="16"/>
              <w:keepNext w:val="0"/>
              <w:keepLines w:val="0"/>
              <w:widowControl/>
              <w:suppressLineNumbers w:val="0"/>
              <w:spacing w:before="0" w:beforeAutospacing="0" w:after="0" w:afterAutospacing="0"/>
              <w:ind w:left="0" w:right="0"/>
              <w:rPr>
                <w:rFonts w:hint="eastAsia" w:eastAsia="方正书宋_GBK"/>
                <w:kern w:val="2"/>
                <w:lang w:eastAsia="zh-CN"/>
              </w:rPr>
            </w:pPr>
            <w:r>
              <w:rPr>
                <w:rFonts w:hint="eastAsia"/>
                <w:kern w:val="2"/>
                <w:lang w:val="en-US" w:eastAsia="zh-CN"/>
              </w:rPr>
              <w:t>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区县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区县级</w:t>
      </w:r>
      <w:r>
        <w:rPr>
          <w:rFonts w:eastAsia="方正仿宋_GBK"/>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
    <w:p>
      <w:pPr>
        <w:jc w:val="center"/>
        <w:outlineLvl w:val="3"/>
      </w:pPr>
      <w:bookmarkStart w:id="13" w:name="_Toc3439"/>
      <w:r>
        <w:rPr>
          <w:rFonts w:ascii="方正小标宋_GBK" w:hAnsi="方正小标宋_GBK" w:eastAsia="方正小标宋_GBK" w:cs="方正小标宋_GBK"/>
          <w:color w:val="000000"/>
          <w:sz w:val="44"/>
          <w:szCs w:val="44"/>
        </w:rPr>
        <w:t>十</w:t>
      </w:r>
      <w:r>
        <w:rPr>
          <w:rFonts w:hint="eastAsia" w:ascii="方正小标宋_GBK" w:hAnsi="方正小标宋_GBK" w:eastAsia="方正小标宋_GBK" w:cs="方正小标宋_GBK"/>
          <w:color w:val="000000"/>
          <w:sz w:val="44"/>
          <w:szCs w:val="44"/>
          <w:lang w:val="en-US" w:eastAsia="zh-CN"/>
        </w:rPr>
        <w:t>四</w:t>
      </w:r>
      <w:r>
        <w:rPr>
          <w:rFonts w:ascii="方正小标宋_GBK" w:hAnsi="方正小标宋_GBK" w:eastAsia="方正小标宋_GBK" w:cs="方正小标宋_GBK"/>
          <w:color w:val="000000"/>
          <w:sz w:val="44"/>
          <w:szCs w:val="44"/>
        </w:rPr>
        <w:t>、石家庄市藁城区第五中学收支预算</w:t>
      </w:r>
      <w:bookmarkEnd w:id="13"/>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360015石家庄市藁城区第五中学</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938.20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938.20</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938.20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938.20</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938.20</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360015石家庄市藁城区第五中学</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938.20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938.20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938.20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938.20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938.20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938.20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937.96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937.96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937.96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937.96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937.96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937.96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360015石家庄市藁城区第五中学</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938.20</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933.67</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4.53</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938.20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933.67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937.96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933.67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937.96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933.67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360015石家庄市藁城区第五中学</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938.20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938.20</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938.20</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938.20</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938.20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938.20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938.20</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938.20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938.20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360015石家庄市藁城区第五中学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938.20</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933.67</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938.20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933.67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937.96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933.67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937.96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933.67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0.24</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360015石家庄市藁城区第五中学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933.67</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933.67</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933.60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933.60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248.48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248.48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218.30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218.30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166.32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166.32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83.99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83.99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44.09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44.09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34.12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34.12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68.70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68.70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69.59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69.59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360015石家庄市藁城区第五中学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360015石家庄市藁城区第五中学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360015石家庄市藁城区第五中学</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石家庄市藁城区第五中学2022年单位预算信息公开情况说明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按照《预算法》、《地方预决算公开操作规程》和《关于进一步推进预算公开工作的实施意见》规定，现将石家庄市藁城区第五中学2022年单位预算公开如下：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pPr>
      <w:r>
        <w:rPr>
          <w:rFonts w:ascii="方正楷体_GBK" w:hAnsi="方正楷体_GBK" w:eastAsia="方正楷体_GBK" w:cs="方正楷体_GBK"/>
          <w:b/>
          <w:color w:val="000000"/>
          <w:sz w:val="32"/>
          <w:szCs w:val="32"/>
        </w:rPr>
        <w:t>单位职责：</w:t>
      </w:r>
    </w:p>
    <w:p>
      <w:pPr>
        <w:pStyle w:val="34"/>
      </w:pPr>
      <w:r>
        <w:rPr>
          <w:rFonts w:hint="eastAsia"/>
        </w:rPr>
        <w:t>实施高中学历教育 促进基础教育发展 高中学历教育及相关社会服务</w:t>
      </w: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石家庄市藁城区第五中学</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eastAsia="方正仿宋_GBK"/>
          <w:color w:val="000000"/>
          <w:sz w:val="28"/>
          <w:szCs w:val="28"/>
        </w:rPr>
      </w:pPr>
      <w:r>
        <w:rPr>
          <w:rFonts w:hint="eastAsia" w:eastAsia="方正仿宋_GBK"/>
          <w:color w:val="000000"/>
          <w:sz w:val="28"/>
          <w:szCs w:val="28"/>
        </w:rPr>
        <w:t>1、</w:t>
      </w:r>
      <w:r>
        <w:rPr>
          <w:rFonts w:eastAsia="方正仿宋_GBK"/>
          <w:color w:val="000000"/>
          <w:sz w:val="28"/>
          <w:szCs w:val="28"/>
        </w:rPr>
        <w:t>收入说明</w:t>
      </w:r>
    </w:p>
    <w:p>
      <w:pPr>
        <w:spacing w:line="500" w:lineRule="exact"/>
        <w:ind w:firstLine="560"/>
        <w:rPr>
          <w:rFonts w:eastAsia="方正仿宋_GBK"/>
          <w:color w:val="000000"/>
          <w:sz w:val="28"/>
          <w:szCs w:val="28"/>
        </w:rPr>
      </w:pPr>
      <w:r>
        <w:rPr>
          <w:rFonts w:hint="eastAsia" w:eastAsia="方正仿宋_GBK"/>
          <w:color w:val="000000"/>
          <w:sz w:val="28"/>
          <w:szCs w:val="28"/>
        </w:rPr>
        <w:t>反映本单位当年全部收入。2022年预算收入</w:t>
      </w:r>
      <w:r>
        <w:rPr>
          <w:rFonts w:hint="eastAsia" w:eastAsia="方正仿宋_GBK"/>
          <w:color w:val="000000"/>
          <w:sz w:val="28"/>
          <w:szCs w:val="28"/>
          <w:lang w:eastAsia="zh-CN"/>
        </w:rPr>
        <w:t>938.2</w:t>
      </w:r>
      <w:r>
        <w:rPr>
          <w:rFonts w:hint="eastAsia" w:eastAsia="方正仿宋_GBK"/>
          <w:color w:val="000000"/>
          <w:sz w:val="28"/>
          <w:szCs w:val="28"/>
        </w:rPr>
        <w:t>万元，其中：一般公共预算收入</w:t>
      </w:r>
      <w:r>
        <w:rPr>
          <w:rFonts w:hint="eastAsia" w:eastAsia="方正仿宋_GBK"/>
          <w:color w:val="000000"/>
          <w:sz w:val="28"/>
          <w:szCs w:val="28"/>
          <w:lang w:eastAsia="zh-CN"/>
        </w:rPr>
        <w:t>938.</w:t>
      </w:r>
      <w:r>
        <w:rPr>
          <w:rFonts w:hint="eastAsia" w:eastAsia="方正仿宋_GBK"/>
          <w:color w:val="000000"/>
          <w:sz w:val="28"/>
          <w:szCs w:val="28"/>
        </w:rPr>
        <w:t>2万元，基金预算收入0万元，财政专户核拨收入0万元，其他来源收入0万元。</w:t>
      </w:r>
    </w:p>
    <w:p>
      <w:pPr>
        <w:spacing w:line="500" w:lineRule="exact"/>
        <w:ind w:firstLine="560"/>
        <w:rPr>
          <w:rFonts w:eastAsia="方正仿宋_GBK"/>
          <w:color w:val="000000"/>
          <w:sz w:val="28"/>
          <w:szCs w:val="28"/>
        </w:rPr>
      </w:pPr>
      <w:r>
        <w:rPr>
          <w:rFonts w:hint="eastAsia" w:eastAsia="方正仿宋_GBK"/>
          <w:color w:val="000000"/>
          <w:sz w:val="28"/>
          <w:szCs w:val="28"/>
        </w:rPr>
        <w:t>2、</w:t>
      </w:r>
      <w:r>
        <w:rPr>
          <w:rFonts w:eastAsia="方正仿宋_GBK"/>
          <w:color w:val="000000"/>
          <w:sz w:val="28"/>
          <w:szCs w:val="28"/>
        </w:rPr>
        <w:t>支出说明</w:t>
      </w:r>
    </w:p>
    <w:p>
      <w:pPr>
        <w:spacing w:line="500" w:lineRule="exact"/>
        <w:ind w:firstLine="560"/>
        <w:rPr>
          <w:rFonts w:eastAsia="方正仿宋_GBK"/>
          <w:color w:val="000000"/>
          <w:sz w:val="28"/>
          <w:szCs w:val="28"/>
        </w:rPr>
      </w:pPr>
      <w:r>
        <w:rPr>
          <w:rFonts w:hint="eastAsia" w:eastAsia="方正仿宋_GBK"/>
          <w:color w:val="000000"/>
          <w:sz w:val="28"/>
          <w:szCs w:val="28"/>
        </w:rPr>
        <w:t>收支预算总表支出栏、基本支出表、项目支出表按经济分类和支出功能分类科目编制，反映本单位预算中支出预算的总体情况。2022年单位支出预算为</w:t>
      </w:r>
      <w:r>
        <w:rPr>
          <w:rFonts w:hint="eastAsia" w:eastAsia="方正仿宋_GBK"/>
          <w:color w:val="000000"/>
          <w:sz w:val="28"/>
          <w:szCs w:val="28"/>
          <w:lang w:eastAsia="zh-CN"/>
        </w:rPr>
        <w:t>938.</w:t>
      </w:r>
      <w:r>
        <w:rPr>
          <w:rFonts w:hint="eastAsia" w:eastAsia="方正仿宋_GBK"/>
          <w:color w:val="000000"/>
          <w:sz w:val="28"/>
          <w:szCs w:val="28"/>
        </w:rPr>
        <w:t>2万元，其中基本支出9</w:t>
      </w:r>
      <w:r>
        <w:rPr>
          <w:rFonts w:hint="eastAsia" w:eastAsia="方正仿宋_GBK"/>
          <w:color w:val="000000"/>
          <w:sz w:val="28"/>
          <w:szCs w:val="28"/>
          <w:lang w:eastAsia="zh-CN"/>
        </w:rPr>
        <w:t>33.67</w:t>
      </w:r>
      <w:r>
        <w:rPr>
          <w:rFonts w:hint="eastAsia" w:eastAsia="方正仿宋_GBK"/>
          <w:color w:val="000000"/>
          <w:sz w:val="28"/>
          <w:szCs w:val="28"/>
        </w:rPr>
        <w:t>万元，包括人员经费</w:t>
      </w:r>
      <w:r>
        <w:rPr>
          <w:rFonts w:hint="eastAsia" w:eastAsia="方正仿宋_GBK"/>
          <w:color w:val="000000"/>
          <w:sz w:val="28"/>
          <w:szCs w:val="28"/>
          <w:lang w:eastAsia="zh-CN"/>
        </w:rPr>
        <w:t>933.67</w:t>
      </w:r>
      <w:r>
        <w:rPr>
          <w:rFonts w:hint="eastAsia" w:eastAsia="方正仿宋_GBK"/>
          <w:color w:val="000000"/>
          <w:sz w:val="28"/>
          <w:szCs w:val="28"/>
        </w:rPr>
        <w:t>万元和日常公用经费</w:t>
      </w:r>
      <w:r>
        <w:rPr>
          <w:rFonts w:hint="eastAsia" w:eastAsia="方正仿宋_GBK"/>
          <w:color w:val="000000"/>
          <w:sz w:val="28"/>
          <w:szCs w:val="28"/>
          <w:lang w:eastAsia="zh-CN"/>
        </w:rPr>
        <w:t>0</w:t>
      </w:r>
      <w:r>
        <w:rPr>
          <w:rFonts w:hint="eastAsia" w:eastAsia="方正仿宋_GBK"/>
          <w:color w:val="000000"/>
          <w:sz w:val="28"/>
          <w:szCs w:val="28"/>
        </w:rPr>
        <w:t>万元；项目支出</w:t>
      </w:r>
      <w:r>
        <w:rPr>
          <w:rFonts w:hint="eastAsia" w:eastAsia="方正仿宋_GBK"/>
          <w:color w:val="000000"/>
          <w:sz w:val="28"/>
          <w:szCs w:val="28"/>
          <w:lang w:eastAsia="zh-CN"/>
        </w:rPr>
        <w:t>4.53</w:t>
      </w:r>
      <w:r>
        <w:rPr>
          <w:rFonts w:hint="eastAsia" w:eastAsia="方正仿宋_GBK"/>
          <w:color w:val="000000"/>
          <w:sz w:val="28"/>
          <w:szCs w:val="28"/>
        </w:rPr>
        <w:t>万元，主要为</w:t>
      </w:r>
      <w:r>
        <w:rPr>
          <w:rFonts w:hint="eastAsia" w:eastAsia="方正仿宋_GBK"/>
          <w:color w:val="000000"/>
          <w:sz w:val="28"/>
          <w:szCs w:val="28"/>
          <w:lang w:eastAsia="zh-CN"/>
        </w:rPr>
        <w:t>工会费1.98万元，福利费1.21万元，培训费0.24万元，老干部公用1.1万元</w:t>
      </w:r>
      <w:r>
        <w:rPr>
          <w:rFonts w:hint="eastAsia" w:eastAsia="方正仿宋_GBK"/>
          <w:color w:val="000000"/>
          <w:sz w:val="28"/>
          <w:szCs w:val="28"/>
        </w:rPr>
        <w:t>；其他支出0万元。</w:t>
      </w:r>
    </w:p>
    <w:p>
      <w:pPr>
        <w:spacing w:line="500" w:lineRule="exact"/>
        <w:ind w:firstLine="560"/>
        <w:rPr>
          <w:rFonts w:eastAsia="方正仿宋_GBK"/>
          <w:color w:val="000000"/>
          <w:sz w:val="28"/>
          <w:szCs w:val="28"/>
        </w:rPr>
      </w:pPr>
      <w:r>
        <w:rPr>
          <w:rFonts w:hint="eastAsia" w:eastAsia="方正仿宋_GBK"/>
          <w:color w:val="000000"/>
          <w:sz w:val="28"/>
          <w:szCs w:val="28"/>
        </w:rPr>
        <w:t>3、</w:t>
      </w:r>
      <w:r>
        <w:rPr>
          <w:rFonts w:eastAsia="方正仿宋_GBK"/>
          <w:color w:val="000000"/>
          <w:sz w:val="28"/>
          <w:szCs w:val="28"/>
        </w:rPr>
        <w:t>比上年增减情况</w:t>
      </w:r>
    </w:p>
    <w:p>
      <w:pPr>
        <w:spacing w:line="500" w:lineRule="exact"/>
        <w:ind w:firstLine="560"/>
        <w:rPr>
          <w:rFonts w:eastAsia="方正仿宋_GBK"/>
          <w:color w:val="000000"/>
          <w:sz w:val="28"/>
          <w:szCs w:val="28"/>
        </w:rPr>
      </w:pPr>
      <w:r>
        <w:rPr>
          <w:rFonts w:hint="eastAsia" w:eastAsia="方正仿宋_GBK"/>
          <w:color w:val="000000"/>
          <w:sz w:val="28"/>
          <w:szCs w:val="28"/>
        </w:rPr>
        <w:t>2022年单位预算收支安排</w:t>
      </w:r>
      <w:r>
        <w:rPr>
          <w:rFonts w:hint="eastAsia" w:eastAsia="方正仿宋_GBK"/>
          <w:color w:val="000000"/>
          <w:sz w:val="28"/>
          <w:szCs w:val="28"/>
          <w:lang w:eastAsia="zh-CN"/>
        </w:rPr>
        <w:t>938.2</w:t>
      </w:r>
      <w:r>
        <w:rPr>
          <w:rFonts w:hint="eastAsia" w:eastAsia="方正仿宋_GBK"/>
          <w:color w:val="000000"/>
          <w:sz w:val="28"/>
          <w:szCs w:val="28"/>
        </w:rPr>
        <w:t>万元，较2021年增加</w:t>
      </w:r>
      <w:r>
        <w:rPr>
          <w:rFonts w:hint="eastAsia" w:eastAsia="方正仿宋_GBK"/>
          <w:color w:val="000000"/>
          <w:sz w:val="28"/>
          <w:szCs w:val="28"/>
          <w:lang w:eastAsia="zh-CN"/>
        </w:rPr>
        <w:t>95.36</w:t>
      </w:r>
      <w:r>
        <w:rPr>
          <w:rFonts w:hint="eastAsia" w:eastAsia="方正仿宋_GBK"/>
          <w:color w:val="000000"/>
          <w:sz w:val="28"/>
          <w:szCs w:val="28"/>
        </w:rPr>
        <w:t>万元，其中：基本支出</w:t>
      </w:r>
      <w:r>
        <w:rPr>
          <w:rFonts w:hint="eastAsia" w:eastAsia="方正仿宋_GBK"/>
          <w:color w:val="000000"/>
          <w:sz w:val="28"/>
          <w:szCs w:val="28"/>
          <w:lang w:eastAsia="zh-CN"/>
        </w:rPr>
        <w:t>增加95.36</w:t>
      </w:r>
      <w:r>
        <w:rPr>
          <w:rFonts w:hint="eastAsia" w:eastAsia="方正仿宋_GBK"/>
          <w:color w:val="000000"/>
          <w:sz w:val="28"/>
          <w:szCs w:val="28"/>
        </w:rPr>
        <w:t>万元，主要是人员减少</w:t>
      </w:r>
      <w:r>
        <w:rPr>
          <w:rFonts w:hint="eastAsia" w:eastAsia="方正仿宋_GBK"/>
          <w:color w:val="000000"/>
          <w:sz w:val="28"/>
          <w:szCs w:val="28"/>
          <w:lang w:eastAsia="zh-CN"/>
        </w:rPr>
        <w:t>1人，但是工资薪金增加</w:t>
      </w:r>
      <w:r>
        <w:rPr>
          <w:rFonts w:hint="eastAsia" w:eastAsia="方正仿宋_GBK"/>
          <w:color w:val="000000"/>
          <w:sz w:val="28"/>
          <w:szCs w:val="28"/>
        </w:rPr>
        <w:t>，相应减少人员经费和日常公用经费；项目支出增加</w:t>
      </w:r>
      <w:r>
        <w:rPr>
          <w:rFonts w:hint="eastAsia" w:eastAsia="方正仿宋_GBK"/>
          <w:color w:val="000000"/>
          <w:sz w:val="28"/>
          <w:szCs w:val="28"/>
          <w:lang w:eastAsia="zh-CN"/>
        </w:rPr>
        <w:t>4.53</w:t>
      </w:r>
      <w:r>
        <w:rPr>
          <w:rFonts w:hint="eastAsia" w:eastAsia="方正仿宋_GBK"/>
          <w:color w:val="000000"/>
          <w:sz w:val="28"/>
          <w:szCs w:val="28"/>
        </w:rPr>
        <w:t>万元，主要是</w:t>
      </w:r>
      <w:r>
        <w:rPr>
          <w:rFonts w:hint="eastAsia" w:eastAsia="方正仿宋_GBK"/>
          <w:color w:val="000000"/>
          <w:sz w:val="28"/>
          <w:szCs w:val="28"/>
          <w:lang w:eastAsia="zh-CN"/>
        </w:rPr>
        <w:t>去年工会费、福利费、培训费、老干部公用经费等</w:t>
      </w:r>
      <w:r>
        <w:rPr>
          <w:rFonts w:hint="eastAsia" w:eastAsia="方正仿宋_GBK"/>
          <w:color w:val="000000"/>
          <w:sz w:val="28"/>
          <w:szCs w:val="28"/>
        </w:rPr>
        <w:t>资金</w:t>
      </w:r>
      <w:r>
        <w:rPr>
          <w:rFonts w:hint="eastAsia" w:eastAsia="方正仿宋_GBK"/>
          <w:color w:val="000000"/>
          <w:sz w:val="28"/>
          <w:szCs w:val="28"/>
          <w:lang w:eastAsia="zh-CN"/>
        </w:rPr>
        <w:t>由教育局代列项目，本单位未做，今年政策变化，全部由本单位做项目列支</w:t>
      </w:r>
      <w:r>
        <w:rPr>
          <w:rFonts w:hint="eastAsia" w:eastAsia="方正仿宋_GBK"/>
          <w:color w:val="000000"/>
          <w:sz w:val="28"/>
          <w:szCs w:val="28"/>
        </w:rPr>
        <w:t>；其他支出无增减变化。</w:t>
      </w:r>
    </w:p>
    <w:p>
      <w:pPr>
        <w:pStyle w:val="8"/>
        <w:keepNext w:val="0"/>
        <w:keepLines w:val="0"/>
        <w:widowControl/>
        <w:numPr>
          <w:ilvl w:val="0"/>
          <w:numId w:val="5"/>
        </w:numPr>
        <w:suppressLineNumbers w:val="0"/>
        <w:spacing w:before="0" w:beforeAutospacing="0" w:after="0" w:afterAutospacing="0" w:line="500" w:lineRule="exact"/>
        <w:ind w:left="-20" w:leftChars="0" w:right="0" w:firstLine="560" w:firstLineChars="0"/>
        <w:jc w:val="left"/>
        <w:rPr>
          <w:rFonts w:hint="eastAsia" w:ascii="黑体" w:hAnsi="黑体" w:eastAsia="黑体" w:cs="Times New Roman"/>
          <w:b/>
          <w:sz w:val="32"/>
          <w:szCs w:val="32"/>
        </w:rPr>
      </w:pPr>
      <w:r>
        <w:rPr>
          <w:rFonts w:hint="eastAsia" w:ascii="黑体" w:hAnsi="黑体" w:eastAsia="黑体" w:cs="Times New Roman"/>
          <w:b/>
          <w:sz w:val="32"/>
          <w:szCs w:val="32"/>
        </w:rPr>
        <w:t>机关运行经费安排情况</w:t>
      </w:r>
    </w:p>
    <w:p>
      <w:pPr>
        <w:pStyle w:val="8"/>
        <w:keepNext w:val="0"/>
        <w:keepLines w:val="0"/>
        <w:widowControl/>
        <w:numPr>
          <w:ilvl w:val="0"/>
          <w:numId w:val="0"/>
        </w:numPr>
        <w:suppressLineNumbers w:val="0"/>
        <w:spacing w:before="0" w:beforeAutospacing="0" w:after="0" w:afterAutospacing="0" w:line="500" w:lineRule="exact"/>
        <w:ind w:left="560" w:leftChars="0" w:right="0" w:rightChars="0"/>
        <w:jc w:val="left"/>
        <w:rPr>
          <w:rFonts w:hint="eastAsia" w:ascii="Times New Roman" w:hAnsi="Times New Roman" w:eastAsia="方正仿宋_GBK" w:cs="Times New Roman"/>
          <w:color w:val="000000"/>
          <w:sz w:val="28"/>
          <w:szCs w:val="28"/>
          <w:lang w:val="en-US" w:eastAsia="uk-UA" w:bidi="ar-SA"/>
        </w:rPr>
      </w:pPr>
      <w:r>
        <w:rPr>
          <w:rFonts w:hint="eastAsia" w:ascii="Times New Roman" w:hAnsi="Times New Roman" w:eastAsia="方正仿宋_GBK" w:cs="Times New Roman"/>
          <w:color w:val="000000"/>
          <w:sz w:val="28"/>
          <w:szCs w:val="28"/>
          <w:lang w:val="en-US" w:eastAsia="zh-CN" w:bidi="ar-SA"/>
        </w:rPr>
        <w:t>本学校是事业单位，无机关运行经费，学校日常运转，从项目中的生均公用经费列支。</w:t>
      </w:r>
    </w:p>
    <w:p>
      <w:pPr>
        <w:spacing w:before="10" w:after="10"/>
        <w:ind w:firstLine="640"/>
        <w:outlineLvl w:val="5"/>
        <w:rPr>
          <w:rFonts w:hint="eastAsia" w:ascii="黑体" w:hAnsi="黑体" w:eastAsia="黑体" w:cs="Times New Roman"/>
          <w:b/>
          <w:sz w:val="32"/>
          <w:szCs w:val="32"/>
          <w:lang w:val="en-US" w:eastAsia="uk-UA" w:bidi="ar-SA"/>
        </w:rPr>
      </w:pPr>
      <w:r>
        <w:rPr>
          <w:rFonts w:hint="eastAsia" w:ascii="黑体" w:hAnsi="黑体" w:eastAsia="黑体" w:cs="Times New Roman"/>
          <w:b/>
          <w:sz w:val="32"/>
          <w:szCs w:val="32"/>
          <w:lang w:val="en-US" w:eastAsia="uk-UA" w:bidi="ar-SA"/>
        </w:rPr>
        <w:t>四、财政拨款“三公”经费预算情况及增减变化原因</w:t>
      </w:r>
    </w:p>
    <w:p>
      <w:pPr>
        <w:spacing w:line="500" w:lineRule="exact"/>
        <w:ind w:firstLine="560"/>
        <w:rPr>
          <w:rFonts w:hint="eastAsia" w:eastAsia="方正仿宋_GBK"/>
          <w:color w:val="000000"/>
          <w:sz w:val="28"/>
          <w:szCs w:val="28"/>
          <w:lang w:val="en-US"/>
        </w:rPr>
      </w:pPr>
      <w:r>
        <w:rPr>
          <w:rFonts w:hint="default" w:eastAsia="方正仿宋_GBK"/>
          <w:color w:val="000000"/>
          <w:sz w:val="28"/>
          <w:szCs w:val="28"/>
          <w:lang w:val="en-US" w:eastAsia="zh-CN"/>
        </w:rPr>
        <w:t>2022</w:t>
      </w:r>
      <w:r>
        <w:rPr>
          <w:rFonts w:hint="eastAsia" w:eastAsia="方正仿宋_GBK"/>
          <w:color w:val="000000"/>
          <w:sz w:val="28"/>
          <w:szCs w:val="28"/>
          <w:lang w:val="en-US" w:eastAsia="zh-CN"/>
        </w:rPr>
        <w:t>年，我单位财政拨款</w:t>
      </w:r>
      <w:r>
        <w:rPr>
          <w:rFonts w:hint="default" w:eastAsia="方正仿宋_GBK"/>
          <w:color w:val="000000"/>
          <w:sz w:val="28"/>
          <w:szCs w:val="28"/>
          <w:lang w:val="en-US" w:eastAsia="zh-CN"/>
        </w:rPr>
        <w:t>“</w:t>
      </w:r>
      <w:r>
        <w:rPr>
          <w:rFonts w:hint="eastAsia" w:eastAsia="方正仿宋_GBK"/>
          <w:color w:val="000000"/>
          <w:sz w:val="28"/>
          <w:szCs w:val="28"/>
          <w:lang w:val="en-US" w:eastAsia="zh-CN"/>
        </w:rPr>
        <w:t>三公</w:t>
      </w:r>
      <w:r>
        <w:rPr>
          <w:rFonts w:hint="default" w:eastAsia="方正仿宋_GBK"/>
          <w:color w:val="000000"/>
          <w:sz w:val="28"/>
          <w:szCs w:val="28"/>
          <w:lang w:val="en-US" w:eastAsia="zh-CN"/>
        </w:rPr>
        <w:t>”</w:t>
      </w:r>
      <w:r>
        <w:rPr>
          <w:rFonts w:hint="eastAsia" w:eastAsia="方正仿宋_GBK"/>
          <w:color w:val="000000"/>
          <w:sz w:val="28"/>
          <w:szCs w:val="28"/>
          <w:lang w:val="en-US" w:eastAsia="zh-CN"/>
        </w:rPr>
        <w:t>经费共计安排</w:t>
      </w:r>
      <w:r>
        <w:rPr>
          <w:rFonts w:hint="default" w:eastAsia="方正仿宋_GBK"/>
          <w:color w:val="000000"/>
          <w:sz w:val="28"/>
          <w:szCs w:val="28"/>
          <w:lang w:val="en-US" w:eastAsia="zh-CN"/>
        </w:rPr>
        <w:t>0</w:t>
      </w:r>
      <w:r>
        <w:rPr>
          <w:rFonts w:hint="eastAsia" w:eastAsia="方正仿宋_GBK"/>
          <w:color w:val="000000"/>
          <w:sz w:val="28"/>
          <w:szCs w:val="28"/>
          <w:lang w:val="en-US" w:eastAsia="zh-CN"/>
        </w:rPr>
        <w:t>万元，其中：因公出国（境）费</w:t>
      </w:r>
      <w:r>
        <w:rPr>
          <w:rFonts w:hint="default" w:eastAsia="方正仿宋_GBK"/>
          <w:color w:val="000000"/>
          <w:sz w:val="28"/>
          <w:szCs w:val="28"/>
          <w:lang w:val="en-US" w:eastAsia="zh-CN"/>
        </w:rPr>
        <w:t>0</w:t>
      </w:r>
      <w:r>
        <w:rPr>
          <w:rFonts w:hint="eastAsia" w:eastAsia="方正仿宋_GBK"/>
          <w:color w:val="000000"/>
          <w:sz w:val="28"/>
          <w:szCs w:val="28"/>
          <w:lang w:val="en-US" w:eastAsia="zh-CN"/>
        </w:rPr>
        <w:t>万元；公务用车购置及运维费</w:t>
      </w:r>
      <w:r>
        <w:rPr>
          <w:rFonts w:hint="default" w:eastAsia="方正仿宋_GBK"/>
          <w:color w:val="000000"/>
          <w:sz w:val="28"/>
          <w:szCs w:val="28"/>
          <w:lang w:val="en-US" w:eastAsia="zh-CN"/>
        </w:rPr>
        <w:t>0</w:t>
      </w:r>
      <w:r>
        <w:rPr>
          <w:rFonts w:hint="eastAsia" w:eastAsia="方正仿宋_GBK"/>
          <w:color w:val="000000"/>
          <w:sz w:val="28"/>
          <w:szCs w:val="28"/>
          <w:lang w:val="en-US" w:eastAsia="zh-CN"/>
        </w:rPr>
        <w:t>万元（其中：公务用车购置费</w:t>
      </w:r>
      <w:r>
        <w:rPr>
          <w:rFonts w:hint="default" w:eastAsia="方正仿宋_GBK"/>
          <w:color w:val="000000"/>
          <w:sz w:val="28"/>
          <w:szCs w:val="28"/>
          <w:lang w:val="en-US" w:eastAsia="zh-CN"/>
        </w:rPr>
        <w:t>0</w:t>
      </w:r>
      <w:r>
        <w:rPr>
          <w:rFonts w:hint="eastAsia" w:eastAsia="方正仿宋_GBK"/>
          <w:color w:val="000000"/>
          <w:sz w:val="28"/>
          <w:szCs w:val="28"/>
          <w:lang w:val="en-US" w:eastAsia="zh-CN"/>
        </w:rPr>
        <w:t>万元，公务用车运行维护费</w:t>
      </w:r>
      <w:r>
        <w:rPr>
          <w:rFonts w:hint="default" w:eastAsia="方正仿宋_GBK"/>
          <w:color w:val="000000"/>
          <w:sz w:val="28"/>
          <w:szCs w:val="28"/>
          <w:lang w:val="en-US" w:eastAsia="zh-CN"/>
        </w:rPr>
        <w:t>0</w:t>
      </w:r>
      <w:r>
        <w:rPr>
          <w:rFonts w:hint="eastAsia" w:eastAsia="方正仿宋_GBK"/>
          <w:color w:val="000000"/>
          <w:sz w:val="28"/>
          <w:szCs w:val="28"/>
          <w:lang w:val="en-US" w:eastAsia="zh-CN"/>
        </w:rPr>
        <w:t>万元）；公务接待费</w:t>
      </w:r>
      <w:r>
        <w:rPr>
          <w:rFonts w:hint="default" w:eastAsia="方正仿宋_GBK"/>
          <w:color w:val="000000"/>
          <w:sz w:val="28"/>
          <w:szCs w:val="28"/>
          <w:lang w:val="en-US" w:eastAsia="zh-CN"/>
        </w:rPr>
        <w:t>0</w:t>
      </w:r>
      <w:r>
        <w:rPr>
          <w:rFonts w:hint="eastAsia" w:eastAsia="方正仿宋_GBK"/>
          <w:color w:val="000000"/>
          <w:sz w:val="28"/>
          <w:szCs w:val="28"/>
          <w:lang w:val="en-US" w:eastAsia="zh-CN"/>
        </w:rPr>
        <w:t>万元。</w:t>
      </w:r>
      <w:r>
        <w:rPr>
          <w:rFonts w:hint="default" w:eastAsia="方正仿宋_GBK"/>
          <w:color w:val="000000"/>
          <w:sz w:val="28"/>
          <w:szCs w:val="28"/>
          <w:lang w:val="en-US" w:eastAsia="zh-CN"/>
        </w:rPr>
        <w:t>“</w:t>
      </w:r>
      <w:r>
        <w:rPr>
          <w:rFonts w:hint="eastAsia" w:eastAsia="方正仿宋_GBK"/>
          <w:color w:val="000000"/>
          <w:sz w:val="28"/>
          <w:szCs w:val="28"/>
          <w:lang w:val="en-US" w:eastAsia="zh-CN"/>
        </w:rPr>
        <w:t>三公</w:t>
      </w:r>
      <w:r>
        <w:rPr>
          <w:rFonts w:hint="default" w:eastAsia="方正仿宋_GBK"/>
          <w:color w:val="000000"/>
          <w:sz w:val="28"/>
          <w:szCs w:val="28"/>
          <w:lang w:val="en-US" w:eastAsia="zh-CN"/>
        </w:rPr>
        <w:t>”</w:t>
      </w:r>
      <w:r>
        <w:rPr>
          <w:rFonts w:hint="eastAsia" w:eastAsia="方正仿宋_GBK"/>
          <w:color w:val="000000"/>
          <w:sz w:val="28"/>
          <w:szCs w:val="28"/>
          <w:lang w:val="en-US" w:eastAsia="zh-CN"/>
        </w:rPr>
        <w:t>经费与上年持平，无增减变化。</w:t>
      </w:r>
    </w:p>
    <w:p>
      <w:pPr>
        <w:spacing w:before="10" w:after="10"/>
        <w:ind w:firstLine="640" w:firstLineChars="20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1、教师培训费（五中0.24）绩效目标表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1.保障正常教育教学水平</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2.促进教师业务能力提升</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2、教育系统福利费（五中1.21）绩效目标表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3、教育系统工会费（五中1.98）绩效目标表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4、教育系统退休人员公用经费（五中1.1）绩效目标表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jc w:val="center"/>
        <w:sectPr>
          <w:pgSz w:w="16840" w:h="11900" w:orient="landscape"/>
          <w:pgMar w:top="1361" w:right="1020" w:bottom="1361" w:left="1020" w:header="720" w:footer="720" w:gutter="0"/>
          <w:cols w:space="720" w:num="1"/>
          <w:docGrid w:linePitch="360" w:charSpace="6144"/>
        </w:sectPr>
      </w:pPr>
    </w:p>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2022年，石家庄市藁城区第五中学安排政府采购预算0.00万元。具体内容见下表。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360015石家庄市藁城区第五中学</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szCs w:val="21"/>
        </w:rPr>
        <w:t>注：无政府采购预算，空表列示。</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石家庄市藁城区第五中学上年末固定资产金额为291.31万元（详见下表）。本年度拟购置固定资产总额为0.00万元，已按要求列入政府采购预算，详见政府采购预算表。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360015石家庄市藁城区第五中学</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4750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区县</w:t>
      </w:r>
      <w:r>
        <w:rPr>
          <w:rFonts w:eastAsia="方正仿宋_GBK"/>
          <w:color w:val="000000"/>
          <w:sz w:val="28"/>
          <w:szCs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14" w:name="_Toc20943"/>
      <w:r>
        <w:rPr>
          <w:rFonts w:ascii="方正小标宋_GBK" w:hAnsi="方正小标宋_GBK" w:eastAsia="方正小标宋_GBK" w:cs="方正小标宋_GBK"/>
          <w:color w:val="000000"/>
          <w:sz w:val="44"/>
          <w:szCs w:val="44"/>
        </w:rPr>
        <w:t>十</w:t>
      </w:r>
      <w:r>
        <w:rPr>
          <w:rFonts w:hint="eastAsia" w:ascii="方正小标宋_GBK" w:hAnsi="方正小标宋_GBK" w:eastAsia="方正小标宋_GBK" w:cs="方正小标宋_GBK"/>
          <w:color w:val="000000"/>
          <w:sz w:val="44"/>
          <w:szCs w:val="44"/>
          <w:lang w:val="en-US" w:eastAsia="zh-CN"/>
        </w:rPr>
        <w:t>五</w:t>
      </w:r>
      <w:r>
        <w:rPr>
          <w:rFonts w:ascii="方正小标宋_GBK" w:hAnsi="方正小标宋_GBK" w:eastAsia="方正小标宋_GBK" w:cs="方正小标宋_GBK"/>
          <w:color w:val="000000"/>
          <w:sz w:val="44"/>
          <w:szCs w:val="44"/>
        </w:rPr>
        <w:t>、石家庄市藁城区第九中学收支预算</w:t>
      </w:r>
      <w:bookmarkEnd w:id="14"/>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360016石家庄市藁城区第九中学</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6746.41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7417.54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7417.54</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7417.54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7417.54</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7417.54</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360016石家庄市藁城区第九中学</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7417.54</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7417.54</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6746.41</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671.13</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7417.54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7417.54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6746.41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671.13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7247.09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7247.09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6575.96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671.13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435.35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435.35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435.35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6807.48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6807.48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6136.35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671.13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164.23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164.23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164.23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农村中小学校舍建设</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94.81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94.81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94.81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67.70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67.70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67.70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360016石家庄市藁城区第九中学</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7417.54</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5598.55</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1819.00</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7417.54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5598.55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1819.00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7247.09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5598.55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1648.55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435.35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435.35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6807.48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5598.55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1208.93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164.23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164.23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农村中小学校舍建设</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94.81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94.81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67.70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67.70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360016石家庄市藁城区第九中学</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6746.41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6746.41</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6746.41</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6746.41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6746.41</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6746.41</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6746.41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6746.41</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6746.41</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360016石家庄市藁城区第九中学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6746.41</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5598.55</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1147.87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6746.41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5598.55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1147.87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6575.96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5598.55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977.42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435.35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6136.35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5598.55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164.23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农村中小学校舍建设</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94.81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67.70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1.72</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360016石家庄市藁城区第九中学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5598.55</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5598.55</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5597.03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5597.03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1479.91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1479.91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1306.21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1306.21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1010.15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1010.15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503.58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503.58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264.38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264.38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204.58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204.58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410.97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410.97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417.25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417.25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生活补助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360016石家庄市藁城区第九中学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360016石家庄市藁城区第九中学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360016石家庄市藁城区第九中学</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石家庄市藁城区第九中学2022年单位预算信息公开情况说明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按照《预算法》、《地方预决算公开操作规程》和《关于进一步推进预算公开工作的实施意见》规定，现将石家庄市藁城区第九中学2022年单位预算公开如下：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rPr>
          <w:rFonts w:ascii="方正楷体_GBK" w:hAnsi="方正楷体_GBK" w:eastAsia="方正楷体_GBK" w:cs="方正楷体_GBK"/>
          <w:b/>
          <w:color w:val="000000"/>
          <w:sz w:val="32"/>
          <w:szCs w:val="32"/>
        </w:rPr>
      </w:pPr>
      <w:r>
        <w:rPr>
          <w:rFonts w:ascii="方正楷体_GBK" w:hAnsi="方正楷体_GBK" w:eastAsia="方正楷体_GBK" w:cs="方正楷体_GBK"/>
          <w:b/>
          <w:color w:val="000000"/>
          <w:sz w:val="32"/>
          <w:szCs w:val="32"/>
        </w:rPr>
        <w:t>单位职责：</w:t>
      </w:r>
    </w:p>
    <w:p>
      <w:pPr>
        <w:ind w:firstLine="640"/>
      </w:pPr>
      <w:r>
        <w:rPr>
          <w:rFonts w:hint="eastAsia"/>
          <w:sz w:val="30"/>
          <w:szCs w:val="30"/>
        </w:rPr>
        <w:t>石家庄市藁城区第九中学是隶属于藁城区教育局的一所普通高中学校，主要职能是：在政府和上级教育主管部门的领导下，争取资金改善办学条件，为师生的学习和工作提供优美和谐的环境；完成高中阶段的教育教学工作，为国家培养德、智、体、美、劳全面发展的建设者和接班人，为高校输送优秀高中毕业生。</w:t>
      </w:r>
    </w:p>
    <w:p>
      <w:pPr>
        <w:ind w:firstLine="640"/>
      </w:pPr>
    </w:p>
    <w:p>
      <w:pPr>
        <w:pStyle w:val="34"/>
      </w:pP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石家庄市藁城区第九中学</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numPr>
          <w:ilvl w:val="0"/>
          <w:numId w:val="6"/>
        </w:numPr>
        <w:spacing w:before="10" w:after="10"/>
        <w:ind w:firstLine="640"/>
        <w:outlineLvl w:val="5"/>
        <w:rPr>
          <w:rFonts w:ascii="黑体" w:hAnsi="黑体" w:eastAsia="黑体" w:cs="黑体"/>
          <w:color w:val="000000"/>
          <w:sz w:val="32"/>
          <w:szCs w:val="32"/>
        </w:rPr>
      </w:pPr>
      <w:r>
        <w:rPr>
          <w:rFonts w:ascii="黑体" w:hAnsi="黑体" w:eastAsia="黑体" w:cs="黑体"/>
          <w:color w:val="000000"/>
          <w:sz w:val="32"/>
          <w:szCs w:val="32"/>
        </w:rPr>
        <w:t>单位预算安排的总体情况</w:t>
      </w:r>
    </w:p>
    <w:p>
      <w:pPr>
        <w:spacing w:line="500" w:lineRule="exact"/>
        <w:ind w:firstLine="560"/>
      </w:pPr>
      <w:r>
        <w:rPr>
          <w:rFonts w:hint="eastAsia" w:ascii="黑体" w:hAnsi="黑体" w:eastAsia="黑体" w:cs="黑体"/>
          <w:color w:val="000000"/>
          <w:sz w:val="32"/>
          <w:szCs w:val="32"/>
          <w:lang w:eastAsia="zh-CN"/>
        </w:rPr>
        <w:t xml:space="preserve">    </w:t>
      </w:r>
      <w:r>
        <w:rPr>
          <w:rFonts w:eastAsia="方正仿宋_GBK"/>
          <w:color w:val="000000"/>
          <w:sz w:val="28"/>
          <w:szCs w:val="28"/>
        </w:rPr>
        <w:t>按照预算管理有关规定，目前我省单位预算的编制实行综合预算管理，即全部收入和支出都反映在预算中。</w:t>
      </w:r>
    </w:p>
    <w:p>
      <w:pPr>
        <w:spacing w:before="10" w:after="10"/>
        <w:outlineLvl w:val="5"/>
        <w:rPr>
          <w:rFonts w:ascii="黑体" w:hAnsi="黑体" w:eastAsia="黑体" w:cs="黑体"/>
          <w:color w:val="000000"/>
          <w:sz w:val="32"/>
          <w:szCs w:val="32"/>
          <w:lang w:eastAsia="zh-CN"/>
        </w:rPr>
      </w:pPr>
    </w:p>
    <w:p>
      <w:pPr>
        <w:spacing w:line="500" w:lineRule="exact"/>
        <w:ind w:firstLine="1120" w:firstLineChars="400"/>
        <w:rPr>
          <w:rFonts w:eastAsia="方正仿宋_GBK"/>
          <w:color w:val="000000"/>
          <w:sz w:val="28"/>
          <w:szCs w:val="28"/>
          <w:lang w:eastAsia="zh-CN"/>
        </w:rPr>
      </w:pPr>
      <w:r>
        <w:rPr>
          <w:rFonts w:hint="eastAsia" w:eastAsia="方正仿宋_GBK"/>
          <w:color w:val="000000"/>
          <w:sz w:val="28"/>
          <w:szCs w:val="28"/>
          <w:lang w:eastAsia="zh-CN"/>
        </w:rPr>
        <w:t>1、收入说明</w:t>
      </w:r>
    </w:p>
    <w:p>
      <w:pPr>
        <w:spacing w:line="500" w:lineRule="exact"/>
        <w:ind w:firstLine="840" w:firstLineChars="300"/>
        <w:rPr>
          <w:rFonts w:eastAsia="方正仿宋_GBK"/>
          <w:color w:val="000000"/>
          <w:sz w:val="28"/>
          <w:szCs w:val="28"/>
          <w:lang w:eastAsia="zh-CN"/>
        </w:rPr>
      </w:pPr>
      <w:r>
        <w:rPr>
          <w:rFonts w:hint="eastAsia" w:eastAsia="方正仿宋_GBK"/>
          <w:color w:val="000000"/>
          <w:sz w:val="28"/>
          <w:szCs w:val="28"/>
          <w:lang w:eastAsia="zh-CN"/>
        </w:rPr>
        <w:t>反映本单位当年全部收入。2022年预算收入7417.54万元，其中：一般公共预算收入6746.41万元，基金预算收入0万元，财政专户核拨收入671.13万元，其他来源收入0万元。</w:t>
      </w:r>
    </w:p>
    <w:p>
      <w:pPr>
        <w:spacing w:line="500" w:lineRule="exact"/>
        <w:ind w:firstLine="560"/>
        <w:rPr>
          <w:rFonts w:eastAsia="方正仿宋_GBK"/>
          <w:color w:val="000000"/>
          <w:sz w:val="28"/>
          <w:szCs w:val="28"/>
          <w:lang w:eastAsia="zh-CN"/>
        </w:rPr>
      </w:pPr>
      <w:r>
        <w:rPr>
          <w:rFonts w:hint="eastAsia" w:eastAsia="方正仿宋_GBK"/>
          <w:color w:val="000000"/>
          <w:sz w:val="28"/>
          <w:szCs w:val="28"/>
          <w:lang w:eastAsia="zh-CN"/>
        </w:rPr>
        <w:t>2、支出说明</w:t>
      </w:r>
    </w:p>
    <w:p>
      <w:pPr>
        <w:spacing w:line="500" w:lineRule="exact"/>
        <w:ind w:firstLine="560"/>
        <w:rPr>
          <w:rFonts w:eastAsia="方正仿宋_GBK"/>
          <w:color w:val="000000"/>
          <w:sz w:val="28"/>
          <w:szCs w:val="28"/>
          <w:lang w:eastAsia="zh-CN"/>
        </w:rPr>
      </w:pPr>
      <w:r>
        <w:rPr>
          <w:rFonts w:hint="eastAsia" w:eastAsia="方正仿宋_GBK"/>
          <w:color w:val="000000"/>
          <w:sz w:val="28"/>
          <w:szCs w:val="28"/>
          <w:lang w:eastAsia="zh-CN"/>
        </w:rPr>
        <w:t>收支预算总表支出栏、基本支出表、项目支出表按经济分类和支出功能分类科目编制，反映本部门预算中支出预算的总体情况。2022年部门支出预算为7417.54万元，其中基本支出5598.55万元，包括人员经费5598.55万元；项目支出1819万元，主要为普通教育支出1648.55万元，进修及培训支出6.22万元，教育费附加安排的支出164.23万元。</w:t>
      </w:r>
    </w:p>
    <w:p>
      <w:pPr>
        <w:spacing w:line="500" w:lineRule="exact"/>
        <w:ind w:firstLine="560"/>
        <w:rPr>
          <w:rFonts w:eastAsia="方正仿宋_GBK"/>
          <w:color w:val="000000"/>
          <w:sz w:val="28"/>
          <w:szCs w:val="28"/>
          <w:lang w:eastAsia="zh-CN"/>
        </w:rPr>
      </w:pPr>
      <w:r>
        <w:rPr>
          <w:rFonts w:hint="eastAsia" w:eastAsia="方正仿宋_GBK"/>
          <w:color w:val="000000"/>
          <w:sz w:val="28"/>
          <w:szCs w:val="28"/>
          <w:lang w:eastAsia="zh-CN"/>
        </w:rPr>
        <w:t>3.比上年增减情况</w:t>
      </w:r>
    </w:p>
    <w:p>
      <w:pPr>
        <w:spacing w:line="500" w:lineRule="exact"/>
        <w:ind w:firstLine="560"/>
        <w:rPr>
          <w:rFonts w:eastAsia="方正仿宋_GBK"/>
          <w:color w:val="000000"/>
          <w:sz w:val="28"/>
          <w:szCs w:val="28"/>
          <w:lang w:eastAsia="zh-CN"/>
        </w:rPr>
      </w:pPr>
      <w:r>
        <w:rPr>
          <w:rFonts w:hint="eastAsia" w:eastAsia="方正仿宋_GBK"/>
          <w:color w:val="000000"/>
          <w:sz w:val="28"/>
          <w:szCs w:val="28"/>
          <w:lang w:eastAsia="zh-CN"/>
        </w:rPr>
        <w:t>2022年单位预算收支安排7417.54万元，较2021年增加1549.53万元，其中：基本支出减少514.88万元，主要是人员减少，相应减少人员经费和日常公用经费；项目支出增加1034.66万元，主要是增加农村中小学校舍建设及设施采购;其他支出无增减变化。</w:t>
      </w:r>
    </w:p>
    <w:p>
      <w:pPr>
        <w:spacing w:before="10" w:after="10"/>
        <w:ind w:firstLine="640"/>
        <w:outlineLvl w:val="5"/>
      </w:pPr>
      <w:r>
        <w:rPr>
          <w:rFonts w:ascii="黑体" w:hAnsi="黑体" w:eastAsia="黑体" w:cs="黑体"/>
          <w:color w:val="000000"/>
          <w:sz w:val="32"/>
          <w:szCs w:val="32"/>
        </w:rPr>
        <w:t>三、机关运行经费安排情况</w:t>
      </w:r>
    </w:p>
    <w:p>
      <w:pPr>
        <w:spacing w:line="500" w:lineRule="exact"/>
        <w:ind w:firstLine="560"/>
        <w:rPr>
          <w:rFonts w:eastAsia="方正仿宋_GBK"/>
          <w:color w:val="000000"/>
          <w:sz w:val="28"/>
          <w:szCs w:val="28"/>
          <w:lang w:eastAsia="zh-CN"/>
        </w:rPr>
      </w:pPr>
      <w:r>
        <w:rPr>
          <w:rFonts w:hint="eastAsia" w:eastAsia="方正仿宋_GBK"/>
          <w:color w:val="000000"/>
          <w:sz w:val="28"/>
          <w:szCs w:val="28"/>
          <w:lang w:eastAsia="zh-CN"/>
        </w:rPr>
        <w:t>本学校是事业单位，无机关运行经费，学校日常运转，从项目中的生均公用经费列支。</w:t>
      </w:r>
    </w:p>
    <w:p>
      <w:pPr>
        <w:spacing w:before="10" w:after="10"/>
        <w:ind w:firstLine="640" w:firstLineChars="200"/>
        <w:outlineLvl w:val="5"/>
      </w:pPr>
      <w:r>
        <w:rPr>
          <w:rFonts w:ascii="黑体" w:hAnsi="黑体" w:eastAsia="黑体" w:cs="黑体"/>
          <w:color w:val="000000"/>
          <w:sz w:val="32"/>
          <w:szCs w:val="32"/>
        </w:rPr>
        <w:t>四、财政拨款“三公”经费预算情况及增减变化原因</w:t>
      </w:r>
    </w:p>
    <w:p>
      <w:pPr>
        <w:spacing w:before="10" w:after="10"/>
        <w:ind w:firstLine="640"/>
        <w:outlineLvl w:val="5"/>
        <w:rPr>
          <w:sz w:val="28"/>
          <w:szCs w:val="28"/>
        </w:rPr>
      </w:pPr>
      <w:r>
        <w:rPr>
          <w:rFonts w:hint="eastAsia" w:eastAsia="方正仿宋_GBK"/>
          <w:color w:val="000000"/>
          <w:sz w:val="28"/>
          <w:szCs w:val="28"/>
          <w:lang w:eastAsia="zh-CN"/>
        </w:rPr>
        <w:t>2022年，我单位财政拨款“三公”经费预算安排0万元，其中：因公出国（境）费0万元；公务用车购置及运维费0万元（其中：公务用车购置费0万元，公务用车运行维护费0万元)；公务接待费0万元。“三公”经费与上年持平，无增减变化</w:t>
      </w:r>
      <w:r>
        <w:rPr>
          <w:rFonts w:hint="eastAsia"/>
          <w:sz w:val="28"/>
          <w:szCs w:val="28"/>
        </w:rPr>
        <w:t>。</w:t>
      </w:r>
    </w:p>
    <w:p>
      <w:pPr>
        <w:spacing w:before="10" w:after="10"/>
        <w:ind w:firstLine="640" w:firstLineChars="20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1、党组织活动经费（九中2）绩效目标表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        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2、改建廉四、进修学校新增初中学位资金（九中260）绩效目标表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1.目标内容1改善办学条件，提升校园环境</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维修、改造校舍面积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城区学校校舍维修改造面积数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≥13000平方米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工程、货物质量验收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购置品目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≥4产品品目</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3、教师培训费（九中6.22）绩效目标表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1.目标内容1完成教师业务培训。</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2.目标内容2提高教师业务能力。</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≥311人次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≥311人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4、教育系统福利费（九中36.98）绩效目标表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1.目标内容1保障教职工正常享受福利待遇。</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2.目标内容2提高教职工幸福指数。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≥622人次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≥311人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5、教育系统工会费（九中29.87）绩效目标表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      保障教育工会活动正常开展。保障教育工会活动正常开展。</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2.目标内容2      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≥622人次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≤960.45元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≥311人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6、教育系统退休人员公用经费（九中1.05）绩效目标表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≥21人次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7、普高生均1000公用经费（九中340.7）绩效目标表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普通高中学生人数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普通高中学生人数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≥3407人数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普通高中生均公用标准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≥3407人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8、普通高中建档立卡三免资金（免学费、免教科书费、免住宿费）（九中10.53））绩效目标表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1.目标内容1让更多的贫困生得到资助，更好的完成学业</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建档立卡资助学生比例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每生每季资助标准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1400文件依据</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9、全区各学校购置（分别列入各学校预算）（附加）（九中18.35）绩效目标表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1.目标内容1用于购置一体机、电脑</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采购产品类别</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≥2类</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产品合格率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产品合格率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按合同确认产品质量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产品成本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≤183500元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10、全区各学校购置（分别列入各学校预算）（附加）（九中附属49.35）绩效目标表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1.目标内容1满足日常教学需求，改善办学条件</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采购产品分类</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≥4类</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产品合格率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产品合格率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按合同确认产品质量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产品成本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≤49.35元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11、全区各学校维修（分别列入各学校预算）(配建费)(校安)（九中附属15）绩效目标表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1.目标内容1完成学校改善办学条件，完成学校修缮。</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12、石财教[2021]105号关于提前下达2022年中央普高三免学生资助补助经费预算（中央）（九中）2.90绩效目标表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1.目标内容1让更多的贫困生得到资助，更好的完成学业</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建档立卡资助学生比例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每生每季资助标准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文件依据</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13、石财教[2021]105号关于提前下达2022年中央学生资助补助经费预算(中央）（九中）91.6绩效目标表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1.目标内容1让更多的家庭经济困难学生得到资助，更好的完成学业</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≥916人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家庭经济困难学生应助尽助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生均每次资助标准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文件依据</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≥916人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14、石财教[2021]113号关于提前下达2022年城乡义务教育省级补助资金预算（省)(九中初中部）0.175绩效目标表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1.目标内容1让更多的家庭经济困难学生得到资助，更好的完成学业</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家庭经济困难学生应助尽助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生均每次资助标准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文件依据</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15、石财教[2021]113号关于提前下达2022年城乡义务教育省级补助资金预算的通知（省）（九中29.6512）绩效目标表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普通中学的人数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≥1312人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≥1312人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16、石财教[2021]119号关于提前下达2022年省级高中补助资金预算的通知(九中）（省）10.8绩效目标表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1.目标内容1让更多的家庭经济困难学生得到资助，更好的完成学业</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家庭经济困难学生应助尽助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生均每次资助标准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文件依据</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17、石财教[2021]119号关于提前下达2022年省级高中三免补助资金预算的通知(九中）（省）7.37绩效目标表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1.目标内容1让更多的贫困生得到资助，更好的完成学业</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建档立卡资助学生比例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每生每季资助标准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文件依据</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18、石财教[2021]94号关于提前下达2022年城乡义务教育中央补助经费预算（直达资金）的通知（中央）（九中114.8123）绩效目标表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普通中学的人数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19、收费-九中劳务费安保费及办公经费（671.13）绩效目标表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1.目标内容1用于发放劳务费安保费及保障正常运转的办公经费</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临聘教职工数量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学校临时聘用人员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按时发放工资</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按标准、按要求、按时间完成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按标准、按要求、按时间完成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按月发放工资</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月平均工资</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临聘人员月平均工资</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教职工工资的及时发放为学校的正常有序运转提供了可靠保障</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20、乡村少年宫、心理咨询中心、名班主任工作室运行经费（九中4）绩效目标表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1.目标内容1文体比赛及心理咨询名班主任工作室活动</w:t>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举办及参加各级比赛活动次数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全年开展活动次数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≥1次数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活动有序顺利进行</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严格组织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严格执行比赛规则</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学生对文体活动认可度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≥3400人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9"/>
      </w:pPr>
    </w:p>
    <w:p>
      <w:pPr>
        <w:pStyle w:val="29"/>
        <w:ind w:firstLine="560"/>
      </w:pPr>
      <w:r>
        <w:rPr>
          <w:rFonts w:ascii="方正仿宋_GBK" w:hAnsi="方正仿宋_GBK" w:eastAsia="方正仿宋_GBK" w:cs="方正仿宋_GBK"/>
          <w:b/>
          <w:color w:val="000000"/>
          <w:sz w:val="28"/>
          <w:szCs w:val="28"/>
        </w:rPr>
        <w:t>21、乡村少年宫、心理咨询中心、名班主任工作室运行经费（九中初2）绩效目标表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1.目标内容1文体比赛及心理咨询、名班主任工作室活动</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举办及参加各级比赛活动次数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参加活动次数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≥1次数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活动有序顺利进行</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严格组织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严格执行比赛规则</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学生对文体活动认可度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学生对当年项目的满意度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9"/>
      </w:pPr>
    </w:p>
    <w:p>
      <w:pPr>
        <w:pStyle w:val="29"/>
        <w:ind w:firstLine="560"/>
      </w:pPr>
      <w:r>
        <w:rPr>
          <w:rFonts w:ascii="方正仿宋_GBK" w:hAnsi="方正仿宋_GBK" w:eastAsia="方正仿宋_GBK" w:cs="方正仿宋_GBK"/>
          <w:b/>
          <w:color w:val="000000"/>
          <w:sz w:val="28"/>
          <w:szCs w:val="28"/>
        </w:rPr>
        <w:t>22、学校风险管控与隐患治理专家资金（九中1.72）绩效目标表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1.目标内容1保障2022年学校高标准实现学校安全生产分级管控和隐患排查治理</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2.目标内容2提高学校安全生产管理水平，消除学校安全隐患，确保学校安全</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≤17200元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≥3400社会认可高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23、义务教育保障机制生均公用经费(中学)（九中13.12）绩效目标表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普通中学的人数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≥1312人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≥1312人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24、义务教育保障机制生均公用经费（小学）（九中4.264）绩效目标表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普通小学的人数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≥533学生数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≥533人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25、义务教育家庭经济困难学生生活补助资金(九中0.595）绩效目标表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1.目标内容1为家庭经济困难学生给予资助使他们更好的完成学业</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26、中小学项目建设以前年度资金缺口（附加）(校安)（九中初中部）（94.8094）绩效目标表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≥5016.32平方米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≤94.81万元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jc w:val="center"/>
        <w:sectPr>
          <w:pgSz w:w="16840" w:h="11900" w:orient="landscape"/>
          <w:pgMar w:top="1361" w:right="1020" w:bottom="1361" w:left="1020" w:header="720" w:footer="720" w:gutter="0"/>
          <w:cols w:space="720" w:num="1"/>
          <w:docGrid w:linePitch="360" w:charSpace="6144"/>
        </w:sectPr>
      </w:pPr>
    </w:p>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2022年，石家庄市藁城区第九中学安排政府采购预算113.70万元。具体内容见下表。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360016石家庄市藁城区第九中学</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113.70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113.70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113.70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石家庄市藁城区第九中学小计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113.70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113.70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113.70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改建廉四、进修学校新增初中学位资金（九中260）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260.00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全区各学校购置（分别列入各学校预算）（附加）（九中18.35）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18.35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全区各学校购置（分别列入各学校预算）（附加）（九中18.35）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18.35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10.35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10.35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全区各学校购置（分别列入各学校预算）（附加）（九中附属49.35）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49.35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全区各学校购置（分别列入各学校预算）（附加）（九中附属49.35）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49.35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全区各学校购置（分别列入各学校预算）（附加）（九中附属49.35）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49.35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全区各学校购置（分别列入各学校预算）（附加）（九中附属49.35）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49.35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钢塑台、桌类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11.55</w:t>
            </w: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rPr>
          <w:rFonts w:eastAsia="方正仿宋_GBK"/>
          <w:color w:val="000000"/>
          <w:sz w:val="28"/>
          <w:szCs w:val="28"/>
        </w:rPr>
      </w:pPr>
      <w:r>
        <w:rPr>
          <w:rFonts w:hint="eastAsia" w:eastAsia="方正仿宋_GBK"/>
          <w:color w:val="000000"/>
          <w:sz w:val="28"/>
          <w:szCs w:val="28"/>
        </w:rPr>
        <w:t>石家庄市藁城区第九中学上年末固定资产金额为6660.31万元（详见下表）。本年度拟购置固定资产总额为</w:t>
      </w:r>
      <w:r>
        <w:rPr>
          <w:rFonts w:hint="eastAsia" w:eastAsia="方正仿宋_GBK"/>
          <w:color w:val="000000"/>
          <w:sz w:val="28"/>
          <w:szCs w:val="28"/>
          <w:lang w:eastAsia="zh-CN"/>
        </w:rPr>
        <w:t>230.99</w:t>
      </w:r>
      <w:r>
        <w:rPr>
          <w:rFonts w:hint="eastAsia" w:eastAsia="方正仿宋_GBK"/>
          <w:color w:val="000000"/>
          <w:sz w:val="28"/>
          <w:szCs w:val="28"/>
        </w:rPr>
        <w:t>万元，其中购置学生桌椅、办公桌椅、空调、打印机、图书、台式电脑等</w:t>
      </w:r>
      <w:r>
        <w:rPr>
          <w:rFonts w:hint="eastAsia" w:eastAsia="方正仿宋_GBK"/>
          <w:color w:val="000000"/>
          <w:sz w:val="28"/>
          <w:szCs w:val="28"/>
          <w:lang w:eastAsia="zh-CN"/>
        </w:rPr>
        <w:t>117.29</w:t>
      </w:r>
      <w:r>
        <w:rPr>
          <w:rFonts w:hint="eastAsia" w:eastAsia="方正仿宋_GBK"/>
          <w:color w:val="000000"/>
          <w:sz w:val="28"/>
          <w:szCs w:val="28"/>
        </w:rPr>
        <w:t>万元，因未达到政府采购限额，故未列入政府采购预算，其余113.70万元已按要求列入政府采购预算，详见政府采购预算表。</w:t>
      </w:r>
    </w:p>
    <w:p>
      <w:pPr>
        <w:spacing w:line="500" w:lineRule="exact"/>
        <w:ind w:firstLine="560"/>
      </w:pP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360016石家庄市藁城区第九中学</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6660.31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25727.45</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5322.56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8965.50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1529.84</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区县</w:t>
      </w:r>
      <w:r>
        <w:rPr>
          <w:rFonts w:eastAsia="方正仿宋_GBK"/>
          <w:color w:val="000000"/>
          <w:sz w:val="28"/>
          <w:szCs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15" w:name="_Toc2306"/>
      <w:r>
        <w:rPr>
          <w:rFonts w:ascii="方正小标宋_GBK" w:hAnsi="方正小标宋_GBK" w:eastAsia="方正小标宋_GBK" w:cs="方正小标宋_GBK"/>
          <w:color w:val="000000"/>
          <w:sz w:val="44"/>
          <w:szCs w:val="44"/>
        </w:rPr>
        <w:t>十</w:t>
      </w:r>
      <w:r>
        <w:rPr>
          <w:rFonts w:hint="eastAsia" w:ascii="方正小标宋_GBK" w:hAnsi="方正小标宋_GBK" w:eastAsia="方正小标宋_GBK" w:cs="方正小标宋_GBK"/>
          <w:color w:val="000000"/>
          <w:sz w:val="44"/>
          <w:szCs w:val="44"/>
          <w:lang w:val="en-US" w:eastAsia="zh-CN"/>
        </w:rPr>
        <w:t>六</w:t>
      </w:r>
      <w:r>
        <w:rPr>
          <w:rFonts w:ascii="方正小标宋_GBK" w:hAnsi="方正小标宋_GBK" w:eastAsia="方正小标宋_GBK" w:cs="方正小标宋_GBK"/>
          <w:color w:val="000000"/>
          <w:sz w:val="44"/>
          <w:szCs w:val="44"/>
        </w:rPr>
        <w:t>、石家庄市藁城区第六中学收支预算</w:t>
      </w:r>
      <w:bookmarkEnd w:id="15"/>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360017石家庄市藁城区第六中学</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127.92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127.92</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127.92</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127.92</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360017石家庄市藁城区第六中学</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127.92</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127.92</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127.92</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127.78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127.78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127.78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127.78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127.78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127.78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360017石家庄市藁城区第六中学</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127.92</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125.36</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2.56</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127.92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125.36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127.78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125.36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127.78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125.36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360017石家庄市藁城区第六中学</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127.92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127.92</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127.92</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127.92</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127.92</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127.92</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127.92</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127.92</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127.92</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360017石家庄市藁城区第六中学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127.92</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125.36</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127.92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125.36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127.78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125.36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127.78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125.36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0.14</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360017石家庄市藁城区第六中学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125.36</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125.36</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125.36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125.36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34.08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34.08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29.37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29.37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21.56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21.56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11.27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11.27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9.25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9.25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360017石家庄市藁城区第六中学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360017石家庄市藁城区第六中学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360017石家庄市藁城区第六中学</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石家庄市藁城区第六中学2022年单位预算信息公开情况说明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按照《预算法》、《地方预决算公开操作规程》和《关于进一步推进预算公开工作的实施意见》规定，现将石家庄市藁城区第六中学2022年单位预算公开如下：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pPr>
      <w:r>
        <w:rPr>
          <w:rFonts w:ascii="方正楷体_GBK" w:hAnsi="方正楷体_GBK" w:eastAsia="方正楷体_GBK" w:cs="方正楷体_GBK"/>
          <w:b/>
          <w:color w:val="000000"/>
          <w:sz w:val="32"/>
          <w:szCs w:val="32"/>
        </w:rPr>
        <w:t>单位职责：</w:t>
      </w:r>
    </w:p>
    <w:p>
      <w:pPr>
        <w:pStyle w:val="34"/>
      </w:pPr>
      <w:r>
        <w:rPr>
          <w:rFonts w:hint="eastAsia"/>
          <w:lang w:eastAsia="zh-CN"/>
        </w:rPr>
        <w:t>实施高中学历教育  促进基础教育发展  高中学历教育及相关社会服务</w:t>
      </w:r>
    </w:p>
    <w:p>
      <w:pPr>
        <w:ind w:firstLine="640"/>
        <w:rPr>
          <w:rFonts w:ascii="方正楷体_GBK" w:hAnsi="方正楷体_GBK" w:eastAsia="方正楷体_GBK" w:cs="方正楷体_GBK"/>
          <w:b/>
          <w:color w:val="000000"/>
          <w:sz w:val="32"/>
          <w:szCs w:val="32"/>
        </w:rPr>
      </w:pP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石家庄市藁城区第六中学</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eastAsia="方正仿宋_GBK"/>
          <w:color w:val="000000"/>
          <w:sz w:val="28"/>
          <w:szCs w:val="28"/>
          <w:lang w:eastAsia="zh-CN"/>
        </w:rPr>
      </w:pPr>
      <w:r>
        <w:rPr>
          <w:rFonts w:hint="eastAsia" w:eastAsia="方正仿宋_GBK"/>
          <w:color w:val="000000"/>
          <w:sz w:val="28"/>
          <w:szCs w:val="28"/>
          <w:lang w:eastAsia="zh-CN"/>
        </w:rPr>
        <w:t>1、收入说明</w:t>
      </w:r>
    </w:p>
    <w:p>
      <w:pPr>
        <w:spacing w:line="500" w:lineRule="exact"/>
        <w:ind w:firstLine="560"/>
        <w:rPr>
          <w:rFonts w:eastAsia="方正仿宋_GBK"/>
          <w:color w:val="000000"/>
          <w:sz w:val="28"/>
          <w:szCs w:val="28"/>
          <w:lang w:eastAsia="zh-CN"/>
        </w:rPr>
      </w:pPr>
      <w:r>
        <w:rPr>
          <w:rFonts w:hint="eastAsia" w:eastAsia="方正仿宋_GBK"/>
          <w:color w:val="000000"/>
          <w:sz w:val="28"/>
          <w:szCs w:val="28"/>
          <w:lang w:eastAsia="zh-CN"/>
        </w:rPr>
        <w:t>本单位2022年预算收入127.92万元，其中：一般公共预算收入127.92万元，基金预算收入0万元，财政专户核拨收入0万元，其他来源收入0万元。</w:t>
      </w:r>
    </w:p>
    <w:p>
      <w:pPr>
        <w:spacing w:line="500" w:lineRule="exact"/>
        <w:ind w:firstLine="560"/>
        <w:rPr>
          <w:rFonts w:eastAsia="方正仿宋_GBK"/>
          <w:color w:val="000000"/>
          <w:sz w:val="28"/>
          <w:szCs w:val="28"/>
          <w:lang w:eastAsia="zh-CN"/>
        </w:rPr>
      </w:pPr>
      <w:r>
        <w:rPr>
          <w:rFonts w:hint="eastAsia" w:eastAsia="方正仿宋_GBK"/>
          <w:color w:val="000000"/>
          <w:sz w:val="28"/>
          <w:szCs w:val="28"/>
          <w:lang w:eastAsia="zh-CN"/>
        </w:rPr>
        <w:t>2、支出说明</w:t>
      </w:r>
    </w:p>
    <w:p>
      <w:pPr>
        <w:spacing w:line="500" w:lineRule="exact"/>
        <w:ind w:firstLine="560"/>
        <w:rPr>
          <w:rFonts w:eastAsia="方正仿宋_GBK"/>
          <w:color w:val="000000"/>
          <w:sz w:val="28"/>
          <w:szCs w:val="28"/>
          <w:lang w:eastAsia="zh-CN"/>
        </w:rPr>
      </w:pPr>
      <w:r>
        <w:rPr>
          <w:rFonts w:hint="eastAsia" w:eastAsia="方正仿宋_GBK"/>
          <w:color w:val="000000"/>
          <w:sz w:val="28"/>
          <w:szCs w:val="28"/>
          <w:lang w:eastAsia="zh-CN"/>
        </w:rPr>
        <w:t>收支预算总表支出栏、基本支出表、项目支出表按经济分类和支出功能分类科目编制，反映本单位预算中支出预算的总体情况。2022年单位支出预算为127.92万元，其中基本支出125.36万元，包括人员经费125.36万元和日常公用经费0万元；项目支出2.56万元，主要为人大会议支出0万元，人大立法支出0万元，人大监督支出0万元，代表履职能力提升支出0万元，人大事务管理0万元，直属学校工会费、福利费、老干部公用经费及教师培训费2.56万元；其他支出0万元。</w:t>
      </w:r>
    </w:p>
    <w:p>
      <w:pPr>
        <w:spacing w:line="500" w:lineRule="exact"/>
        <w:ind w:firstLine="560"/>
        <w:rPr>
          <w:rFonts w:eastAsia="方正仿宋_GBK"/>
          <w:color w:val="000000"/>
          <w:sz w:val="28"/>
          <w:szCs w:val="28"/>
          <w:lang w:eastAsia="zh-CN"/>
        </w:rPr>
      </w:pPr>
      <w:r>
        <w:rPr>
          <w:rFonts w:hint="eastAsia" w:eastAsia="方正仿宋_GBK"/>
          <w:color w:val="000000"/>
          <w:sz w:val="28"/>
          <w:szCs w:val="28"/>
          <w:lang w:eastAsia="zh-CN"/>
        </w:rPr>
        <w:t>3、比上年增减情况</w:t>
      </w:r>
    </w:p>
    <w:p>
      <w:pPr>
        <w:spacing w:line="500" w:lineRule="exact"/>
        <w:ind w:firstLine="560"/>
        <w:rPr>
          <w:rFonts w:eastAsia="方正仿宋_GBK"/>
          <w:color w:val="000000"/>
          <w:sz w:val="28"/>
          <w:szCs w:val="28"/>
          <w:lang w:eastAsia="zh-CN"/>
        </w:rPr>
      </w:pPr>
      <w:r>
        <w:rPr>
          <w:rFonts w:hint="eastAsia" w:eastAsia="方正仿宋_GBK"/>
          <w:color w:val="000000"/>
          <w:sz w:val="28"/>
          <w:szCs w:val="28"/>
          <w:lang w:eastAsia="zh-CN"/>
        </w:rPr>
        <w:t>2022年本单位预算收支安排127.92万元，较2021年减少10.59万元，其中：基本支出减少13.15万元，主要是人员减少，相应减少人员经费和日常公用经费；项目支出增加2.56万元，主要是增加工会费、福利费、老干部经费及教师培训费等；其他支出无增减变化。</w:t>
      </w:r>
    </w:p>
    <w:p>
      <w:pPr>
        <w:spacing w:before="10" w:after="10"/>
        <w:ind w:firstLine="640" w:firstLineChars="200"/>
        <w:outlineLvl w:val="5"/>
      </w:pPr>
      <w:r>
        <w:rPr>
          <w:rFonts w:ascii="黑体" w:hAnsi="黑体" w:eastAsia="黑体" w:cs="黑体"/>
          <w:color w:val="000000"/>
          <w:sz w:val="32"/>
          <w:szCs w:val="32"/>
        </w:rPr>
        <w:t>三、机关运行经费安排情况</w:t>
      </w:r>
    </w:p>
    <w:p>
      <w:pPr>
        <w:pStyle w:val="36"/>
        <w:rPr>
          <w:lang w:eastAsia="zh-CN"/>
        </w:rPr>
      </w:pPr>
      <w:r>
        <w:rPr>
          <w:rFonts w:hint="eastAsia"/>
        </w:rPr>
        <w:t>本学校是事业单位</w:t>
      </w:r>
      <w:r>
        <w:rPr>
          <w:rFonts w:hint="eastAsia"/>
          <w:lang w:eastAsia="zh-CN"/>
        </w:rPr>
        <w:t>，</w:t>
      </w:r>
      <w:r>
        <w:rPr>
          <w:rFonts w:hint="eastAsia"/>
        </w:rPr>
        <w:t>无机关运行经费，学校日常运转从项目中的生均公用经费</w:t>
      </w:r>
      <w:r>
        <w:rPr>
          <w:rFonts w:hint="eastAsia"/>
          <w:lang w:eastAsia="zh-CN"/>
        </w:rPr>
        <w:t>列支。</w:t>
      </w:r>
    </w:p>
    <w:p>
      <w:pPr>
        <w:spacing w:before="10" w:after="10"/>
        <w:ind w:firstLine="640" w:firstLineChars="200"/>
        <w:outlineLvl w:val="5"/>
      </w:pPr>
      <w:r>
        <w:rPr>
          <w:rFonts w:ascii="黑体" w:hAnsi="黑体" w:eastAsia="黑体" w:cs="黑体"/>
          <w:color w:val="000000"/>
          <w:sz w:val="32"/>
          <w:szCs w:val="32"/>
        </w:rPr>
        <w:t>四、财政拨款“三公”经费预算情况及增减变化原因</w:t>
      </w:r>
    </w:p>
    <w:p>
      <w:pPr>
        <w:spacing w:line="460" w:lineRule="exact"/>
        <w:ind w:firstLine="560"/>
        <w:rPr>
          <w:rFonts w:eastAsia="仿宋"/>
          <w:sz w:val="32"/>
          <w:szCs w:val="32"/>
        </w:rPr>
      </w:pPr>
      <w:r>
        <w:rPr>
          <w:rFonts w:hint="eastAsia" w:eastAsia="方正仿宋_GBK"/>
          <w:sz w:val="28"/>
          <w:szCs w:val="28"/>
        </w:rPr>
        <w:t>2022年，我单位财政拨款“三公”经费预算安排</w:t>
      </w:r>
      <w:r>
        <w:rPr>
          <w:rFonts w:hint="eastAsia" w:eastAsia="方正仿宋_GBK"/>
          <w:sz w:val="28"/>
          <w:szCs w:val="28"/>
          <w:lang w:eastAsia="zh-CN"/>
        </w:rPr>
        <w:t>0</w:t>
      </w:r>
      <w:r>
        <w:rPr>
          <w:rFonts w:hint="eastAsia" w:eastAsia="方正仿宋_GBK"/>
          <w:sz w:val="28"/>
          <w:szCs w:val="28"/>
        </w:rPr>
        <w:t>万元，其中：因公出国（境）费</w:t>
      </w:r>
      <w:r>
        <w:rPr>
          <w:rFonts w:hint="eastAsia" w:eastAsia="方正仿宋_GBK"/>
          <w:sz w:val="28"/>
          <w:szCs w:val="28"/>
          <w:lang w:eastAsia="zh-CN"/>
        </w:rPr>
        <w:t>0</w:t>
      </w:r>
      <w:r>
        <w:rPr>
          <w:rFonts w:hint="eastAsia" w:eastAsia="方正仿宋_GBK"/>
          <w:sz w:val="28"/>
          <w:szCs w:val="28"/>
        </w:rPr>
        <w:t>万元；公务用车购置及运维费</w:t>
      </w:r>
      <w:r>
        <w:rPr>
          <w:rFonts w:hint="eastAsia" w:eastAsia="方正仿宋_GBK"/>
          <w:sz w:val="28"/>
          <w:szCs w:val="28"/>
          <w:lang w:eastAsia="zh-CN"/>
        </w:rPr>
        <w:t>0</w:t>
      </w:r>
      <w:r>
        <w:rPr>
          <w:rFonts w:hint="eastAsia" w:eastAsia="方正仿宋_GBK"/>
          <w:sz w:val="28"/>
          <w:szCs w:val="28"/>
        </w:rPr>
        <w:t>万元（其中：公务用车购置费0万元，公务用车运行维护费</w:t>
      </w:r>
      <w:r>
        <w:rPr>
          <w:rFonts w:hint="eastAsia" w:eastAsia="方正仿宋_GBK"/>
          <w:sz w:val="28"/>
          <w:szCs w:val="28"/>
          <w:lang w:eastAsia="zh-CN"/>
        </w:rPr>
        <w:t>0</w:t>
      </w:r>
      <w:r>
        <w:rPr>
          <w:rFonts w:hint="eastAsia" w:eastAsia="方正仿宋_GBK"/>
          <w:sz w:val="28"/>
          <w:szCs w:val="28"/>
        </w:rPr>
        <w:t>万元)；公务接待费</w:t>
      </w:r>
      <w:r>
        <w:rPr>
          <w:rFonts w:hint="eastAsia" w:eastAsia="方正仿宋_GBK"/>
          <w:sz w:val="28"/>
          <w:szCs w:val="28"/>
          <w:lang w:eastAsia="zh-CN"/>
        </w:rPr>
        <w:t>0</w:t>
      </w:r>
      <w:r>
        <w:rPr>
          <w:rFonts w:hint="eastAsia" w:eastAsia="方正仿宋_GBK"/>
          <w:sz w:val="28"/>
          <w:szCs w:val="28"/>
        </w:rPr>
        <w:t>万元。“三公”经费与上年持平，无增减变化。</w:t>
      </w:r>
    </w:p>
    <w:p>
      <w:pPr>
        <w:pStyle w:val="37"/>
      </w:pPr>
    </w:p>
    <w:p>
      <w:pPr>
        <w:spacing w:before="10" w:after="10"/>
        <w:ind w:firstLine="64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1、教师培训费（六中0.14）绩效目标表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1.完成教师业务培训，提高教师业务能力。</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收益教师数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2、教育系统福利费（六中0.85）绩效目标表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1.保障教职工正常享受福利待遇，提高教职工的幸福指数。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3、教育系统工会费（六中0.67）绩效目标表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1.保障教育工会活动正常开展，慰问教职工，提供教职工幸福指数。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4、教育系统退休人员公用经费（六中0.9）绩效目标表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≥19人次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jc w:val="center"/>
        <w:sectPr>
          <w:pgSz w:w="16840" w:h="11900" w:orient="landscape"/>
          <w:pgMar w:top="1361" w:right="1020" w:bottom="1361" w:left="1020" w:header="720" w:footer="720" w:gutter="0"/>
          <w:cols w:space="720" w:num="1"/>
          <w:docGrid w:linePitch="360" w:charSpace="6144"/>
        </w:sectPr>
      </w:pPr>
    </w:p>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2022年，石家庄市藁城区第六中学安排政府采购预算0.00万元。具体内容见下表。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360017石家庄市藁城区第六中学</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szCs w:val="21"/>
        </w:rPr>
        <w:t>注：无政府采购预算，空表列示。</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石家庄市藁城区第六中学上年末固定资产金额为563.11万元（详见下表）。本年度拟购置固定资产总额为0.00万元，已按要求列入政府采购预算，详见政府采购预算表。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360017石家庄市藁城区第六中学</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15098</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15098</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0.53</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区县</w:t>
      </w:r>
      <w:r>
        <w:rPr>
          <w:rFonts w:eastAsia="方正仿宋_GBK"/>
          <w:color w:val="000000"/>
          <w:sz w:val="28"/>
          <w:szCs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16" w:name="_Toc2464"/>
      <w:r>
        <w:rPr>
          <w:rFonts w:ascii="方正小标宋_GBK" w:hAnsi="方正小标宋_GBK" w:eastAsia="方正小标宋_GBK" w:cs="方正小标宋_GBK"/>
          <w:color w:val="000000"/>
          <w:sz w:val="44"/>
          <w:szCs w:val="44"/>
        </w:rPr>
        <w:t>十</w:t>
      </w:r>
      <w:r>
        <w:rPr>
          <w:rFonts w:hint="eastAsia" w:ascii="方正小标宋_GBK" w:hAnsi="方正小标宋_GBK" w:eastAsia="方正小标宋_GBK" w:cs="方正小标宋_GBK"/>
          <w:color w:val="000000"/>
          <w:sz w:val="44"/>
          <w:szCs w:val="44"/>
          <w:lang w:val="en-US" w:eastAsia="zh-CN"/>
        </w:rPr>
        <w:t>七</w:t>
      </w:r>
      <w:r>
        <w:rPr>
          <w:rFonts w:ascii="方正小标宋_GBK" w:hAnsi="方正小标宋_GBK" w:eastAsia="方正小标宋_GBK" w:cs="方正小标宋_GBK"/>
          <w:color w:val="000000"/>
          <w:sz w:val="44"/>
          <w:szCs w:val="44"/>
        </w:rPr>
        <w:t>、石家庄市藁城区九门回族中学（石家庄市藁城区艺术中学）收支预算</w:t>
      </w:r>
      <w:bookmarkEnd w:id="16"/>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360018石家庄市藁城区九门回族中学（石家庄市藁城区艺术中学）</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1556.77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1556.77</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1556.77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1556.77</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1556.77</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360018石家庄市藁城区九门回族中学（石家庄市藁城区艺术中学）</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1556.77</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1556.77</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1556.77</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1556.77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1556.77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1556.77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1554.95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1554.95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1554.95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1554.95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1554.95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1554.95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360018石家庄市藁城区九门回族中学（石家庄市藁城区艺术中学）</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1556.77</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1537.66</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19.11</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1556.77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1537.66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19.11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1554.95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1537.66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17.29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1554.95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1537.66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17.29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360018石家庄市藁城区九门回族中学（石家庄市藁城区艺术中学）</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1556.77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1556.77</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1556.77</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1556.77</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1556.77</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1556.77</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1556.77</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1556.77</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1556.77</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360018石家庄市藁城区九门回族中学（石家庄市藁城区艺术中学）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1556.77</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1537.66</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1556.77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1537.66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1554.95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1537.66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1554.95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1537.66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1.82</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360018石家庄市藁城区九门回族中学（石家庄市藁城区艺术中学）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1537.66</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1537.66</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1537.49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1537.49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371.75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371.75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376.71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376.71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293.43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293.43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136.29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136.29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71.55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71.55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55.37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55.37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119.42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119.42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112.96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112.96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360018石家庄市藁城区九门回族中学（石家庄市藁城区艺术中学）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360018石家庄市藁城区九门回族中学（石家庄市藁城区艺术中学）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360018石家庄市藁城区九门回族中学（石家庄市藁城区艺术中学）</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石家庄市藁城区九门回族中学（石家庄市藁城区艺术中学）2022年单位预算信息公开情况说明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按照《预算法》、《地方预决算公开操作规程》和《关于进一步推进预算公开工作的实施意见》规定，现将石家庄市藁城区九门回族中学（石家庄市藁城区艺术中学）2022年单位预算公开如下：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pPr>
      <w:r>
        <w:rPr>
          <w:rFonts w:hint="eastAsia" w:eastAsia="方正仿宋_GBK"/>
          <w:color w:val="000000"/>
          <w:sz w:val="28"/>
        </w:rPr>
        <w:t>单位职责：</w:t>
      </w:r>
      <w:r>
        <w:rPr>
          <w:rFonts w:hint="eastAsia" w:eastAsia="方正仿宋_GBK"/>
          <w:color w:val="000000"/>
          <w:sz w:val="28"/>
          <w:lang w:val="en-US" w:eastAsia="zh-CN"/>
        </w:rPr>
        <w:t>实施高中、中等专业学历教育，促进基础、职业教育发展。高中、中等专业学历教育及相关社会服务。</w:t>
      </w:r>
    </w:p>
    <w:p>
      <w:pPr>
        <w:ind w:firstLine="640"/>
        <w:rPr>
          <w:b w:val="0"/>
          <w:bCs/>
        </w:rPr>
      </w:pPr>
      <w:r>
        <w:rPr>
          <w:rFonts w:ascii="方正楷体_GBK" w:hAnsi="方正楷体_GBK" w:eastAsia="方正楷体_GBK" w:cs="方正楷体_GBK"/>
          <w:b w:val="0"/>
          <w:bCs/>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石家庄市藁城区九门回族中学（石家庄市藁城区艺术中学）</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ind w:firstLine="640"/>
        <w:rPr>
          <w:rFonts w:hint="eastAsia" w:eastAsia="方正仿宋_GBK"/>
          <w:color w:val="000000"/>
          <w:sz w:val="28"/>
        </w:rPr>
      </w:pPr>
      <w:r>
        <w:rPr>
          <w:rFonts w:hint="eastAsia" w:eastAsia="方正仿宋_GBK"/>
          <w:color w:val="000000"/>
          <w:sz w:val="28"/>
        </w:rPr>
        <w:t>1、收入说明</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eastAsia="方正仿宋_GBK"/>
          <w:color w:val="000000"/>
          <w:sz w:val="28"/>
          <w:szCs w:val="28"/>
        </w:rPr>
      </w:pPr>
      <w:r>
        <w:rPr>
          <w:rFonts w:hint="eastAsia" w:eastAsia="方正仿宋_GBK"/>
          <w:color w:val="000000"/>
          <w:sz w:val="28"/>
          <w:szCs w:val="28"/>
        </w:rPr>
        <w:t>反映本</w:t>
      </w:r>
      <w:r>
        <w:rPr>
          <w:rFonts w:hint="eastAsia" w:eastAsia="方正仿宋_GBK"/>
          <w:color w:val="000000"/>
          <w:sz w:val="28"/>
          <w:szCs w:val="28"/>
          <w:lang w:eastAsia="zh-CN"/>
        </w:rPr>
        <w:t>单位</w:t>
      </w:r>
      <w:r>
        <w:rPr>
          <w:rFonts w:hint="eastAsia" w:eastAsia="方正仿宋_GBK"/>
          <w:color w:val="000000"/>
          <w:sz w:val="28"/>
          <w:szCs w:val="28"/>
        </w:rPr>
        <w:t>当年全部收入。2022年预算收入</w:t>
      </w:r>
      <w:r>
        <w:rPr>
          <w:rFonts w:hint="eastAsia" w:eastAsia="方正仿宋_GBK"/>
          <w:color w:val="000000"/>
          <w:sz w:val="28"/>
          <w:szCs w:val="28"/>
          <w:lang w:val="en-US" w:eastAsia="zh-CN"/>
        </w:rPr>
        <w:t>1556.77</w:t>
      </w:r>
      <w:r>
        <w:rPr>
          <w:rFonts w:hint="eastAsia" w:eastAsia="方正仿宋_GBK"/>
          <w:color w:val="000000"/>
          <w:sz w:val="28"/>
          <w:szCs w:val="28"/>
        </w:rPr>
        <w:t>万元，其中：一般公共预算收入</w:t>
      </w:r>
      <w:r>
        <w:rPr>
          <w:rFonts w:hint="eastAsia" w:eastAsia="方正仿宋_GBK"/>
          <w:color w:val="000000"/>
          <w:sz w:val="28"/>
          <w:szCs w:val="28"/>
          <w:lang w:val="en-US" w:eastAsia="zh-CN"/>
        </w:rPr>
        <w:t>1556.77</w:t>
      </w:r>
      <w:r>
        <w:rPr>
          <w:rFonts w:hint="eastAsia" w:eastAsia="方正仿宋_GBK"/>
          <w:color w:val="000000"/>
          <w:sz w:val="28"/>
          <w:szCs w:val="28"/>
        </w:rPr>
        <w:t>万元，基金预算收入0万元，财政专户核拨收入0万元，其他来源收入0万元。</w:t>
      </w:r>
    </w:p>
    <w:p>
      <w:pPr>
        <w:ind w:firstLine="640"/>
        <w:rPr>
          <w:rFonts w:hint="eastAsia" w:eastAsia="方正仿宋_GBK"/>
          <w:color w:val="000000"/>
          <w:sz w:val="28"/>
        </w:rPr>
      </w:pPr>
      <w:r>
        <w:rPr>
          <w:rFonts w:hint="eastAsia" w:eastAsia="方正仿宋_GBK"/>
          <w:color w:val="000000"/>
          <w:sz w:val="28"/>
        </w:rPr>
        <w:t>2、支出说明</w:t>
      </w:r>
    </w:p>
    <w:p>
      <w:pPr>
        <w:ind w:firstLine="640"/>
        <w:rPr>
          <w:rFonts w:hint="eastAsia" w:eastAsia="方正仿宋_GBK"/>
          <w:color w:val="000000"/>
          <w:sz w:val="28"/>
        </w:rPr>
      </w:pPr>
      <w:r>
        <w:rPr>
          <w:rFonts w:hint="eastAsia" w:eastAsia="方正仿宋_GBK"/>
          <w:color w:val="000000"/>
          <w:sz w:val="28"/>
        </w:rPr>
        <w:t>收支预算总表支出栏、基本支出表、项目支出表按经济分类和支出功能分类科目编制，反映本</w:t>
      </w:r>
      <w:r>
        <w:rPr>
          <w:rFonts w:hint="eastAsia" w:eastAsia="方正仿宋_GBK"/>
          <w:color w:val="000000"/>
          <w:sz w:val="28"/>
          <w:lang w:val="en-US" w:eastAsia="zh-CN"/>
        </w:rPr>
        <w:t>单位</w:t>
      </w:r>
      <w:r>
        <w:rPr>
          <w:rFonts w:hint="eastAsia" w:eastAsia="方正仿宋_GBK"/>
          <w:color w:val="000000"/>
          <w:sz w:val="28"/>
        </w:rPr>
        <w:t>预算中支出预算的总体情况。2022年</w:t>
      </w:r>
      <w:r>
        <w:rPr>
          <w:rFonts w:hint="eastAsia" w:eastAsia="方正仿宋_GBK"/>
          <w:color w:val="000000"/>
          <w:sz w:val="28"/>
          <w:lang w:val="en-US" w:eastAsia="zh-CN"/>
        </w:rPr>
        <w:t>单位</w:t>
      </w:r>
      <w:r>
        <w:rPr>
          <w:rFonts w:hint="eastAsia" w:eastAsia="方正仿宋_GBK"/>
          <w:color w:val="000000"/>
          <w:sz w:val="28"/>
        </w:rPr>
        <w:t>支出预算为</w:t>
      </w:r>
      <w:r>
        <w:rPr>
          <w:rFonts w:hint="eastAsia" w:eastAsia="方正仿宋_GBK"/>
          <w:color w:val="000000"/>
          <w:sz w:val="28"/>
          <w:lang w:val="en-US" w:eastAsia="zh-CN"/>
        </w:rPr>
        <w:t>1556.77</w:t>
      </w:r>
      <w:r>
        <w:rPr>
          <w:rFonts w:hint="eastAsia" w:eastAsia="方正仿宋_GBK"/>
          <w:color w:val="000000"/>
          <w:sz w:val="28"/>
        </w:rPr>
        <w:t>万元，其中基本支出</w:t>
      </w:r>
      <w:r>
        <w:rPr>
          <w:rFonts w:hint="eastAsia" w:eastAsia="方正仿宋_GBK"/>
          <w:color w:val="000000"/>
          <w:sz w:val="28"/>
          <w:lang w:val="en-US" w:eastAsia="zh-CN"/>
        </w:rPr>
        <w:t>1556.77</w:t>
      </w:r>
      <w:r>
        <w:rPr>
          <w:rFonts w:hint="eastAsia" w:eastAsia="方正仿宋_GBK"/>
          <w:color w:val="000000"/>
          <w:sz w:val="28"/>
        </w:rPr>
        <w:t>万元，包括人员经费</w:t>
      </w:r>
      <w:r>
        <w:rPr>
          <w:rFonts w:hint="eastAsia" w:eastAsia="方正仿宋_GBK"/>
          <w:color w:val="000000"/>
          <w:sz w:val="28"/>
          <w:lang w:val="en-US" w:eastAsia="zh-CN"/>
        </w:rPr>
        <w:t>1537.66</w:t>
      </w:r>
      <w:r>
        <w:rPr>
          <w:rFonts w:hint="eastAsia" w:eastAsia="方正仿宋_GBK"/>
          <w:color w:val="000000"/>
          <w:sz w:val="28"/>
        </w:rPr>
        <w:t>万元；项目支出</w:t>
      </w:r>
      <w:r>
        <w:rPr>
          <w:rFonts w:hint="eastAsia" w:eastAsia="方正仿宋_GBK"/>
          <w:color w:val="000000"/>
          <w:sz w:val="28"/>
          <w:lang w:val="en-US" w:eastAsia="zh-CN"/>
        </w:rPr>
        <w:t>19.11</w:t>
      </w:r>
      <w:r>
        <w:rPr>
          <w:rFonts w:hint="eastAsia" w:eastAsia="方正仿宋_GBK"/>
          <w:color w:val="000000"/>
          <w:sz w:val="28"/>
        </w:rPr>
        <w:t>万元。</w:t>
      </w:r>
    </w:p>
    <w:p>
      <w:pPr>
        <w:ind w:firstLine="640"/>
        <w:rPr>
          <w:rFonts w:hint="eastAsia" w:eastAsia="方正仿宋_GBK"/>
          <w:color w:val="000000"/>
          <w:sz w:val="28"/>
        </w:rPr>
      </w:pPr>
      <w:r>
        <w:rPr>
          <w:rFonts w:hint="eastAsia" w:eastAsia="方正仿宋_GBK"/>
          <w:color w:val="000000"/>
          <w:sz w:val="28"/>
        </w:rPr>
        <w:t>3、比上年增减情况</w:t>
      </w:r>
    </w:p>
    <w:p>
      <w:pPr>
        <w:ind w:firstLine="640"/>
      </w:pPr>
      <w:r>
        <w:rPr>
          <w:rFonts w:hint="eastAsia" w:eastAsia="方正仿宋_GBK"/>
          <w:color w:val="000000"/>
          <w:sz w:val="28"/>
        </w:rPr>
        <w:t>2022年</w:t>
      </w:r>
      <w:r>
        <w:rPr>
          <w:rFonts w:hint="eastAsia" w:eastAsia="方正仿宋_GBK"/>
          <w:color w:val="000000"/>
          <w:sz w:val="28"/>
          <w:lang w:val="en-US" w:eastAsia="zh-CN"/>
        </w:rPr>
        <w:t>单位</w:t>
      </w:r>
      <w:r>
        <w:rPr>
          <w:rFonts w:hint="eastAsia" w:eastAsia="方正仿宋_GBK"/>
          <w:color w:val="000000"/>
          <w:sz w:val="28"/>
        </w:rPr>
        <w:t>预算收支安排</w:t>
      </w:r>
      <w:r>
        <w:rPr>
          <w:rFonts w:hint="eastAsia" w:eastAsia="方正仿宋_GBK"/>
          <w:color w:val="000000"/>
          <w:sz w:val="28"/>
          <w:lang w:val="en-US" w:eastAsia="zh-CN"/>
        </w:rPr>
        <w:t>1566.77</w:t>
      </w:r>
      <w:r>
        <w:rPr>
          <w:rFonts w:hint="eastAsia" w:eastAsia="方正仿宋_GBK"/>
          <w:color w:val="000000"/>
          <w:sz w:val="28"/>
        </w:rPr>
        <w:t>万元，较2021年增加</w:t>
      </w:r>
      <w:r>
        <w:rPr>
          <w:rFonts w:hint="eastAsia" w:eastAsia="方正仿宋_GBK"/>
          <w:color w:val="000000"/>
          <w:sz w:val="28"/>
          <w:lang w:val="en-US" w:eastAsia="zh-CN"/>
        </w:rPr>
        <w:t>187.11</w:t>
      </w:r>
      <w:r>
        <w:rPr>
          <w:rFonts w:hint="eastAsia" w:eastAsia="方正仿宋_GBK"/>
          <w:color w:val="000000"/>
          <w:sz w:val="28"/>
        </w:rPr>
        <w:t>万元，其中：基本支出</w:t>
      </w:r>
      <w:r>
        <w:rPr>
          <w:rFonts w:hint="eastAsia" w:eastAsia="方正仿宋_GBK"/>
          <w:color w:val="000000"/>
          <w:sz w:val="28"/>
          <w:lang w:val="en-US" w:eastAsia="zh-CN"/>
        </w:rPr>
        <w:t>增加168</w:t>
      </w:r>
      <w:r>
        <w:rPr>
          <w:rFonts w:hint="eastAsia" w:eastAsia="方正仿宋_GBK"/>
          <w:color w:val="000000"/>
          <w:sz w:val="28"/>
        </w:rPr>
        <w:t>万元，主要是人员</w:t>
      </w:r>
      <w:r>
        <w:rPr>
          <w:rFonts w:hint="eastAsia" w:eastAsia="方正仿宋_GBK"/>
          <w:color w:val="000000"/>
          <w:sz w:val="28"/>
          <w:lang w:val="en-US" w:eastAsia="zh-CN"/>
        </w:rPr>
        <w:t>增加</w:t>
      </w:r>
      <w:r>
        <w:rPr>
          <w:rFonts w:hint="eastAsia" w:eastAsia="方正仿宋_GBK"/>
          <w:color w:val="000000"/>
          <w:sz w:val="28"/>
        </w:rPr>
        <w:t>，相应</w:t>
      </w:r>
      <w:r>
        <w:rPr>
          <w:rFonts w:hint="eastAsia" w:eastAsia="方正仿宋_GBK"/>
          <w:color w:val="000000"/>
          <w:sz w:val="28"/>
          <w:lang w:val="en-US" w:eastAsia="zh-CN"/>
        </w:rPr>
        <w:t>增加</w:t>
      </w:r>
      <w:r>
        <w:rPr>
          <w:rFonts w:hint="eastAsia" w:eastAsia="方正仿宋_GBK"/>
          <w:color w:val="000000"/>
          <w:sz w:val="28"/>
        </w:rPr>
        <w:t>人员经费；项目支出增加</w:t>
      </w:r>
      <w:r>
        <w:rPr>
          <w:rFonts w:hint="eastAsia" w:eastAsia="方正仿宋_GBK"/>
          <w:color w:val="000000"/>
          <w:sz w:val="28"/>
          <w:lang w:val="en-US" w:eastAsia="zh-CN"/>
        </w:rPr>
        <w:t>19.11</w:t>
      </w:r>
      <w:r>
        <w:rPr>
          <w:rFonts w:hint="eastAsia" w:eastAsia="方正仿宋_GBK"/>
          <w:color w:val="000000"/>
          <w:sz w:val="28"/>
        </w:rPr>
        <w:t>万元</w:t>
      </w:r>
      <w:r>
        <w:rPr>
          <w:rFonts w:hint="eastAsia" w:eastAsia="方正仿宋_GBK"/>
          <w:color w:val="000000"/>
          <w:sz w:val="28"/>
          <w:lang w:eastAsia="zh-CN"/>
        </w:rPr>
        <w:t>。</w:t>
      </w:r>
      <w:r>
        <w:rPr>
          <w:rFonts w:hint="eastAsia" w:eastAsia="方正仿宋_GBK"/>
          <w:color w:val="000000"/>
          <w:sz w:val="28"/>
          <w:lang w:val="en-US" w:eastAsia="zh-CN"/>
        </w:rPr>
        <w:t>主要是增加工会福利费及教师培训费等；其它支出无变化。</w:t>
      </w:r>
    </w:p>
    <w:p>
      <w:pPr>
        <w:spacing w:before="10" w:after="10"/>
        <w:ind w:firstLine="640" w:firstLineChars="200"/>
        <w:outlineLvl w:val="5"/>
      </w:pPr>
      <w:r>
        <w:rPr>
          <w:rFonts w:ascii="黑体" w:hAnsi="黑体" w:eastAsia="黑体" w:cs="黑体"/>
          <w:color w:val="000000"/>
          <w:sz w:val="32"/>
          <w:szCs w:val="32"/>
        </w:rPr>
        <w:t>三、机关运行经费安排情况</w:t>
      </w:r>
    </w:p>
    <w:p>
      <w:pPr>
        <w:pStyle w:val="36"/>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本学校是事业单位，无机关运行经费，学校日常运转，从项目中的生均公用经费列支。</w:t>
      </w:r>
    </w:p>
    <w:p>
      <w:pPr>
        <w:spacing w:before="10" w:after="10"/>
        <w:ind w:firstLine="640" w:firstLineChars="200"/>
        <w:outlineLvl w:val="5"/>
      </w:pPr>
      <w:r>
        <w:rPr>
          <w:rFonts w:ascii="黑体" w:hAnsi="黑体" w:eastAsia="黑体" w:cs="黑体"/>
          <w:color w:val="000000"/>
          <w:sz w:val="32"/>
          <w:szCs w:val="32"/>
        </w:rPr>
        <w:t>四、财政拨款“三公”经费预算情况及增减变化原因</w:t>
      </w:r>
    </w:p>
    <w:p>
      <w:pPr>
        <w:spacing w:line="460" w:lineRule="exact"/>
        <w:ind w:firstLine="560" w:firstLineChars="200"/>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2022年，我单位财政拨款“三公”经费共计安排0万元，其中：因公出国（境）费0万元；公务用车购置及运维费0万元（其中：公务用车购置费0万元，公务用车运行维护费0万元）；公务接待费0万元。“三公”经费与上年持平，无增减变化。</w:t>
      </w:r>
    </w:p>
    <w:p>
      <w:pPr>
        <w:spacing w:before="10" w:after="10"/>
        <w:ind w:firstLine="64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1、教师培训费（艺术中学1.82）绩效目标表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1.目标内容1完成教师业务培训。提高教师业务能力。</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≥91人次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2、教育系统福利费（艺术中学9.29）绩效目标表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≥91人次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3、教育系统工会费(艺术中学8)绩效目标表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1.目标内容1保障教育工会活动正常开展，慰问教职工，提高教职工幸福指数。</w:t>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≥91人次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jc w:val="center"/>
        <w:sectPr>
          <w:pgSz w:w="16840" w:h="11900" w:orient="landscape"/>
          <w:pgMar w:top="1361" w:right="1020" w:bottom="1361" w:left="1020" w:header="720" w:footer="720" w:gutter="0"/>
          <w:cols w:space="720" w:num="1"/>
          <w:docGrid w:linePitch="360" w:charSpace="6144"/>
        </w:sectPr>
      </w:pPr>
    </w:p>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2022年，石家庄市藁城区九门回族中学（石家庄市藁城区艺术中学）安排政府采购预算0.00万元。具体内容见下表。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360018石家庄市藁城区九门回族中学（石家庄市藁城区艺术中学）</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szCs w:val="21"/>
        </w:rPr>
        <w:t>注：无政府采购预算，空表列示。</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石家庄市藁城区九门回族中学（石家庄市藁城区艺术中学）上年末固定资产金额为0.00万元（详见下表）。本年度拟购置固定资产总额为0.00万元，已按要求列入政府采购预算，详见政府采购预算表。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360018石家庄市藁城区九门回族中学（石家庄市藁城区艺术中学）</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pPr>
      <w:r>
        <w:rPr>
          <w:rFonts w:ascii="方正书宋_GBK" w:hAnsi="方正书宋_GBK" w:eastAsia="方正书宋_GBK" w:cs="方正书宋_GBK"/>
          <w:color w:val="000000"/>
          <w:sz w:val="21"/>
          <w:szCs w:val="21"/>
        </w:rPr>
        <w:t>注：无固定资产占用情况，空表列示。</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区县</w:t>
      </w:r>
      <w:r>
        <w:rPr>
          <w:rFonts w:eastAsia="方正仿宋_GBK"/>
          <w:color w:val="000000"/>
          <w:sz w:val="28"/>
          <w:szCs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17" w:name="_Toc15250"/>
      <w:r>
        <w:rPr>
          <w:rFonts w:ascii="方正小标宋_GBK" w:hAnsi="方正小标宋_GBK" w:eastAsia="方正小标宋_GBK" w:cs="方正小标宋_GBK"/>
          <w:color w:val="000000"/>
          <w:sz w:val="44"/>
          <w:szCs w:val="44"/>
        </w:rPr>
        <w:t>十</w:t>
      </w:r>
      <w:r>
        <w:rPr>
          <w:rFonts w:hint="eastAsia" w:ascii="方正小标宋_GBK" w:hAnsi="方正小标宋_GBK" w:eastAsia="方正小标宋_GBK" w:cs="方正小标宋_GBK"/>
          <w:color w:val="000000"/>
          <w:sz w:val="44"/>
          <w:szCs w:val="44"/>
          <w:lang w:val="en-US" w:eastAsia="zh-CN"/>
        </w:rPr>
        <w:t>八</w:t>
      </w:r>
      <w:r>
        <w:rPr>
          <w:rFonts w:ascii="方正小标宋_GBK" w:hAnsi="方正小标宋_GBK" w:eastAsia="方正小标宋_GBK" w:cs="方正小标宋_GBK"/>
          <w:color w:val="000000"/>
          <w:sz w:val="44"/>
          <w:szCs w:val="44"/>
        </w:rPr>
        <w:t>、石家庄市藁城区职业技术教育中心收支预算</w:t>
      </w:r>
      <w:bookmarkEnd w:id="17"/>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360019石家庄市藁城区职业技术教育中心</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4799.39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160.00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4966.92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4959.39</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4966.92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4966.92</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4966.92</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360019石家庄市藁城区职业技术教育中心</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4966.92</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4959.39</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4799.39</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160.00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4966.92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4959.39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4799.39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4961.41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4953.88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4793.88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2050302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中等职业教育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4935.42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4927.89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4767.89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2050305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高等职业教育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25.99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25.99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25.99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360019石家庄市藁城区职业技术教育中心</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4966.92</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3837.94</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1128.99</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4966.92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3837.94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1128.99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4961.41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3837.94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1123.48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2050302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中等职业教育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4935.42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3837.94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1097.49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2050305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高等职业教育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25.99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25.99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360019石家庄市藁城区职业技术教育中心</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4799.39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4806.92</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4806.92</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4799.39</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4806.92</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4806.92</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4806.92</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4806.92</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4806.92</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360019石家庄市藁城区职业技术教育中心</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4806.92</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3837.94</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968.99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4806.92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3837.94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968.99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4801.41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3837.94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963.48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2050302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中等职业教育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4775.42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3837.94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2050305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高等职业教育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25.99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0.91</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360019石家庄市藁城区职业技术教育中心</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3837.94</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3837.94</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3830.34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3830.34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1039.72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1039.72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878.41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878.41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680.44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680.44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346.48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346.48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181.90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181.90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140.76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140.76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275.59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275.59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287.04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287.04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生活补助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360019石家庄市藁城区职业技术教育中心</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360019石家庄市藁城区职业技术教育中心</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360019石家庄市藁城区职业技术教育中心</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石家庄市藁城区职业技术教育中心2022年单位预算信息公开情况说明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按照《预算法》、《地方预决算公开操作规程》和《关于进一步推进预算公开工作的实施意见》规定，现将石家庄市藁城区职业技术教育中心2022年单位预算公开如下：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rPr>
          <w:rFonts w:ascii="方正楷体_GBK" w:hAnsi="方正楷体_GBK" w:eastAsia="方正楷体_GBK" w:cs="方正楷体_GBK"/>
          <w:b/>
          <w:color w:val="000000"/>
          <w:sz w:val="32"/>
          <w:szCs w:val="32"/>
        </w:rPr>
      </w:pPr>
      <w:r>
        <w:rPr>
          <w:rFonts w:ascii="方正楷体_GBK" w:hAnsi="方正楷体_GBK" w:eastAsia="方正楷体_GBK" w:cs="方正楷体_GBK"/>
          <w:b/>
          <w:color w:val="000000"/>
          <w:sz w:val="32"/>
          <w:szCs w:val="32"/>
        </w:rPr>
        <w:t>单位职责：</w:t>
      </w:r>
    </w:p>
    <w:p>
      <w:pPr>
        <w:spacing w:line="500" w:lineRule="exact"/>
        <w:ind w:firstLine="560"/>
        <w:rPr>
          <w:rFonts w:eastAsia="方正仿宋_GBK"/>
          <w:color w:val="000000"/>
          <w:sz w:val="28"/>
          <w:szCs w:val="28"/>
          <w:lang w:eastAsia="zh-CN"/>
        </w:rPr>
      </w:pPr>
      <w:r>
        <w:rPr>
          <w:rFonts w:hint="eastAsia" w:eastAsia="方正仿宋_GBK"/>
          <w:color w:val="000000"/>
          <w:sz w:val="28"/>
          <w:szCs w:val="28"/>
          <w:lang w:eastAsia="zh-CN"/>
        </w:rPr>
        <w:t>发展职业教育，坚持以就业为导向，深化职业教育教学改革，增强职业教育发展活力。改善职业院校办学条件，建设职业教育实训基地，深化校企合作、产教融合，落实学生资助、奖励政策。</w:t>
      </w: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石家庄市藁城区职业技术教育中心</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eastAsia="方正仿宋_GBK"/>
          <w:color w:val="000000"/>
          <w:sz w:val="28"/>
          <w:szCs w:val="28"/>
        </w:rPr>
      </w:pPr>
      <w:r>
        <w:rPr>
          <w:rFonts w:hint="eastAsia" w:eastAsia="方正仿宋_GBK"/>
          <w:color w:val="000000"/>
          <w:sz w:val="28"/>
          <w:szCs w:val="28"/>
        </w:rPr>
        <w:t>1、</w:t>
      </w:r>
      <w:r>
        <w:rPr>
          <w:rFonts w:eastAsia="方正仿宋_GBK"/>
          <w:color w:val="000000"/>
          <w:sz w:val="28"/>
          <w:szCs w:val="28"/>
        </w:rPr>
        <w:t>收入说明</w:t>
      </w:r>
    </w:p>
    <w:p>
      <w:pPr>
        <w:spacing w:line="500" w:lineRule="exact"/>
        <w:ind w:firstLine="560"/>
        <w:rPr>
          <w:rFonts w:eastAsia="方正仿宋_GBK"/>
          <w:color w:val="000000"/>
          <w:sz w:val="28"/>
          <w:szCs w:val="28"/>
        </w:rPr>
      </w:pPr>
      <w:r>
        <w:rPr>
          <w:rFonts w:hint="eastAsia" w:eastAsia="方正仿宋_GBK"/>
          <w:color w:val="000000"/>
          <w:sz w:val="28"/>
          <w:szCs w:val="28"/>
        </w:rPr>
        <w:t>反映本单位当年全部收入。2022年预算收入</w:t>
      </w:r>
      <w:r>
        <w:rPr>
          <w:rFonts w:hint="eastAsia" w:eastAsia="方正仿宋_GBK"/>
          <w:color w:val="000000"/>
          <w:sz w:val="28"/>
          <w:szCs w:val="28"/>
          <w:lang w:eastAsia="zh-CN"/>
        </w:rPr>
        <w:t>4966.92</w:t>
      </w:r>
      <w:r>
        <w:rPr>
          <w:rFonts w:hint="eastAsia" w:eastAsia="方正仿宋_GBK"/>
          <w:color w:val="000000"/>
          <w:sz w:val="28"/>
          <w:szCs w:val="28"/>
        </w:rPr>
        <w:t>万元，其中：一般公共预算收入</w:t>
      </w:r>
      <w:r>
        <w:rPr>
          <w:rFonts w:hint="eastAsia" w:eastAsia="方正仿宋_GBK"/>
          <w:color w:val="000000"/>
          <w:sz w:val="28"/>
          <w:szCs w:val="28"/>
          <w:lang w:eastAsia="zh-CN"/>
        </w:rPr>
        <w:t>4799.39</w:t>
      </w:r>
      <w:r>
        <w:rPr>
          <w:rFonts w:hint="eastAsia" w:eastAsia="方正仿宋_GBK"/>
          <w:color w:val="000000"/>
          <w:sz w:val="28"/>
          <w:szCs w:val="28"/>
        </w:rPr>
        <w:t>万元，基金预算收入0万元，财政专户核拨收入</w:t>
      </w:r>
      <w:r>
        <w:rPr>
          <w:rFonts w:hint="eastAsia" w:eastAsia="方正仿宋_GBK"/>
          <w:color w:val="000000"/>
          <w:sz w:val="28"/>
          <w:szCs w:val="28"/>
          <w:lang w:eastAsia="zh-CN"/>
        </w:rPr>
        <w:t>160</w:t>
      </w:r>
      <w:r>
        <w:rPr>
          <w:rFonts w:hint="eastAsia" w:eastAsia="方正仿宋_GBK"/>
          <w:color w:val="000000"/>
          <w:sz w:val="28"/>
          <w:szCs w:val="28"/>
        </w:rPr>
        <w:t>万元，其他来源收入</w:t>
      </w:r>
      <w:r>
        <w:rPr>
          <w:rFonts w:hint="eastAsia" w:eastAsia="方正仿宋_GBK"/>
          <w:color w:val="000000"/>
          <w:sz w:val="28"/>
          <w:szCs w:val="28"/>
          <w:lang w:eastAsia="zh-CN"/>
        </w:rPr>
        <w:t>7.5</w:t>
      </w:r>
      <w:r>
        <w:rPr>
          <w:rFonts w:hint="eastAsia" w:eastAsia="方正仿宋_GBK"/>
          <w:color w:val="000000"/>
          <w:sz w:val="28"/>
          <w:szCs w:val="28"/>
        </w:rPr>
        <w:t>万元。</w:t>
      </w:r>
    </w:p>
    <w:p>
      <w:pPr>
        <w:spacing w:line="500" w:lineRule="exact"/>
        <w:ind w:firstLine="560"/>
        <w:rPr>
          <w:rFonts w:eastAsia="方正仿宋_GBK"/>
          <w:color w:val="000000"/>
          <w:sz w:val="28"/>
          <w:szCs w:val="28"/>
        </w:rPr>
      </w:pPr>
      <w:r>
        <w:rPr>
          <w:rFonts w:hint="eastAsia" w:eastAsia="方正仿宋_GBK"/>
          <w:color w:val="000000"/>
          <w:sz w:val="28"/>
          <w:szCs w:val="28"/>
        </w:rPr>
        <w:t>2、</w:t>
      </w:r>
      <w:r>
        <w:rPr>
          <w:rFonts w:eastAsia="方正仿宋_GBK"/>
          <w:color w:val="000000"/>
          <w:sz w:val="28"/>
          <w:szCs w:val="28"/>
        </w:rPr>
        <w:t>支出说明</w:t>
      </w:r>
    </w:p>
    <w:p>
      <w:pPr>
        <w:spacing w:line="500" w:lineRule="exact"/>
        <w:ind w:firstLine="560"/>
        <w:rPr>
          <w:rFonts w:eastAsia="方正仿宋_GBK"/>
          <w:color w:val="000000"/>
          <w:sz w:val="28"/>
          <w:szCs w:val="28"/>
        </w:rPr>
      </w:pPr>
      <w:r>
        <w:rPr>
          <w:rFonts w:hint="eastAsia" w:eastAsia="方正仿宋_GBK"/>
          <w:color w:val="000000"/>
          <w:sz w:val="28"/>
          <w:szCs w:val="28"/>
        </w:rPr>
        <w:t>收支预算总表支出栏、基本支出表、项目支出表按经济分类和支出功能分类科目编制，反映本单位预算中支出预算的总体情况。2022年单位支出预算为4966.92万元，其中基本支出3837.94万元，包括人员经费3837.94万元和日常公用经费</w:t>
      </w:r>
      <w:r>
        <w:rPr>
          <w:rFonts w:hint="eastAsia" w:eastAsia="方正仿宋_GBK"/>
          <w:color w:val="000000"/>
          <w:sz w:val="28"/>
          <w:szCs w:val="28"/>
          <w:lang w:eastAsia="zh-CN"/>
        </w:rPr>
        <w:t>0</w:t>
      </w:r>
      <w:r>
        <w:rPr>
          <w:rFonts w:hint="eastAsia" w:eastAsia="方正仿宋_GBK"/>
          <w:color w:val="000000"/>
          <w:sz w:val="28"/>
          <w:szCs w:val="28"/>
        </w:rPr>
        <w:t>万元；项目支出1128.99万元，主要为中等职业教育支出1097.49万元，高等职业教育支出25.99万元，培训支出支出4.16万元，教育费附加安排的支出1.35万元；其他支出0万元。</w:t>
      </w:r>
    </w:p>
    <w:p>
      <w:pPr>
        <w:spacing w:line="500" w:lineRule="exact"/>
        <w:ind w:firstLine="560"/>
        <w:rPr>
          <w:rFonts w:eastAsia="方正仿宋_GBK"/>
          <w:color w:val="000000"/>
          <w:sz w:val="28"/>
          <w:szCs w:val="28"/>
        </w:rPr>
      </w:pPr>
      <w:r>
        <w:rPr>
          <w:rFonts w:eastAsia="方正仿宋_GBK"/>
          <w:color w:val="000000"/>
          <w:sz w:val="28"/>
          <w:szCs w:val="28"/>
        </w:rPr>
        <w:t>比上年增减情况</w:t>
      </w:r>
      <w:r>
        <w:rPr>
          <w:rFonts w:hint="eastAsia" w:eastAsia="方正仿宋_GBK"/>
          <w:color w:val="000000"/>
          <w:sz w:val="28"/>
          <w:szCs w:val="28"/>
          <w:lang w:eastAsia="zh-CN"/>
        </w:rPr>
        <w:t>：</w:t>
      </w:r>
    </w:p>
    <w:p>
      <w:pPr>
        <w:spacing w:line="500" w:lineRule="exact"/>
        <w:ind w:firstLine="560"/>
      </w:pPr>
      <w:r>
        <w:rPr>
          <w:rFonts w:hint="eastAsia" w:eastAsia="方正仿宋_GBK"/>
          <w:color w:val="000000"/>
          <w:sz w:val="28"/>
          <w:szCs w:val="28"/>
          <w:lang w:eastAsia="zh-CN"/>
        </w:rPr>
        <w:t>2</w:t>
      </w:r>
      <w:r>
        <w:rPr>
          <w:rFonts w:hint="eastAsia" w:eastAsia="方正仿宋_GBK"/>
          <w:color w:val="000000"/>
          <w:sz w:val="28"/>
          <w:szCs w:val="28"/>
        </w:rPr>
        <w:t>022年单位预算收支安排4966.92万元，较2021年增加4966.92万元，其中：基本支出</w:t>
      </w:r>
      <w:r>
        <w:rPr>
          <w:rFonts w:hint="eastAsia" w:eastAsia="方正仿宋_GBK"/>
          <w:color w:val="000000"/>
          <w:sz w:val="28"/>
          <w:szCs w:val="28"/>
          <w:lang w:eastAsia="zh-CN"/>
        </w:rPr>
        <w:t>增加</w:t>
      </w:r>
      <w:r>
        <w:rPr>
          <w:rFonts w:hint="eastAsia" w:eastAsia="方正仿宋_GBK"/>
          <w:color w:val="000000"/>
          <w:sz w:val="28"/>
          <w:szCs w:val="28"/>
        </w:rPr>
        <w:t>3837.94万元，项目支出增加1128.99万元，主要是中等职业教育支出1097.49万元，高等职业教育支出25.99万元，培训支出支出4.16万元，教育费附加安排的支出1.35万元；其他支出无增减变化。</w:t>
      </w:r>
    </w:p>
    <w:p>
      <w:pPr>
        <w:spacing w:before="10" w:after="10"/>
        <w:ind w:firstLine="640"/>
        <w:outlineLvl w:val="5"/>
      </w:pPr>
      <w:r>
        <w:rPr>
          <w:rFonts w:ascii="黑体" w:hAnsi="黑体" w:eastAsia="黑体" w:cs="黑体"/>
          <w:color w:val="000000"/>
          <w:sz w:val="32"/>
          <w:szCs w:val="32"/>
        </w:rPr>
        <w:t>三、机关运行经费安排情况</w:t>
      </w:r>
    </w:p>
    <w:p>
      <w:pPr>
        <w:spacing w:line="500" w:lineRule="exact"/>
        <w:ind w:firstLine="560"/>
        <w:rPr>
          <w:rFonts w:eastAsia="方正仿宋_GBK"/>
          <w:color w:val="000000"/>
          <w:sz w:val="28"/>
          <w:szCs w:val="28"/>
          <w:lang w:eastAsia="zh-CN"/>
        </w:rPr>
      </w:pPr>
      <w:r>
        <w:rPr>
          <w:rFonts w:hint="eastAsia" w:eastAsia="方正仿宋_GBK"/>
          <w:color w:val="000000"/>
          <w:sz w:val="28"/>
          <w:szCs w:val="28"/>
        </w:rPr>
        <w:t>2022年，我单位机关运行经费共计安排</w:t>
      </w:r>
      <w:r>
        <w:rPr>
          <w:rFonts w:hint="eastAsia" w:eastAsia="方正仿宋_GBK"/>
          <w:color w:val="000000"/>
          <w:sz w:val="28"/>
          <w:szCs w:val="28"/>
          <w:lang w:eastAsia="zh-CN"/>
        </w:rPr>
        <w:t>0</w:t>
      </w:r>
      <w:r>
        <w:rPr>
          <w:rFonts w:hint="eastAsia" w:eastAsia="方正仿宋_GBK"/>
          <w:color w:val="000000"/>
          <w:sz w:val="28"/>
          <w:szCs w:val="28"/>
        </w:rPr>
        <w:t>万元。</w:t>
      </w:r>
      <w:r>
        <w:rPr>
          <w:rFonts w:hint="eastAsia" w:eastAsia="方正仿宋_GBK"/>
          <w:color w:val="000000"/>
          <w:sz w:val="28"/>
          <w:szCs w:val="28"/>
          <w:lang w:eastAsia="zh-CN"/>
        </w:rPr>
        <w:t>因为我单位属事业单位，没有机关运行经费安排。日常运行费在办公费中列支。</w:t>
      </w:r>
    </w:p>
    <w:p>
      <w:pPr>
        <w:spacing w:before="10" w:after="10"/>
        <w:ind w:firstLine="640"/>
        <w:outlineLvl w:val="5"/>
      </w:pPr>
      <w:r>
        <w:rPr>
          <w:rFonts w:ascii="黑体" w:hAnsi="黑体" w:eastAsia="黑体" w:cs="黑体"/>
          <w:color w:val="000000"/>
          <w:sz w:val="32"/>
          <w:szCs w:val="32"/>
        </w:rPr>
        <w:t>四、财政拨款“三公”经费预算情况及增减变化原因</w:t>
      </w:r>
    </w:p>
    <w:p>
      <w:pPr>
        <w:spacing w:line="500" w:lineRule="exact"/>
        <w:ind w:firstLine="560"/>
        <w:rPr>
          <w:rFonts w:eastAsia="方正仿宋_GBK"/>
          <w:color w:val="000000"/>
          <w:sz w:val="28"/>
          <w:szCs w:val="28"/>
        </w:rPr>
      </w:pPr>
      <w:r>
        <w:rPr>
          <w:rFonts w:hint="eastAsia" w:eastAsia="方正仿宋_GBK"/>
          <w:color w:val="000000"/>
          <w:sz w:val="28"/>
          <w:szCs w:val="28"/>
        </w:rPr>
        <w:t>2022年，我单位财政拨款“三公”经费预算安排</w:t>
      </w:r>
      <w:r>
        <w:rPr>
          <w:rFonts w:hint="eastAsia" w:eastAsia="方正仿宋_GBK"/>
          <w:color w:val="000000"/>
          <w:sz w:val="28"/>
          <w:szCs w:val="28"/>
          <w:lang w:eastAsia="zh-CN"/>
        </w:rPr>
        <w:t>0</w:t>
      </w:r>
      <w:r>
        <w:rPr>
          <w:rFonts w:hint="eastAsia" w:eastAsia="方正仿宋_GBK"/>
          <w:color w:val="000000"/>
          <w:sz w:val="28"/>
          <w:szCs w:val="28"/>
        </w:rPr>
        <w:t>万元，其中：因公出国（境）费</w:t>
      </w:r>
      <w:r>
        <w:rPr>
          <w:rFonts w:hint="eastAsia" w:eastAsia="方正仿宋_GBK"/>
          <w:color w:val="000000"/>
          <w:sz w:val="28"/>
          <w:szCs w:val="28"/>
          <w:lang w:eastAsia="zh-CN"/>
        </w:rPr>
        <w:t>0</w:t>
      </w:r>
      <w:r>
        <w:rPr>
          <w:rFonts w:hint="eastAsia" w:eastAsia="方正仿宋_GBK"/>
          <w:color w:val="000000"/>
          <w:sz w:val="28"/>
          <w:szCs w:val="28"/>
        </w:rPr>
        <w:t>万元；公务用车购置及运维费</w:t>
      </w:r>
      <w:r>
        <w:rPr>
          <w:rFonts w:hint="eastAsia" w:eastAsia="方正仿宋_GBK"/>
          <w:color w:val="000000"/>
          <w:sz w:val="28"/>
          <w:szCs w:val="28"/>
          <w:lang w:eastAsia="zh-CN"/>
        </w:rPr>
        <w:t>0</w:t>
      </w:r>
      <w:r>
        <w:rPr>
          <w:rFonts w:hint="eastAsia" w:eastAsia="方正仿宋_GBK"/>
          <w:color w:val="000000"/>
          <w:sz w:val="28"/>
          <w:szCs w:val="28"/>
        </w:rPr>
        <w:t>万元（其中：公务用车购置费0万元，公务用车运行维护费</w:t>
      </w:r>
      <w:r>
        <w:rPr>
          <w:rFonts w:hint="eastAsia" w:eastAsia="方正仿宋_GBK"/>
          <w:color w:val="000000"/>
          <w:sz w:val="28"/>
          <w:szCs w:val="28"/>
          <w:lang w:eastAsia="zh-CN"/>
        </w:rPr>
        <w:t>0</w:t>
      </w:r>
      <w:r>
        <w:rPr>
          <w:rFonts w:hint="eastAsia" w:eastAsia="方正仿宋_GBK"/>
          <w:color w:val="000000"/>
          <w:sz w:val="28"/>
          <w:szCs w:val="28"/>
        </w:rPr>
        <w:t>万元)；公务接待费</w:t>
      </w:r>
      <w:r>
        <w:rPr>
          <w:rFonts w:hint="eastAsia" w:eastAsia="方正仿宋_GBK"/>
          <w:color w:val="000000"/>
          <w:sz w:val="28"/>
          <w:szCs w:val="28"/>
          <w:lang w:eastAsia="zh-CN"/>
        </w:rPr>
        <w:t>0</w:t>
      </w:r>
      <w:r>
        <w:rPr>
          <w:rFonts w:hint="eastAsia" w:eastAsia="方正仿宋_GBK"/>
          <w:color w:val="000000"/>
          <w:sz w:val="28"/>
          <w:szCs w:val="28"/>
        </w:rPr>
        <w:t>万元</w:t>
      </w:r>
      <w:r>
        <w:rPr>
          <w:rFonts w:hint="eastAsia" w:eastAsia="方正仿宋_GBK"/>
          <w:color w:val="000000"/>
          <w:sz w:val="28"/>
          <w:szCs w:val="28"/>
          <w:lang w:eastAsia="zh-CN"/>
        </w:rPr>
        <w:t>；教师培训费10.56万元</w:t>
      </w:r>
      <w:r>
        <w:rPr>
          <w:rFonts w:hint="eastAsia" w:eastAsia="方正仿宋_GBK"/>
          <w:color w:val="000000"/>
          <w:sz w:val="28"/>
          <w:szCs w:val="28"/>
        </w:rPr>
        <w:t>。“三公”经费与上年持平，无增减变化。</w:t>
      </w:r>
    </w:p>
    <w:p>
      <w:pPr>
        <w:spacing w:line="500" w:lineRule="exact"/>
        <w:ind w:firstLine="560"/>
        <w:rPr>
          <w:rFonts w:eastAsia="方正仿宋_GBK"/>
          <w:color w:val="000000"/>
          <w:sz w:val="28"/>
          <w:szCs w:val="28"/>
        </w:rPr>
      </w:pPr>
    </w:p>
    <w:p>
      <w:pPr>
        <w:spacing w:before="10" w:after="10"/>
        <w:ind w:firstLine="64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1、党组织活动经费（职教中心0.87）绩效目标表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w:t>
            </w:r>
            <w:r>
              <w:rPr>
                <w:rFonts w:hint="eastAsia"/>
                <w:kern w:val="2"/>
                <w:lang w:val="en-US" w:eastAsia="zh-CN"/>
              </w:rPr>
              <w:t>1</w:t>
            </w:r>
            <w:r>
              <w:rPr>
                <w:rFonts w:hint="default"/>
                <w:kern w:val="2"/>
              </w:rPr>
              <w:t>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2、教师培训费（职教中心4.16）绩效目标表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1.完成中职学校师资培训，提高教师业务水平。</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接受国家级培训教师人数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参加国家级培训</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国家级培训名额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教师培训全部合格</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100百分之百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培训合格证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培训任务完成率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教师培训项目全部完成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培训情况统计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人均培训成本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人均200元培训资金</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参训教师教育教学能力提高</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教师培训后授课获奖人数增加</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评优课名单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教师培训项目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3、教育系统福利费（职教中心25.99）绩效目标表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1.目标内容1保障教职工正常享受福利待遇。</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2.目标内容2提高教职工幸福指数。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≥208人次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平均每位教职工享受定费用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≥208人次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教职工对项目实施定满意情况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9"/>
      </w:pPr>
    </w:p>
    <w:p>
      <w:pPr>
        <w:pStyle w:val="29"/>
        <w:ind w:firstLine="560"/>
      </w:pPr>
      <w:r>
        <w:rPr>
          <w:rFonts w:ascii="方正仿宋_GBK" w:hAnsi="方正仿宋_GBK" w:eastAsia="方正仿宋_GBK" w:cs="方正仿宋_GBK"/>
          <w:b/>
          <w:color w:val="000000"/>
          <w:sz w:val="28"/>
          <w:szCs w:val="28"/>
        </w:rPr>
        <w:t>4、教育系统工会费（职教20.63）绩效目标表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1.目标内容1保障教育工会活动正常开展，</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2.目标内容2慰问教职工，提高教职工幸福指数。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bl>
    <w:p>
      <w:pPr>
        <w:pStyle w:val="29"/>
      </w:pPr>
    </w:p>
    <w:p>
      <w:pPr>
        <w:pStyle w:val="29"/>
        <w:ind w:firstLine="560"/>
      </w:pPr>
      <w:r>
        <w:rPr>
          <w:rFonts w:ascii="方正仿宋_GBK" w:hAnsi="方正仿宋_GBK" w:eastAsia="方正仿宋_GBK" w:cs="方正仿宋_GBK"/>
          <w:b/>
          <w:color w:val="000000"/>
          <w:sz w:val="28"/>
          <w:szCs w:val="28"/>
        </w:rPr>
        <w:t>5、教育系统退休人员公用经费（职教2.05）绩效目标表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1.目标内容1保障老干部的退休后身体健康有活力。</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≥32人次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100百分之百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100百分之百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平均每名退休教职工享受费用数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受益退休教职工数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受益退休教职工人数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退休教职工满意度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退休教职工对当年活动的满意度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≥95百分之百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6、名师工作室及教研员工作坊经费（城建税)（职教1.5）绩效目标表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1.目标内容1提升机械专业课教师教学能力，打造机械专业精品课。</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新增资产到位率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完成购置打印机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资产合格率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资产验收合格</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资金支出时效</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年内12月中旬完成资金支出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帐表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资产价格</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不超资产限价</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精品课建设影响力</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打造机械专业精品课数量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网上展示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师生对项目实施的满意度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师生对项目实施的满意度</w:t>
            </w:r>
          </w:p>
          <w:p>
            <w:pPr>
              <w:pStyle w:val="31"/>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7、全区各学校购置（分别列入各学校预算）（附加）（职教0.44）绩效目标表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1.目标内容1改善办学条件，提高师生满意度和幸福感。</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购置台数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新增2台空调。</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设备验收全部合格。</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12月中旬全部支出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财务账单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单机价格</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每台价格合理不超预算价格。</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受益师生对项目实施定满意度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9"/>
      </w:pPr>
    </w:p>
    <w:p>
      <w:pPr>
        <w:pStyle w:val="29"/>
        <w:ind w:firstLine="560"/>
      </w:pPr>
      <w:r>
        <w:rPr>
          <w:rFonts w:ascii="方正仿宋_GBK" w:hAnsi="方正仿宋_GBK" w:eastAsia="方正仿宋_GBK" w:cs="方正仿宋_GBK"/>
          <w:b/>
          <w:color w:val="000000"/>
          <w:sz w:val="28"/>
          <w:szCs w:val="28"/>
        </w:rPr>
        <w:t>8、全区各学校维修（分别列入各学校预算）(配建费)(校安)（职教52.3）绩效目标表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1.目标内容1改善办学条件，提高硬件设施水平。</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2.目标内容2创造高质量学习环境，提高师生 满意度。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改造维修面积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实际改造面积完成预算数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工程完工后验收合格</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项目完工率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按照合同确认项目按时完成。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合同及验收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维修窗户单价</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≤360元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师生对项目实施的满意度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9"/>
      </w:pPr>
    </w:p>
    <w:p>
      <w:pPr>
        <w:pStyle w:val="29"/>
        <w:ind w:firstLine="560"/>
      </w:pPr>
      <w:r>
        <w:rPr>
          <w:rFonts w:ascii="方正仿宋_GBK" w:hAnsi="方正仿宋_GBK" w:eastAsia="方正仿宋_GBK" w:cs="方正仿宋_GBK"/>
          <w:b/>
          <w:color w:val="000000"/>
          <w:sz w:val="28"/>
          <w:szCs w:val="28"/>
        </w:rPr>
        <w:t>9、石财教[2021]105号关于提前下达2022年中央学生资助补助经费预算（直达资金）的通知中职免学费(职教中心383.76)绩效目标表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1.目标内容1激励中等职业学校学生勤奋学习、努力进取，提高学生思想道德素质和专业技能水平</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2.目标内容2确保每一个符合条件的中职学校学生享受到免学费资助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按支出进度完成资助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高中阶段职普比</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职高学生和普通高中学生招生比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受助学生顺利完成三年学习</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职业学校毕业生就业率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受助学生顺利就业或升学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10、石财教[2021]105号关于提前下达2022年中央学生资助补助经费预算（直达资金）的通知中职助学金（职教中心35.94）绩效目标表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1.目标内容1满足家庭经济困难学生基本学习生活需求</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2.目标内容2确保中职学校助学金按时发放到学生资助卡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高中阶段职普比</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职高学生和普通高中学生招生比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按支出进度完成资助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受助学生顺利完成三年学习</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职业学校毕业生就业率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受助学生顺利就业或升学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11、石财教【2020】95号关于提前下达2021年现代职业教育质量提升计划中央补助资金预算（参照直达资金）（中央）（300）绩效目标表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1.完成21年中职质量提升项目，保证质量合格。</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2.改善教育教学环境，提高办学条件。</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执行标的到位率(%)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执行标的到位率(%)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支出明细帐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改建建筑验收合格率（%）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改建建筑验收合格率（%）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财务账单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资金完成数量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资金完成数量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3.81万元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报账凭证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设施完好率(％)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设施完好率(％)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对象满意度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p>
            <w:pPr>
              <w:pStyle w:val="31"/>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9"/>
      </w:pPr>
    </w:p>
    <w:p>
      <w:pPr>
        <w:pStyle w:val="29"/>
        <w:ind w:firstLine="560"/>
      </w:pPr>
      <w:r>
        <w:rPr>
          <w:rFonts w:ascii="方正仿宋_GBK" w:hAnsi="方正仿宋_GBK" w:eastAsia="方正仿宋_GBK" w:cs="方正仿宋_GBK"/>
          <w:b/>
          <w:color w:val="000000"/>
          <w:sz w:val="28"/>
          <w:szCs w:val="28"/>
        </w:rPr>
        <w:t>12、石财教【2020】95号关于提前下达2021年现代职业教育质量提升计划中央补助资金预算（中央）（76.05）绩效目标表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1.保障项目质保顺利进行。</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2.提升教育教学的硬件设施。</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执行标的到位率(%)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执行标的到位率(%)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财务账表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检验检测设备达标率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检验检测设备达标率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完成及时率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培育、吸引人才情况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培育、吸引人才情况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招生数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13、收费-职教中心劳务费及办公经费（160）绩效目标表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1.目标内容1解决师资不足问题。</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2.目标内容2满足日常办公费用支出。</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聘用教师数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聘用教师数满足教学需要。</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岗位需求数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聘用教师学历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聘用教师学历、专业要求达标。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毕业证书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工资支出到位率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临聘工资每月及时支出到位。</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临聘工资标准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临聘工资标准按照文件执行。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≥2000元/月.人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临聘人员稳定性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有工资保障，临聘人员能安稳开展教学工作。</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临聘名单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学生对临聘人员教学水平的认可。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9"/>
      </w:pPr>
    </w:p>
    <w:p>
      <w:pPr>
        <w:pStyle w:val="29"/>
        <w:ind w:firstLine="560"/>
      </w:pPr>
      <w:r>
        <w:rPr>
          <w:rFonts w:ascii="方正仿宋_GBK" w:hAnsi="方正仿宋_GBK" w:eastAsia="方正仿宋_GBK" w:cs="方正仿宋_GBK"/>
          <w:b/>
          <w:color w:val="000000"/>
          <w:sz w:val="28"/>
          <w:szCs w:val="28"/>
        </w:rPr>
        <w:t>14、学校风险管控与隐患治理专家资金（职教中心0.91）绩效目标表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1.目标内容1加大风险管控投入，降低风险发生率，为教职工提供安全学习环境。</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经费投入率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该项目经费全部投入</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各类防风险物质购置全部合格</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风险管控率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对学校全方位进行风险管控</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风险管控检查记录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风险下降情况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风险发生次数较以前年度明显下降</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&lt;3次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年度风险管控对照表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教职工在校安全系数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教职工在校安全值提高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危险 事故发生数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在校全体师生对风险管控工作满意度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师生调查问卷</w:t>
            </w:r>
          </w:p>
        </w:tc>
      </w:tr>
    </w:tbl>
    <w:p>
      <w:pPr>
        <w:pStyle w:val="29"/>
      </w:pPr>
    </w:p>
    <w:p>
      <w:pPr>
        <w:pStyle w:val="29"/>
        <w:ind w:firstLine="560"/>
      </w:pPr>
      <w:r>
        <w:rPr>
          <w:rFonts w:ascii="方正仿宋_GBK" w:hAnsi="方正仿宋_GBK" w:eastAsia="方正仿宋_GBK" w:cs="方正仿宋_GBK"/>
          <w:b/>
          <w:color w:val="000000"/>
          <w:sz w:val="28"/>
          <w:szCs w:val="28"/>
        </w:rPr>
        <w:t>15、职高生均1000公用经费（职教中心293）绩效目标表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2.目标内容2正常完成教育教学任务。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职高在校生数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职业学校在校生人数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≥2930人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设备采购验收合格率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12月中旬全部支出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进账单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职高生均年公用标准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进账单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≥2930人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师生对项目实施定满意度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9"/>
      </w:pPr>
    </w:p>
    <w:p>
      <w:pPr>
        <w:pStyle w:val="29"/>
        <w:ind w:firstLine="560"/>
      </w:pPr>
      <w:r>
        <w:rPr>
          <w:rFonts w:ascii="方正仿宋_GBK" w:hAnsi="方正仿宋_GBK" w:eastAsia="方正仿宋_GBK" w:cs="方正仿宋_GBK"/>
          <w:b/>
          <w:color w:val="000000"/>
          <w:sz w:val="28"/>
          <w:szCs w:val="28"/>
        </w:rPr>
        <w:t>16、中等职业学生免学费补助资金（职教中心127.92）绩效目标表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1.目标内容1激励中等职业学校学生勤奋学习、努力进取，提高学生思想道德素质和专业技能水平</w:t>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2.目标内容2确保每一个符合条件的中职学校学生享受到免学费资助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按支出进度完成资助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高中阶段职普比</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职高学生和普通高中学生招生比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受助学生顺利完成三年学习</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职业学校毕业生就业率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受助学生顺利就业或升学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17、中等职业学生助学金补助资金（职教中心11.98）绩效目标表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1.目标内容1满足家庭经济困难学生基本学习生活需求</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2.目标内容2确保中职学校助学金按时发放到学生资助卡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高中阶段职普比</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职高学生和普通高中学生招生比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按支出进度完成资助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受助学生顺利完成三年学习</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职业学校毕业生就业率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受助学生顺利就业或升学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调查报告</w:t>
            </w:r>
          </w:p>
        </w:tc>
      </w:tr>
    </w:tbl>
    <w:p>
      <w:pPr>
        <w:jc w:val="center"/>
        <w:sectPr>
          <w:pgSz w:w="16840" w:h="11900" w:orient="landscape"/>
          <w:pgMar w:top="1361" w:right="1020" w:bottom="1361" w:left="1020" w:header="720" w:footer="720" w:gutter="0"/>
          <w:cols w:space="720" w:num="1"/>
          <w:docGrid w:linePitch="360" w:charSpace="6144"/>
        </w:sectPr>
      </w:pPr>
    </w:p>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2022年，石家庄市藁城区职业技术教育中心安排政府采购预算40.00万元。具体内容见下表。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360019石家庄市藁城区职业技术教育中心</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40.00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40.00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石家庄市藁城区职业技术教育中心小计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40.00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40.00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职高生均1000公用经费（职教中心293）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293.00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40.00</w:t>
            </w: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rPr>
          <w:rFonts w:eastAsia="方正仿宋_GBK"/>
          <w:lang w:eastAsia="zh-CN"/>
        </w:rPr>
      </w:pPr>
      <w:r>
        <w:rPr>
          <w:rFonts w:eastAsia="方正仿宋_GBK"/>
          <w:color w:val="000000"/>
          <w:sz w:val="28"/>
          <w:szCs w:val="28"/>
        </w:rPr>
        <w:t>石家庄市藁城区职业技术教育中心上年末固定资产金额为</w:t>
      </w:r>
      <w:r>
        <w:rPr>
          <w:rFonts w:hint="eastAsia" w:eastAsia="方正仿宋_GBK"/>
          <w:color w:val="000000"/>
          <w:sz w:val="28"/>
          <w:szCs w:val="28"/>
          <w:lang w:eastAsia="zh-CN"/>
        </w:rPr>
        <w:t>2143.39</w:t>
      </w:r>
      <w:r>
        <w:rPr>
          <w:rFonts w:eastAsia="方正仿宋_GBK"/>
          <w:color w:val="000000"/>
          <w:sz w:val="28"/>
          <w:szCs w:val="28"/>
        </w:rPr>
        <w:t>万元（详见下表）。本年度拟购置固定资产总额为</w:t>
      </w:r>
      <w:r>
        <w:rPr>
          <w:rFonts w:hint="eastAsia" w:eastAsia="方正仿宋_GBK"/>
          <w:color w:val="000000"/>
          <w:sz w:val="28"/>
          <w:szCs w:val="28"/>
          <w:lang w:eastAsia="zh-CN"/>
        </w:rPr>
        <w:t>129.271</w:t>
      </w:r>
      <w:r>
        <w:rPr>
          <w:rFonts w:eastAsia="方正仿宋_GBK"/>
          <w:color w:val="000000"/>
          <w:sz w:val="28"/>
          <w:szCs w:val="28"/>
        </w:rPr>
        <w:t>万元，</w:t>
      </w:r>
      <w:r>
        <w:rPr>
          <w:rFonts w:hint="eastAsia" w:eastAsia="方正仿宋_GBK"/>
          <w:color w:val="000000"/>
          <w:sz w:val="28"/>
          <w:szCs w:val="28"/>
          <w:lang w:eastAsia="zh-CN"/>
        </w:rPr>
        <w:t>其中40万</w:t>
      </w:r>
      <w:r>
        <w:rPr>
          <w:rFonts w:eastAsia="方正仿宋_GBK"/>
          <w:color w:val="000000"/>
          <w:sz w:val="28"/>
          <w:szCs w:val="28"/>
        </w:rPr>
        <w:t>已按要求列入政府采购预算，详见政府采购预算表。</w:t>
      </w:r>
      <w:r>
        <w:rPr>
          <w:rFonts w:hint="eastAsia" w:eastAsia="方正仿宋_GBK"/>
          <w:color w:val="000000"/>
          <w:sz w:val="28"/>
          <w:szCs w:val="28"/>
          <w:lang w:eastAsia="zh-CN"/>
        </w:rPr>
        <w:t>购置其他固定资产共计89.271万元，包括冰箱0.4万元、文件柜0.96万元、打印机1.746万元、会议椅0.875万元、学生床28.8万元、电铃5万元、直播实训设备28万元、实训车间一体机4.95万元、 电钢琴控制系统7万元、篮球架6万元、电子屏4.5万元、单人床0.6万元、空调0.44万元，因为未达政府采购限额，故未列入政府采购预算。</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360019石家庄市藁城区职业技术教育中心</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1688.67</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573.97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1688.67</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273.97</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区县级</w:t>
      </w:r>
      <w:r>
        <w:rPr>
          <w:rFonts w:eastAsia="方正仿宋_GBK"/>
          <w:color w:val="000000"/>
          <w:sz w:val="28"/>
          <w:szCs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18" w:name="_Toc22282"/>
      <w:r>
        <w:rPr>
          <w:rFonts w:hint="eastAsia" w:ascii="方正小标宋_GBK" w:hAnsi="方正小标宋_GBK" w:eastAsia="方正小标宋_GBK" w:cs="方正小标宋_GBK"/>
          <w:color w:val="000000"/>
          <w:sz w:val="44"/>
          <w:szCs w:val="44"/>
          <w:lang w:val="en-US" w:eastAsia="zh-CN"/>
        </w:rPr>
        <w:t>十九</w:t>
      </w:r>
      <w:r>
        <w:rPr>
          <w:rFonts w:ascii="方正小标宋_GBK" w:hAnsi="方正小标宋_GBK" w:eastAsia="方正小标宋_GBK" w:cs="方正小标宋_GBK"/>
          <w:color w:val="000000"/>
          <w:sz w:val="44"/>
          <w:szCs w:val="44"/>
        </w:rPr>
        <w:t>、石家庄市藁城区职业中学收支预算</w:t>
      </w:r>
      <w:bookmarkEnd w:id="18"/>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360020石家庄市藁城区职业中学</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585.87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585.87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585.87</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585.87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585.87</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585.87</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360020石家庄市藁城区职业中学</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585.87</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585.87</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585.87</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585.87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585.87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585.87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578.27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578.27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578.27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2050302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中等职业教育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578.27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578.27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578.27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360020石家庄市藁城区职业中学</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585.87</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545.91</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39.96</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585.87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545.91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39.96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578.27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545.91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32.36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2050302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中等职业教育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578.27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545.91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32.36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360020石家庄市藁城区职业中学</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585.87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585.87</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585.87</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585.87</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585.87</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585.87</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585.87</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585.87</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585.87</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360020石家庄市藁城区职业中学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585.87</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545.91</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39.96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585.87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545.91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578.27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545.91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2050302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中等职业教育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578.27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545.91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360020石家庄市藁城区职业中学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545.91</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545.91</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536.67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536.67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135.91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135.91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125.83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125.83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102.18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102.18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48.24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48.24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25.33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25.33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19.60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19.60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39.62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39.62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39.97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39.97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9.24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9.24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生活补助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360020石家庄市藁城区职业中学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360020石家庄市藁城区职业中学</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360020石家庄市藁城区职业中学</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石家庄市藁城区职业中学2022年单位预算信息公开情况说明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按照《预算法》、《地方预决算公开操作规程》和《关于进一步推进预算公开工作的实施意见》规定，现将石家庄市藁城区职业中学2022年单位预算公开如下：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rPr>
          <w:rFonts w:hint="eastAsia" w:ascii="方正楷体_GBK" w:hAnsi="方正楷体_GBK" w:cs="方正楷体_GBK" w:eastAsiaTheme="minorEastAsia"/>
          <w:b/>
          <w:color w:val="000000"/>
          <w:sz w:val="32"/>
          <w:szCs w:val="32"/>
          <w:lang w:eastAsia="zh-CN"/>
        </w:rPr>
      </w:pPr>
      <w:r>
        <w:rPr>
          <w:rFonts w:ascii="方正楷体_GBK" w:hAnsi="方正楷体_GBK" w:eastAsia="方正楷体_GBK" w:cs="方正楷体_GBK"/>
          <w:b/>
          <w:color w:val="000000"/>
          <w:sz w:val="32"/>
          <w:szCs w:val="32"/>
        </w:rPr>
        <w:t>单位职责：</w:t>
      </w:r>
    </w:p>
    <w:p>
      <w:pPr>
        <w:pStyle w:val="27"/>
      </w:pPr>
      <w:r>
        <w:t>使受训学生知道与自己生活密切相关的法律知识，树立社会主义民主法制思想，强化社会主义法制意识，讲文明，懂法律，学法、遵法、守法、用法，为使学生成为有理想、有道德、有文化、有纪律的社会主义合格公民。</w:t>
      </w:r>
    </w:p>
    <w:p>
      <w:pPr>
        <w:ind w:firstLine="640"/>
        <w:rPr>
          <w:rFonts w:eastAsiaTheme="minorEastAsia"/>
          <w:lang w:eastAsia="zh-CN"/>
        </w:rPr>
      </w:pPr>
    </w:p>
    <w:p>
      <w:pPr>
        <w:pStyle w:val="34"/>
      </w:pP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石家庄市藁城区职业中学</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rPr>
          <w:rFonts w:eastAsia="方正仿宋_GBK"/>
          <w:color w:val="000000"/>
          <w:sz w:val="28"/>
          <w:szCs w:val="28"/>
          <w:lang w:eastAsia="zh-CN"/>
        </w:rPr>
      </w:pPr>
      <w:r>
        <w:rPr>
          <w:rFonts w:eastAsia="方正仿宋_GBK"/>
          <w:color w:val="000000"/>
          <w:sz w:val="28"/>
          <w:szCs w:val="28"/>
        </w:rPr>
        <w:t>按照预算管理有关规定，目前我省单位预算的编制实行综合预算管理，即全部收入和支出都反映在预算中。</w:t>
      </w:r>
    </w:p>
    <w:p>
      <w:pPr>
        <w:spacing w:line="460" w:lineRule="exact"/>
        <w:ind w:firstLine="640"/>
        <w:rPr>
          <w:rFonts w:eastAsia="方正仿宋_GBK"/>
          <w:color w:val="000000"/>
          <w:sz w:val="28"/>
          <w:szCs w:val="28"/>
        </w:rPr>
      </w:pPr>
      <w:r>
        <w:rPr>
          <w:rFonts w:hint="eastAsia" w:eastAsia="方正仿宋_GBK"/>
          <w:color w:val="000000"/>
          <w:sz w:val="28"/>
          <w:szCs w:val="28"/>
        </w:rPr>
        <w:t>1、</w:t>
      </w:r>
      <w:r>
        <w:rPr>
          <w:rFonts w:eastAsia="方正仿宋_GBK"/>
          <w:color w:val="000000"/>
          <w:sz w:val="28"/>
          <w:szCs w:val="28"/>
        </w:rPr>
        <w:t>收入说明</w:t>
      </w:r>
    </w:p>
    <w:p>
      <w:pPr>
        <w:spacing w:line="460" w:lineRule="exact"/>
        <w:ind w:firstLine="640"/>
        <w:rPr>
          <w:rFonts w:eastAsia="方正仿宋_GBK"/>
          <w:color w:val="000000"/>
          <w:sz w:val="28"/>
          <w:szCs w:val="28"/>
        </w:rPr>
      </w:pPr>
      <w:r>
        <w:rPr>
          <w:rFonts w:hint="eastAsia" w:eastAsia="方正仿宋_GBK"/>
          <w:color w:val="000000"/>
          <w:sz w:val="28"/>
          <w:szCs w:val="28"/>
        </w:rPr>
        <w:t>反映本单位当年全部收入。2022年预算收入585.87万元，其中：一般公共预算收入585.87万元，基金预算收入0万元，财政专户核拨收入0万元，其他来源收入0万元。</w:t>
      </w:r>
    </w:p>
    <w:p>
      <w:pPr>
        <w:spacing w:line="460" w:lineRule="exact"/>
        <w:ind w:firstLine="640"/>
        <w:rPr>
          <w:rFonts w:eastAsia="方正仿宋_GBK"/>
          <w:color w:val="000000"/>
          <w:sz w:val="28"/>
          <w:szCs w:val="28"/>
        </w:rPr>
      </w:pPr>
      <w:r>
        <w:rPr>
          <w:rFonts w:hint="eastAsia" w:eastAsia="方正仿宋_GBK"/>
          <w:color w:val="000000"/>
          <w:sz w:val="28"/>
          <w:szCs w:val="28"/>
        </w:rPr>
        <w:t>2、</w:t>
      </w:r>
      <w:r>
        <w:rPr>
          <w:rFonts w:eastAsia="方正仿宋_GBK"/>
          <w:color w:val="000000"/>
          <w:sz w:val="28"/>
          <w:szCs w:val="28"/>
        </w:rPr>
        <w:t>支出说明</w:t>
      </w:r>
    </w:p>
    <w:p>
      <w:pPr>
        <w:spacing w:line="460" w:lineRule="exact"/>
        <w:ind w:firstLine="640"/>
        <w:rPr>
          <w:rFonts w:eastAsia="方正仿宋_GBK"/>
          <w:color w:val="000000"/>
          <w:sz w:val="28"/>
          <w:szCs w:val="28"/>
        </w:rPr>
      </w:pPr>
      <w:r>
        <w:rPr>
          <w:rFonts w:hint="eastAsia" w:eastAsia="方正仿宋_GBK"/>
          <w:color w:val="000000"/>
          <w:sz w:val="28"/>
          <w:szCs w:val="28"/>
        </w:rPr>
        <w:t>收支预算总表支出栏、基本支出表、项目支出表按经济分类和支出功能分类科目编制，反映本单位预算中支出预算的总体情况。2022年单位支出预算为585.87万元，其中基本支出545.91万元，包括人员经费545.91万元和日常公用经费0万元；项目支出39.96万元，主要为房屋维修7万元，</w:t>
      </w:r>
      <w:r>
        <w:rPr>
          <w:rFonts w:eastAsia="方正仿宋_GBK"/>
          <w:color w:val="000000"/>
          <w:sz w:val="28"/>
          <w:szCs w:val="28"/>
        </w:rPr>
        <w:t>党组织活动经费</w:t>
      </w:r>
      <w:r>
        <w:rPr>
          <w:rFonts w:hint="eastAsia" w:eastAsia="方正仿宋_GBK"/>
          <w:color w:val="000000"/>
          <w:sz w:val="28"/>
          <w:szCs w:val="28"/>
        </w:rPr>
        <w:t>0.2万元，</w:t>
      </w:r>
      <w:r>
        <w:rPr>
          <w:rFonts w:eastAsia="方正仿宋_GBK"/>
          <w:color w:val="000000"/>
          <w:sz w:val="28"/>
          <w:szCs w:val="28"/>
        </w:rPr>
        <w:t>教师培训费</w:t>
      </w:r>
      <w:r>
        <w:rPr>
          <w:rFonts w:hint="eastAsia" w:eastAsia="方正仿宋_GBK"/>
          <w:color w:val="000000"/>
          <w:sz w:val="28"/>
          <w:szCs w:val="28"/>
        </w:rPr>
        <w:t>0.6万元，</w:t>
      </w:r>
      <w:r>
        <w:rPr>
          <w:rFonts w:eastAsia="方正仿宋_GBK"/>
          <w:color w:val="000000"/>
          <w:sz w:val="28"/>
          <w:szCs w:val="28"/>
        </w:rPr>
        <w:t>教育系统福利费</w:t>
      </w:r>
      <w:r>
        <w:rPr>
          <w:rFonts w:hint="eastAsia" w:eastAsia="方正仿宋_GBK"/>
          <w:color w:val="000000"/>
          <w:sz w:val="28"/>
          <w:szCs w:val="28"/>
        </w:rPr>
        <w:t>3.4万元，</w:t>
      </w:r>
      <w:r>
        <w:rPr>
          <w:rFonts w:eastAsia="方正仿宋_GBK"/>
          <w:color w:val="000000"/>
          <w:sz w:val="28"/>
          <w:szCs w:val="28"/>
        </w:rPr>
        <w:t>教育系统工会费</w:t>
      </w:r>
      <w:r>
        <w:rPr>
          <w:rFonts w:hint="eastAsia" w:eastAsia="方正仿宋_GBK"/>
          <w:color w:val="000000"/>
          <w:sz w:val="28"/>
          <w:szCs w:val="28"/>
        </w:rPr>
        <w:t>2.86万元，</w:t>
      </w:r>
      <w:r>
        <w:rPr>
          <w:rFonts w:eastAsia="方正仿宋_GBK"/>
          <w:color w:val="000000"/>
          <w:sz w:val="28"/>
          <w:szCs w:val="28"/>
        </w:rPr>
        <w:t>法治基地公用经费</w:t>
      </w:r>
      <w:r>
        <w:rPr>
          <w:rFonts w:hint="eastAsia" w:eastAsia="方正仿宋_GBK"/>
          <w:color w:val="000000"/>
          <w:sz w:val="28"/>
          <w:szCs w:val="28"/>
        </w:rPr>
        <w:t>25万元，</w:t>
      </w:r>
      <w:r>
        <w:rPr>
          <w:rFonts w:eastAsia="方正仿宋_GBK"/>
          <w:color w:val="000000"/>
          <w:sz w:val="28"/>
          <w:szCs w:val="28"/>
        </w:rPr>
        <w:t>退休人员公用经费</w:t>
      </w:r>
      <w:r>
        <w:rPr>
          <w:rFonts w:hint="eastAsia" w:eastAsia="方正仿宋_GBK"/>
          <w:color w:val="000000"/>
          <w:sz w:val="28"/>
          <w:szCs w:val="28"/>
        </w:rPr>
        <w:t>0.9万元；其他支出0万元。</w:t>
      </w:r>
    </w:p>
    <w:p>
      <w:pPr>
        <w:spacing w:line="460" w:lineRule="exact"/>
        <w:ind w:firstLine="640"/>
        <w:rPr>
          <w:rFonts w:eastAsia="方正仿宋_GBK"/>
          <w:color w:val="000000"/>
          <w:sz w:val="28"/>
          <w:szCs w:val="28"/>
        </w:rPr>
      </w:pPr>
      <w:r>
        <w:rPr>
          <w:rFonts w:hint="eastAsia" w:eastAsia="方正仿宋_GBK"/>
          <w:color w:val="000000"/>
          <w:sz w:val="28"/>
          <w:szCs w:val="28"/>
        </w:rPr>
        <w:t>3、</w:t>
      </w:r>
      <w:r>
        <w:rPr>
          <w:rFonts w:eastAsia="方正仿宋_GBK"/>
          <w:color w:val="000000"/>
          <w:sz w:val="28"/>
          <w:szCs w:val="28"/>
        </w:rPr>
        <w:t>比上年增减情况</w:t>
      </w:r>
    </w:p>
    <w:p>
      <w:pPr>
        <w:pStyle w:val="35"/>
        <w:rPr>
          <w:color w:val="000000"/>
        </w:rPr>
      </w:pPr>
      <w:r>
        <w:rPr>
          <w:rFonts w:hint="eastAsia"/>
          <w:color w:val="000000"/>
        </w:rPr>
        <w:t>2022年单位预算收支安排585.87万元，较2021年</w:t>
      </w:r>
      <w:r>
        <w:rPr>
          <w:rFonts w:hint="eastAsia"/>
          <w:color w:val="000000"/>
          <w:lang w:eastAsia="zh-CN"/>
        </w:rPr>
        <w:t>减少</w:t>
      </w:r>
      <w:r>
        <w:rPr>
          <w:rFonts w:hint="eastAsia"/>
          <w:color w:val="000000"/>
        </w:rPr>
        <w:t>13.56万元，其中：基本支出减少18.6万元，主要是人员减少，相应减少人员经费和日常公用经费；项目支出增加5.04万元，主要是增加办公用房修缮及基础设施改造资金；其他支出无增减变化。</w:t>
      </w:r>
    </w:p>
    <w:p>
      <w:pPr>
        <w:spacing w:before="10" w:after="10"/>
        <w:ind w:firstLine="640"/>
        <w:outlineLvl w:val="5"/>
        <w:rPr>
          <w:rFonts w:ascii="黑体" w:hAnsi="黑体" w:eastAsia="黑体" w:cs="黑体"/>
          <w:color w:val="000000"/>
          <w:sz w:val="32"/>
          <w:szCs w:val="32"/>
          <w:lang w:eastAsia="zh-CN"/>
        </w:rPr>
      </w:pPr>
      <w:r>
        <w:rPr>
          <w:rFonts w:ascii="黑体" w:hAnsi="黑体" w:eastAsia="黑体" w:cs="黑体"/>
          <w:color w:val="000000"/>
          <w:sz w:val="32"/>
          <w:szCs w:val="32"/>
        </w:rPr>
        <w:t>三、机关运行经费安排情况</w:t>
      </w:r>
    </w:p>
    <w:p>
      <w:pPr>
        <w:spacing w:before="10" w:after="10"/>
        <w:ind w:firstLine="560" w:firstLineChars="200"/>
        <w:outlineLvl w:val="5"/>
        <w:rPr>
          <w:rFonts w:eastAsia="方正仿宋_GBK"/>
          <w:color w:val="000000"/>
          <w:sz w:val="28"/>
          <w:szCs w:val="28"/>
          <w:lang w:eastAsia="zh-CN"/>
        </w:rPr>
      </w:pPr>
      <w:r>
        <w:rPr>
          <w:rFonts w:hint="eastAsia" w:eastAsia="方正仿宋_GBK"/>
          <w:color w:val="000000"/>
          <w:sz w:val="28"/>
          <w:szCs w:val="28"/>
          <w:lang w:eastAsia="zh-CN"/>
        </w:rPr>
        <w:t>本学校是事业单位，无机关运行经费，学校日常运转，从项目中的生均公用经费列支。</w:t>
      </w:r>
    </w:p>
    <w:p>
      <w:pPr>
        <w:spacing w:before="10" w:after="10"/>
        <w:ind w:firstLine="640"/>
        <w:outlineLvl w:val="5"/>
        <w:rPr>
          <w:rFonts w:ascii="黑体" w:hAnsi="黑体" w:eastAsia="黑体" w:cs="黑体"/>
          <w:color w:val="000000"/>
          <w:sz w:val="32"/>
          <w:szCs w:val="32"/>
          <w:lang w:eastAsia="zh-CN"/>
        </w:rPr>
      </w:pPr>
      <w:r>
        <w:rPr>
          <w:rFonts w:ascii="黑体" w:hAnsi="黑体" w:eastAsia="黑体" w:cs="黑体"/>
          <w:color w:val="000000"/>
          <w:sz w:val="32"/>
          <w:szCs w:val="32"/>
        </w:rPr>
        <w:t>四、财政拨款“三公”经费预算情况及增减变化原因</w:t>
      </w:r>
    </w:p>
    <w:p>
      <w:pPr>
        <w:spacing w:before="10" w:after="10"/>
        <w:ind w:firstLine="560" w:firstLineChars="200"/>
        <w:outlineLvl w:val="5"/>
        <w:rPr>
          <w:rFonts w:eastAsia="方正仿宋_GBK"/>
          <w:color w:val="000000"/>
          <w:sz w:val="28"/>
          <w:szCs w:val="28"/>
          <w:lang w:eastAsia="zh-CN"/>
        </w:rPr>
      </w:pPr>
      <w:r>
        <w:rPr>
          <w:rFonts w:hint="eastAsia" w:eastAsia="方正仿宋_GBK"/>
          <w:color w:val="000000"/>
          <w:sz w:val="28"/>
          <w:szCs w:val="28"/>
          <w:lang w:eastAsia="zh-CN"/>
        </w:rPr>
        <w:t>2022年，我单位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ind w:firstLine="640" w:firstLineChars="20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1、党组织活动经费（职业中学0.2）绩效目标表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2、教师培训费(职中0.6)绩效目标表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1.保障正常教育教学水平，促进教师业务能力提升。</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3、教育系统福利费（南董职中3.4）绩效目标表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≥104人次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4、教育系统工会费（职中2.86）绩效目标表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5、教育系统退休人员公用经费（职业中学0.9）绩效目标表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1.保障教育工会活动正常开展，慰问教职工，提高退休教职工幸福指数 。</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≥44人次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6、全区各学校维修（分别列入各学校预算）(配建费)(校安)（职中7）绩效目标表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1.保障学校正常运转基础维修</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职业学校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按预算资金</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7、藁城区职业中学法治基地公用经费（职中25）绩效目标表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1.保障学校正常运转，改善学校办学条件。</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培训学校数量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培训学校数量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21所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培训学校学生统计表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 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按预算资金</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培训学生统计表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师生对当年培训的满意度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问卷调查表</w:t>
            </w:r>
          </w:p>
        </w:tc>
      </w:tr>
    </w:tbl>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2022年，石家庄市藁城区职业中学安排政府采购预算0.00万元。具体内容见下表。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360020石家庄市藁城区职业中学</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szCs w:val="21"/>
        </w:rPr>
        <w:t>注：无政府采购预算，空表列示。</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石家庄市藁城区职业中学上年末固定资产金额为393.89万元（详见下表）。本年度拟购置固定资产总额为</w:t>
      </w:r>
      <w:r>
        <w:rPr>
          <w:rFonts w:hint="eastAsia" w:eastAsia="方正仿宋_GBK"/>
          <w:color w:val="000000"/>
          <w:sz w:val="28"/>
          <w:szCs w:val="28"/>
          <w:lang w:eastAsia="zh-CN"/>
        </w:rPr>
        <w:t>0.8</w:t>
      </w:r>
      <w:r>
        <w:rPr>
          <w:rFonts w:eastAsia="方正仿宋_GBK"/>
          <w:color w:val="000000"/>
          <w:sz w:val="28"/>
          <w:szCs w:val="28"/>
        </w:rPr>
        <w:t>万元，</w:t>
      </w:r>
      <w:r>
        <w:rPr>
          <w:rFonts w:hint="eastAsia" w:eastAsia="方正仿宋_GBK"/>
          <w:color w:val="000000"/>
          <w:sz w:val="28"/>
          <w:szCs w:val="28"/>
          <w:lang w:eastAsia="zh-CN"/>
        </w:rPr>
        <w:t>主要购置打印机、电视等，因未达到政府采购限额，故未列入政府采购预算。</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360020石家庄市藁城区职业中学</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10982.75</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6300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55.90</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区县</w:t>
      </w:r>
      <w:r>
        <w:rPr>
          <w:rFonts w:eastAsia="方正仿宋_GBK"/>
          <w:color w:val="000000"/>
          <w:sz w:val="28"/>
          <w:szCs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19" w:name="_Toc19114"/>
      <w:r>
        <w:rPr>
          <w:rFonts w:ascii="方正小标宋_GBK" w:hAnsi="方正小标宋_GBK" w:eastAsia="方正小标宋_GBK" w:cs="方正小标宋_GBK"/>
          <w:color w:val="000000"/>
          <w:sz w:val="44"/>
          <w:szCs w:val="44"/>
        </w:rPr>
        <w:t>二十、石家庄市藁城区特殊教育学校收支预算</w:t>
      </w:r>
      <w:bookmarkEnd w:id="19"/>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360021石家庄市藁城区特殊教育学校</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573.55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573.55</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573.55</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573.55</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360021石家庄市藁城区特殊教育学校</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573.55</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573.55</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573.55</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573.55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573.55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573.55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20507</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特殊教育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572.44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572.44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572.44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2050701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特殊学校教育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572.44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572.44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572.44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360021石家庄市藁城区特殊教育学校</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573.55</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473.34</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100.21</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573.55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473.34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100.21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特殊教育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572.44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473.34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99.10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2050701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特殊学校教育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572.44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473.34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99.10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360021石家庄市藁城区特殊教育学校</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573.55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573.55</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573.55</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573.55</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573.55</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573.55</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573.55</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573.55</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573.55</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360021石家庄市藁城区特殊教育学校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573.55</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473.34</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573.55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473.34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特殊教育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572.44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473.34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2050701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特殊学校教育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572.44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473.34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0.61</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360021石家庄市藁城区特殊教育学校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473.34</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473.34</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473.29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473.29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109.68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109.68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121.39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121.39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89.62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89.62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22.71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22.71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17.57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17.57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33.24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33.24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35.83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35.83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360021石家庄市藁城区特殊教育学校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360021石家庄市藁城区特殊教育学校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360021石家庄市藁城区特殊教育学校</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石家庄市藁城区特殊教育学校2022年单位预算信息公开情况说明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按照《预算法》、《地方预决算公开操作规程》和《关于进一步推进预算公开工作的实施意见》规定，现将石家庄市藁城区特殊教育学校2022年单位预算公开如下：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rPr>
          <w:rFonts w:ascii="方正楷体_GBK" w:hAnsi="方正楷体_GBK" w:eastAsia="方正楷体_GBK" w:cs="方正楷体_GBK"/>
          <w:b/>
          <w:color w:val="000000"/>
          <w:sz w:val="32"/>
          <w:szCs w:val="32"/>
        </w:rPr>
      </w:pPr>
      <w:r>
        <w:rPr>
          <w:rFonts w:ascii="方正楷体_GBK" w:hAnsi="方正楷体_GBK" w:eastAsia="方正楷体_GBK" w:cs="方正楷体_GBK"/>
          <w:b/>
          <w:color w:val="000000"/>
          <w:sz w:val="32"/>
          <w:szCs w:val="32"/>
        </w:rPr>
        <w:t>单位职责：</w:t>
      </w:r>
    </w:p>
    <w:p>
      <w:pPr>
        <w:spacing w:line="500" w:lineRule="exact"/>
        <w:ind w:firstLine="560"/>
        <w:rPr>
          <w:rFonts w:eastAsia="方正仿宋_GBK"/>
          <w:color w:val="000000"/>
          <w:sz w:val="28"/>
          <w:szCs w:val="28"/>
          <w:lang w:eastAsia="zh-CN"/>
        </w:rPr>
      </w:pPr>
      <w:r>
        <w:rPr>
          <w:rFonts w:hint="eastAsia" w:eastAsia="方正仿宋_GBK"/>
          <w:color w:val="000000"/>
          <w:sz w:val="28"/>
          <w:szCs w:val="28"/>
        </w:rPr>
        <w:t>对残疾儿童少年实施义务教育</w:t>
      </w:r>
      <w:r>
        <w:rPr>
          <w:rFonts w:hint="eastAsia" w:eastAsia="方正仿宋_GBK"/>
          <w:color w:val="000000"/>
          <w:sz w:val="28"/>
          <w:szCs w:val="28"/>
          <w:lang w:eastAsia="zh-CN"/>
        </w:rPr>
        <w:t>，</w:t>
      </w:r>
      <w:r>
        <w:rPr>
          <w:rFonts w:hint="eastAsia" w:eastAsia="方正仿宋_GBK"/>
          <w:color w:val="000000"/>
          <w:sz w:val="28"/>
          <w:szCs w:val="28"/>
        </w:rPr>
        <w:t>对视力、听力、智力残疾儿童少年进行义务教育</w:t>
      </w:r>
      <w:r>
        <w:rPr>
          <w:rFonts w:hint="eastAsia" w:eastAsia="方正仿宋_GBK"/>
          <w:color w:val="000000"/>
          <w:sz w:val="28"/>
          <w:szCs w:val="28"/>
          <w:lang w:eastAsia="zh-CN"/>
        </w:rPr>
        <w:t>。</w:t>
      </w: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石家庄市藁城区特殊教育学校</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eastAsia="方正仿宋_GBK"/>
          <w:color w:val="000000"/>
          <w:sz w:val="28"/>
          <w:szCs w:val="28"/>
          <w:lang w:eastAsia="zh-CN"/>
        </w:rPr>
      </w:pPr>
      <w:r>
        <w:rPr>
          <w:rFonts w:hint="eastAsia" w:eastAsia="方正仿宋_GBK"/>
          <w:color w:val="000000"/>
          <w:sz w:val="28"/>
          <w:szCs w:val="28"/>
          <w:lang w:eastAsia="zh-CN"/>
        </w:rPr>
        <w:t>1、收入说明</w:t>
      </w:r>
      <w:r>
        <w:rPr>
          <w:rFonts w:eastAsia="方正仿宋_GBK"/>
          <w:color w:val="000000"/>
          <w:sz w:val="28"/>
          <w:szCs w:val="28"/>
          <w:lang w:eastAsia="zh-CN"/>
        </w:rPr>
        <w:t>：</w:t>
      </w:r>
    </w:p>
    <w:p>
      <w:pPr>
        <w:spacing w:line="500" w:lineRule="exact"/>
        <w:ind w:firstLine="560"/>
        <w:rPr>
          <w:rFonts w:eastAsia="方正仿宋_GBK"/>
          <w:color w:val="000000"/>
          <w:sz w:val="28"/>
          <w:szCs w:val="28"/>
          <w:lang w:eastAsia="zh-CN"/>
        </w:rPr>
      </w:pPr>
      <w:r>
        <w:rPr>
          <w:rFonts w:eastAsia="方正仿宋_GBK"/>
          <w:color w:val="000000"/>
          <w:sz w:val="28"/>
          <w:szCs w:val="28"/>
          <w:lang w:eastAsia="zh-CN"/>
        </w:rPr>
        <w:t>2022</w:t>
      </w:r>
      <w:r>
        <w:rPr>
          <w:rFonts w:hint="eastAsia" w:eastAsia="方正仿宋_GBK"/>
          <w:color w:val="000000"/>
          <w:sz w:val="28"/>
          <w:szCs w:val="28"/>
          <w:lang w:eastAsia="zh-CN"/>
        </w:rPr>
        <w:t>年预算收入</w:t>
      </w:r>
      <w:r>
        <w:rPr>
          <w:rFonts w:eastAsia="方正仿宋_GBK"/>
          <w:color w:val="000000"/>
          <w:sz w:val="28"/>
          <w:szCs w:val="28"/>
        </w:rPr>
        <w:t>573.55</w:t>
      </w:r>
      <w:r>
        <w:rPr>
          <w:rFonts w:hint="eastAsia" w:eastAsia="方正仿宋_GBK"/>
          <w:color w:val="000000"/>
          <w:sz w:val="28"/>
          <w:szCs w:val="28"/>
          <w:lang w:eastAsia="zh-CN"/>
        </w:rPr>
        <w:t>万元，其中：一般公共预算收入</w:t>
      </w:r>
      <w:r>
        <w:rPr>
          <w:rFonts w:eastAsia="方正仿宋_GBK"/>
          <w:color w:val="000000"/>
          <w:sz w:val="28"/>
          <w:szCs w:val="28"/>
        </w:rPr>
        <w:t>573.55</w:t>
      </w:r>
      <w:r>
        <w:rPr>
          <w:rFonts w:hint="eastAsia" w:eastAsia="方正仿宋_GBK"/>
          <w:color w:val="000000"/>
          <w:sz w:val="28"/>
          <w:szCs w:val="28"/>
          <w:lang w:eastAsia="zh-CN"/>
        </w:rPr>
        <w:t>万元，基金预算收入</w:t>
      </w:r>
      <w:r>
        <w:rPr>
          <w:rFonts w:eastAsia="方正仿宋_GBK"/>
          <w:color w:val="000000"/>
          <w:sz w:val="28"/>
          <w:szCs w:val="28"/>
          <w:lang w:eastAsia="zh-CN"/>
        </w:rPr>
        <w:t>0</w:t>
      </w:r>
      <w:r>
        <w:rPr>
          <w:rFonts w:hint="eastAsia" w:eastAsia="方正仿宋_GBK"/>
          <w:color w:val="000000"/>
          <w:sz w:val="28"/>
          <w:szCs w:val="28"/>
          <w:lang w:eastAsia="zh-CN"/>
        </w:rPr>
        <w:t>万元，财政专户核拨收入</w:t>
      </w:r>
      <w:r>
        <w:rPr>
          <w:rFonts w:eastAsia="方正仿宋_GBK"/>
          <w:color w:val="000000"/>
          <w:sz w:val="28"/>
          <w:szCs w:val="28"/>
          <w:lang w:eastAsia="zh-CN"/>
        </w:rPr>
        <w:t>0</w:t>
      </w:r>
      <w:r>
        <w:rPr>
          <w:rFonts w:hint="eastAsia" w:eastAsia="方正仿宋_GBK"/>
          <w:color w:val="000000"/>
          <w:sz w:val="28"/>
          <w:szCs w:val="28"/>
          <w:lang w:eastAsia="zh-CN"/>
        </w:rPr>
        <w:t>万元，其他来源收入</w:t>
      </w:r>
      <w:r>
        <w:rPr>
          <w:rFonts w:eastAsia="方正仿宋_GBK"/>
          <w:color w:val="000000"/>
          <w:sz w:val="28"/>
          <w:szCs w:val="28"/>
          <w:lang w:eastAsia="zh-CN"/>
        </w:rPr>
        <w:t>0</w:t>
      </w:r>
      <w:r>
        <w:rPr>
          <w:rFonts w:hint="eastAsia" w:eastAsia="方正仿宋_GBK"/>
          <w:color w:val="000000"/>
          <w:sz w:val="28"/>
          <w:szCs w:val="28"/>
          <w:lang w:eastAsia="zh-CN"/>
        </w:rPr>
        <w:t>万元。</w:t>
      </w:r>
    </w:p>
    <w:p>
      <w:pPr>
        <w:spacing w:line="500" w:lineRule="exact"/>
        <w:ind w:firstLine="560"/>
        <w:rPr>
          <w:rFonts w:eastAsia="方正仿宋_GBK"/>
          <w:color w:val="000000"/>
          <w:sz w:val="28"/>
          <w:szCs w:val="28"/>
          <w:lang w:eastAsia="zh-CN"/>
        </w:rPr>
      </w:pPr>
      <w:r>
        <w:rPr>
          <w:rFonts w:hint="eastAsia" w:eastAsia="方正仿宋_GBK"/>
          <w:color w:val="000000"/>
          <w:sz w:val="28"/>
          <w:szCs w:val="28"/>
          <w:lang w:eastAsia="zh-CN"/>
        </w:rPr>
        <w:t>2、支出说明</w:t>
      </w:r>
      <w:r>
        <w:rPr>
          <w:rFonts w:eastAsia="方正仿宋_GBK"/>
          <w:color w:val="000000"/>
          <w:sz w:val="28"/>
          <w:szCs w:val="28"/>
          <w:lang w:eastAsia="zh-CN"/>
        </w:rPr>
        <w:t>:</w:t>
      </w:r>
    </w:p>
    <w:p>
      <w:pPr>
        <w:spacing w:line="500" w:lineRule="exact"/>
        <w:ind w:firstLine="560"/>
        <w:rPr>
          <w:rFonts w:eastAsia="方正仿宋_GBK"/>
          <w:color w:val="000000"/>
          <w:sz w:val="28"/>
          <w:szCs w:val="28"/>
        </w:rPr>
      </w:pPr>
      <w:r>
        <w:rPr>
          <w:rFonts w:eastAsia="方正仿宋_GBK"/>
          <w:color w:val="000000"/>
          <w:sz w:val="28"/>
          <w:szCs w:val="28"/>
          <w:lang w:eastAsia="zh-CN"/>
        </w:rPr>
        <w:t>2022</w:t>
      </w:r>
      <w:r>
        <w:rPr>
          <w:rFonts w:hint="eastAsia" w:eastAsia="方正仿宋_GBK"/>
          <w:color w:val="000000"/>
          <w:sz w:val="28"/>
          <w:szCs w:val="28"/>
          <w:lang w:eastAsia="zh-CN"/>
        </w:rPr>
        <w:t>年本</w:t>
      </w:r>
      <w:r>
        <w:rPr>
          <w:rFonts w:eastAsia="方正仿宋_GBK"/>
          <w:color w:val="000000"/>
          <w:sz w:val="28"/>
          <w:szCs w:val="28"/>
          <w:lang w:eastAsia="zh-CN"/>
        </w:rPr>
        <w:t>单位</w:t>
      </w:r>
      <w:r>
        <w:rPr>
          <w:rFonts w:hint="eastAsia" w:eastAsia="方正仿宋_GBK"/>
          <w:color w:val="000000"/>
          <w:sz w:val="28"/>
          <w:szCs w:val="28"/>
          <w:lang w:eastAsia="zh-CN"/>
        </w:rPr>
        <w:t>支出预算为</w:t>
      </w:r>
      <w:r>
        <w:rPr>
          <w:rFonts w:eastAsia="方正仿宋_GBK"/>
          <w:color w:val="000000"/>
          <w:sz w:val="28"/>
          <w:szCs w:val="28"/>
        </w:rPr>
        <w:t>573.55</w:t>
      </w:r>
      <w:r>
        <w:rPr>
          <w:rFonts w:hint="eastAsia" w:eastAsia="方正仿宋_GBK"/>
          <w:color w:val="000000"/>
          <w:sz w:val="28"/>
          <w:szCs w:val="28"/>
          <w:lang w:eastAsia="zh-CN"/>
        </w:rPr>
        <w:t>万元，其中基本支出</w:t>
      </w:r>
      <w:r>
        <w:rPr>
          <w:rFonts w:eastAsia="方正仿宋_GBK"/>
          <w:color w:val="000000"/>
          <w:sz w:val="28"/>
          <w:szCs w:val="28"/>
        </w:rPr>
        <w:t>473.34</w:t>
      </w:r>
      <w:r>
        <w:rPr>
          <w:rFonts w:hint="eastAsia" w:eastAsia="方正仿宋_GBK"/>
          <w:color w:val="000000"/>
          <w:sz w:val="28"/>
          <w:szCs w:val="28"/>
          <w:lang w:eastAsia="zh-CN"/>
        </w:rPr>
        <w:t>万元，包括人员经费473.29万元和</w:t>
      </w:r>
      <w:r>
        <w:rPr>
          <w:rFonts w:eastAsia="方正仿宋_GBK"/>
          <w:color w:val="000000"/>
          <w:sz w:val="28"/>
          <w:szCs w:val="28"/>
          <w:lang w:eastAsia="zh-CN"/>
        </w:rPr>
        <w:t>对个人和家庭的补助</w:t>
      </w:r>
      <w:r>
        <w:rPr>
          <w:rFonts w:hint="eastAsia" w:eastAsia="方正仿宋_GBK"/>
          <w:color w:val="000000"/>
          <w:sz w:val="28"/>
          <w:szCs w:val="28"/>
          <w:lang w:eastAsia="zh-CN"/>
        </w:rPr>
        <w:t>0.05万元；项目支出100.21万元，主要</w:t>
      </w:r>
      <w:r>
        <w:rPr>
          <w:rFonts w:eastAsia="方正仿宋_GBK"/>
          <w:color w:val="000000"/>
          <w:sz w:val="28"/>
          <w:szCs w:val="28"/>
          <w:lang w:eastAsia="zh-CN"/>
        </w:rPr>
        <w:t>用于保障</w:t>
      </w:r>
      <w:r>
        <w:rPr>
          <w:rFonts w:hint="eastAsia" w:eastAsia="方正仿宋_GBK"/>
          <w:color w:val="000000"/>
          <w:sz w:val="28"/>
          <w:szCs w:val="28"/>
          <w:lang w:eastAsia="zh-CN"/>
        </w:rPr>
        <w:t>学校</w:t>
      </w:r>
      <w:r>
        <w:rPr>
          <w:rFonts w:eastAsia="方正仿宋_GBK"/>
          <w:color w:val="000000"/>
          <w:sz w:val="28"/>
          <w:szCs w:val="28"/>
          <w:lang w:eastAsia="zh-CN"/>
        </w:rPr>
        <w:t>正常运转的日常公用经费（水电暖费用、办公费、印刷费、差旅费、物业管理费、维修费、劳务费等）</w:t>
      </w:r>
      <w:r>
        <w:rPr>
          <w:rFonts w:hint="eastAsia" w:eastAsia="方正仿宋_GBK"/>
          <w:color w:val="000000"/>
          <w:sz w:val="28"/>
          <w:szCs w:val="28"/>
          <w:lang w:eastAsia="zh-CN"/>
        </w:rPr>
        <w:t>89.88375</w:t>
      </w:r>
      <w:r>
        <w:rPr>
          <w:rFonts w:eastAsia="方正仿宋_GBK"/>
          <w:color w:val="000000"/>
          <w:sz w:val="28"/>
          <w:szCs w:val="28"/>
          <w:lang w:eastAsia="zh-CN"/>
        </w:rPr>
        <w:t>万元；对家庭和个人的补助（助学金）</w:t>
      </w:r>
      <w:r>
        <w:rPr>
          <w:rFonts w:hint="eastAsia" w:eastAsia="方正仿宋_GBK"/>
          <w:color w:val="000000"/>
          <w:sz w:val="28"/>
          <w:szCs w:val="28"/>
          <w:lang w:eastAsia="zh-CN"/>
        </w:rPr>
        <w:t>为7.4125</w:t>
      </w:r>
      <w:r>
        <w:rPr>
          <w:rFonts w:eastAsia="方正仿宋_GBK"/>
          <w:color w:val="000000"/>
          <w:sz w:val="28"/>
          <w:szCs w:val="28"/>
          <w:lang w:eastAsia="zh-CN"/>
        </w:rPr>
        <w:t>万元；</w:t>
      </w:r>
      <w:r>
        <w:rPr>
          <w:rFonts w:hint="eastAsia" w:eastAsia="方正仿宋_GBK"/>
          <w:color w:val="000000"/>
          <w:sz w:val="28"/>
          <w:szCs w:val="28"/>
          <w:lang w:eastAsia="zh-CN"/>
        </w:rPr>
        <w:t>困难残疾学生生活补</w:t>
      </w:r>
      <w:r>
        <w:rPr>
          <w:rFonts w:eastAsia="方正仿宋_GBK"/>
          <w:color w:val="000000"/>
          <w:sz w:val="28"/>
          <w:szCs w:val="28"/>
          <w:lang w:eastAsia="zh-CN"/>
        </w:rPr>
        <w:t>支出</w:t>
      </w:r>
      <w:r>
        <w:rPr>
          <w:rFonts w:hint="eastAsia" w:eastAsia="方正仿宋_GBK"/>
          <w:color w:val="000000"/>
          <w:sz w:val="28"/>
          <w:szCs w:val="28"/>
          <w:lang w:eastAsia="zh-CN"/>
        </w:rPr>
        <w:t>2.91357</w:t>
      </w:r>
      <w:r>
        <w:rPr>
          <w:rFonts w:eastAsia="方正仿宋_GBK"/>
          <w:color w:val="000000"/>
          <w:sz w:val="28"/>
          <w:szCs w:val="28"/>
          <w:lang w:eastAsia="zh-CN"/>
        </w:rPr>
        <w:t>万元；其他</w:t>
      </w:r>
      <w:r>
        <w:rPr>
          <w:rFonts w:hint="eastAsia" w:eastAsia="方正仿宋_GBK"/>
          <w:color w:val="000000"/>
          <w:sz w:val="28"/>
          <w:szCs w:val="28"/>
          <w:lang w:eastAsia="zh-CN"/>
        </w:rPr>
        <w:t>支出</w:t>
      </w:r>
      <w:r>
        <w:rPr>
          <w:rFonts w:eastAsia="方正仿宋_GBK"/>
          <w:color w:val="000000"/>
          <w:sz w:val="28"/>
          <w:szCs w:val="28"/>
          <w:lang w:eastAsia="zh-CN"/>
        </w:rPr>
        <w:t>0</w:t>
      </w:r>
      <w:r>
        <w:rPr>
          <w:rFonts w:hint="eastAsia" w:eastAsia="方正仿宋_GBK"/>
          <w:color w:val="000000"/>
          <w:sz w:val="28"/>
          <w:szCs w:val="28"/>
          <w:lang w:eastAsia="zh-CN"/>
        </w:rPr>
        <w:t>万元。</w:t>
      </w:r>
    </w:p>
    <w:p>
      <w:pPr>
        <w:spacing w:line="500" w:lineRule="exact"/>
        <w:ind w:firstLine="560"/>
        <w:rPr>
          <w:rFonts w:eastAsia="方正仿宋_GBK"/>
          <w:color w:val="000000"/>
          <w:sz w:val="28"/>
          <w:szCs w:val="28"/>
          <w:lang w:eastAsia="zh-CN"/>
        </w:rPr>
      </w:pPr>
      <w:r>
        <w:rPr>
          <w:rFonts w:hint="eastAsia" w:eastAsia="方正仿宋_GBK"/>
          <w:color w:val="000000"/>
          <w:sz w:val="28"/>
          <w:szCs w:val="28"/>
          <w:lang w:eastAsia="zh-CN"/>
        </w:rPr>
        <w:t>3、比上年增减情况</w:t>
      </w:r>
      <w:r>
        <w:rPr>
          <w:rFonts w:eastAsia="方正仿宋_GBK"/>
          <w:color w:val="000000"/>
          <w:sz w:val="28"/>
          <w:szCs w:val="28"/>
          <w:lang w:eastAsia="zh-CN"/>
        </w:rPr>
        <w:t>：</w:t>
      </w:r>
    </w:p>
    <w:p>
      <w:pPr>
        <w:spacing w:line="500" w:lineRule="exact"/>
        <w:ind w:firstLine="560"/>
        <w:rPr>
          <w:rFonts w:eastAsia="方正仿宋_GBK"/>
          <w:color w:val="000000"/>
          <w:sz w:val="28"/>
          <w:szCs w:val="28"/>
          <w:lang w:eastAsia="zh-CN"/>
        </w:rPr>
      </w:pPr>
      <w:r>
        <w:rPr>
          <w:rFonts w:eastAsia="方正仿宋_GBK"/>
          <w:color w:val="000000"/>
          <w:sz w:val="28"/>
          <w:szCs w:val="28"/>
          <w:lang w:eastAsia="zh-CN"/>
        </w:rPr>
        <w:t>2022</w:t>
      </w:r>
      <w:r>
        <w:rPr>
          <w:rFonts w:hint="eastAsia" w:eastAsia="方正仿宋_GBK"/>
          <w:color w:val="000000"/>
          <w:sz w:val="28"/>
          <w:szCs w:val="28"/>
          <w:lang w:eastAsia="zh-CN"/>
        </w:rPr>
        <w:t>年单位预算收支安</w:t>
      </w:r>
      <w:r>
        <w:rPr>
          <w:rFonts w:hint="eastAsia" w:eastAsia="方正仿宋_GBK"/>
          <w:color w:val="000000"/>
          <w:sz w:val="28"/>
          <w:szCs w:val="28"/>
          <w:lang w:val="en-US" w:eastAsia="zh-CN"/>
        </w:rPr>
        <w:t>排</w:t>
      </w:r>
      <w:r>
        <w:rPr>
          <w:rFonts w:hint="default" w:eastAsia="方正仿宋_GBK"/>
          <w:color w:val="000000"/>
          <w:sz w:val="28"/>
          <w:szCs w:val="28"/>
          <w:lang w:val="en-US" w:eastAsia="zh-CN"/>
        </w:rPr>
        <w:t>573.55</w:t>
      </w:r>
      <w:r>
        <w:rPr>
          <w:rFonts w:hint="eastAsia" w:eastAsia="方正仿宋_GBK"/>
          <w:color w:val="000000"/>
          <w:sz w:val="28"/>
          <w:szCs w:val="28"/>
          <w:lang w:val="en-US" w:eastAsia="zh-CN"/>
        </w:rPr>
        <w:t>万元，较</w:t>
      </w:r>
      <w:r>
        <w:rPr>
          <w:rFonts w:hint="default" w:eastAsia="方正仿宋_GBK"/>
          <w:color w:val="000000"/>
          <w:sz w:val="28"/>
          <w:szCs w:val="28"/>
          <w:lang w:val="en-US" w:eastAsia="zh-CN"/>
        </w:rPr>
        <w:t>2021</w:t>
      </w:r>
      <w:r>
        <w:rPr>
          <w:rFonts w:hint="eastAsia" w:eastAsia="方正仿宋_GBK"/>
          <w:color w:val="000000"/>
          <w:sz w:val="28"/>
          <w:szCs w:val="28"/>
          <w:lang w:val="en-US" w:eastAsia="zh-CN"/>
        </w:rPr>
        <w:t>年增加32.52万元，其中：基本支出</w:t>
      </w:r>
      <w:r>
        <w:rPr>
          <w:rFonts w:hint="default" w:eastAsia="方正仿宋_GBK"/>
          <w:color w:val="000000"/>
          <w:sz w:val="28"/>
          <w:szCs w:val="28"/>
          <w:lang w:val="en-US" w:eastAsia="zh-CN"/>
        </w:rPr>
        <w:t>增加</w:t>
      </w:r>
      <w:r>
        <w:rPr>
          <w:rFonts w:hint="eastAsia" w:eastAsia="方正仿宋_GBK"/>
          <w:color w:val="000000"/>
          <w:sz w:val="28"/>
          <w:szCs w:val="28"/>
          <w:lang w:val="en-US" w:eastAsia="zh-CN"/>
        </w:rPr>
        <w:t>11.31万元，主要是</w:t>
      </w:r>
      <w:r>
        <w:rPr>
          <w:rFonts w:hint="default" w:eastAsia="方正仿宋_GBK"/>
          <w:color w:val="000000"/>
          <w:sz w:val="28"/>
          <w:szCs w:val="28"/>
          <w:lang w:val="en-US" w:eastAsia="zh-CN"/>
        </w:rPr>
        <w:t>人员经费增加</w:t>
      </w:r>
      <w:r>
        <w:rPr>
          <w:rFonts w:hint="eastAsia" w:eastAsia="方正仿宋_GBK"/>
          <w:color w:val="000000"/>
          <w:sz w:val="28"/>
          <w:szCs w:val="28"/>
          <w:lang w:val="en-US" w:eastAsia="zh-CN"/>
        </w:rPr>
        <w:t>；项目</w:t>
      </w:r>
      <w:r>
        <w:rPr>
          <w:rFonts w:hint="default" w:eastAsia="方正仿宋_GBK"/>
          <w:color w:val="000000"/>
          <w:sz w:val="28"/>
          <w:szCs w:val="28"/>
          <w:lang w:val="en-US" w:eastAsia="zh-CN"/>
        </w:rPr>
        <w:t>中的公用经费</w:t>
      </w:r>
      <w:r>
        <w:rPr>
          <w:rFonts w:hint="eastAsia" w:eastAsia="方正仿宋_GBK"/>
          <w:color w:val="000000"/>
          <w:sz w:val="28"/>
          <w:szCs w:val="28"/>
          <w:lang w:val="en-US" w:eastAsia="zh-CN"/>
        </w:rPr>
        <w:t>支出增加21.21万元，主要是</w:t>
      </w:r>
      <w:r>
        <w:rPr>
          <w:rFonts w:hint="default" w:eastAsia="方正仿宋_GBK"/>
          <w:color w:val="000000"/>
          <w:sz w:val="28"/>
          <w:szCs w:val="28"/>
          <w:lang w:val="en-US" w:eastAsia="zh-CN"/>
        </w:rPr>
        <w:t>日常公用</w:t>
      </w:r>
      <w:r>
        <w:rPr>
          <w:rFonts w:eastAsia="方正仿宋_GBK"/>
          <w:color w:val="000000"/>
          <w:sz w:val="28"/>
          <w:szCs w:val="28"/>
          <w:lang w:eastAsia="zh-CN"/>
        </w:rPr>
        <w:t>中</w:t>
      </w:r>
      <w:r>
        <w:rPr>
          <w:rFonts w:hint="eastAsia" w:eastAsia="方正仿宋_GBK"/>
          <w:color w:val="000000"/>
          <w:sz w:val="28"/>
          <w:szCs w:val="28"/>
          <w:lang w:eastAsia="zh-CN"/>
        </w:rPr>
        <w:t>增加</w:t>
      </w:r>
      <w:r>
        <w:rPr>
          <w:rFonts w:eastAsia="方正仿宋_GBK"/>
          <w:color w:val="000000"/>
          <w:sz w:val="28"/>
          <w:szCs w:val="28"/>
          <w:lang w:eastAsia="zh-CN"/>
        </w:rPr>
        <w:t>了维修项目</w:t>
      </w:r>
      <w:r>
        <w:rPr>
          <w:rFonts w:hint="eastAsia" w:eastAsia="方正仿宋_GBK"/>
          <w:color w:val="000000"/>
          <w:sz w:val="28"/>
          <w:szCs w:val="28"/>
          <w:lang w:eastAsia="zh-CN"/>
        </w:rPr>
        <w:t>；其他支出无增减变化。</w:t>
      </w:r>
    </w:p>
    <w:p>
      <w:pPr>
        <w:keepNext w:val="0"/>
        <w:keepLines w:val="0"/>
        <w:widowControl/>
        <w:suppressLineNumbers w:val="0"/>
        <w:spacing w:before="0" w:beforeAutospacing="0" w:after="0" w:afterAutospacing="0" w:line="460" w:lineRule="exact"/>
        <w:ind w:left="0" w:right="0" w:firstLine="640" w:firstLineChars="200"/>
        <w:jc w:val="left"/>
      </w:pPr>
      <w:r>
        <w:rPr>
          <w:rFonts w:ascii="黑体" w:hAnsi="黑体" w:eastAsia="黑体" w:cs="黑体"/>
          <w:color w:val="000000"/>
          <w:sz w:val="32"/>
          <w:szCs w:val="32"/>
        </w:rPr>
        <w:t>三、机关运行经费安排情况</w:t>
      </w:r>
    </w:p>
    <w:p>
      <w:pPr>
        <w:spacing w:before="10" w:after="10"/>
        <w:ind w:firstLine="640"/>
        <w:outlineLvl w:val="5"/>
        <w:rPr>
          <w:rFonts w:ascii="黑体" w:hAnsi="黑体" w:eastAsia="黑体" w:cs="黑体"/>
          <w:color w:val="000000"/>
          <w:sz w:val="32"/>
          <w:szCs w:val="32"/>
          <w:lang w:eastAsia="zh-CN"/>
        </w:rPr>
      </w:pPr>
      <w:r>
        <w:rPr>
          <w:rFonts w:hint="eastAsia" w:eastAsia="方正仿宋_GBK"/>
          <w:color w:val="000000"/>
          <w:sz w:val="28"/>
          <w:szCs w:val="28"/>
          <w:lang w:eastAsia="zh-CN"/>
        </w:rPr>
        <w:t>本单位是事业单位，无机关运行经费，学校日常运转，从项目中的生均公用经费列支。</w:t>
      </w:r>
    </w:p>
    <w:p>
      <w:pPr>
        <w:spacing w:before="10" w:after="10"/>
        <w:ind w:firstLine="640"/>
        <w:outlineLvl w:val="5"/>
      </w:pPr>
      <w:r>
        <w:rPr>
          <w:rFonts w:ascii="黑体" w:hAnsi="黑体" w:eastAsia="黑体" w:cs="黑体"/>
          <w:color w:val="000000"/>
          <w:sz w:val="32"/>
          <w:szCs w:val="32"/>
        </w:rPr>
        <w:t>四、财政拨款“三公”经费预算情况及增减变化原因</w:t>
      </w:r>
    </w:p>
    <w:p>
      <w:pPr>
        <w:spacing w:line="500" w:lineRule="exact"/>
        <w:ind w:firstLine="560"/>
        <w:rPr>
          <w:rFonts w:hint="default" w:eastAsia="方正仿宋_GBK"/>
          <w:color w:val="000000"/>
          <w:sz w:val="28"/>
          <w:szCs w:val="28"/>
          <w:lang w:val="en-US" w:eastAsia="zh-CN"/>
        </w:rPr>
      </w:pPr>
      <w:r>
        <w:rPr>
          <w:rFonts w:hint="default" w:eastAsia="方正仿宋_GBK"/>
          <w:color w:val="000000"/>
          <w:sz w:val="28"/>
          <w:szCs w:val="28"/>
          <w:lang w:val="en-US" w:eastAsia="zh-CN"/>
        </w:rPr>
        <w:t>2022</w:t>
      </w:r>
      <w:r>
        <w:rPr>
          <w:rFonts w:hint="eastAsia" w:eastAsia="方正仿宋_GBK"/>
          <w:color w:val="000000"/>
          <w:sz w:val="28"/>
          <w:szCs w:val="28"/>
          <w:lang w:val="en-US" w:eastAsia="zh-CN"/>
        </w:rPr>
        <w:t>年，我单位财政拨款</w:t>
      </w:r>
      <w:r>
        <w:rPr>
          <w:rFonts w:hint="default" w:eastAsia="方正仿宋_GBK"/>
          <w:color w:val="000000"/>
          <w:sz w:val="28"/>
          <w:szCs w:val="28"/>
          <w:lang w:val="en-US" w:eastAsia="zh-CN"/>
        </w:rPr>
        <w:t>“</w:t>
      </w:r>
      <w:r>
        <w:rPr>
          <w:rFonts w:hint="eastAsia" w:eastAsia="方正仿宋_GBK"/>
          <w:color w:val="000000"/>
          <w:sz w:val="28"/>
          <w:szCs w:val="28"/>
          <w:lang w:val="en-US" w:eastAsia="zh-CN"/>
        </w:rPr>
        <w:t>三公</w:t>
      </w:r>
      <w:r>
        <w:rPr>
          <w:rFonts w:hint="default" w:eastAsia="方正仿宋_GBK"/>
          <w:color w:val="000000"/>
          <w:sz w:val="28"/>
          <w:szCs w:val="28"/>
          <w:lang w:val="en-US" w:eastAsia="zh-CN"/>
        </w:rPr>
        <w:t>”</w:t>
      </w:r>
      <w:r>
        <w:rPr>
          <w:rFonts w:hint="eastAsia" w:eastAsia="方正仿宋_GBK"/>
          <w:color w:val="000000"/>
          <w:sz w:val="28"/>
          <w:szCs w:val="28"/>
          <w:lang w:val="en-US" w:eastAsia="zh-CN"/>
        </w:rPr>
        <w:t>经费共计安排</w:t>
      </w:r>
      <w:r>
        <w:rPr>
          <w:rFonts w:hint="default" w:eastAsia="方正仿宋_GBK"/>
          <w:color w:val="000000"/>
          <w:sz w:val="28"/>
          <w:szCs w:val="28"/>
          <w:lang w:val="en-US" w:eastAsia="zh-CN"/>
        </w:rPr>
        <w:t>0</w:t>
      </w:r>
      <w:r>
        <w:rPr>
          <w:rFonts w:hint="eastAsia" w:eastAsia="方正仿宋_GBK"/>
          <w:color w:val="000000"/>
          <w:sz w:val="28"/>
          <w:szCs w:val="28"/>
          <w:lang w:val="en-US" w:eastAsia="zh-CN"/>
        </w:rPr>
        <w:t>万元，其中：因公出国（境）费</w:t>
      </w:r>
      <w:r>
        <w:rPr>
          <w:rFonts w:hint="default" w:eastAsia="方正仿宋_GBK"/>
          <w:color w:val="000000"/>
          <w:sz w:val="28"/>
          <w:szCs w:val="28"/>
          <w:lang w:val="en-US" w:eastAsia="zh-CN"/>
        </w:rPr>
        <w:t>0</w:t>
      </w:r>
      <w:r>
        <w:rPr>
          <w:rFonts w:hint="eastAsia" w:eastAsia="方正仿宋_GBK"/>
          <w:color w:val="000000"/>
          <w:sz w:val="28"/>
          <w:szCs w:val="28"/>
          <w:lang w:val="en-US" w:eastAsia="zh-CN"/>
        </w:rPr>
        <w:t>万元；公务用车购置及运维费</w:t>
      </w:r>
      <w:r>
        <w:rPr>
          <w:rFonts w:hint="default" w:eastAsia="方正仿宋_GBK"/>
          <w:color w:val="000000"/>
          <w:sz w:val="28"/>
          <w:szCs w:val="28"/>
          <w:lang w:val="en-US" w:eastAsia="zh-CN"/>
        </w:rPr>
        <w:t>0</w:t>
      </w:r>
      <w:r>
        <w:rPr>
          <w:rFonts w:hint="eastAsia" w:eastAsia="方正仿宋_GBK"/>
          <w:color w:val="000000"/>
          <w:sz w:val="28"/>
          <w:szCs w:val="28"/>
          <w:lang w:val="en-US" w:eastAsia="zh-CN"/>
        </w:rPr>
        <w:t>万元（其中：公务用车购置费</w:t>
      </w:r>
      <w:r>
        <w:rPr>
          <w:rFonts w:hint="default" w:eastAsia="方正仿宋_GBK"/>
          <w:color w:val="000000"/>
          <w:sz w:val="28"/>
          <w:szCs w:val="28"/>
          <w:lang w:val="en-US" w:eastAsia="zh-CN"/>
        </w:rPr>
        <w:t>0</w:t>
      </w:r>
      <w:r>
        <w:rPr>
          <w:rFonts w:hint="eastAsia" w:eastAsia="方正仿宋_GBK"/>
          <w:color w:val="000000"/>
          <w:sz w:val="28"/>
          <w:szCs w:val="28"/>
          <w:lang w:val="en-US" w:eastAsia="zh-CN"/>
        </w:rPr>
        <w:t>万元，公务用车运行维护费</w:t>
      </w:r>
      <w:r>
        <w:rPr>
          <w:rFonts w:hint="default" w:eastAsia="方正仿宋_GBK"/>
          <w:color w:val="000000"/>
          <w:sz w:val="28"/>
          <w:szCs w:val="28"/>
          <w:lang w:val="en-US" w:eastAsia="zh-CN"/>
        </w:rPr>
        <w:t>0</w:t>
      </w:r>
      <w:r>
        <w:rPr>
          <w:rFonts w:hint="eastAsia" w:eastAsia="方正仿宋_GBK"/>
          <w:color w:val="000000"/>
          <w:sz w:val="28"/>
          <w:szCs w:val="28"/>
          <w:lang w:val="en-US" w:eastAsia="zh-CN"/>
        </w:rPr>
        <w:t>万元）；公务接待费</w:t>
      </w:r>
      <w:r>
        <w:rPr>
          <w:rFonts w:hint="default" w:eastAsia="方正仿宋_GBK"/>
          <w:color w:val="000000"/>
          <w:sz w:val="28"/>
          <w:szCs w:val="28"/>
          <w:lang w:val="en-US" w:eastAsia="zh-CN"/>
        </w:rPr>
        <w:t>0</w:t>
      </w:r>
      <w:r>
        <w:rPr>
          <w:rFonts w:hint="eastAsia" w:eastAsia="方正仿宋_GBK"/>
          <w:color w:val="000000"/>
          <w:sz w:val="28"/>
          <w:szCs w:val="28"/>
          <w:lang w:val="en-US" w:eastAsia="zh-CN"/>
        </w:rPr>
        <w:t>万元。</w:t>
      </w:r>
      <w:r>
        <w:rPr>
          <w:rFonts w:hint="default" w:eastAsia="方正仿宋_GBK"/>
          <w:color w:val="000000"/>
          <w:sz w:val="28"/>
          <w:szCs w:val="28"/>
          <w:lang w:val="en-US" w:eastAsia="zh-CN"/>
        </w:rPr>
        <w:t>“</w:t>
      </w:r>
      <w:r>
        <w:rPr>
          <w:rFonts w:hint="eastAsia" w:eastAsia="方正仿宋_GBK"/>
          <w:color w:val="000000"/>
          <w:sz w:val="28"/>
          <w:szCs w:val="28"/>
          <w:lang w:val="en-US" w:eastAsia="zh-CN"/>
        </w:rPr>
        <w:t>三公</w:t>
      </w:r>
      <w:r>
        <w:rPr>
          <w:rFonts w:hint="default" w:eastAsia="方正仿宋_GBK"/>
          <w:color w:val="000000"/>
          <w:sz w:val="28"/>
          <w:szCs w:val="28"/>
          <w:lang w:val="en-US" w:eastAsia="zh-CN"/>
        </w:rPr>
        <w:t>”</w:t>
      </w:r>
      <w:r>
        <w:rPr>
          <w:rFonts w:hint="eastAsia" w:eastAsia="方正仿宋_GBK"/>
          <w:color w:val="000000"/>
          <w:sz w:val="28"/>
          <w:szCs w:val="28"/>
          <w:lang w:val="en-US" w:eastAsia="zh-CN"/>
        </w:rPr>
        <w:t>经费与上年持平，无增减变化。</w:t>
      </w:r>
    </w:p>
    <w:p>
      <w:pPr>
        <w:spacing w:before="10" w:after="10"/>
        <w:ind w:firstLine="640" w:firstLineChars="20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1、党组织活动经费（特教学校0.14）绩效目标表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1.目标内容1：保障党组织的正常运转。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2、教师培训费（特教0.5）绩效目标表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1.目标内容1：提升学校教职工的教育教学业务水平</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学校培训人数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收费票据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学校培训的合格情况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培训合格证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培训任务完成率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学校培训任务完场情况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人均培训成本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学校培训的人均成本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培训费票据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参训教师业务能力提升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学校教师参训后教育教学能力的提升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培训总结</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参训教师的满意情况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9"/>
      </w:pPr>
    </w:p>
    <w:p>
      <w:pPr>
        <w:pStyle w:val="29"/>
        <w:ind w:firstLine="560"/>
      </w:pPr>
      <w:r>
        <w:rPr>
          <w:rFonts w:ascii="方正仿宋_GBK" w:hAnsi="方正仿宋_GBK" w:eastAsia="方正仿宋_GBK" w:cs="方正仿宋_GBK"/>
          <w:b/>
          <w:color w:val="000000"/>
          <w:sz w:val="28"/>
          <w:szCs w:val="28"/>
        </w:rPr>
        <w:t>3、教育系统福利费（特教学校2.74）绩效目标表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1.目标内容1：保障教职工正常享受福利待遇</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4、教育系统工会费（特教2.39）绩效目标表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1.目标内容1:保障教育工会活动正常开展。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文字描述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bl>
    <w:p>
      <w:pPr>
        <w:pStyle w:val="29"/>
      </w:pPr>
    </w:p>
    <w:p>
      <w:pPr>
        <w:pStyle w:val="29"/>
        <w:ind w:firstLine="560"/>
      </w:pPr>
      <w:r>
        <w:rPr>
          <w:rFonts w:ascii="方正仿宋_GBK" w:hAnsi="方正仿宋_GBK" w:eastAsia="方正仿宋_GBK" w:cs="方正仿宋_GBK"/>
          <w:b/>
          <w:color w:val="000000"/>
          <w:sz w:val="28"/>
          <w:szCs w:val="28"/>
        </w:rPr>
        <w:t>5、教育系统退休人员公用经费（特教0.5）绩效目标表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1.目标内容1：慰问退休教职工，提高退休教职工幸福指数。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6、石财教[2021]113号关于提前下达2022年城乡义务教育省级补助资金预算（省)(特教）7.4125绩效目标表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1.目标内容1：保障残疾学生公平受教育的权利。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特殊教育学校就读学生数量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在校残疾学生均受到资助</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在校生资助情况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资金补助领取单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7、石财教[2021]117号提前下达2022年特殊教育省级补助资金预算分配表（特教）（省）8绩效目标表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1.目标内容1：用于改善特殊教育学校办学条件，保障特殊教育的正常开展。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建设面积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改造面积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视同合同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改造、维修的建设项目验收合格完成率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建设工期</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受益师生人数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在校师生数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8、石财教[2021]93号关于提前下达2022年特殊教育中央补助资金预算的通知（中央）（特教13）绩效目标表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1.目标内容1：用于改善特殊教育学校办学调教。</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建设面积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开工面积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≥190平方米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改造、维修的建设项目验收合格完成率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建设工期</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在学师生数量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在校师生数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在校师生数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9、特教生均10000公用经费（特教70）绩效目标表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1.目标内容1：保障特殊教育学校正常运转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用电数量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用电数量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≥10万度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会计凭证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用电单位成本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≥0.5元/度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会计凭证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10、学校风险管控与隐患治理专家资金（特教0.61）绩效目标表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1.目标内容1：保障2022年全区学校高标准实现学校安全生产分级管控和隐患排查治理</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0是否超范围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机制合同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≤6100元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9"/>
      </w:pPr>
    </w:p>
    <w:p>
      <w:pPr>
        <w:pStyle w:val="29"/>
        <w:ind w:firstLine="560"/>
      </w:pPr>
      <w:r>
        <w:rPr>
          <w:rFonts w:ascii="方正仿宋_GBK" w:hAnsi="方正仿宋_GBK" w:eastAsia="方正仿宋_GBK" w:cs="方正仿宋_GBK"/>
          <w:b/>
          <w:color w:val="000000"/>
          <w:sz w:val="28"/>
          <w:szCs w:val="28"/>
        </w:rPr>
        <w:t>11、义务教育家庭经济困难学生生活补助资金（特教2.91375）绩效目标表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1.目标内容1:资助义务教育家庭经济困难残疾学生</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国家资助款发放人数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按照国家规定的条件发放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资助经费发放及时性</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缓解困难家庭教育负担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缓解家庭困难教育问题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2022年，石家庄市藁城区特殊教育学校安排政府采购预算0.00万元。具体内容见下表。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360021石家庄市藁城区特殊教育学校</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szCs w:val="21"/>
        </w:rPr>
        <w:t>注：无政府采购预算，空表列示。</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石家庄市藁城区特殊教育学校上年末固定资产金额为563.21万元（详见下表）。本年度拟购置固定资产总额为0.00万元，已按要求列入政府采购预算，详见政府采购预算表。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360021石家庄市藁城区特殊教育学校</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3573</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3573</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370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284.34</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rPr>
          <w:rFonts w:eastAsiaTheme="minorEastAsia"/>
          <w:color w:val="000000"/>
          <w:sz w:val="28"/>
          <w:szCs w:val="28"/>
          <w:lang w:eastAsia="zh-CN"/>
        </w:rPr>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指区县级财政当年拨付的资金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区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20" w:name="_Toc20452"/>
      <w:r>
        <w:rPr>
          <w:rFonts w:ascii="方正小标宋_GBK" w:hAnsi="方正小标宋_GBK" w:eastAsia="方正小标宋_GBK" w:cs="方正小标宋_GBK"/>
          <w:color w:val="000000"/>
          <w:sz w:val="44"/>
          <w:szCs w:val="44"/>
        </w:rPr>
        <w:t>二十</w:t>
      </w:r>
      <w:r>
        <w:rPr>
          <w:rFonts w:hint="eastAsia" w:ascii="方正小标宋_GBK" w:hAnsi="方正小标宋_GBK" w:eastAsia="方正小标宋_GBK" w:cs="方正小标宋_GBK"/>
          <w:color w:val="000000"/>
          <w:sz w:val="44"/>
          <w:szCs w:val="44"/>
          <w:lang w:val="en-US" w:eastAsia="zh-CN"/>
        </w:rPr>
        <w:t>一</w:t>
      </w:r>
      <w:r>
        <w:rPr>
          <w:rFonts w:ascii="方正小标宋_GBK" w:hAnsi="方正小标宋_GBK" w:eastAsia="方正小标宋_GBK" w:cs="方正小标宋_GBK"/>
          <w:color w:val="000000"/>
          <w:sz w:val="44"/>
          <w:szCs w:val="44"/>
        </w:rPr>
        <w:t>、石家庄市藁城区教师发展中心收支预算</w:t>
      </w:r>
      <w:bookmarkEnd w:id="20"/>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360022石家庄市藁城区教师发展中心</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1265.01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110.00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1375.01</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1375.01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1375.01</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1375.01</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360022石家庄市藁城区教师发展中心</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1375.01</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1375.01</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1265.01</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110.00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1375.01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1375.01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1265.01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1375.01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1375.01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1265.01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教师进修</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1373.81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1373.81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1263.81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360022石家庄市藁城区教师发展中心</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1375.01</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1201.30</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173.71</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1375.01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1201.30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173.71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1375.01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1201.30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173.71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教师进修</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1373.81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1201.30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172.51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360022石家庄市藁城区教师发展中心</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1265.01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1265.01</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1265.01</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1265.01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1265.01</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1265.01</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1265.01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1265.01</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1265.01</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360022石家庄市藁城区教师发展中心</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1265.01</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1201.30</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1265.01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1201.30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1265.01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1201.30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教师进修</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1263.81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1201.30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360022石家庄市藁城区教师发展中心</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1201.30</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1201.30</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1198.54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1198.54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356.47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356.47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267.90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267.90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188.30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188.30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110.38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110.38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57.95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57.95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44.84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44.84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80.28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80.28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91.41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91.41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生活补助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360022石家庄市藁城区教师发展中心</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360022石家庄市藁城区教师发展中心</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360022石家庄市藁城区教师发展中心</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石家庄市藁城区教师发展中心2022年单位预算信息公开情况说明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按照《预算法》、《地方预决算公开操作规程》和《关于进一步推进预算公开工作的实施意见》规定，现将石家庄市藁城区教师发展中心2022年单位预算公开如下：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pPr>
      <w:r>
        <w:rPr>
          <w:rFonts w:ascii="方正楷体_GBK" w:hAnsi="方正楷体_GBK" w:eastAsia="方正楷体_GBK" w:cs="方正楷体_GBK"/>
          <w:b/>
          <w:color w:val="000000"/>
          <w:sz w:val="32"/>
          <w:szCs w:val="32"/>
        </w:rPr>
        <w:t>单位职责：</w:t>
      </w:r>
    </w:p>
    <w:p>
      <w:pPr>
        <w:pStyle w:val="34"/>
        <w:rPr>
          <w:color w:val="000000"/>
          <w:lang w:eastAsia="zh-CN"/>
        </w:rPr>
      </w:pPr>
      <w:r>
        <w:rPr>
          <w:rFonts w:hint="eastAsia"/>
          <w:color w:val="000000"/>
          <w:lang w:eastAsia="zh-CN"/>
        </w:rPr>
        <w:t>宗旨：开展教师培训和教育教学研究指导；引领教师专业成长，促进教育事业发展。</w:t>
      </w:r>
    </w:p>
    <w:p>
      <w:pPr>
        <w:pStyle w:val="34"/>
        <w:rPr>
          <w:color w:val="000000"/>
          <w:lang w:eastAsia="zh-CN"/>
        </w:rPr>
      </w:pPr>
      <w:r>
        <w:rPr>
          <w:rFonts w:hint="eastAsia"/>
          <w:color w:val="000000"/>
          <w:lang w:eastAsia="zh-CN"/>
        </w:rPr>
        <w:t>业务范围：组织实施在职教师、校长继续教育和其他培训，开展教育科学研究和教学指导，推动教育教学信息化建设组织实施教师资格制度的相关工作，提供相关社会服务。</w:t>
      </w: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石家庄市藁城区教师发展中心</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numPr>
          <w:ilvl w:val="0"/>
          <w:numId w:val="7"/>
        </w:numPr>
        <w:spacing w:line="500" w:lineRule="exact"/>
        <w:ind w:left="-20" w:leftChars="0" w:firstLine="560" w:firstLineChars="0"/>
        <w:rPr>
          <w:rFonts w:eastAsia="方正仿宋_GBK"/>
          <w:color w:val="000000"/>
          <w:sz w:val="28"/>
          <w:szCs w:val="28"/>
        </w:rPr>
      </w:pPr>
      <w:r>
        <w:rPr>
          <w:rFonts w:eastAsia="方正仿宋_GBK"/>
          <w:color w:val="000000"/>
          <w:sz w:val="28"/>
          <w:szCs w:val="28"/>
        </w:rPr>
        <w:t>收入说明</w:t>
      </w:r>
    </w:p>
    <w:p>
      <w:pPr>
        <w:spacing w:line="500" w:lineRule="exact"/>
        <w:ind w:firstLine="560" w:firstLineChars="200"/>
        <w:rPr>
          <w:rFonts w:eastAsia="方正仿宋_GBK"/>
          <w:color w:val="000000"/>
          <w:sz w:val="28"/>
          <w:szCs w:val="28"/>
        </w:rPr>
      </w:pPr>
      <w:r>
        <w:rPr>
          <w:rFonts w:hint="eastAsia" w:eastAsia="方正仿宋_GBK"/>
          <w:color w:val="000000"/>
          <w:sz w:val="28"/>
          <w:szCs w:val="28"/>
        </w:rPr>
        <w:t>反映本</w:t>
      </w:r>
      <w:r>
        <w:rPr>
          <w:rFonts w:hint="eastAsia" w:eastAsia="方正仿宋_GBK"/>
          <w:color w:val="000000"/>
          <w:sz w:val="28"/>
          <w:szCs w:val="28"/>
          <w:lang w:eastAsia="zh-CN"/>
        </w:rPr>
        <w:t>单位</w:t>
      </w:r>
      <w:r>
        <w:rPr>
          <w:rFonts w:hint="eastAsia" w:eastAsia="方正仿宋_GBK"/>
          <w:color w:val="000000"/>
          <w:sz w:val="28"/>
          <w:szCs w:val="28"/>
        </w:rPr>
        <w:t>当年全部收入。2022年预算收入</w:t>
      </w:r>
      <w:r>
        <w:rPr>
          <w:rFonts w:hint="eastAsia" w:eastAsia="方正仿宋_GBK"/>
          <w:color w:val="000000"/>
          <w:sz w:val="28"/>
          <w:szCs w:val="28"/>
          <w:lang w:eastAsia="zh-CN"/>
        </w:rPr>
        <w:t>1375.01</w:t>
      </w:r>
      <w:r>
        <w:rPr>
          <w:rFonts w:hint="eastAsia" w:eastAsia="方正仿宋_GBK"/>
          <w:color w:val="000000"/>
          <w:sz w:val="28"/>
          <w:szCs w:val="28"/>
        </w:rPr>
        <w:t>万元，其中：一般公共预算收入</w:t>
      </w:r>
      <w:r>
        <w:rPr>
          <w:rFonts w:hint="eastAsia" w:eastAsia="方正仿宋_GBK"/>
          <w:color w:val="000000"/>
          <w:sz w:val="28"/>
          <w:szCs w:val="28"/>
          <w:lang w:eastAsia="zh-CN"/>
        </w:rPr>
        <w:t>1265.01</w:t>
      </w:r>
      <w:r>
        <w:rPr>
          <w:rFonts w:hint="eastAsia" w:eastAsia="方正仿宋_GBK"/>
          <w:color w:val="000000"/>
          <w:sz w:val="28"/>
          <w:szCs w:val="28"/>
        </w:rPr>
        <w:t>万元，基金预算收入0万元，财政专户核拨收入</w:t>
      </w:r>
      <w:r>
        <w:rPr>
          <w:rFonts w:hint="eastAsia" w:eastAsia="方正仿宋_GBK"/>
          <w:color w:val="000000"/>
          <w:sz w:val="28"/>
          <w:szCs w:val="28"/>
          <w:lang w:eastAsia="zh-CN"/>
        </w:rPr>
        <w:t>110</w:t>
      </w:r>
      <w:r>
        <w:rPr>
          <w:rFonts w:hint="eastAsia" w:eastAsia="方正仿宋_GBK"/>
          <w:color w:val="000000"/>
          <w:sz w:val="28"/>
          <w:szCs w:val="28"/>
        </w:rPr>
        <w:t>万元，其他来源收入0万元。</w:t>
      </w:r>
    </w:p>
    <w:p>
      <w:pPr>
        <w:spacing w:line="500" w:lineRule="exact"/>
        <w:ind w:firstLine="560"/>
        <w:rPr>
          <w:rFonts w:eastAsia="方正仿宋_GBK"/>
          <w:color w:val="000000"/>
          <w:sz w:val="28"/>
          <w:szCs w:val="28"/>
        </w:rPr>
      </w:pPr>
      <w:r>
        <w:rPr>
          <w:rFonts w:hint="eastAsia" w:eastAsia="方正仿宋_GBK"/>
          <w:color w:val="000000"/>
          <w:sz w:val="28"/>
          <w:szCs w:val="28"/>
        </w:rPr>
        <w:t>2、</w:t>
      </w:r>
      <w:r>
        <w:rPr>
          <w:rFonts w:eastAsia="方正仿宋_GBK"/>
          <w:color w:val="000000"/>
          <w:sz w:val="28"/>
          <w:szCs w:val="28"/>
        </w:rPr>
        <w:t>支出说明</w:t>
      </w:r>
    </w:p>
    <w:p>
      <w:pPr>
        <w:spacing w:line="500" w:lineRule="exact"/>
        <w:ind w:firstLine="560"/>
        <w:rPr>
          <w:rFonts w:eastAsia="方正仿宋_GBK"/>
          <w:color w:val="000000"/>
          <w:sz w:val="28"/>
          <w:szCs w:val="28"/>
        </w:rPr>
      </w:pPr>
      <w:r>
        <w:rPr>
          <w:rFonts w:hint="eastAsia" w:eastAsia="方正仿宋_GBK"/>
          <w:color w:val="000000"/>
          <w:sz w:val="28"/>
          <w:szCs w:val="28"/>
        </w:rPr>
        <w:t>收支预算总表支出栏、基本支出表、项目支出表按经济分类和支出功能分类科目编制，反映本部门预算中支出预算的总体情况。2022年部门支出预算为</w:t>
      </w:r>
      <w:r>
        <w:rPr>
          <w:rFonts w:hint="eastAsia" w:eastAsia="方正仿宋_GBK"/>
          <w:color w:val="000000"/>
          <w:sz w:val="28"/>
          <w:szCs w:val="28"/>
          <w:lang w:eastAsia="zh-CN"/>
        </w:rPr>
        <w:t>1375.01</w:t>
      </w:r>
      <w:r>
        <w:rPr>
          <w:rFonts w:hint="eastAsia" w:eastAsia="方正仿宋_GBK"/>
          <w:color w:val="000000"/>
          <w:sz w:val="28"/>
          <w:szCs w:val="28"/>
        </w:rPr>
        <w:t>万元，其中基本支出</w:t>
      </w:r>
      <w:r>
        <w:rPr>
          <w:rFonts w:hint="eastAsia" w:eastAsia="方正仿宋_GBK"/>
          <w:color w:val="000000"/>
          <w:sz w:val="28"/>
          <w:szCs w:val="28"/>
          <w:lang w:eastAsia="zh-CN"/>
        </w:rPr>
        <w:t>1201.3</w:t>
      </w:r>
      <w:r>
        <w:rPr>
          <w:rFonts w:hint="eastAsia" w:eastAsia="方正仿宋_GBK"/>
          <w:color w:val="000000"/>
          <w:sz w:val="28"/>
          <w:szCs w:val="28"/>
        </w:rPr>
        <w:t>万元，包括人员经费</w:t>
      </w:r>
      <w:r>
        <w:rPr>
          <w:rFonts w:hint="eastAsia" w:eastAsia="方正仿宋_GBK"/>
          <w:color w:val="000000"/>
          <w:sz w:val="28"/>
          <w:szCs w:val="28"/>
          <w:lang w:eastAsia="zh-CN"/>
        </w:rPr>
        <w:t>1201.3</w:t>
      </w:r>
      <w:r>
        <w:rPr>
          <w:rFonts w:hint="eastAsia" w:eastAsia="方正仿宋_GBK"/>
          <w:color w:val="000000"/>
          <w:sz w:val="28"/>
          <w:szCs w:val="28"/>
        </w:rPr>
        <w:t>万元和日常公用经费</w:t>
      </w:r>
      <w:r>
        <w:rPr>
          <w:rFonts w:hint="eastAsia" w:eastAsia="方正仿宋_GBK"/>
          <w:color w:val="000000"/>
          <w:sz w:val="28"/>
          <w:szCs w:val="28"/>
          <w:lang w:eastAsia="zh-CN"/>
        </w:rPr>
        <w:t>0</w:t>
      </w:r>
      <w:r>
        <w:rPr>
          <w:rFonts w:hint="eastAsia" w:eastAsia="方正仿宋_GBK"/>
          <w:color w:val="000000"/>
          <w:sz w:val="28"/>
          <w:szCs w:val="28"/>
        </w:rPr>
        <w:t>万元；项目支出</w:t>
      </w:r>
      <w:r>
        <w:rPr>
          <w:rFonts w:hint="eastAsia" w:eastAsia="方正仿宋_GBK"/>
          <w:color w:val="000000"/>
          <w:sz w:val="28"/>
          <w:szCs w:val="28"/>
          <w:lang w:eastAsia="zh-CN"/>
        </w:rPr>
        <w:t>63.71</w:t>
      </w:r>
      <w:r>
        <w:rPr>
          <w:rFonts w:hint="eastAsia" w:eastAsia="方正仿宋_GBK"/>
          <w:color w:val="000000"/>
          <w:sz w:val="28"/>
          <w:szCs w:val="28"/>
        </w:rPr>
        <w:t>万元，主要为人大会议支出</w:t>
      </w:r>
      <w:r>
        <w:rPr>
          <w:rFonts w:hint="eastAsia" w:eastAsia="方正仿宋_GBK"/>
          <w:color w:val="000000"/>
          <w:sz w:val="28"/>
          <w:szCs w:val="28"/>
          <w:lang w:eastAsia="zh-CN"/>
        </w:rPr>
        <w:t>0</w:t>
      </w:r>
      <w:r>
        <w:rPr>
          <w:rFonts w:hint="eastAsia" w:eastAsia="方正仿宋_GBK"/>
          <w:color w:val="000000"/>
          <w:sz w:val="28"/>
          <w:szCs w:val="28"/>
        </w:rPr>
        <w:t>万元，人大立法支出</w:t>
      </w:r>
      <w:r>
        <w:rPr>
          <w:rFonts w:hint="eastAsia" w:eastAsia="方正仿宋_GBK"/>
          <w:color w:val="000000"/>
          <w:sz w:val="28"/>
          <w:szCs w:val="28"/>
          <w:lang w:eastAsia="zh-CN"/>
        </w:rPr>
        <w:t>0</w:t>
      </w:r>
      <w:r>
        <w:rPr>
          <w:rFonts w:hint="eastAsia" w:eastAsia="方正仿宋_GBK"/>
          <w:color w:val="000000"/>
          <w:sz w:val="28"/>
          <w:szCs w:val="28"/>
        </w:rPr>
        <w:t>万元，人大监督支出</w:t>
      </w:r>
      <w:r>
        <w:rPr>
          <w:rFonts w:hint="eastAsia" w:eastAsia="方正仿宋_GBK"/>
          <w:color w:val="000000"/>
          <w:sz w:val="28"/>
          <w:szCs w:val="28"/>
          <w:lang w:eastAsia="zh-CN"/>
        </w:rPr>
        <w:t>0</w:t>
      </w:r>
      <w:r>
        <w:rPr>
          <w:rFonts w:hint="eastAsia" w:eastAsia="方正仿宋_GBK"/>
          <w:color w:val="000000"/>
          <w:sz w:val="28"/>
          <w:szCs w:val="28"/>
        </w:rPr>
        <w:t>万元，代表履职能力提升支出</w:t>
      </w:r>
      <w:r>
        <w:rPr>
          <w:rFonts w:hint="eastAsia" w:eastAsia="方正仿宋_GBK"/>
          <w:color w:val="000000"/>
          <w:sz w:val="28"/>
          <w:szCs w:val="28"/>
          <w:lang w:eastAsia="zh-CN"/>
        </w:rPr>
        <w:t>0</w:t>
      </w:r>
      <w:r>
        <w:rPr>
          <w:rFonts w:hint="eastAsia" w:eastAsia="方正仿宋_GBK"/>
          <w:color w:val="000000"/>
          <w:sz w:val="28"/>
          <w:szCs w:val="28"/>
        </w:rPr>
        <w:t>万元，人大事务管理</w:t>
      </w:r>
      <w:r>
        <w:rPr>
          <w:rFonts w:hint="eastAsia" w:eastAsia="方正仿宋_GBK"/>
          <w:color w:val="000000"/>
          <w:sz w:val="28"/>
          <w:szCs w:val="28"/>
          <w:lang w:eastAsia="zh-CN"/>
        </w:rPr>
        <w:t>0</w:t>
      </w:r>
      <w:r>
        <w:rPr>
          <w:rFonts w:hint="eastAsia" w:eastAsia="方正仿宋_GBK"/>
          <w:color w:val="000000"/>
          <w:sz w:val="28"/>
          <w:szCs w:val="28"/>
        </w:rPr>
        <w:t>万元；其他支出</w:t>
      </w:r>
      <w:r>
        <w:rPr>
          <w:rFonts w:hint="eastAsia" w:eastAsia="方正仿宋_GBK"/>
          <w:color w:val="000000"/>
          <w:sz w:val="28"/>
          <w:szCs w:val="28"/>
          <w:lang w:eastAsia="zh-CN"/>
        </w:rPr>
        <w:t>63.71</w:t>
      </w:r>
      <w:r>
        <w:rPr>
          <w:rFonts w:hint="eastAsia" w:eastAsia="方正仿宋_GBK"/>
          <w:color w:val="000000"/>
          <w:sz w:val="28"/>
          <w:szCs w:val="28"/>
        </w:rPr>
        <w:t>万元。</w:t>
      </w:r>
    </w:p>
    <w:p>
      <w:pPr>
        <w:spacing w:line="500" w:lineRule="exact"/>
        <w:ind w:firstLine="560"/>
        <w:rPr>
          <w:rFonts w:eastAsia="方正仿宋_GBK"/>
          <w:color w:val="000000"/>
          <w:sz w:val="28"/>
          <w:szCs w:val="28"/>
        </w:rPr>
      </w:pPr>
      <w:r>
        <w:rPr>
          <w:rFonts w:hint="eastAsia" w:eastAsia="方正仿宋_GBK"/>
          <w:color w:val="000000"/>
          <w:sz w:val="28"/>
          <w:szCs w:val="28"/>
        </w:rPr>
        <w:t>3、</w:t>
      </w:r>
      <w:r>
        <w:rPr>
          <w:rFonts w:eastAsia="方正仿宋_GBK"/>
          <w:color w:val="000000"/>
          <w:sz w:val="28"/>
          <w:szCs w:val="28"/>
        </w:rPr>
        <w:t>比上年增减情况</w:t>
      </w:r>
    </w:p>
    <w:p>
      <w:pPr>
        <w:spacing w:line="500" w:lineRule="exact"/>
        <w:ind w:firstLine="560"/>
        <w:rPr>
          <w:rFonts w:eastAsia="方正仿宋_GBK"/>
          <w:color w:val="000000"/>
          <w:sz w:val="28"/>
          <w:szCs w:val="28"/>
        </w:rPr>
      </w:pPr>
      <w:r>
        <w:rPr>
          <w:rFonts w:hint="eastAsia" w:eastAsia="方正仿宋_GBK"/>
          <w:color w:val="000000"/>
          <w:sz w:val="28"/>
          <w:szCs w:val="28"/>
        </w:rPr>
        <w:t>2022年</w:t>
      </w:r>
      <w:r>
        <w:rPr>
          <w:rFonts w:hint="eastAsia" w:eastAsia="方正仿宋_GBK"/>
          <w:color w:val="000000"/>
          <w:sz w:val="28"/>
          <w:szCs w:val="28"/>
          <w:lang w:eastAsia="zh-CN"/>
        </w:rPr>
        <w:t>单位</w:t>
      </w:r>
      <w:r>
        <w:rPr>
          <w:rFonts w:hint="eastAsia" w:eastAsia="方正仿宋_GBK"/>
          <w:color w:val="000000"/>
          <w:sz w:val="28"/>
          <w:szCs w:val="28"/>
        </w:rPr>
        <w:t>预算收支安排</w:t>
      </w:r>
      <w:r>
        <w:rPr>
          <w:rFonts w:hint="eastAsia" w:eastAsia="方正仿宋_GBK"/>
          <w:color w:val="000000"/>
          <w:sz w:val="28"/>
          <w:szCs w:val="28"/>
          <w:lang w:eastAsia="zh-CN"/>
        </w:rPr>
        <w:t>1375.01</w:t>
      </w:r>
      <w:r>
        <w:rPr>
          <w:rFonts w:hint="eastAsia" w:eastAsia="方正仿宋_GBK"/>
          <w:color w:val="000000"/>
          <w:sz w:val="28"/>
          <w:szCs w:val="28"/>
        </w:rPr>
        <w:t>万元，较2021年减少</w:t>
      </w:r>
      <w:r>
        <w:rPr>
          <w:rFonts w:hint="eastAsia" w:eastAsia="方正仿宋_GBK"/>
          <w:color w:val="000000"/>
          <w:sz w:val="28"/>
          <w:szCs w:val="28"/>
          <w:lang w:eastAsia="zh-CN"/>
        </w:rPr>
        <w:t>50.7</w:t>
      </w:r>
      <w:r>
        <w:rPr>
          <w:rFonts w:hint="eastAsia" w:eastAsia="方正仿宋_GBK"/>
          <w:color w:val="000000"/>
          <w:sz w:val="28"/>
          <w:szCs w:val="28"/>
        </w:rPr>
        <w:t>万元，其中：基本支出增加</w:t>
      </w:r>
      <w:r>
        <w:rPr>
          <w:rFonts w:hint="eastAsia" w:eastAsia="方正仿宋_GBK"/>
          <w:color w:val="000000"/>
          <w:sz w:val="28"/>
          <w:szCs w:val="28"/>
          <w:lang w:eastAsia="zh-CN"/>
        </w:rPr>
        <w:t>4.59</w:t>
      </w:r>
      <w:r>
        <w:rPr>
          <w:rFonts w:hint="eastAsia" w:eastAsia="方正仿宋_GBK"/>
          <w:color w:val="000000"/>
          <w:sz w:val="28"/>
          <w:szCs w:val="28"/>
        </w:rPr>
        <w:t>万元，主要是人员经费</w:t>
      </w:r>
      <w:r>
        <w:rPr>
          <w:rFonts w:hint="eastAsia" w:eastAsia="方正仿宋_GBK"/>
          <w:color w:val="000000"/>
          <w:sz w:val="28"/>
          <w:szCs w:val="28"/>
          <w:lang w:eastAsia="zh-CN"/>
        </w:rPr>
        <w:t>增加</w:t>
      </w:r>
      <w:r>
        <w:rPr>
          <w:rFonts w:hint="eastAsia" w:eastAsia="方正仿宋_GBK"/>
          <w:color w:val="000000"/>
          <w:sz w:val="28"/>
          <w:szCs w:val="28"/>
        </w:rPr>
        <w:t>；项目支出减少</w:t>
      </w:r>
      <w:r>
        <w:rPr>
          <w:rFonts w:hint="eastAsia" w:eastAsia="方正仿宋_GBK"/>
          <w:color w:val="000000"/>
          <w:sz w:val="28"/>
          <w:szCs w:val="28"/>
          <w:lang w:eastAsia="zh-CN"/>
        </w:rPr>
        <w:t>119</w:t>
      </w:r>
      <w:r>
        <w:rPr>
          <w:rFonts w:hint="eastAsia" w:eastAsia="方正仿宋_GBK"/>
          <w:color w:val="000000"/>
          <w:sz w:val="28"/>
          <w:szCs w:val="28"/>
        </w:rPr>
        <w:t>万元，主要是其他支出减少。</w:t>
      </w:r>
    </w:p>
    <w:p>
      <w:pPr>
        <w:spacing w:before="10" w:after="10"/>
        <w:ind w:firstLine="640"/>
        <w:outlineLvl w:val="5"/>
      </w:pPr>
      <w:r>
        <w:rPr>
          <w:rFonts w:ascii="黑体" w:hAnsi="黑体" w:eastAsia="黑体" w:cs="黑体"/>
          <w:color w:val="000000"/>
          <w:sz w:val="32"/>
          <w:szCs w:val="32"/>
        </w:rPr>
        <w:t>三、机关运行经费安排情况</w:t>
      </w:r>
    </w:p>
    <w:p>
      <w:pPr>
        <w:spacing w:line="500" w:lineRule="exact"/>
        <w:ind w:firstLine="560"/>
        <w:rPr>
          <w:rFonts w:eastAsia="方正仿宋_GBK"/>
          <w:color w:val="000000"/>
          <w:sz w:val="28"/>
          <w:szCs w:val="28"/>
        </w:rPr>
      </w:pPr>
      <w:r>
        <w:rPr>
          <w:rFonts w:hint="eastAsia" w:eastAsia="方正仿宋_GBK"/>
          <w:color w:val="000000"/>
          <w:sz w:val="28"/>
          <w:szCs w:val="28"/>
        </w:rPr>
        <w:t>本学校是事业单位，无机关运行经费，学校日常运转，从项目中的生均公用经费列支。</w:t>
      </w:r>
    </w:p>
    <w:p>
      <w:pPr>
        <w:spacing w:before="10" w:after="10"/>
        <w:ind w:firstLine="640"/>
        <w:outlineLvl w:val="5"/>
      </w:pPr>
      <w:r>
        <w:rPr>
          <w:rFonts w:ascii="黑体" w:hAnsi="黑体" w:eastAsia="黑体" w:cs="黑体"/>
          <w:color w:val="000000"/>
          <w:sz w:val="32"/>
          <w:szCs w:val="32"/>
        </w:rPr>
        <w:t>四、财政拨款“三公”经费预算情况及增减变化原因</w:t>
      </w:r>
    </w:p>
    <w:p>
      <w:pPr>
        <w:spacing w:line="500" w:lineRule="exact"/>
        <w:ind w:firstLine="560"/>
        <w:rPr>
          <w:rFonts w:eastAsia="方正仿宋_GBK"/>
          <w:color w:val="000000"/>
          <w:sz w:val="28"/>
          <w:szCs w:val="28"/>
        </w:rPr>
      </w:pPr>
      <w:r>
        <w:rPr>
          <w:rFonts w:hint="eastAsia" w:eastAsia="方正仿宋_GBK"/>
          <w:color w:val="000000"/>
          <w:sz w:val="28"/>
          <w:szCs w:val="28"/>
        </w:rPr>
        <w:t>2022年，我</w:t>
      </w:r>
      <w:r>
        <w:rPr>
          <w:rFonts w:hint="eastAsia" w:eastAsia="方正仿宋_GBK"/>
          <w:color w:val="000000"/>
          <w:sz w:val="28"/>
          <w:szCs w:val="28"/>
          <w:lang w:eastAsia="zh-CN"/>
        </w:rPr>
        <w:t>单位</w:t>
      </w:r>
      <w:r>
        <w:rPr>
          <w:rFonts w:hint="eastAsia" w:eastAsia="方正仿宋_GBK"/>
          <w:color w:val="000000"/>
          <w:sz w:val="28"/>
          <w:szCs w:val="28"/>
        </w:rPr>
        <w:t>财政拨款“三公”经费预算安排</w:t>
      </w:r>
      <w:r>
        <w:rPr>
          <w:rFonts w:hint="eastAsia" w:eastAsia="方正仿宋_GBK"/>
          <w:color w:val="000000"/>
          <w:sz w:val="28"/>
          <w:szCs w:val="28"/>
          <w:lang w:eastAsia="zh-CN"/>
        </w:rPr>
        <w:t>0</w:t>
      </w:r>
      <w:r>
        <w:rPr>
          <w:rFonts w:hint="eastAsia" w:eastAsia="方正仿宋_GBK"/>
          <w:color w:val="000000"/>
          <w:sz w:val="28"/>
          <w:szCs w:val="28"/>
        </w:rPr>
        <w:t>万元，其中：因公出国（境）费</w:t>
      </w:r>
      <w:r>
        <w:rPr>
          <w:rFonts w:hint="eastAsia" w:eastAsia="方正仿宋_GBK"/>
          <w:color w:val="000000"/>
          <w:sz w:val="28"/>
          <w:szCs w:val="28"/>
          <w:lang w:eastAsia="zh-CN"/>
        </w:rPr>
        <w:t>0</w:t>
      </w:r>
      <w:r>
        <w:rPr>
          <w:rFonts w:hint="eastAsia" w:eastAsia="方正仿宋_GBK"/>
          <w:color w:val="000000"/>
          <w:sz w:val="28"/>
          <w:szCs w:val="28"/>
        </w:rPr>
        <w:t>万元；公务用车购置及运维费</w:t>
      </w:r>
      <w:r>
        <w:rPr>
          <w:rFonts w:hint="eastAsia" w:eastAsia="方正仿宋_GBK"/>
          <w:color w:val="000000"/>
          <w:sz w:val="28"/>
          <w:szCs w:val="28"/>
          <w:lang w:eastAsia="zh-CN"/>
        </w:rPr>
        <w:t>0</w:t>
      </w:r>
      <w:r>
        <w:rPr>
          <w:rFonts w:hint="eastAsia" w:eastAsia="方正仿宋_GBK"/>
          <w:color w:val="000000"/>
          <w:sz w:val="28"/>
          <w:szCs w:val="28"/>
        </w:rPr>
        <w:t>万元（其中：公务用车购置费0万元，公务用车运行维护费</w:t>
      </w:r>
      <w:r>
        <w:rPr>
          <w:rFonts w:hint="eastAsia" w:eastAsia="方正仿宋_GBK"/>
          <w:color w:val="000000"/>
          <w:sz w:val="28"/>
          <w:szCs w:val="28"/>
          <w:lang w:eastAsia="zh-CN"/>
        </w:rPr>
        <w:t>0</w:t>
      </w:r>
      <w:r>
        <w:rPr>
          <w:rFonts w:hint="eastAsia" w:eastAsia="方正仿宋_GBK"/>
          <w:color w:val="000000"/>
          <w:sz w:val="28"/>
          <w:szCs w:val="28"/>
        </w:rPr>
        <w:t>万元)；公务接待费</w:t>
      </w:r>
      <w:r>
        <w:rPr>
          <w:rFonts w:hint="eastAsia" w:eastAsia="方正仿宋_GBK"/>
          <w:color w:val="000000"/>
          <w:sz w:val="28"/>
          <w:szCs w:val="28"/>
          <w:lang w:eastAsia="zh-CN"/>
        </w:rPr>
        <w:t>0</w:t>
      </w:r>
      <w:r>
        <w:rPr>
          <w:rFonts w:hint="eastAsia" w:eastAsia="方正仿宋_GBK"/>
          <w:color w:val="000000"/>
          <w:sz w:val="28"/>
          <w:szCs w:val="28"/>
        </w:rPr>
        <w:t>万元。“三公”经费与上年持平，无增减变化。</w:t>
      </w:r>
    </w:p>
    <w:p>
      <w:pPr>
        <w:spacing w:before="10" w:after="10"/>
        <w:ind w:firstLine="64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1、党组织活动经费（教师发展中心1）绩效目标表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2、教师培训费（进修1.2）绩效目标表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1.保障教师培训正常开展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≥59人次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3、教育系统福利费（进修学校8.91）绩效目标表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≥59人次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4、教育系统工会费（进修6.65）绩效目标表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≥59人次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5、教育系统退休人员公用经费（发展中心2.45）绩效目标表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1.慰问教职工，提高退休教职工幸福指数。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≥71人次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6、名师工作室及教研员工作坊经费（城建税)（发展中心43.5）绩效目标表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1.名师工作室和教研员工作坊的团队建设、示范引领工作</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≥768人次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≥768人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7、收费-发展中心校园修缮及办公经费（110）绩效目标表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1.保障2022年学校正常开学，满足教学、办公正常资金需要。</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2.改善校舍、及校园环境提升学校的办学条件，促进教育教学发展。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修缮面积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修缮面积数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修缮材料质量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修缮材料质量合格率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资金总量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≤110万元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受益师生数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受益师生数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受调查师生满意人数占总调查人数的比例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2022年，石家庄市藁城区教师发展中心安排政府采购预算0.00万元。具体内容见下表。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360022石家庄市藁城区教师发展中心</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szCs w:val="21"/>
        </w:rPr>
        <w:t>注：无政府采购预算，空表列示。</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石家庄市藁城区教师发展中心上年末固定资产金额为1549.09万元（详见下表）。本年度拟购置固定资产总额为1.50万元，已按要求列入政府采购预算，详见政府采购预算表。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360022石家庄市藁城区教师发展中心</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10659</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1115.54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10659</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1115.54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7878</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435.05</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rPr>
        <w:t>区县级</w:t>
      </w:r>
      <w:r>
        <w:rPr>
          <w:rFonts w:eastAsia="方正仿宋_GBK"/>
          <w:color w:val="000000"/>
          <w:sz w:val="28"/>
          <w:szCs w:val="28"/>
        </w:rPr>
        <w:t>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rPr>
        <w:t>区县级</w:t>
      </w:r>
      <w:r>
        <w:rPr>
          <w:rFonts w:eastAsia="方正仿宋_GBK"/>
          <w:color w:val="000000"/>
          <w:sz w:val="28"/>
          <w:szCs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21" w:name="_Toc18773"/>
      <w:r>
        <w:rPr>
          <w:rFonts w:ascii="方正小标宋_GBK" w:hAnsi="方正小标宋_GBK" w:eastAsia="方正小标宋_GBK" w:cs="方正小标宋_GBK"/>
          <w:color w:val="000000"/>
          <w:sz w:val="44"/>
          <w:szCs w:val="44"/>
        </w:rPr>
        <w:t>二十</w:t>
      </w:r>
      <w:r>
        <w:rPr>
          <w:rFonts w:hint="eastAsia" w:ascii="方正小标宋_GBK" w:hAnsi="方正小标宋_GBK" w:eastAsia="方正小标宋_GBK" w:cs="方正小标宋_GBK"/>
          <w:color w:val="000000"/>
          <w:sz w:val="44"/>
          <w:szCs w:val="44"/>
          <w:lang w:val="en-US" w:eastAsia="zh-CN"/>
        </w:rPr>
        <w:t>二</w:t>
      </w:r>
      <w:r>
        <w:rPr>
          <w:rFonts w:ascii="方正小标宋_GBK" w:hAnsi="方正小标宋_GBK" w:eastAsia="方正小标宋_GBK" w:cs="方正小标宋_GBK"/>
          <w:color w:val="000000"/>
          <w:sz w:val="44"/>
          <w:szCs w:val="44"/>
        </w:rPr>
        <w:t>、石家庄市藁城区教育考试中心收支预算</w:t>
      </w:r>
      <w:bookmarkEnd w:id="21"/>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360023石家庄市藁城区教育考试中心</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162.10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235.12</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235.12</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235.12</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360023石家庄市藁城区教育考试中心</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235.12</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235.12</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162.10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235.12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235.12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162.10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58.02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58.02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58.02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162.10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162.10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162.10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2059999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162.10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162.10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162.10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360023石家庄市藁城区教育考试中心</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235.12</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235.12</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235.12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235.12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58.02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58.02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162.10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162.10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2059999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162.10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162.10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360023石家庄市藁城区教育考试中心</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360023石家庄市藁城区教育考试中心</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58.02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15.00</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360023石家庄市藁城区教育考试中心</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360023石家庄市藁城区教育考试中心</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360023石家庄市藁城区教育考试中心</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360023石家庄市藁城区教育考试中心</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b/>
                <w:kern w:val="2"/>
                <w:sz w:val="21"/>
                <w:szCs w:val="21"/>
                <w:lang w:val="en-US" w:eastAsia="uk-UA" w:bidi="ar-SA"/>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b/>
                <w:kern w:val="2"/>
                <w:sz w:val="21"/>
                <w:szCs w:val="21"/>
                <w:lang w:val="en-US" w:eastAsia="uk-UA" w:bidi="ar-SA"/>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b/>
                <w:kern w:val="2"/>
                <w:sz w:val="21"/>
                <w:szCs w:val="21"/>
                <w:lang w:val="en-US" w:eastAsia="uk-UA" w:bidi="ar-SA"/>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b/>
                <w:kern w:val="2"/>
                <w:sz w:val="21"/>
                <w:szCs w:val="21"/>
                <w:lang w:val="en-US" w:eastAsia="uk-UA" w:bidi="ar-SA"/>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b/>
                <w:kern w:val="2"/>
                <w:sz w:val="21"/>
                <w:szCs w:val="21"/>
                <w:lang w:val="en-US" w:eastAsia="uk-UA" w:bidi="ar-SA"/>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b/>
                <w:kern w:val="2"/>
                <w:sz w:val="21"/>
                <w:szCs w:val="21"/>
                <w:lang w:val="en-US" w:eastAsia="uk-UA" w:bidi="ar-SA"/>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b/>
                <w:kern w:val="2"/>
                <w:sz w:val="21"/>
                <w:szCs w:val="21"/>
                <w:lang w:val="en-US" w:eastAsia="uk-UA" w:bidi="ar-SA"/>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b/>
                <w:kern w:val="2"/>
                <w:sz w:val="21"/>
                <w:szCs w:val="21"/>
                <w:lang w:val="en-US" w:eastAsia="uk-UA" w:bidi="ar-SA"/>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b/>
                <w:kern w:val="2"/>
                <w:sz w:val="21"/>
                <w:szCs w:val="21"/>
                <w:lang w:val="en-US" w:eastAsia="uk-UA" w:bidi="ar-SA"/>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b/>
                <w:kern w:val="2"/>
                <w:sz w:val="21"/>
                <w:szCs w:val="21"/>
                <w:lang w:val="en-US" w:eastAsia="uk-UA" w:bidi="ar-SA"/>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b/>
                <w:kern w:val="2"/>
                <w:sz w:val="21"/>
                <w:szCs w:val="21"/>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zh-CN" w:bidi="ar-SA"/>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zh-CN" w:bidi="ar-SA"/>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0" w:type="auto"/>
            <w:vAlign w:val="center"/>
          </w:tcPr>
          <w:p>
            <w:pPr>
              <w:pStyle w:val="18"/>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r>
              <w:rPr>
                <w:rFonts w:hint="default"/>
                <w:kern w:val="2"/>
              </w:rPr>
              <w:t>3</w:t>
            </w:r>
          </w:p>
        </w:tc>
        <w:tc>
          <w:tcPr>
            <w:tcW w:w="0" w:type="auto"/>
            <w:vAlign w:val="center"/>
          </w:tcPr>
          <w:p>
            <w:pPr>
              <w:pStyle w:val="17"/>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r>
              <w:rPr>
                <w:rFonts w:hint="default"/>
                <w:kern w:val="2"/>
              </w:rPr>
              <w:t>一、因公出国（境）费</w:t>
            </w: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0" w:type="auto"/>
            <w:vAlign w:val="center"/>
          </w:tcPr>
          <w:p>
            <w:pPr>
              <w:pStyle w:val="18"/>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r>
              <w:rPr>
                <w:rFonts w:hint="default"/>
                <w:kern w:val="2"/>
              </w:rPr>
              <w:t>4</w:t>
            </w:r>
          </w:p>
        </w:tc>
        <w:tc>
          <w:tcPr>
            <w:tcW w:w="0" w:type="auto"/>
            <w:vAlign w:val="center"/>
          </w:tcPr>
          <w:p>
            <w:pPr>
              <w:pStyle w:val="17"/>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r>
              <w:rPr>
                <w:rFonts w:hint="default"/>
                <w:kern w:val="2"/>
              </w:rPr>
              <w:t xml:space="preserve">    其中：教学科研人员因公出国（境）费</w:t>
            </w: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0" w:type="auto"/>
            <w:vAlign w:val="center"/>
          </w:tcPr>
          <w:p>
            <w:pPr>
              <w:pStyle w:val="18"/>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r>
              <w:rPr>
                <w:rFonts w:hint="default"/>
                <w:kern w:val="2"/>
              </w:rPr>
              <w:t>5</w:t>
            </w:r>
          </w:p>
        </w:tc>
        <w:tc>
          <w:tcPr>
            <w:tcW w:w="0" w:type="auto"/>
            <w:vAlign w:val="center"/>
          </w:tcPr>
          <w:p>
            <w:pPr>
              <w:pStyle w:val="17"/>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r>
              <w:rPr>
                <w:rFonts w:hint="default"/>
                <w:kern w:val="2"/>
              </w:rPr>
              <w:t xml:space="preserve">          其他因公出国（境）费</w:t>
            </w: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0" w:type="auto"/>
            <w:vAlign w:val="center"/>
          </w:tcPr>
          <w:p>
            <w:pPr>
              <w:pStyle w:val="18"/>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r>
              <w:rPr>
                <w:rFonts w:hint="default"/>
                <w:kern w:val="2"/>
              </w:rPr>
              <w:t>6</w:t>
            </w:r>
          </w:p>
        </w:tc>
        <w:tc>
          <w:tcPr>
            <w:tcW w:w="0" w:type="auto"/>
            <w:vAlign w:val="center"/>
          </w:tcPr>
          <w:p>
            <w:pPr>
              <w:pStyle w:val="17"/>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r>
              <w:rPr>
                <w:rFonts w:hint="default"/>
                <w:kern w:val="2"/>
              </w:rPr>
              <w:t>二、公务用车购置及运维费</w:t>
            </w: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0" w:type="auto"/>
            <w:vAlign w:val="center"/>
          </w:tcPr>
          <w:p>
            <w:pPr>
              <w:pStyle w:val="18"/>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r>
              <w:rPr>
                <w:rFonts w:hint="default"/>
                <w:kern w:val="2"/>
              </w:rPr>
              <w:t>7</w:t>
            </w:r>
          </w:p>
        </w:tc>
        <w:tc>
          <w:tcPr>
            <w:tcW w:w="0" w:type="auto"/>
            <w:vAlign w:val="center"/>
          </w:tcPr>
          <w:p>
            <w:pPr>
              <w:pStyle w:val="17"/>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r>
              <w:rPr>
                <w:rFonts w:hint="default"/>
                <w:kern w:val="2"/>
              </w:rPr>
              <w:t xml:space="preserve">    其中：公务用车购置费</w:t>
            </w: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0" w:type="auto"/>
            <w:vAlign w:val="center"/>
          </w:tcPr>
          <w:p>
            <w:pPr>
              <w:pStyle w:val="18"/>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r>
              <w:rPr>
                <w:rFonts w:hint="default"/>
                <w:kern w:val="2"/>
              </w:rPr>
              <w:t>8</w:t>
            </w:r>
          </w:p>
        </w:tc>
        <w:tc>
          <w:tcPr>
            <w:tcW w:w="0" w:type="auto"/>
            <w:vAlign w:val="center"/>
          </w:tcPr>
          <w:p>
            <w:pPr>
              <w:pStyle w:val="17"/>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r>
              <w:rPr>
                <w:rFonts w:hint="default"/>
                <w:kern w:val="2"/>
              </w:rPr>
              <w:t xml:space="preserve">          公务用车运行维护费</w:t>
            </w: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0" w:type="auto"/>
            <w:vAlign w:val="center"/>
          </w:tcPr>
          <w:p>
            <w:pPr>
              <w:pStyle w:val="18"/>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r>
              <w:rPr>
                <w:rFonts w:hint="default"/>
                <w:kern w:val="2"/>
              </w:rPr>
              <w:t>9</w:t>
            </w:r>
          </w:p>
        </w:tc>
        <w:tc>
          <w:tcPr>
            <w:tcW w:w="0" w:type="auto"/>
            <w:vAlign w:val="center"/>
          </w:tcPr>
          <w:p>
            <w:pPr>
              <w:pStyle w:val="17"/>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r>
              <w:rPr>
                <w:rFonts w:hint="default"/>
                <w:kern w:val="2"/>
              </w:rPr>
              <w:t>三、公务接待费</w:t>
            </w: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c>
          <w:tcPr>
            <w:tcW w:w="0" w:type="auto"/>
            <w:vAlign w:val="center"/>
          </w:tcPr>
          <w:p>
            <w:pPr>
              <w:pStyle w:val="16"/>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1"/>
                <w:lang w:val="en-US" w:eastAsia="uk-UA" w:bidi="ar-SA"/>
              </w:rPr>
            </w:pPr>
          </w:p>
        </w:tc>
      </w:tr>
    </w:tbl>
    <w:p>
      <w:pPr>
        <w:ind w:firstLine="420"/>
        <w:sectPr>
          <w:pgSz w:w="16840" w:h="11900" w:orient="landscape"/>
          <w:pgMar w:top="1361" w:right="1020" w:bottom="1361" w:left="1020" w:header="720" w:footer="720" w:gutter="0"/>
          <w:cols w:space="720" w:num="1"/>
          <w:docGrid w:linePitch="360" w:charSpace="6144"/>
        </w:sectPr>
      </w:pPr>
      <w:r>
        <w:rPr>
          <w:rFonts w:ascii="方正书宋_GBK" w:hAnsi="方正书宋_GBK" w:eastAsia="方正书宋_GBK" w:cs="方正书宋_GBK"/>
          <w:color w:val="000000"/>
          <w:sz w:val="21"/>
          <w:szCs w:val="21"/>
        </w:rPr>
        <w:t>注：无财政拨款“三公”经费支出表预算，空表列示。</w:t>
      </w:r>
    </w:p>
    <w:p>
      <w:pPr>
        <w:jc w:val="center"/>
        <w:outlineLvl w:val="4"/>
        <w:rPr>
          <w:color w:val="000000" w:themeColor="text1"/>
          <w14:textFill>
            <w14:solidFill>
              <w14:schemeClr w14:val="tx1"/>
            </w14:solidFill>
          </w14:textFill>
        </w:rPr>
      </w:pPr>
      <w:r>
        <w:rPr>
          <w:rFonts w:ascii="方正小标宋_GBK" w:hAnsi="方正小标宋_GBK" w:eastAsia="方正小标宋_GBK" w:cs="方正小标宋_GBK"/>
          <w:color w:val="000000" w:themeColor="text1"/>
          <w:sz w:val="44"/>
          <w:szCs w:val="44"/>
          <w14:textFill>
            <w14:solidFill>
              <w14:schemeClr w14:val="tx1"/>
            </w14:solidFill>
          </w14:textFill>
        </w:rPr>
        <w:t>石家庄市藁城区教育考试中心2022年单位预算信息公开情况说明</w:t>
      </w:r>
    </w:p>
    <w:p>
      <w:pPr>
        <w:spacing w:line="500" w:lineRule="exact"/>
        <w:ind w:firstLine="560"/>
        <w:rPr>
          <w:color w:val="000000" w:themeColor="text1"/>
          <w14:textFill>
            <w14:solidFill>
              <w14:schemeClr w14:val="tx1"/>
            </w14:solidFill>
          </w14:textFill>
        </w:rPr>
      </w:pPr>
      <w:r>
        <w:rPr>
          <w:rFonts w:eastAsia="方正仿宋_GBK"/>
          <w:color w:val="000000" w:themeColor="text1"/>
          <w:sz w:val="28"/>
          <w:szCs w:val="28"/>
          <w14:textFill>
            <w14:solidFill>
              <w14:schemeClr w14:val="tx1"/>
            </w14:solidFill>
          </w14:textFill>
        </w:rPr>
        <w:t>按照《预算法》、《地方预决算公开操作规程》和《关于进一步推进预算公开工作的实施意见》规定，现将石家庄市藁城区教育考试中心2022年单位预算公开如下：</w:t>
      </w:r>
    </w:p>
    <w:p>
      <w:pPr>
        <w:spacing w:before="10" w:after="10"/>
        <w:ind w:firstLine="640"/>
        <w:outlineLvl w:val="5"/>
        <w:rPr>
          <w:color w:val="000000" w:themeColor="text1"/>
          <w14:textFill>
            <w14:solidFill>
              <w14:schemeClr w14:val="tx1"/>
            </w14:solidFill>
          </w14:textFill>
        </w:rPr>
      </w:pPr>
      <w:r>
        <w:rPr>
          <w:rFonts w:ascii="黑体" w:hAnsi="黑体" w:eastAsia="黑体" w:cs="黑体"/>
          <w:color w:val="000000" w:themeColor="text1"/>
          <w:sz w:val="32"/>
          <w:szCs w:val="32"/>
          <w14:textFill>
            <w14:solidFill>
              <w14:schemeClr w14:val="tx1"/>
            </w14:solidFill>
          </w14:textFill>
        </w:rPr>
        <w:t>一、单位职责及机构设置情况</w:t>
      </w:r>
    </w:p>
    <w:p>
      <w:pPr>
        <w:ind w:firstLine="640"/>
        <w:rPr>
          <w:rFonts w:ascii="方正楷体_GBK" w:hAnsi="方正楷体_GBK" w:eastAsia="方正楷体_GBK" w:cs="方正楷体_GBK"/>
          <w:b/>
          <w:color w:val="000000" w:themeColor="text1"/>
          <w:sz w:val="32"/>
          <w:szCs w:val="32"/>
          <w14:textFill>
            <w14:solidFill>
              <w14:schemeClr w14:val="tx1"/>
            </w14:solidFill>
          </w14:textFill>
        </w:rPr>
      </w:pPr>
      <w:r>
        <w:rPr>
          <w:rFonts w:ascii="方正楷体_GBK" w:hAnsi="方正楷体_GBK" w:eastAsia="方正楷体_GBK" w:cs="方正楷体_GBK"/>
          <w:b/>
          <w:color w:val="000000" w:themeColor="text1"/>
          <w:sz w:val="32"/>
          <w:szCs w:val="32"/>
          <w14:textFill>
            <w14:solidFill>
              <w14:schemeClr w14:val="tx1"/>
            </w14:solidFill>
          </w14:textFill>
        </w:rPr>
        <w:t>单位职责：</w:t>
      </w:r>
    </w:p>
    <w:p>
      <w:pPr>
        <w:spacing w:line="500" w:lineRule="exact"/>
        <w:ind w:firstLine="560"/>
        <w:rPr>
          <w:rFonts w:eastAsia="方正仿宋_GBK"/>
          <w:color w:val="000000" w:themeColor="text1"/>
          <w:sz w:val="28"/>
          <w:szCs w:val="28"/>
          <w:lang w:eastAsia="zh-CN"/>
          <w14:textFill>
            <w14:solidFill>
              <w14:schemeClr w14:val="tx1"/>
            </w14:solidFill>
          </w14:textFill>
        </w:rPr>
      </w:pPr>
      <w:r>
        <w:rPr>
          <w:rFonts w:hint="eastAsia" w:eastAsia="方正仿宋_GBK"/>
          <w:color w:val="000000" w:themeColor="text1"/>
          <w:sz w:val="28"/>
          <w:szCs w:val="28"/>
          <w:lang w:eastAsia="zh-CN"/>
          <w14:textFill>
            <w14:solidFill>
              <w14:schemeClr w14:val="tx1"/>
            </w14:solidFill>
          </w14:textFill>
        </w:rPr>
        <w:t>为学校考生和家长服务做好各类学校招生考试工作，负责组织全市普通高考、中考、成人高考、自学考试、学业水平考试、研究生考试等报名考试工作，承担普通高中的招生录取工作。</w:t>
      </w:r>
    </w:p>
    <w:p>
      <w:pPr>
        <w:ind w:firstLine="640" w:firstLineChars="200"/>
        <w:rPr>
          <w:color w:val="000000" w:themeColor="text1"/>
          <w14:textFill>
            <w14:solidFill>
              <w14:schemeClr w14:val="tx1"/>
            </w14:solidFill>
          </w14:textFill>
        </w:rPr>
      </w:pPr>
      <w:r>
        <w:rPr>
          <w:rFonts w:ascii="方正楷体_GBK" w:hAnsi="方正楷体_GBK" w:eastAsia="方正楷体_GBK" w:cs="方正楷体_GBK"/>
          <w:b/>
          <w:color w:val="000000" w:themeColor="text1"/>
          <w:sz w:val="32"/>
          <w:szCs w:val="32"/>
          <w14:textFill>
            <w14:solidFill>
              <w14:schemeClr w14:val="tx1"/>
            </w14:solidFill>
          </w14:textFill>
        </w:rPr>
        <w:t>机构设置：</w:t>
      </w:r>
    </w:p>
    <w:p>
      <w:pPr>
        <w:jc w:val="center"/>
        <w:rPr>
          <w:color w:val="000000" w:themeColor="text1"/>
          <w14:textFill>
            <w14:solidFill>
              <w14:schemeClr w14:val="tx1"/>
            </w14:solidFill>
          </w14:textFill>
        </w:rPr>
      </w:pPr>
      <w:r>
        <w:rPr>
          <w:rFonts w:ascii="方正小标宋_GBK" w:hAnsi="方正小标宋_GBK" w:eastAsia="方正小标宋_GBK" w:cs="方正小标宋_GBK"/>
          <w:color w:val="000000" w:themeColor="text1"/>
          <w:sz w:val="32"/>
          <w:szCs w:val="32"/>
          <w14:textFill>
            <w14:solidFill>
              <w14:schemeClr w14:val="tx1"/>
            </w14:solidFill>
          </w14:textFill>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石家庄市藁城区教育考试中心</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财政性资金基本保证</w:t>
            </w:r>
          </w:p>
        </w:tc>
      </w:tr>
    </w:tbl>
    <w:p>
      <w:pPr>
        <w:spacing w:before="10" w:after="10"/>
        <w:ind w:firstLine="640"/>
        <w:outlineLvl w:val="5"/>
        <w:rPr>
          <w:color w:val="000000" w:themeColor="text1"/>
          <w14:textFill>
            <w14:solidFill>
              <w14:schemeClr w14:val="tx1"/>
            </w14:solidFill>
          </w14:textFill>
        </w:rPr>
      </w:pPr>
      <w:r>
        <w:rPr>
          <w:rFonts w:ascii="黑体" w:hAnsi="黑体" w:eastAsia="黑体" w:cs="黑体"/>
          <w:color w:val="000000" w:themeColor="text1"/>
          <w:sz w:val="32"/>
          <w:szCs w:val="32"/>
          <w14:textFill>
            <w14:solidFill>
              <w14:schemeClr w14:val="tx1"/>
            </w14:solidFill>
          </w14:textFill>
        </w:rPr>
        <w:t>二、单位预算安排的总体情况</w:t>
      </w:r>
    </w:p>
    <w:p>
      <w:pPr>
        <w:spacing w:line="500" w:lineRule="exact"/>
        <w:ind w:firstLine="560"/>
        <w:rPr>
          <w:rFonts w:eastAsia="方正仿宋_GBK"/>
          <w:color w:val="000000" w:themeColor="text1"/>
          <w:sz w:val="28"/>
          <w:szCs w:val="28"/>
          <w14:textFill>
            <w14:solidFill>
              <w14:schemeClr w14:val="tx1"/>
            </w14:solidFill>
          </w14:textFill>
        </w:rPr>
      </w:pPr>
      <w:r>
        <w:rPr>
          <w:rFonts w:eastAsia="方正仿宋_GBK"/>
          <w:color w:val="000000" w:themeColor="text1"/>
          <w:sz w:val="28"/>
          <w:szCs w:val="28"/>
          <w14:textFill>
            <w14:solidFill>
              <w14:schemeClr w14:val="tx1"/>
            </w14:solidFill>
          </w14:textFill>
        </w:rPr>
        <w:t>按照预算管理有关规定，目前我省单位预算的编制实行综合预算管理，即全部收入和支出都反映在预算中。</w:t>
      </w:r>
    </w:p>
    <w:p>
      <w:pPr>
        <w:spacing w:line="500" w:lineRule="exact"/>
        <w:ind w:firstLine="560"/>
        <w:rPr>
          <w:rFonts w:eastAsia="方正仿宋_GBK"/>
          <w:color w:val="000000" w:themeColor="text1"/>
          <w:sz w:val="28"/>
          <w:szCs w:val="28"/>
          <w:lang w:eastAsia="zh-CN"/>
          <w14:textFill>
            <w14:solidFill>
              <w14:schemeClr w14:val="tx1"/>
            </w14:solidFill>
          </w14:textFill>
        </w:rPr>
      </w:pPr>
      <w:r>
        <w:rPr>
          <w:rFonts w:hint="eastAsia" w:eastAsia="方正仿宋_GBK"/>
          <w:color w:val="000000" w:themeColor="text1"/>
          <w:sz w:val="28"/>
          <w:szCs w:val="28"/>
          <w14:textFill>
            <w14:solidFill>
              <w14:schemeClr w14:val="tx1"/>
            </w14:solidFill>
          </w14:textFill>
        </w:rPr>
        <w:t>1、</w:t>
      </w:r>
      <w:r>
        <w:rPr>
          <w:rFonts w:eastAsia="方正仿宋_GBK"/>
          <w:color w:val="000000" w:themeColor="text1"/>
          <w:sz w:val="28"/>
          <w:szCs w:val="28"/>
          <w14:textFill>
            <w14:solidFill>
              <w14:schemeClr w14:val="tx1"/>
            </w14:solidFill>
          </w14:textFill>
        </w:rPr>
        <w:t>收入</w:t>
      </w:r>
      <w:r>
        <w:rPr>
          <w:rFonts w:hint="eastAsia" w:eastAsia="方正仿宋_GBK"/>
          <w:color w:val="000000" w:themeColor="text1"/>
          <w:sz w:val="28"/>
          <w:szCs w:val="28"/>
          <w:lang w:eastAsia="zh-CN"/>
          <w14:textFill>
            <w14:solidFill>
              <w14:schemeClr w14:val="tx1"/>
            </w14:solidFill>
          </w14:textFill>
        </w:rPr>
        <w:t>说明</w:t>
      </w:r>
    </w:p>
    <w:p>
      <w:pPr>
        <w:spacing w:line="500" w:lineRule="exact"/>
        <w:ind w:firstLine="560"/>
        <w:rPr>
          <w:rFonts w:eastAsia="方正仿宋_GBK"/>
          <w:color w:val="000000" w:themeColor="text1"/>
          <w:sz w:val="28"/>
          <w:szCs w:val="28"/>
          <w14:textFill>
            <w14:solidFill>
              <w14:schemeClr w14:val="tx1"/>
            </w14:solidFill>
          </w14:textFill>
        </w:rPr>
      </w:pPr>
      <w:r>
        <w:rPr>
          <w:rFonts w:hint="eastAsia" w:eastAsia="方正仿宋_GBK"/>
          <w:color w:val="000000" w:themeColor="text1"/>
          <w:sz w:val="28"/>
          <w:szCs w:val="28"/>
          <w14:textFill>
            <w14:solidFill>
              <w14:schemeClr w14:val="tx1"/>
            </w14:solidFill>
          </w14:textFill>
        </w:rPr>
        <w:t>反映本</w:t>
      </w:r>
      <w:r>
        <w:rPr>
          <w:rFonts w:hint="eastAsia" w:eastAsia="方正仿宋_GBK"/>
          <w:color w:val="000000" w:themeColor="text1"/>
          <w:sz w:val="28"/>
          <w:szCs w:val="28"/>
          <w:lang w:eastAsia="zh-CN"/>
          <w14:textFill>
            <w14:solidFill>
              <w14:schemeClr w14:val="tx1"/>
            </w14:solidFill>
          </w14:textFill>
        </w:rPr>
        <w:t>单位</w:t>
      </w:r>
      <w:r>
        <w:rPr>
          <w:rFonts w:hint="eastAsia" w:eastAsia="方正仿宋_GBK"/>
          <w:color w:val="000000" w:themeColor="text1"/>
          <w:sz w:val="28"/>
          <w:szCs w:val="28"/>
          <w14:textFill>
            <w14:solidFill>
              <w14:schemeClr w14:val="tx1"/>
            </w14:solidFill>
          </w14:textFill>
        </w:rPr>
        <w:t>当年全部收入。2022年预算收入</w:t>
      </w:r>
      <w:r>
        <w:rPr>
          <w:rFonts w:hint="eastAsia" w:eastAsia="方正仿宋_GBK"/>
          <w:color w:val="000000" w:themeColor="text1"/>
          <w:sz w:val="28"/>
          <w:szCs w:val="28"/>
          <w:lang w:eastAsia="zh-CN"/>
          <w14:textFill>
            <w14:solidFill>
              <w14:schemeClr w14:val="tx1"/>
            </w14:solidFill>
          </w14:textFill>
        </w:rPr>
        <w:t>235.12</w:t>
      </w:r>
      <w:r>
        <w:rPr>
          <w:rFonts w:hint="eastAsia" w:eastAsia="方正仿宋_GBK"/>
          <w:color w:val="000000" w:themeColor="text1"/>
          <w:sz w:val="28"/>
          <w:szCs w:val="28"/>
          <w14:textFill>
            <w14:solidFill>
              <w14:schemeClr w14:val="tx1"/>
            </w14:solidFill>
          </w14:textFill>
        </w:rPr>
        <w:t>万元，其中：一般公共预算收入</w:t>
      </w:r>
      <w:r>
        <w:rPr>
          <w:rFonts w:hint="eastAsia" w:eastAsia="方正仿宋_GBK"/>
          <w:color w:val="000000" w:themeColor="text1"/>
          <w:sz w:val="28"/>
          <w:szCs w:val="28"/>
          <w:lang w:eastAsia="zh-CN"/>
          <w14:textFill>
            <w14:solidFill>
              <w14:schemeClr w14:val="tx1"/>
            </w14:solidFill>
          </w14:textFill>
        </w:rPr>
        <w:t>73.02</w:t>
      </w:r>
      <w:r>
        <w:rPr>
          <w:rFonts w:hint="eastAsia" w:eastAsia="方正仿宋_GBK"/>
          <w:color w:val="000000" w:themeColor="text1"/>
          <w:sz w:val="28"/>
          <w:szCs w:val="28"/>
          <w14:textFill>
            <w14:solidFill>
              <w14:schemeClr w14:val="tx1"/>
            </w14:solidFill>
          </w14:textFill>
        </w:rPr>
        <w:t>万元，基金预算收入0万元，财政专户核拨收入</w:t>
      </w:r>
      <w:r>
        <w:rPr>
          <w:rFonts w:hint="eastAsia" w:eastAsia="方正仿宋_GBK"/>
          <w:color w:val="000000" w:themeColor="text1"/>
          <w:sz w:val="28"/>
          <w:szCs w:val="28"/>
          <w:lang w:eastAsia="zh-CN"/>
          <w14:textFill>
            <w14:solidFill>
              <w14:schemeClr w14:val="tx1"/>
            </w14:solidFill>
          </w14:textFill>
        </w:rPr>
        <w:t>162.1</w:t>
      </w:r>
      <w:r>
        <w:rPr>
          <w:rFonts w:hint="eastAsia" w:eastAsia="方正仿宋_GBK"/>
          <w:color w:val="000000" w:themeColor="text1"/>
          <w:sz w:val="28"/>
          <w:szCs w:val="28"/>
          <w14:textFill>
            <w14:solidFill>
              <w14:schemeClr w14:val="tx1"/>
            </w14:solidFill>
          </w14:textFill>
        </w:rPr>
        <w:t>万元，其他来源收入0万元。</w:t>
      </w:r>
    </w:p>
    <w:p>
      <w:pPr>
        <w:spacing w:line="500" w:lineRule="exact"/>
        <w:ind w:firstLine="560"/>
        <w:rPr>
          <w:rFonts w:eastAsia="方正仿宋_GBK"/>
          <w:color w:val="000000" w:themeColor="text1"/>
          <w:sz w:val="28"/>
          <w:szCs w:val="28"/>
          <w14:textFill>
            <w14:solidFill>
              <w14:schemeClr w14:val="tx1"/>
            </w14:solidFill>
          </w14:textFill>
        </w:rPr>
      </w:pPr>
      <w:r>
        <w:rPr>
          <w:rFonts w:hint="eastAsia" w:eastAsia="方正仿宋_GBK"/>
          <w:color w:val="000000" w:themeColor="text1"/>
          <w:sz w:val="28"/>
          <w:szCs w:val="28"/>
          <w14:textFill>
            <w14:solidFill>
              <w14:schemeClr w14:val="tx1"/>
            </w14:solidFill>
          </w14:textFill>
        </w:rPr>
        <w:t>2、</w:t>
      </w:r>
      <w:r>
        <w:rPr>
          <w:rFonts w:eastAsia="方正仿宋_GBK"/>
          <w:color w:val="000000" w:themeColor="text1"/>
          <w:sz w:val="28"/>
          <w:szCs w:val="28"/>
          <w14:textFill>
            <w14:solidFill>
              <w14:schemeClr w14:val="tx1"/>
            </w14:solidFill>
          </w14:textFill>
        </w:rPr>
        <w:t>支出说明</w:t>
      </w:r>
    </w:p>
    <w:p>
      <w:pPr>
        <w:spacing w:line="500" w:lineRule="exact"/>
        <w:ind w:firstLine="560"/>
        <w:rPr>
          <w:rFonts w:eastAsia="方正仿宋_GBK"/>
          <w:color w:val="000000" w:themeColor="text1"/>
          <w:sz w:val="28"/>
          <w:szCs w:val="28"/>
          <w:lang w:eastAsia="zh-CN"/>
          <w14:textFill>
            <w14:solidFill>
              <w14:schemeClr w14:val="tx1"/>
            </w14:solidFill>
          </w14:textFill>
        </w:rPr>
      </w:pPr>
      <w:r>
        <w:rPr>
          <w:rFonts w:hint="eastAsia" w:eastAsia="方正仿宋_GBK"/>
          <w:color w:val="000000" w:themeColor="text1"/>
          <w:sz w:val="28"/>
          <w:szCs w:val="28"/>
          <w14:textFill>
            <w14:solidFill>
              <w14:schemeClr w14:val="tx1"/>
            </w14:solidFill>
          </w14:textFill>
        </w:rPr>
        <w:t>收支预算总表支出栏、基本支出表、项目支出表按经济分类和支出功能分类科目编制，反映本部门预算中支出预算的总体情况。2022年部门支出预算为</w:t>
      </w:r>
      <w:r>
        <w:rPr>
          <w:rFonts w:hint="eastAsia" w:eastAsia="方正仿宋_GBK"/>
          <w:color w:val="000000" w:themeColor="text1"/>
          <w:sz w:val="28"/>
          <w:szCs w:val="28"/>
          <w:lang w:eastAsia="zh-CN"/>
          <w14:textFill>
            <w14:solidFill>
              <w14:schemeClr w14:val="tx1"/>
            </w14:solidFill>
          </w14:textFill>
        </w:rPr>
        <w:t>235.12</w:t>
      </w:r>
      <w:r>
        <w:rPr>
          <w:rFonts w:hint="eastAsia" w:eastAsia="方正仿宋_GBK"/>
          <w:color w:val="000000" w:themeColor="text1"/>
          <w:sz w:val="28"/>
          <w:szCs w:val="28"/>
          <w14:textFill>
            <w14:solidFill>
              <w14:schemeClr w14:val="tx1"/>
            </w14:solidFill>
          </w14:textFill>
        </w:rPr>
        <w:t>万元，其中基本支出</w:t>
      </w:r>
      <w:r>
        <w:rPr>
          <w:rFonts w:hint="eastAsia" w:eastAsia="方正仿宋_GBK"/>
          <w:color w:val="000000" w:themeColor="text1"/>
          <w:sz w:val="28"/>
          <w:szCs w:val="28"/>
          <w:lang w:eastAsia="zh-CN"/>
          <w14:textFill>
            <w14:solidFill>
              <w14:schemeClr w14:val="tx1"/>
            </w14:solidFill>
          </w14:textFill>
        </w:rPr>
        <w:t>0</w:t>
      </w:r>
      <w:r>
        <w:rPr>
          <w:rFonts w:hint="eastAsia" w:eastAsia="方正仿宋_GBK"/>
          <w:color w:val="000000" w:themeColor="text1"/>
          <w:sz w:val="28"/>
          <w:szCs w:val="28"/>
          <w14:textFill>
            <w14:solidFill>
              <w14:schemeClr w14:val="tx1"/>
            </w14:solidFill>
          </w14:textFill>
        </w:rPr>
        <w:t>万元，包括人员经费</w:t>
      </w:r>
      <w:r>
        <w:rPr>
          <w:rFonts w:hint="eastAsia" w:eastAsia="方正仿宋_GBK"/>
          <w:color w:val="000000" w:themeColor="text1"/>
          <w:sz w:val="28"/>
          <w:szCs w:val="28"/>
          <w:lang w:eastAsia="zh-CN"/>
          <w14:textFill>
            <w14:solidFill>
              <w14:schemeClr w14:val="tx1"/>
            </w14:solidFill>
          </w14:textFill>
        </w:rPr>
        <w:t>0</w:t>
      </w:r>
      <w:r>
        <w:rPr>
          <w:rFonts w:hint="eastAsia" w:eastAsia="方正仿宋_GBK"/>
          <w:color w:val="000000" w:themeColor="text1"/>
          <w:sz w:val="28"/>
          <w:szCs w:val="28"/>
          <w14:textFill>
            <w14:solidFill>
              <w14:schemeClr w14:val="tx1"/>
            </w14:solidFill>
          </w14:textFill>
        </w:rPr>
        <w:t>万元和日常公用经费</w:t>
      </w:r>
      <w:r>
        <w:rPr>
          <w:rFonts w:hint="eastAsia" w:eastAsia="方正仿宋_GBK"/>
          <w:color w:val="000000" w:themeColor="text1"/>
          <w:sz w:val="28"/>
          <w:szCs w:val="28"/>
          <w:lang w:eastAsia="zh-CN"/>
          <w14:textFill>
            <w14:solidFill>
              <w14:schemeClr w14:val="tx1"/>
            </w14:solidFill>
          </w14:textFill>
        </w:rPr>
        <w:t>0</w:t>
      </w:r>
      <w:r>
        <w:rPr>
          <w:rFonts w:hint="eastAsia" w:eastAsia="方正仿宋_GBK"/>
          <w:color w:val="000000" w:themeColor="text1"/>
          <w:sz w:val="28"/>
          <w:szCs w:val="28"/>
          <w14:textFill>
            <w14:solidFill>
              <w14:schemeClr w14:val="tx1"/>
            </w14:solidFill>
          </w14:textFill>
        </w:rPr>
        <w:t>万元；项目支出</w:t>
      </w:r>
      <w:r>
        <w:rPr>
          <w:rFonts w:hint="eastAsia" w:eastAsia="方正仿宋_GBK"/>
          <w:color w:val="000000" w:themeColor="text1"/>
          <w:sz w:val="28"/>
          <w:szCs w:val="28"/>
          <w:lang w:eastAsia="zh-CN"/>
          <w14:textFill>
            <w14:solidFill>
              <w14:schemeClr w14:val="tx1"/>
            </w14:solidFill>
          </w14:textFill>
        </w:rPr>
        <w:t>235.12</w:t>
      </w:r>
      <w:r>
        <w:rPr>
          <w:rFonts w:hint="eastAsia" w:eastAsia="方正仿宋_GBK"/>
          <w:color w:val="000000" w:themeColor="text1"/>
          <w:sz w:val="28"/>
          <w:szCs w:val="28"/>
          <w14:textFill>
            <w14:solidFill>
              <w14:schemeClr w14:val="tx1"/>
            </w14:solidFill>
          </w14:textFill>
        </w:rPr>
        <w:t>万元，主要</w:t>
      </w:r>
      <w:r>
        <w:rPr>
          <w:rFonts w:hint="eastAsia" w:eastAsia="方正仿宋_GBK"/>
          <w:color w:val="000000" w:themeColor="text1"/>
          <w:sz w:val="28"/>
          <w:szCs w:val="28"/>
          <w:lang w:eastAsia="zh-CN"/>
          <w14:textFill>
            <w14:solidFill>
              <w14:schemeClr w14:val="tx1"/>
            </w14:solidFill>
          </w14:textFill>
        </w:rPr>
        <w:t>用于支付各类考试考务费，标准化考点建设，高考指挥中心升级改造等。</w:t>
      </w:r>
    </w:p>
    <w:p>
      <w:pPr>
        <w:spacing w:line="500" w:lineRule="exact"/>
        <w:ind w:firstLine="560"/>
        <w:rPr>
          <w:rFonts w:eastAsia="方正仿宋_GBK"/>
          <w:color w:val="000000" w:themeColor="text1"/>
          <w:sz w:val="28"/>
          <w:szCs w:val="28"/>
          <w14:textFill>
            <w14:solidFill>
              <w14:schemeClr w14:val="tx1"/>
            </w14:solidFill>
          </w14:textFill>
        </w:rPr>
      </w:pPr>
      <w:r>
        <w:rPr>
          <w:rFonts w:eastAsia="方正仿宋_GBK"/>
          <w:color w:val="000000" w:themeColor="text1"/>
          <w:sz w:val="28"/>
          <w:szCs w:val="28"/>
          <w14:textFill>
            <w14:solidFill>
              <w14:schemeClr w14:val="tx1"/>
            </w14:solidFill>
          </w14:textFill>
        </w:rPr>
        <w:t>比上年增减情况</w:t>
      </w:r>
    </w:p>
    <w:p>
      <w:pPr>
        <w:spacing w:line="500" w:lineRule="exact"/>
        <w:ind w:firstLine="560"/>
        <w:rPr>
          <w:rFonts w:eastAsia="方正仿宋_GBK"/>
          <w:color w:val="000000" w:themeColor="text1"/>
          <w:sz w:val="28"/>
          <w:szCs w:val="28"/>
          <w:lang w:eastAsia="zh-CN"/>
          <w14:textFill>
            <w14:solidFill>
              <w14:schemeClr w14:val="tx1"/>
            </w14:solidFill>
          </w14:textFill>
        </w:rPr>
      </w:pPr>
      <w:r>
        <w:rPr>
          <w:rFonts w:hint="eastAsia" w:eastAsia="方正仿宋_GBK"/>
          <w:color w:val="000000" w:themeColor="text1"/>
          <w:sz w:val="28"/>
          <w:szCs w:val="28"/>
          <w14:textFill>
            <w14:solidFill>
              <w14:schemeClr w14:val="tx1"/>
            </w14:solidFill>
          </w14:textFill>
        </w:rPr>
        <w:t>2022年部门预算收支安排</w:t>
      </w:r>
      <w:r>
        <w:rPr>
          <w:rFonts w:hint="eastAsia" w:eastAsia="方正仿宋_GBK"/>
          <w:color w:val="000000" w:themeColor="text1"/>
          <w:sz w:val="28"/>
          <w:szCs w:val="28"/>
          <w:lang w:eastAsia="zh-CN"/>
          <w14:textFill>
            <w14:solidFill>
              <w14:schemeClr w14:val="tx1"/>
            </w14:solidFill>
          </w14:textFill>
        </w:rPr>
        <w:t>235.12</w:t>
      </w:r>
      <w:r>
        <w:rPr>
          <w:rFonts w:hint="eastAsia" w:eastAsia="方正仿宋_GBK"/>
          <w:color w:val="000000" w:themeColor="text1"/>
          <w:sz w:val="28"/>
          <w:szCs w:val="28"/>
          <w14:textFill>
            <w14:solidFill>
              <w14:schemeClr w14:val="tx1"/>
            </w14:solidFill>
          </w14:textFill>
        </w:rPr>
        <w:t>万元，较2021年增加</w:t>
      </w:r>
      <w:r>
        <w:rPr>
          <w:rFonts w:hint="eastAsia" w:eastAsia="方正仿宋_GBK"/>
          <w:color w:val="000000" w:themeColor="text1"/>
          <w:sz w:val="28"/>
          <w:szCs w:val="28"/>
          <w:lang w:eastAsia="zh-CN"/>
          <w14:textFill>
            <w14:solidFill>
              <w14:schemeClr w14:val="tx1"/>
            </w14:solidFill>
          </w14:textFill>
        </w:rPr>
        <w:t>52.52</w:t>
      </w:r>
      <w:r>
        <w:rPr>
          <w:rFonts w:hint="eastAsia" w:eastAsia="方正仿宋_GBK"/>
          <w:color w:val="000000" w:themeColor="text1"/>
          <w:sz w:val="28"/>
          <w:szCs w:val="28"/>
          <w14:textFill>
            <w14:solidFill>
              <w14:schemeClr w14:val="tx1"/>
            </w14:solidFill>
          </w14:textFill>
        </w:rPr>
        <w:t>万元，其中：基本支出减少</w:t>
      </w:r>
      <w:r>
        <w:rPr>
          <w:rFonts w:hint="eastAsia" w:eastAsia="方正仿宋_GBK"/>
          <w:color w:val="000000" w:themeColor="text1"/>
          <w:sz w:val="28"/>
          <w:szCs w:val="28"/>
          <w:lang w:eastAsia="zh-CN"/>
          <w14:textFill>
            <w14:solidFill>
              <w14:schemeClr w14:val="tx1"/>
            </w14:solidFill>
          </w14:textFill>
        </w:rPr>
        <w:t>0</w:t>
      </w:r>
      <w:r>
        <w:rPr>
          <w:rFonts w:hint="eastAsia" w:eastAsia="方正仿宋_GBK"/>
          <w:color w:val="000000" w:themeColor="text1"/>
          <w:sz w:val="28"/>
          <w:szCs w:val="28"/>
          <w14:textFill>
            <w14:solidFill>
              <w14:schemeClr w14:val="tx1"/>
            </w14:solidFill>
          </w14:textFill>
        </w:rPr>
        <w:t>万元；项目支出增加</w:t>
      </w:r>
      <w:r>
        <w:rPr>
          <w:rFonts w:hint="eastAsia" w:eastAsia="方正仿宋_GBK"/>
          <w:color w:val="000000" w:themeColor="text1"/>
          <w:sz w:val="28"/>
          <w:szCs w:val="28"/>
          <w:lang w:eastAsia="zh-CN"/>
          <w14:textFill>
            <w14:solidFill>
              <w14:schemeClr w14:val="tx1"/>
            </w14:solidFill>
          </w14:textFill>
        </w:rPr>
        <w:t>52.52</w:t>
      </w:r>
      <w:r>
        <w:rPr>
          <w:rFonts w:hint="eastAsia" w:eastAsia="方正仿宋_GBK"/>
          <w:color w:val="000000" w:themeColor="text1"/>
          <w:sz w:val="28"/>
          <w:szCs w:val="28"/>
          <w14:textFill>
            <w14:solidFill>
              <w14:schemeClr w14:val="tx1"/>
            </w14:solidFill>
          </w14:textFill>
        </w:rPr>
        <w:t>万元，主要是增加</w:t>
      </w:r>
      <w:r>
        <w:rPr>
          <w:rFonts w:hint="eastAsia" w:eastAsia="方正仿宋_GBK"/>
          <w:color w:val="000000" w:themeColor="text1"/>
          <w:sz w:val="28"/>
          <w:szCs w:val="28"/>
          <w:lang w:eastAsia="zh-CN"/>
          <w14:textFill>
            <w14:solidFill>
              <w14:schemeClr w14:val="tx1"/>
            </w14:solidFill>
          </w14:textFill>
        </w:rPr>
        <w:t>标准化考点建设，高考指挥中心升级改造。</w:t>
      </w:r>
    </w:p>
    <w:p>
      <w:pPr>
        <w:numPr>
          <w:ilvl w:val="0"/>
          <w:numId w:val="8"/>
        </w:numPr>
        <w:spacing w:before="10" w:after="10"/>
        <w:ind w:firstLine="640"/>
        <w:outlineLvl w:val="5"/>
        <w:rPr>
          <w:rFonts w:ascii="黑体" w:hAnsi="黑体" w:eastAsia="黑体" w:cs="黑体"/>
          <w:color w:val="000000" w:themeColor="text1"/>
          <w:sz w:val="32"/>
          <w:szCs w:val="32"/>
          <w14:textFill>
            <w14:solidFill>
              <w14:schemeClr w14:val="tx1"/>
            </w14:solidFill>
          </w14:textFill>
        </w:rPr>
      </w:pPr>
      <w:r>
        <w:rPr>
          <w:rFonts w:ascii="黑体" w:hAnsi="黑体" w:eastAsia="黑体" w:cs="黑体"/>
          <w:color w:val="000000" w:themeColor="text1"/>
          <w:sz w:val="32"/>
          <w:szCs w:val="32"/>
          <w14:textFill>
            <w14:solidFill>
              <w14:schemeClr w14:val="tx1"/>
            </w14:solidFill>
          </w14:textFill>
        </w:rPr>
        <w:t>机关运行经费安排情况</w:t>
      </w:r>
    </w:p>
    <w:p>
      <w:pPr>
        <w:spacing w:line="500" w:lineRule="exact"/>
        <w:ind w:firstLine="560"/>
        <w:rPr>
          <w:rFonts w:eastAsia="方正仿宋_GBK"/>
          <w:color w:val="000000" w:themeColor="text1"/>
          <w:sz w:val="28"/>
          <w:szCs w:val="28"/>
          <w:lang w:eastAsia="zh-CN"/>
          <w14:textFill>
            <w14:solidFill>
              <w14:schemeClr w14:val="tx1"/>
            </w14:solidFill>
          </w14:textFill>
        </w:rPr>
      </w:pPr>
      <w:r>
        <w:rPr>
          <w:rFonts w:hint="eastAsia" w:eastAsia="方正仿宋_GBK"/>
          <w:color w:val="000000" w:themeColor="text1"/>
          <w:sz w:val="28"/>
          <w:szCs w:val="28"/>
          <w:lang w:eastAsia="zh-CN"/>
          <w14:textFill>
            <w14:solidFill>
              <w14:schemeClr w14:val="tx1"/>
            </w14:solidFill>
          </w14:textFill>
        </w:rPr>
        <w:t>本单位与教育局合并办公，无机关运行经费。</w:t>
      </w:r>
    </w:p>
    <w:p>
      <w:pPr>
        <w:numPr>
          <w:ilvl w:val="0"/>
          <w:numId w:val="8"/>
        </w:numPr>
        <w:spacing w:before="10" w:after="10"/>
        <w:ind w:firstLine="640"/>
        <w:outlineLvl w:val="5"/>
        <w:rPr>
          <w:rFonts w:ascii="黑体" w:hAnsi="黑体" w:eastAsia="黑体" w:cs="黑体"/>
          <w:color w:val="000000" w:themeColor="text1"/>
          <w:sz w:val="32"/>
          <w:szCs w:val="32"/>
          <w14:textFill>
            <w14:solidFill>
              <w14:schemeClr w14:val="tx1"/>
            </w14:solidFill>
          </w14:textFill>
        </w:rPr>
      </w:pPr>
      <w:r>
        <w:rPr>
          <w:rFonts w:ascii="黑体" w:hAnsi="黑体" w:eastAsia="黑体" w:cs="黑体"/>
          <w:color w:val="000000" w:themeColor="text1"/>
          <w:sz w:val="32"/>
          <w:szCs w:val="32"/>
          <w14:textFill>
            <w14:solidFill>
              <w14:schemeClr w14:val="tx1"/>
            </w14:solidFill>
          </w14:textFill>
        </w:rPr>
        <w:t>财政拨款“三公”经费预算情况及增减变化原因</w:t>
      </w:r>
    </w:p>
    <w:p>
      <w:pPr>
        <w:spacing w:line="500" w:lineRule="exact"/>
        <w:ind w:firstLine="560"/>
        <w:rPr>
          <w:rFonts w:eastAsia="方正仿宋_GBK"/>
          <w:color w:val="000000" w:themeColor="text1"/>
          <w:sz w:val="28"/>
          <w:szCs w:val="28"/>
          <w:lang w:eastAsia="zh-CN"/>
          <w14:textFill>
            <w14:solidFill>
              <w14:schemeClr w14:val="tx1"/>
            </w14:solidFill>
          </w14:textFill>
        </w:rPr>
      </w:pPr>
      <w:r>
        <w:rPr>
          <w:rFonts w:hint="eastAsia" w:eastAsia="方正仿宋_GBK"/>
          <w:color w:val="000000" w:themeColor="text1"/>
          <w:sz w:val="28"/>
          <w:szCs w:val="28"/>
          <w:lang w:eastAsia="zh-CN"/>
          <w14:textFill>
            <w14:solidFill>
              <w14:schemeClr w14:val="tx1"/>
            </w14:solidFill>
          </w14:textFill>
        </w:rPr>
        <w:t>2022年，我单位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ind w:left="1152" w:leftChars="480"/>
        <w:outlineLvl w:val="5"/>
        <w:rPr>
          <w:color w:val="000000" w:themeColor="text1"/>
          <w14:textFill>
            <w14:solidFill>
              <w14:schemeClr w14:val="tx1"/>
            </w14:solidFill>
          </w14:textFill>
        </w:rPr>
      </w:pPr>
      <w:r>
        <w:rPr>
          <w:rFonts w:hint="eastAsia" w:ascii="黑体" w:hAnsi="黑体" w:eastAsia="黑体" w:cs="黑体"/>
          <w:color w:val="000000" w:themeColor="text1"/>
          <w:sz w:val="32"/>
          <w:szCs w:val="32"/>
          <w:lang w:eastAsia="zh-CN"/>
          <w14:textFill>
            <w14:solidFill>
              <w14:schemeClr w14:val="tx1"/>
            </w14:solidFill>
          </w14:textFill>
        </w:rPr>
        <w:t xml:space="preserve"> </w:t>
      </w:r>
      <w:r>
        <w:rPr>
          <w:rFonts w:ascii="黑体" w:hAnsi="黑体" w:eastAsia="黑体" w:cs="黑体"/>
          <w:color w:val="000000" w:themeColor="text1"/>
          <w:sz w:val="32"/>
          <w:szCs w:val="32"/>
          <w14:textFill>
            <w14:solidFill>
              <w14:schemeClr w14:val="tx1"/>
            </w14:solidFill>
          </w14:textFill>
        </w:rPr>
        <w:t>五、预算绩效信息</w:t>
      </w:r>
    </w:p>
    <w:p>
      <w:pPr>
        <w:pStyle w:val="29"/>
        <w:ind w:firstLine="560"/>
        <w:rPr>
          <w:color w:val="000000" w:themeColor="text1"/>
          <w14:textFill>
            <w14:solidFill>
              <w14:schemeClr w14:val="tx1"/>
            </w14:solidFill>
          </w14:textFill>
        </w:rPr>
      </w:pPr>
      <w:r>
        <w:rPr>
          <w:rFonts w:ascii="方正仿宋_GBK" w:hAnsi="方正仿宋_GBK" w:eastAsia="方正仿宋_GBK" w:cs="方正仿宋_GBK"/>
          <w:b/>
          <w:color w:val="000000" w:themeColor="text1"/>
          <w:sz w:val="28"/>
          <w:szCs w:val="28"/>
          <w14:textFill>
            <w14:solidFill>
              <w14:schemeClr w14:val="tx1"/>
            </w14:solidFill>
          </w14:textFill>
        </w:rPr>
        <w:t>1、标准化考点建设资金（招办58.02125）绩效目标表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1.为保证中考顺利进行</w:t>
            </w:r>
          </w:p>
        </w:tc>
      </w:tr>
    </w:tbl>
    <w:p>
      <w:pPr>
        <w:pStyle w:val="29"/>
        <w:spacing w:line="2" w:lineRule="exact"/>
        <w:jc w:val="center"/>
        <w:rPr>
          <w:color w:val="000000" w:themeColor="text1"/>
          <w14:textFill>
            <w14:solidFill>
              <w14:schemeClr w14:val="tx1"/>
            </w14:solidFill>
          </w14:textFill>
        </w:rPr>
      </w:pPr>
      <w:r>
        <w:rPr>
          <w:rFonts w:ascii="方正书宋_GBK" w:hAnsi="方正书宋_GBK" w:eastAsia="方正书宋_GBK" w:cs="方正书宋_GBK"/>
          <w:color w:val="000000" w:themeColor="text1"/>
          <w:sz w:val="18"/>
          <w:szCs w:val="18"/>
          <w14:textFill>
            <w14:solidFill>
              <w14:schemeClr w14:val="tx1"/>
            </w14:solidFill>
          </w14:textFill>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实际完成率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中考收益人数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≥1500人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中考报名人数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项目完成达标情况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项目完成率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项目完成及时率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r>
              <w:rPr>
                <w:rFonts w:hint="default"/>
                <w:color w:val="000000" w:themeColor="text1"/>
                <w:kern w:val="2"/>
                <w14:textFill>
                  <w14:solidFill>
                    <w14:schemeClr w14:val="tx1"/>
                  </w14:solidFill>
                </w14:textFill>
              </w:rPr>
              <w:t>≤90天</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项目成本节约率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使用资金</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≤58.02万元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中考在社会的影响</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bl>
    <w:p>
      <w:pPr>
        <w:pStyle w:val="29"/>
      </w:pPr>
    </w:p>
    <w:p>
      <w:pPr>
        <w:pStyle w:val="29"/>
        <w:ind w:firstLine="560"/>
      </w:pPr>
      <w:r>
        <w:rPr>
          <w:rFonts w:ascii="方正仿宋_GBK" w:hAnsi="方正仿宋_GBK" w:eastAsia="方正仿宋_GBK" w:cs="方正仿宋_GBK"/>
          <w:b/>
          <w:color w:val="000000"/>
          <w:sz w:val="28"/>
          <w:szCs w:val="28"/>
        </w:rPr>
        <w:t>2、高考指挥中心升级改造资金绩效目标表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1.为保证高考顺利进行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高考受益人数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高考报名人数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项目完成及时有效</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项目完成及时有效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≤90天</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项目成本节约率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使用资金</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高考在社会影响力</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bl>
    <w:p>
      <w:pPr>
        <w:pStyle w:val="29"/>
      </w:pPr>
    </w:p>
    <w:p>
      <w:pPr>
        <w:pStyle w:val="29"/>
        <w:ind w:firstLine="560"/>
      </w:pPr>
      <w:r>
        <w:rPr>
          <w:rFonts w:ascii="方正仿宋_GBK" w:hAnsi="方正仿宋_GBK" w:eastAsia="方正仿宋_GBK" w:cs="方正仿宋_GBK"/>
          <w:b/>
          <w:color w:val="000000"/>
          <w:sz w:val="28"/>
          <w:szCs w:val="28"/>
        </w:rPr>
        <w:t>3、收费-考试中心考务费及设备维护办公经费（162.1）绩效目标表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1.保障各类考试考务安全有序进行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考务人员数量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考务人员数量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≥3400人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考务工作安排表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12月底完成支出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笔记本电脑成本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笔记本电脑成本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≥35000人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报名确认表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jc w:val="center"/>
        <w:sectPr>
          <w:pgSz w:w="16840" w:h="11900" w:orient="landscape"/>
          <w:pgMar w:top="1361" w:right="1020" w:bottom="1361" w:left="1020" w:header="720" w:footer="720" w:gutter="0"/>
          <w:cols w:space="720" w:num="1"/>
          <w:docGrid w:linePitch="360" w:charSpace="6144"/>
        </w:sectPr>
      </w:pPr>
    </w:p>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2022年，石家庄市藁城区教育考试中心安排政府采购预算73.02万元。具体内容见下表。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360023石家庄市藁城区教育考试中心</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石家庄市藁城区教育考试中心小计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73.02</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标准化考点建设资金（招办58.02125）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58.02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其他计算机设备及软件</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29.01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高考指挥中心升级改造资金</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其他计算机设备及软件</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15.00</w:t>
            </w: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石家庄市藁城区教育考试中心上年末固定资产金额为</w:t>
      </w:r>
      <w:r>
        <w:rPr>
          <w:rFonts w:hint="eastAsia" w:eastAsia="方正仿宋_GBK"/>
          <w:color w:val="000000"/>
          <w:sz w:val="28"/>
          <w:szCs w:val="28"/>
          <w:lang w:val="en-US" w:eastAsia="zh-CN"/>
        </w:rPr>
        <w:t>0</w:t>
      </w:r>
      <w:r>
        <w:rPr>
          <w:rFonts w:eastAsia="方正仿宋_GBK"/>
          <w:color w:val="000000"/>
          <w:sz w:val="28"/>
          <w:szCs w:val="28"/>
        </w:rPr>
        <w:t>万元（详见下表）。本年度拟购置固定资产总额为</w:t>
      </w:r>
      <w:r>
        <w:rPr>
          <w:rFonts w:hint="eastAsia" w:eastAsia="方正仿宋_GBK"/>
          <w:color w:val="000000"/>
          <w:sz w:val="28"/>
          <w:szCs w:val="28"/>
          <w:lang w:val="en-US" w:eastAsia="zh-CN"/>
        </w:rPr>
        <w:t>73.02</w:t>
      </w:r>
      <w:r>
        <w:rPr>
          <w:rFonts w:eastAsia="方正仿宋_GBK"/>
          <w:color w:val="000000"/>
          <w:sz w:val="28"/>
          <w:szCs w:val="28"/>
        </w:rPr>
        <w:t>万元，已按要求列入政府采购预算，详见政府采购预算表。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360023石家庄市藁城区教育考试中心</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eastAsia" w:eastAsia="方正书宋_GBK"/>
                <w:kern w:val="2"/>
                <w:lang w:eastAsia="zh-CN"/>
              </w:rPr>
            </w:pPr>
            <w:r>
              <w:rPr>
                <w:rFonts w:hint="eastAsia"/>
                <w:kern w:val="2"/>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区县</w:t>
      </w:r>
      <w:r>
        <w:rPr>
          <w:rFonts w:eastAsia="方正仿宋_GBK"/>
          <w:color w:val="000000"/>
          <w:sz w:val="28"/>
          <w:szCs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22" w:name="_Toc1370"/>
      <w:r>
        <w:rPr>
          <w:rFonts w:ascii="方正小标宋_GBK" w:hAnsi="方正小标宋_GBK" w:eastAsia="方正小标宋_GBK" w:cs="方正小标宋_GBK"/>
          <w:color w:val="000000"/>
          <w:sz w:val="44"/>
          <w:szCs w:val="44"/>
        </w:rPr>
        <w:t>二十</w:t>
      </w:r>
      <w:r>
        <w:rPr>
          <w:rFonts w:hint="eastAsia" w:ascii="方正小标宋_GBK" w:hAnsi="方正小标宋_GBK" w:eastAsia="方正小标宋_GBK" w:cs="方正小标宋_GBK"/>
          <w:color w:val="000000"/>
          <w:sz w:val="44"/>
          <w:szCs w:val="44"/>
          <w:lang w:val="en-US" w:eastAsia="zh-CN"/>
        </w:rPr>
        <w:t>三</w:t>
      </w:r>
      <w:r>
        <w:rPr>
          <w:rFonts w:ascii="方正小标宋_GBK" w:hAnsi="方正小标宋_GBK" w:eastAsia="方正小标宋_GBK" w:cs="方正小标宋_GBK"/>
          <w:color w:val="000000"/>
          <w:sz w:val="44"/>
          <w:szCs w:val="44"/>
        </w:rPr>
        <w:t>、石家庄市藁城区工业路幼儿园收支预算</w:t>
      </w:r>
      <w:bookmarkEnd w:id="22"/>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360024石家庄市藁城区工业路幼儿园</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770.41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770.41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770.41</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770.41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770.41</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770.41</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360024石家庄市藁城区工业路幼儿园</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770.41</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770.41</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770.41</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770.41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770.41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770.41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769.18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769.18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769.18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769.18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769.18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769.18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360024石家庄市藁城区工业路幼儿园</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770.41</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557.52</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212.89</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770.41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557.52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212.89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769.18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557.52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211.66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769.18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557.52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211.66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360024石家庄市藁城区工业路幼儿园</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770.41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770.41</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770.41</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770.41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770.41</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770.41</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770.41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770.41</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770.41</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360024石家庄市藁城区工业路幼儿园</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770.41</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557.52</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212.89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770.41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557.52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769.18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557.52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769.18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557.52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360024石家庄市藁城区工业路幼儿园</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557.52</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557.52</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557.45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557.45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126.36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126.36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139.81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139.81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111.46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111.46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49.04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49.04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25.74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25.74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19.92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19.92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44.48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44.48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40.65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40.65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360024石家庄市藁城区工业路幼儿园</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360024石家庄市藁城区工业路幼儿园</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360024石家庄市藁城区工业路幼儿园</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lang w:val="en-US"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lang w:val="en-US"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石家庄市藁城区工业路幼儿园2022年单位预算信息公开情况说明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按照《预算法》、《地方预决算公开操作规程》和《关于进一步推进预算公开工作的实施意见》规定，现将石家庄市藁城区工业路幼儿园2022年单位预算公开如下：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pStyle w:val="34"/>
      </w:pPr>
      <w:r>
        <w:rPr>
          <w:rFonts w:ascii="方正楷体_GBK" w:hAnsi="方正楷体_GBK" w:eastAsia="方正楷体_GBK" w:cs="方正楷体_GBK"/>
          <w:b/>
          <w:color w:val="000000"/>
          <w:sz w:val="32"/>
          <w:szCs w:val="32"/>
        </w:rPr>
        <w:t>单位职责：</w:t>
      </w:r>
    </w:p>
    <w:p>
      <w:pPr>
        <w:pStyle w:val="34"/>
      </w:pPr>
      <w:r>
        <w:rPr>
          <w:rFonts w:hint="eastAsia"/>
          <w:color w:val="000000"/>
        </w:rPr>
        <w:t>推进学前教育均衡发展，建立幼儿园校舍安全保障机制，提高学前教育公用经费保障水平，改善办学条件，落实学前资助政策</w:t>
      </w:r>
      <w:r>
        <w:rPr>
          <w:rFonts w:hint="eastAsia" w:ascii="方正楷体_GBK" w:hAnsi="方正楷体_GBK" w:eastAsia="方正楷体_GBK" w:cs="方正楷体_GBK"/>
          <w:b/>
          <w:color w:val="000000"/>
          <w:sz w:val="32"/>
          <w:szCs w:val="32"/>
        </w:rPr>
        <w:t>。</w:t>
      </w: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石家庄市藁城区工业路幼儿园</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eastAsia="方正仿宋_GBK"/>
          <w:color w:val="000000"/>
          <w:sz w:val="28"/>
          <w:szCs w:val="28"/>
        </w:rPr>
      </w:pPr>
      <w:r>
        <w:rPr>
          <w:rFonts w:hint="eastAsia" w:eastAsia="方正仿宋_GBK"/>
          <w:color w:val="000000"/>
          <w:sz w:val="28"/>
          <w:szCs w:val="28"/>
          <w:lang w:val="en-US" w:eastAsia="zh-CN"/>
        </w:rPr>
        <w:t>1、</w:t>
      </w:r>
      <w:r>
        <w:rPr>
          <w:rFonts w:hint="eastAsia" w:eastAsia="方正仿宋_GBK"/>
          <w:color w:val="000000"/>
          <w:sz w:val="28"/>
          <w:szCs w:val="28"/>
        </w:rPr>
        <w:t>收入说明：</w:t>
      </w:r>
    </w:p>
    <w:p>
      <w:pPr>
        <w:spacing w:line="500" w:lineRule="exact"/>
        <w:ind w:firstLine="560"/>
        <w:rPr>
          <w:rFonts w:eastAsia="方正仿宋_GBK"/>
          <w:color w:val="000000"/>
          <w:sz w:val="28"/>
          <w:szCs w:val="28"/>
        </w:rPr>
      </w:pPr>
      <w:r>
        <w:rPr>
          <w:rFonts w:hint="eastAsia" w:eastAsia="方正仿宋_GBK"/>
          <w:color w:val="000000"/>
          <w:sz w:val="28"/>
          <w:szCs w:val="28"/>
        </w:rPr>
        <w:t>2022年预算收入770.41万元，其中：一般公共预算收入770.41万元，基金预算收入0万元，财政专户核拨收入0万元，其他来源收入0万元。</w:t>
      </w:r>
    </w:p>
    <w:p>
      <w:pPr>
        <w:spacing w:line="500" w:lineRule="exact"/>
        <w:ind w:firstLine="560"/>
        <w:rPr>
          <w:rFonts w:eastAsia="方正仿宋_GBK"/>
          <w:color w:val="000000"/>
          <w:sz w:val="28"/>
          <w:szCs w:val="28"/>
        </w:rPr>
      </w:pPr>
      <w:r>
        <w:rPr>
          <w:rFonts w:hint="eastAsia" w:eastAsia="方正仿宋_GBK"/>
          <w:color w:val="000000"/>
          <w:sz w:val="28"/>
          <w:szCs w:val="28"/>
        </w:rPr>
        <w:t>2、支出说明：</w:t>
      </w:r>
    </w:p>
    <w:p>
      <w:pPr>
        <w:spacing w:line="500" w:lineRule="exact"/>
        <w:ind w:firstLine="560"/>
        <w:rPr>
          <w:rFonts w:eastAsia="方正仿宋_GBK"/>
          <w:color w:val="000000"/>
          <w:sz w:val="28"/>
          <w:szCs w:val="28"/>
        </w:rPr>
      </w:pPr>
      <w:r>
        <w:rPr>
          <w:rFonts w:hint="eastAsia" w:eastAsia="方正仿宋_GBK"/>
          <w:color w:val="000000"/>
          <w:sz w:val="28"/>
          <w:szCs w:val="28"/>
        </w:rPr>
        <w:t>2022年单位支出预算为770.41万元，其中基本支出557.52万元，包括人员经费557.45万元和对个人和家庭的补助20.07万元；项目支出212.89万元，主要用于保障幼儿园正常运转的日常公用经费（水电暖费用、办公费、差旅费、物业管理费、维修费、劳务费等）187.302万元和资本性支出25.585万元；其他支出0万元。</w:t>
      </w:r>
    </w:p>
    <w:p>
      <w:pPr>
        <w:spacing w:line="500" w:lineRule="exact"/>
        <w:ind w:firstLine="560"/>
        <w:rPr>
          <w:rFonts w:eastAsia="方正仿宋_GBK"/>
          <w:color w:val="000000"/>
          <w:sz w:val="28"/>
          <w:szCs w:val="28"/>
        </w:rPr>
      </w:pPr>
      <w:r>
        <w:rPr>
          <w:rFonts w:hint="eastAsia" w:eastAsia="方正仿宋_GBK"/>
          <w:color w:val="000000"/>
          <w:sz w:val="28"/>
          <w:szCs w:val="28"/>
        </w:rPr>
        <w:t>3、比上年增减情况：</w:t>
      </w:r>
    </w:p>
    <w:p>
      <w:pPr>
        <w:spacing w:line="500" w:lineRule="exact"/>
        <w:ind w:firstLine="560"/>
        <w:rPr>
          <w:rFonts w:eastAsia="方正仿宋_GBK"/>
          <w:color w:val="000000"/>
          <w:sz w:val="28"/>
          <w:szCs w:val="28"/>
        </w:rPr>
      </w:pPr>
      <w:r>
        <w:rPr>
          <w:rFonts w:hint="eastAsia" w:eastAsia="方正仿宋_GBK"/>
          <w:color w:val="000000"/>
          <w:sz w:val="28"/>
          <w:szCs w:val="28"/>
        </w:rPr>
        <w:t>2022年</w:t>
      </w:r>
      <w:r>
        <w:rPr>
          <w:rFonts w:hint="eastAsia" w:eastAsia="方正仿宋_GBK"/>
          <w:color w:val="000000"/>
          <w:sz w:val="28"/>
          <w:szCs w:val="28"/>
          <w:lang w:eastAsia="zh-CN"/>
        </w:rPr>
        <w:t>单位</w:t>
      </w:r>
      <w:r>
        <w:rPr>
          <w:rFonts w:hint="eastAsia" w:eastAsia="方正仿宋_GBK"/>
          <w:color w:val="000000"/>
          <w:sz w:val="28"/>
          <w:szCs w:val="28"/>
        </w:rPr>
        <w:t>预算收支安排770.41万元，较2021年增加123.4万元，其中：基本支出增加86.76万元，主要是人员经费增加；项目中的公用经费支出增加36.64万元，主要是日常公用中增加了维修项目；其他支出无增减变化。</w:t>
      </w:r>
    </w:p>
    <w:p>
      <w:pPr>
        <w:spacing w:before="10" w:after="10"/>
        <w:ind w:firstLine="640"/>
        <w:outlineLvl w:val="5"/>
      </w:pPr>
      <w:r>
        <w:rPr>
          <w:rFonts w:ascii="黑体" w:hAnsi="黑体" w:eastAsia="黑体" w:cs="黑体"/>
          <w:color w:val="000000"/>
          <w:sz w:val="32"/>
          <w:szCs w:val="32"/>
        </w:rPr>
        <w:t>三、机关运行经费安排情况</w:t>
      </w:r>
    </w:p>
    <w:p>
      <w:pPr>
        <w:spacing w:before="10" w:after="10"/>
        <w:ind w:firstLine="640"/>
        <w:outlineLvl w:val="5"/>
        <w:rPr>
          <w:rFonts w:ascii="黑体" w:hAnsi="黑体" w:eastAsia="黑体" w:cs="黑体"/>
          <w:color w:val="000000"/>
          <w:sz w:val="32"/>
          <w:szCs w:val="32"/>
        </w:rPr>
      </w:pPr>
      <w:r>
        <w:rPr>
          <w:rFonts w:hint="eastAsia" w:eastAsia="方正仿宋_GBK"/>
          <w:color w:val="000000"/>
          <w:sz w:val="28"/>
          <w:szCs w:val="28"/>
        </w:rPr>
        <w:t>本学校是事业单位，无机关运行经费，学校日常运转，从项目中的生均公用经费列支。</w:t>
      </w:r>
    </w:p>
    <w:p>
      <w:pPr>
        <w:spacing w:before="10" w:after="10"/>
        <w:ind w:firstLine="640"/>
        <w:outlineLvl w:val="5"/>
      </w:pPr>
      <w:r>
        <w:rPr>
          <w:rFonts w:ascii="黑体" w:hAnsi="黑体" w:eastAsia="黑体" w:cs="黑体"/>
          <w:color w:val="000000"/>
          <w:sz w:val="32"/>
          <w:szCs w:val="32"/>
        </w:rPr>
        <w:t>四、财政拨款“三公”经费预算情况及增减变化原因</w:t>
      </w:r>
    </w:p>
    <w:p>
      <w:pPr>
        <w:spacing w:before="10" w:after="10"/>
        <w:ind w:firstLine="640"/>
        <w:outlineLvl w:val="5"/>
        <w:rPr>
          <w:rFonts w:ascii="黑体" w:hAnsi="黑体" w:eastAsia="黑体" w:cs="黑体"/>
          <w:color w:val="000000"/>
          <w:sz w:val="32"/>
          <w:szCs w:val="32"/>
        </w:rPr>
      </w:pPr>
      <w:r>
        <w:rPr>
          <w:rFonts w:hint="eastAsia" w:eastAsia="方正仿宋_GBK"/>
          <w:color w:val="000000"/>
          <w:sz w:val="28"/>
          <w:szCs w:val="28"/>
        </w:rPr>
        <w:t>2022年，我单位财政拨款“三公”经费预算安排</w:t>
      </w:r>
      <w:r>
        <w:rPr>
          <w:rFonts w:hint="eastAsia" w:eastAsia="方正仿宋_GBK"/>
          <w:color w:val="000000"/>
          <w:sz w:val="28"/>
          <w:szCs w:val="28"/>
          <w:lang w:val="en-US" w:eastAsia="zh-CN"/>
        </w:rPr>
        <w:t>0</w:t>
      </w:r>
      <w:r>
        <w:rPr>
          <w:rFonts w:hint="eastAsia" w:eastAsia="方正仿宋_GBK"/>
          <w:color w:val="000000"/>
          <w:sz w:val="28"/>
          <w:szCs w:val="28"/>
        </w:rPr>
        <w:t>万元，其中：因公出国（境）费0万元；公务用车购置及运维费0万元（其中：公务用车购置费0万元，公务用车运行维护费0万元)；公务接待费0万元。“三公”经费与上年持平，无增减变化。</w:t>
      </w:r>
    </w:p>
    <w:p>
      <w:pPr>
        <w:spacing w:before="10" w:after="10"/>
        <w:ind w:firstLine="64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1、党组织活动经费（工业路幼儿园0.17）绩效目标表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  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22年底</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受益党员数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受益党员数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党员人均145元</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2、教师培训费（工幼0.68）绩效目标表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   完成教师业务培训。</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按培训时间序时支出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3、教育系统福利费（工业路幼儿园3.16）绩效目标表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 目标内容1  保障教职工正常享受福利待遇，提高教职工幸福指数。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4、教育系统工会费（工幼2.77）绩效目标表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   保障教育工会活动正常开展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按活动时间序时支出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5、石财教[2021]96号关于提前下达2022年中央支持学前教育发展资金预算(中央）（工幼）学前资助2.21绩效目标表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  依据文件精神、文件标准资助贫困幼儿。</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资助幼儿人数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依据文件标准分配资助人数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足额发放率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依据文件标准发放资金率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资金发放的及时率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人均年900元</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幼儿家长对资助工作的满意程度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资助家庭满意率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受助家长对资助情况的满意程度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6、石财教[2021]96号关于提前下达2022年中央支持学前教育发展资金预算的通知（学前）（中央）（工幼）（17.22）绩效目标表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   保障学校正常运转，改善办学条件</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幼儿园幼儿数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12月底前完成支出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校园维修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7、收费-幼儿园保教费（代列）（工幼162.8470）绩效目标表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   保障幼儿园正常运行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硬化每平米80元、窗户每平米450元、门子每平米1350元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在校幼儿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8、学前幼儿资助（工幼0.32）绩效目标表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  保障贫困幼儿得到资助，减轻经济困难幼儿家庭负担</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受资助学生数量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受资助幼儿情况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符合受资助幼儿条件</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9、学校风险管控与隐患治理专家资金（工业路幼儿园0.55）绩效目标表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  保障2022年工业路幼儿园高标准实现学校安全生产分级管控和隐患排查治理</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受益幼儿覆盖率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10、幼儿生均400补助资金（工幼22.96）绩效目标表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   保障学校正常运转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jc w:val="center"/>
        <w:sectPr>
          <w:pgSz w:w="16840" w:h="11900" w:orient="landscape"/>
          <w:pgMar w:top="1361" w:right="1020" w:bottom="1361" w:left="1020" w:header="720" w:footer="720" w:gutter="0"/>
          <w:cols w:space="720" w:num="1"/>
          <w:docGrid w:linePitch="360" w:charSpace="6144"/>
        </w:sectPr>
      </w:pPr>
    </w:p>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2022年，石家庄市藁城区工业路幼儿园安排政府采购预算25.09万元。具体内容见下表。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360024石家庄市藁城区工业路幼儿园</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25.09</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25.09</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石家庄市藁城区工业路幼儿园小计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25.09</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25.09</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石财教[2021]96号关于提前下达2022年中央支持学前教育发展资金预算的通知（学前）（中央）（工幼）（17.22）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17.22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石财教[2021]96号关于提前下达2022年中央支持学前教育发展资金预算的通知（学前）（中央）（工幼）（17.22）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17.22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便携式计算机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A02010105</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石财教[2021]96号关于提前下达2022年中央支持学前教育发展资金预算的通知（学前）（中央）（工幼）（17.22）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17.22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液晶显示器</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A0201060401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石财教[2021]96号关于提前下达2022年中央支持学前教育发展资金预算的通知（学前）（中央）（工幼）（17.22）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17.22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复印机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石财教[2021]96号关于提前下达2022年中央支持学前教育发展资金预算的通知（学前）（中央）（工幼）（17.22）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17.22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复印机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收费-幼儿园保教费（代列）（工幼162.8470）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162.85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复印机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收费-幼儿园保教费（代列）（工幼162.8470）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162.85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LED显示屏</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A020207</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平米</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收费-幼儿园保教费（代列）（工幼162.8470）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162.85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收费-幼儿园保教费（代列）（工幼162.8470）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162.85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收费-幼儿园保教费（代列）（工幼162.8470）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162.85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木骨架为主的椅凳类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A060302</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收费-幼儿园保教费（代列）（工幼162.8470）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162.85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木质柜类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A060501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米</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2.50</w:t>
            </w: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石家庄市藁城区工业路幼儿园上年末固定资产金额为628.41万元（详见下表）。本年度拟购置固定资产总额为25.59万元，</w:t>
      </w:r>
      <w:r>
        <w:rPr>
          <w:rFonts w:hint="eastAsia" w:eastAsia="方正仿宋_GBK"/>
          <w:color w:val="000000"/>
          <w:sz w:val="28"/>
          <w:szCs w:val="28"/>
        </w:rPr>
        <w:t>其中</w:t>
      </w:r>
      <w:r>
        <w:rPr>
          <w:rFonts w:hint="eastAsia" w:eastAsia="方正仿宋_GBK"/>
          <w:color w:val="000000"/>
          <w:sz w:val="28"/>
          <w:szCs w:val="28"/>
          <w:lang w:eastAsia="zh-CN"/>
        </w:rPr>
        <w:t>幼儿户外活动用音响0.5</w:t>
      </w:r>
      <w:r>
        <w:rPr>
          <w:rFonts w:hint="eastAsia" w:eastAsia="方正仿宋_GBK"/>
          <w:color w:val="000000"/>
          <w:sz w:val="28"/>
          <w:szCs w:val="28"/>
        </w:rPr>
        <w:t>万元，因未达到政府采购限额，故未列入政府采购预算，其余已按要求列入政府采购预算，详见政府采购预算表。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360024石家庄市藁城区工业路幼儿园</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3454</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546.30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220.50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583</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107.69</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w:t>
      </w:r>
      <w:r>
        <w:rPr>
          <w:rFonts w:eastAsia="方正仿宋_GBK"/>
          <w:color w:val="000000"/>
          <w:sz w:val="28"/>
          <w:szCs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23" w:name="_Toc19760"/>
      <w:r>
        <w:rPr>
          <w:rFonts w:ascii="方正小标宋_GBK" w:hAnsi="方正小标宋_GBK" w:eastAsia="方正小标宋_GBK" w:cs="方正小标宋_GBK"/>
          <w:color w:val="000000"/>
          <w:sz w:val="44"/>
          <w:szCs w:val="44"/>
        </w:rPr>
        <w:t>二十</w:t>
      </w:r>
      <w:r>
        <w:rPr>
          <w:rFonts w:hint="eastAsia" w:ascii="方正小标宋_GBK" w:hAnsi="方正小标宋_GBK" w:eastAsia="方正小标宋_GBK" w:cs="方正小标宋_GBK"/>
          <w:color w:val="000000"/>
          <w:sz w:val="44"/>
          <w:szCs w:val="44"/>
          <w:lang w:val="en-US" w:eastAsia="zh-CN"/>
        </w:rPr>
        <w:t>四</w:t>
      </w:r>
      <w:r>
        <w:rPr>
          <w:rFonts w:ascii="方正小标宋_GBK" w:hAnsi="方正小标宋_GBK" w:eastAsia="方正小标宋_GBK" w:cs="方正小标宋_GBK"/>
          <w:color w:val="000000"/>
          <w:sz w:val="44"/>
          <w:szCs w:val="44"/>
        </w:rPr>
        <w:t>、石家庄市藁城区育才幼儿园收支预算</w:t>
      </w:r>
      <w:bookmarkEnd w:id="23"/>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360025石家庄市藁城区育才幼儿园</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638.78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638.78</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638.78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638.78</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638.78</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360025石家庄市藁城区育才幼儿园</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638.78</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638.78</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638.78</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638.78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638.78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638.78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637.81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637.81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637.81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637.81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637.81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637.81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360025石家庄市藁城区育才幼儿园</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638.78</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326.11</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312.67</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638.78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326.11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312.67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637.81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326.11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311.70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637.81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326.11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311.70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360025石家庄市藁城区育才幼儿园</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638.78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638.78</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638.78</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638.78</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638.78</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638.78</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638.78</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638.78</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638.78</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360025石家庄市藁城区育才幼儿园</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638.78</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326.11</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312.67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638.78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326.11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637.81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326.11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637.81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326.11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360025石家庄市藁城区育才幼儿园</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326.11</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326.11</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326.11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326.11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65.12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65.12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85.35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85.35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70.29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70.29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28.27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28.27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14.84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14.84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11.48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11.48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27.32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27.32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23.44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23.44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360025石家庄市藁城区育才幼儿园</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360025石家庄市藁城区育才幼儿园</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360025石家庄市藁城区育才幼儿园</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石家庄市藁城区育才幼儿园2022年单位预算信息公开情况说明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按照《预算法》、《地方预决算公开操作规程》和《关于进一步推进预算公开工作的实施意见》规定，现将石家庄市藁城区育才幼儿园2022年单位预算公开如下：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pPr>
      <w:r>
        <w:rPr>
          <w:rFonts w:ascii="方正楷体_GBK" w:hAnsi="方正楷体_GBK" w:eastAsia="方正楷体_GBK" w:cs="方正楷体_GBK"/>
          <w:b/>
          <w:color w:val="000000"/>
          <w:sz w:val="32"/>
          <w:szCs w:val="32"/>
        </w:rPr>
        <w:t>单位职责：</w:t>
      </w:r>
    </w:p>
    <w:p>
      <w:pPr>
        <w:pStyle w:val="34"/>
        <w:rPr>
          <w:color w:val="000000"/>
        </w:rPr>
      </w:pPr>
      <w:r>
        <w:rPr>
          <w:rFonts w:hint="eastAsia"/>
          <w:color w:val="000000"/>
        </w:rPr>
        <w:t>推进学前教育均衡发展，建立幼儿园校舍安全保障机制，提高学前教育公用经费保障水平，改善办学条件，落实学前资助政策。</w:t>
      </w: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石家庄市藁城区育才幼儿园</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pStyle w:val="35"/>
      </w:pPr>
      <w:r>
        <w:rPr>
          <w:rFonts w:hint="eastAsia"/>
        </w:rPr>
        <w:t>1、收入说明</w:t>
      </w:r>
    </w:p>
    <w:p>
      <w:pPr>
        <w:pStyle w:val="35"/>
      </w:pPr>
      <w:r>
        <w:rPr>
          <w:rFonts w:hint="eastAsia"/>
        </w:rPr>
        <w:t>2022年预算收入638.78万元，其中：一般公共预算收入638.78万元，基金预算收入0万元，财政专户核拨收入0万元，其他来源收入0万元。</w:t>
      </w:r>
    </w:p>
    <w:p>
      <w:pPr>
        <w:pStyle w:val="35"/>
      </w:pPr>
      <w:r>
        <w:rPr>
          <w:rFonts w:hint="eastAsia"/>
        </w:rPr>
        <w:t>2、支出说明</w:t>
      </w:r>
    </w:p>
    <w:p>
      <w:pPr>
        <w:pStyle w:val="35"/>
      </w:pPr>
      <w:r>
        <w:rPr>
          <w:rFonts w:hint="eastAsia"/>
        </w:rPr>
        <w:t>2022年单位支出预算为638.78万元，其中基本支出326.11万元，均为人员经费326.11万元；项目支出312.67万元，</w:t>
      </w:r>
      <w:r>
        <w:rPr>
          <w:rFonts w:hint="eastAsia"/>
          <w:lang w:eastAsia="zh-CN"/>
        </w:rPr>
        <w:t>其中学前教育支出311.7万元，进修及培训支出0.42万元，教育费附件安排的其他支出0.55万元。</w:t>
      </w:r>
      <w:r>
        <w:rPr>
          <w:rFonts w:hint="eastAsia"/>
        </w:rPr>
        <w:t>；其他支出0万元。</w:t>
      </w:r>
    </w:p>
    <w:p>
      <w:pPr>
        <w:pStyle w:val="35"/>
      </w:pPr>
      <w:r>
        <w:rPr>
          <w:rFonts w:hint="eastAsia"/>
        </w:rPr>
        <w:t>3、比上年增减情况</w:t>
      </w:r>
    </w:p>
    <w:p>
      <w:pPr>
        <w:pStyle w:val="35"/>
      </w:pPr>
      <w:r>
        <w:rPr>
          <w:rFonts w:hint="eastAsia"/>
        </w:rPr>
        <w:t>2022年单位预算收支安排638.78万元，较2021年增加123.63万元，其中：基本支出增加26.96万元，主要是人员增加，相应增加人员经费；项目支出增加96.67万元，主要是增加育才幼儿园教学楼材料调差资金、维修费、培训费、心理试点建设资金等；其他支出无增减变化。</w:t>
      </w:r>
    </w:p>
    <w:p>
      <w:pPr>
        <w:spacing w:before="10" w:after="10"/>
        <w:ind w:firstLine="640"/>
        <w:outlineLvl w:val="5"/>
      </w:pPr>
      <w:r>
        <w:rPr>
          <w:rFonts w:ascii="黑体" w:hAnsi="黑体" w:eastAsia="黑体" w:cs="黑体"/>
          <w:color w:val="000000"/>
          <w:sz w:val="32"/>
          <w:szCs w:val="32"/>
        </w:rPr>
        <w:t>三、机关运行经费安排情况</w:t>
      </w:r>
    </w:p>
    <w:p>
      <w:pPr>
        <w:pStyle w:val="36"/>
        <w:rPr>
          <w:lang w:eastAsia="zh-CN"/>
        </w:rPr>
      </w:pPr>
      <w:r>
        <w:rPr>
          <w:rFonts w:hint="eastAsia"/>
        </w:rPr>
        <w:t>本学校是事业单位无机关运行经费，学校日常运转从项目中的生均公用经费列支</w:t>
      </w:r>
      <w:r>
        <w:rPr>
          <w:color w:val="000000"/>
        </w:rPr>
        <w:t>。</w:t>
      </w:r>
    </w:p>
    <w:p>
      <w:pPr>
        <w:spacing w:before="10" w:after="10"/>
        <w:ind w:firstLine="640"/>
        <w:outlineLvl w:val="5"/>
      </w:pPr>
      <w:r>
        <w:rPr>
          <w:rFonts w:ascii="黑体" w:hAnsi="黑体" w:eastAsia="黑体" w:cs="黑体"/>
          <w:color w:val="000000"/>
          <w:sz w:val="32"/>
          <w:szCs w:val="32"/>
        </w:rPr>
        <w:t>四、财政拨款“三公”经费预算情况及增减变化原因</w:t>
      </w:r>
    </w:p>
    <w:p>
      <w:pPr>
        <w:spacing w:line="500" w:lineRule="exact"/>
        <w:ind w:firstLine="560"/>
      </w:pPr>
      <w:r>
        <w:rPr>
          <w:rFonts w:hint="eastAsia" w:eastAsia="方正仿宋_GBK"/>
          <w:color w:val="000000"/>
          <w:sz w:val="28"/>
          <w:szCs w:val="28"/>
          <w:lang w:eastAsia="zh-CN"/>
        </w:rPr>
        <w:t>2022年，我单位财政拨款“三公”经费预算安排</w:t>
      </w:r>
      <w:r>
        <w:rPr>
          <w:rFonts w:hint="eastAsia" w:eastAsia="方正仿宋_GBK"/>
          <w:color w:val="000000"/>
          <w:sz w:val="28"/>
          <w:szCs w:val="28"/>
          <w:lang w:val="en-US" w:eastAsia="zh-CN"/>
        </w:rPr>
        <w:t>0</w:t>
      </w:r>
      <w:r>
        <w:rPr>
          <w:rFonts w:hint="eastAsia" w:eastAsia="方正仿宋_GBK"/>
          <w:color w:val="000000"/>
          <w:sz w:val="28"/>
          <w:szCs w:val="28"/>
          <w:lang w:eastAsia="zh-CN"/>
        </w:rPr>
        <w:t>万元，其中：因公出国（境）费0万元；公务用车购置及运维费0万元（其中：公务用车购置费0万元，公务用车运行维护费0万元)；公务接待费0万元。“三公”经费与上年持平，无增减变化。</w:t>
      </w:r>
    </w:p>
    <w:p>
      <w:pPr>
        <w:spacing w:before="10" w:after="10"/>
        <w:ind w:firstLine="64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1、党组织活动经费（育才幼儿园0.1）绩效目标表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资金完成支出时间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人均145元</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2、教师培训费（育才幼儿园0.42）绩效目标表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2.提高教师业务能力。</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≥21人次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≥21人次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3、教育系统福利费（育才幼儿园1.63）绩效目标表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≥21人次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4、教育系统工会费（育才幼儿园1.62）绩效目标表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5、石财教[2021]106号关于提前下达2022年支持学前教育发展省级专项资金的通知（省）（育才10.03）绩效目标表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按要求有序支出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幼儿人均标准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师幼满意度（%）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师幼对当年项目的满意情况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6、石财教[2021]96号关于提前下达2022年中央支持学前教育发展资金预算(中央）（育才）学前资助2.76绩效目标表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1.直接减免在园儿童保教费</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受助幼儿数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享受资助的幼儿人数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符合资助政策的比例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符合资助政策的幼儿应助尽助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减轻困难幼儿家庭经济负担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减轻困难幼儿家庭经济负担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减轻困难学幼儿家庭经济负担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师幼满意度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师幼、家长对资助工作满意度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7、石财教[2021]96号关于提前下达2022年中央支持学前教育发展资金预算的通知（学前）（中央）（育才幼）（12.17）绩效目标表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按要求有序支出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幼儿人均标准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师幼满意度(%)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师幼对当年项目的满意情况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8、收费-幼儿园保教费（代列）（育才202.4640）绩效目标表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1.保障幼儿园正常运行。</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2.按进度完成资金支出。</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幼儿园幼儿人数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幼儿园幼儿人数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硬化每平米100元、校舍粉刷每平米80元、窗户每平米450元、门子每平米1350元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师幼满意度(%)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9、乡村少年宫、心理咨询中心、名班主任工作室运行经费（育才幼儿园4）绩效目标表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1.心理试点项目正常运行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心理健康教育培训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心理健康教育师资培训次数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心理试点学校合格率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心理试点项目合格率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实地调研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按实施方案时限要求完成率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家长对心理健康教育工作满意程度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满意度逐渐提高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幼儿及家长满意度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10、学前幼儿资助（育才0.43）绩效目标表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1.资助贫困幼儿</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受助幼儿数量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受助幼儿情况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符合相关资助条件</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幼儿家庭状况</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申请表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≥900元/年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受助幼儿满意度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家长、幼儿满意度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受资助幼儿及其家长满意度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11、学校风险管控与隐患治理专家资金（育才幼儿园0.55）绩效目标表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1.保障2022年幼儿园高标准实现学校安全生产分级管控和隐患排查治理</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2.提高幼儿园安全生产管理水平，消除安全隐患，确保幼儿园安全</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12、幼儿生均400补助资金（育才29.6）绩效目标表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普通幼儿园幼儿人数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在园幼儿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师幼满意度（%）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师幼对当年项目的满意情况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13、育才幼儿园教学楼材料调差资金绩效目标表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≥4499平方米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≤46.89万元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收益幼儿数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受益幼儿数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2022年，石家庄市藁城区育才幼儿园安排政府采购预算4.31万元。具体内容见下表。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360025石家庄市藁城区育才幼儿园</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4.31</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4.31</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石家庄市藁城区育才幼儿园小计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4.31</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4.31</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收费-幼儿园保教费（代列）（育才202.4640）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202.46</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LED显示屏</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A020207</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平方米</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16.56</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4.31</w:t>
            </w: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rPr>
          <w:rFonts w:eastAsia="方正仿宋_GBK"/>
          <w:lang w:eastAsia="zh-CN"/>
        </w:rPr>
      </w:pPr>
      <w:r>
        <w:rPr>
          <w:rFonts w:eastAsia="方正仿宋_GBK"/>
          <w:color w:val="000000"/>
          <w:sz w:val="28"/>
          <w:szCs w:val="28"/>
        </w:rPr>
        <w:t>石家庄市藁城区育才幼儿园上年末固定资产金额为11</w:t>
      </w:r>
      <w:r>
        <w:rPr>
          <w:rFonts w:hint="eastAsia" w:eastAsia="方正仿宋_GBK"/>
          <w:color w:val="000000"/>
          <w:sz w:val="28"/>
          <w:szCs w:val="28"/>
          <w:lang w:eastAsia="zh-CN"/>
        </w:rPr>
        <w:t>15</w:t>
      </w:r>
      <w:r>
        <w:rPr>
          <w:rFonts w:eastAsia="方正仿宋_GBK"/>
          <w:color w:val="000000"/>
          <w:sz w:val="28"/>
          <w:szCs w:val="28"/>
        </w:rPr>
        <w:t>.</w:t>
      </w:r>
      <w:r>
        <w:rPr>
          <w:rFonts w:hint="eastAsia" w:eastAsia="方正仿宋_GBK"/>
          <w:color w:val="000000"/>
          <w:sz w:val="28"/>
          <w:szCs w:val="28"/>
          <w:lang w:eastAsia="zh-CN"/>
        </w:rPr>
        <w:t>3</w:t>
      </w:r>
      <w:r>
        <w:rPr>
          <w:rFonts w:eastAsia="方正仿宋_GBK"/>
          <w:color w:val="000000"/>
          <w:sz w:val="28"/>
          <w:szCs w:val="28"/>
        </w:rPr>
        <w:t>万元（详见下表）。本年度拟购置固定资产总额为6.29万元，</w:t>
      </w:r>
      <w:r>
        <w:rPr>
          <w:rFonts w:hint="eastAsia" w:eastAsia="方正仿宋_GBK"/>
          <w:color w:val="000000"/>
          <w:sz w:val="28"/>
          <w:szCs w:val="28"/>
          <w:lang w:eastAsia="zh-CN"/>
        </w:rPr>
        <w:t>其中LED显示屏4.31万元</w:t>
      </w:r>
      <w:r>
        <w:rPr>
          <w:rFonts w:eastAsia="方正仿宋_GBK"/>
          <w:color w:val="000000"/>
          <w:sz w:val="28"/>
          <w:szCs w:val="28"/>
        </w:rPr>
        <w:t>已按要求列入政府采购预算，详见政府采购预算表</w:t>
      </w:r>
      <w:r>
        <w:rPr>
          <w:rFonts w:hint="eastAsia" w:eastAsia="方正仿宋_GBK"/>
          <w:color w:val="000000"/>
          <w:sz w:val="28"/>
          <w:szCs w:val="28"/>
          <w:lang w:eastAsia="zh-CN"/>
        </w:rPr>
        <w:t>；古琴1.98万元未达到政府采购标准，未列入政府采购预算。</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360025石家庄市藁城区育才幼儿园</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r>
              <w:rPr>
                <w:rFonts w:hint="eastAsia"/>
                <w:kern w:val="2"/>
                <w:lang w:eastAsia="zh-CN"/>
              </w:rPr>
              <w:t>1115</w:t>
            </w:r>
            <w:r>
              <w:rPr>
                <w:rFonts w:hint="default"/>
                <w:kern w:val="2"/>
              </w:rPr>
              <w:t>.</w:t>
            </w:r>
            <w:r>
              <w:rPr>
                <w:rFonts w:hint="eastAsia"/>
                <w:kern w:val="2"/>
                <w:lang w:eastAsia="zh-CN"/>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4499</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840.61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67.16</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279</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274.69</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区县</w:t>
      </w:r>
      <w:r>
        <w:rPr>
          <w:rFonts w:eastAsia="方正仿宋_GBK"/>
          <w:color w:val="000000"/>
          <w:sz w:val="28"/>
          <w:szCs w:val="28"/>
        </w:rPr>
        <w:t>级财政预算管理的“三公”经费，是指</w:t>
      </w:r>
      <w:r>
        <w:rPr>
          <w:rFonts w:hint="eastAsia" w:eastAsia="方正仿宋_GBK"/>
          <w:color w:val="000000"/>
          <w:sz w:val="28"/>
          <w:szCs w:val="28"/>
          <w:lang w:eastAsia="zh-CN"/>
        </w:rPr>
        <w:t>区县</w:t>
      </w:r>
      <w:r>
        <w:rPr>
          <w:rFonts w:eastAsia="方正仿宋_GBK"/>
          <w:color w:val="000000"/>
          <w:sz w:val="28"/>
          <w:szCs w:val="28"/>
        </w:rPr>
        <w:t>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24" w:name="_Toc25389"/>
      <w:r>
        <w:rPr>
          <w:rFonts w:ascii="方正小标宋_GBK" w:hAnsi="方正小标宋_GBK" w:eastAsia="方正小标宋_GBK" w:cs="方正小标宋_GBK"/>
          <w:color w:val="000000"/>
          <w:sz w:val="44"/>
          <w:szCs w:val="44"/>
        </w:rPr>
        <w:t>二十</w:t>
      </w:r>
      <w:r>
        <w:rPr>
          <w:rFonts w:hint="eastAsia" w:ascii="方正小标宋_GBK" w:hAnsi="方正小标宋_GBK" w:eastAsia="方正小标宋_GBK" w:cs="方正小标宋_GBK"/>
          <w:color w:val="000000"/>
          <w:sz w:val="44"/>
          <w:szCs w:val="44"/>
          <w:lang w:val="en-US" w:eastAsia="zh-CN"/>
        </w:rPr>
        <w:t>五</w:t>
      </w:r>
      <w:r>
        <w:rPr>
          <w:rFonts w:ascii="方正小标宋_GBK" w:hAnsi="方正小标宋_GBK" w:eastAsia="方正小标宋_GBK" w:cs="方正小标宋_GBK"/>
          <w:color w:val="000000"/>
          <w:sz w:val="44"/>
          <w:szCs w:val="44"/>
        </w:rPr>
        <w:t>、石家庄市藁城区廉州镇中心校收支预算</w:t>
      </w:r>
      <w:bookmarkEnd w:id="24"/>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360100石家庄市藁城区廉州镇中心校</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15725.34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15725.34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15725.34</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15725.34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15725.34</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15725.34</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360100石家庄市藁城区廉州镇中心校</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15725.34</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15725.34</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15725.34</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15725.34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15725.34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15725.34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15434.06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15434.06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15434.06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964.77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964.77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964.77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8731.27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8731.27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8731.27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5738.03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5738.03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5738.03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274.56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274.56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274.56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269.28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269.28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269.28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360100石家庄市藁城区廉州镇中心校</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15725.34</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13088.15</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2637.19</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15725.34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13088.15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2637.19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15434.06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13088.15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2345.91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964.77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964.77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8731.27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7909.88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821.38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5738.03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5178.27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559.76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274.56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274.56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269.28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269.28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360100石家庄市藁城区廉州镇中心校</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15725.34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15725.34</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15725.34</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15725.34</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15725.34</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15725.34</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15725.34</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15725.34</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15725.34</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360100石家庄市藁城区廉州镇中心校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15725.34</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13088.15</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2637.19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15725.34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13088.15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2637.19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15434.06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13088.15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2345.91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964.77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964.77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8731.27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7909.88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821.38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5738.03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5178.27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274.56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269.28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5.28</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360100石家庄市藁城区廉州镇中心校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13088.15</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13088.15</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11317.78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11317.78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2827.89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2827.89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2828.09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2828.09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2106.39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2106.39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996.84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996.84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523.34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523.34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404.97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404.97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804.36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804.36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825.90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825.90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1770.38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1770.38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退休费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1769.81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1769.81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360100石家庄市藁城区廉州镇中心校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360100石家庄市藁城区廉州镇中心校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360100石家庄市藁城区廉州镇中心校</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石家庄市藁城区廉州镇中心校2022年单位预算信息公开情况说明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按照《预算法》、《地方预决算公开操作规程》和《关于进一步推进预算公开工作的实施意见》规定，现将石家庄市藁城区廉州镇中心校2022年单位预算公开如下：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pPr>
      <w:r>
        <w:rPr>
          <w:rFonts w:ascii="方正楷体_GBK" w:hAnsi="方正楷体_GBK" w:eastAsia="方正楷体_GBK" w:cs="方正楷体_GBK"/>
          <w:b/>
          <w:color w:val="000000"/>
          <w:sz w:val="32"/>
          <w:szCs w:val="32"/>
        </w:rPr>
        <w:t>单位职责：</w:t>
      </w:r>
    </w:p>
    <w:p>
      <w:pPr>
        <w:pStyle w:val="34"/>
      </w:pPr>
      <w:r>
        <w:rPr>
          <w:rFonts w:hint="eastAsia"/>
          <w:color w:val="000000"/>
        </w:rPr>
        <w:t>以农村教育为重点，推进义务教育均衡发展，建立中小学校舍安全保障机制，改善薄弱学校办学条件，促进公共教育资源向农村和经济欠发达地区倾斜。</w:t>
      </w:r>
      <w:r>
        <w:rPr>
          <w:color w:val="000000"/>
        </w:rPr>
        <w:t xml:space="preserve"> </w:t>
      </w:r>
      <w:r>
        <w:rPr>
          <w:rFonts w:hint="eastAsia"/>
          <w:color w:val="000000"/>
        </w:rPr>
        <w:t>提高义务教育公用经费保障水平，改善办学条件，均衡配置基础教育资源，缩小城乡、区域、校际之间办学差距，落实学生资助政策。</w:t>
      </w: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石家庄市藁城区廉州镇中心校</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eastAsia="方正仿宋_GBK"/>
          <w:color w:val="000000"/>
          <w:sz w:val="28"/>
          <w:szCs w:val="28"/>
        </w:rPr>
      </w:pPr>
      <w:r>
        <w:rPr>
          <w:rFonts w:eastAsia="方正仿宋_GBK"/>
          <w:color w:val="000000"/>
          <w:sz w:val="28"/>
          <w:szCs w:val="28"/>
        </w:rPr>
        <w:t>1</w:t>
      </w:r>
      <w:r>
        <w:rPr>
          <w:rFonts w:hint="eastAsia" w:eastAsia="方正仿宋_GBK"/>
          <w:color w:val="000000"/>
          <w:sz w:val="28"/>
          <w:szCs w:val="28"/>
          <w:lang w:val="uk-UA"/>
        </w:rPr>
        <w:t>、收入说明</w:t>
      </w:r>
    </w:p>
    <w:p>
      <w:pPr>
        <w:spacing w:line="500" w:lineRule="exact"/>
        <w:ind w:firstLine="560"/>
        <w:rPr>
          <w:rFonts w:eastAsia="方正仿宋_GBK"/>
          <w:color w:val="000000"/>
          <w:sz w:val="28"/>
          <w:szCs w:val="28"/>
        </w:rPr>
      </w:pPr>
      <w:r>
        <w:rPr>
          <w:rFonts w:hint="eastAsia" w:eastAsia="方正仿宋_GBK"/>
          <w:color w:val="000000"/>
          <w:sz w:val="28"/>
          <w:szCs w:val="28"/>
          <w:lang w:val="uk-UA"/>
        </w:rPr>
        <w:t>反映本</w:t>
      </w:r>
      <w:r>
        <w:rPr>
          <w:rFonts w:hint="eastAsia" w:eastAsia="方正仿宋_GBK"/>
          <w:color w:val="000000"/>
          <w:sz w:val="28"/>
          <w:szCs w:val="28"/>
          <w:lang w:eastAsia="zh-CN"/>
        </w:rPr>
        <w:t>单位</w:t>
      </w:r>
      <w:r>
        <w:rPr>
          <w:rFonts w:hint="eastAsia" w:eastAsia="方正仿宋_GBK"/>
          <w:color w:val="000000"/>
          <w:sz w:val="28"/>
          <w:szCs w:val="28"/>
          <w:lang w:val="uk-UA"/>
        </w:rPr>
        <w:t>当年全部收入。</w:t>
      </w:r>
      <w:r>
        <w:rPr>
          <w:rFonts w:eastAsia="方正仿宋_GBK"/>
          <w:color w:val="000000"/>
          <w:sz w:val="28"/>
          <w:szCs w:val="28"/>
        </w:rPr>
        <w:t>2022</w:t>
      </w:r>
      <w:r>
        <w:rPr>
          <w:rFonts w:hint="eastAsia" w:eastAsia="方正仿宋_GBK"/>
          <w:color w:val="000000"/>
          <w:sz w:val="28"/>
          <w:szCs w:val="28"/>
          <w:lang w:val="uk-UA"/>
        </w:rPr>
        <w:t>年预算收入</w:t>
      </w:r>
      <w:r>
        <w:rPr>
          <w:rFonts w:eastAsia="方正仿宋_GBK"/>
          <w:color w:val="000000"/>
          <w:sz w:val="28"/>
          <w:szCs w:val="28"/>
        </w:rPr>
        <w:t>15725.34</w:t>
      </w:r>
      <w:r>
        <w:rPr>
          <w:rFonts w:hint="eastAsia" w:eastAsia="方正仿宋_GBK"/>
          <w:color w:val="000000"/>
          <w:sz w:val="28"/>
          <w:szCs w:val="28"/>
          <w:lang w:val="uk-UA"/>
        </w:rPr>
        <w:t>万元万元，其中：一般公共预算收入</w:t>
      </w:r>
      <w:r>
        <w:rPr>
          <w:rFonts w:eastAsia="方正仿宋_GBK"/>
          <w:color w:val="000000"/>
          <w:sz w:val="28"/>
          <w:szCs w:val="28"/>
        </w:rPr>
        <w:t>15725.34</w:t>
      </w:r>
      <w:r>
        <w:rPr>
          <w:rFonts w:hint="eastAsia" w:eastAsia="方正仿宋_GBK"/>
          <w:color w:val="000000"/>
          <w:sz w:val="28"/>
          <w:szCs w:val="28"/>
          <w:lang w:val="uk-UA"/>
        </w:rPr>
        <w:t>万元，基金预算收入</w:t>
      </w:r>
      <w:r>
        <w:rPr>
          <w:rFonts w:eastAsia="方正仿宋_GBK"/>
          <w:color w:val="000000"/>
          <w:sz w:val="28"/>
          <w:szCs w:val="28"/>
        </w:rPr>
        <w:t>0</w:t>
      </w:r>
      <w:r>
        <w:rPr>
          <w:rFonts w:hint="eastAsia" w:eastAsia="方正仿宋_GBK"/>
          <w:color w:val="000000"/>
          <w:sz w:val="28"/>
          <w:szCs w:val="28"/>
          <w:lang w:val="uk-UA"/>
        </w:rPr>
        <w:t>万元，财政专户核拨收入</w:t>
      </w:r>
      <w:r>
        <w:rPr>
          <w:rFonts w:eastAsia="方正仿宋_GBK"/>
          <w:color w:val="000000"/>
          <w:sz w:val="28"/>
          <w:szCs w:val="28"/>
        </w:rPr>
        <w:t>0</w:t>
      </w:r>
      <w:r>
        <w:rPr>
          <w:rFonts w:hint="eastAsia" w:eastAsia="方正仿宋_GBK"/>
          <w:color w:val="000000"/>
          <w:sz w:val="28"/>
          <w:szCs w:val="28"/>
          <w:lang w:val="uk-UA"/>
        </w:rPr>
        <w:t>万元，其他来源收入</w:t>
      </w:r>
      <w:r>
        <w:rPr>
          <w:rFonts w:eastAsia="方正仿宋_GBK"/>
          <w:color w:val="000000"/>
          <w:sz w:val="28"/>
          <w:szCs w:val="28"/>
        </w:rPr>
        <w:t>0</w:t>
      </w:r>
      <w:r>
        <w:rPr>
          <w:rFonts w:hint="eastAsia" w:eastAsia="方正仿宋_GBK"/>
          <w:color w:val="000000"/>
          <w:sz w:val="28"/>
          <w:szCs w:val="28"/>
          <w:lang w:val="uk-UA"/>
        </w:rPr>
        <w:t>万元。</w:t>
      </w:r>
    </w:p>
    <w:p>
      <w:pPr>
        <w:spacing w:line="500" w:lineRule="exact"/>
        <w:ind w:firstLine="560"/>
        <w:rPr>
          <w:rFonts w:eastAsia="方正仿宋_GBK"/>
          <w:color w:val="000000"/>
          <w:sz w:val="28"/>
          <w:szCs w:val="28"/>
        </w:rPr>
      </w:pPr>
      <w:r>
        <w:rPr>
          <w:rFonts w:eastAsia="方正仿宋_GBK"/>
          <w:color w:val="000000"/>
          <w:sz w:val="28"/>
          <w:szCs w:val="28"/>
        </w:rPr>
        <w:t>2</w:t>
      </w:r>
      <w:r>
        <w:rPr>
          <w:rFonts w:hint="eastAsia" w:eastAsia="方正仿宋_GBK"/>
          <w:color w:val="000000"/>
          <w:sz w:val="28"/>
          <w:szCs w:val="28"/>
          <w:lang w:val="uk-UA"/>
        </w:rPr>
        <w:t>、支出说明</w:t>
      </w:r>
    </w:p>
    <w:p>
      <w:pPr>
        <w:spacing w:line="500" w:lineRule="exact"/>
        <w:ind w:firstLine="560"/>
        <w:rPr>
          <w:rFonts w:eastAsia="方正仿宋_GBK"/>
          <w:color w:val="000000"/>
          <w:sz w:val="28"/>
          <w:szCs w:val="28"/>
        </w:rPr>
      </w:pPr>
      <w:r>
        <w:rPr>
          <w:rFonts w:hint="eastAsia" w:eastAsia="方正仿宋_GBK"/>
          <w:color w:val="000000"/>
          <w:sz w:val="28"/>
          <w:szCs w:val="28"/>
          <w:lang w:val="uk-UA"/>
        </w:rPr>
        <w:t>收支预算总表支出栏、基本支出表、项目支出表按经济分类和支出功能分类科目编制，反映本</w:t>
      </w:r>
      <w:r>
        <w:rPr>
          <w:rFonts w:hint="eastAsia" w:eastAsia="方正仿宋_GBK"/>
          <w:color w:val="000000"/>
          <w:sz w:val="28"/>
          <w:szCs w:val="28"/>
          <w:lang w:eastAsia="zh-CN"/>
        </w:rPr>
        <w:t>单位</w:t>
      </w:r>
      <w:r>
        <w:rPr>
          <w:rFonts w:hint="eastAsia" w:eastAsia="方正仿宋_GBK"/>
          <w:color w:val="000000"/>
          <w:sz w:val="28"/>
          <w:szCs w:val="28"/>
          <w:lang w:val="uk-UA"/>
        </w:rPr>
        <w:t>预算中支出预算的总体情况。</w:t>
      </w:r>
      <w:r>
        <w:rPr>
          <w:rFonts w:eastAsia="方正仿宋_GBK"/>
          <w:color w:val="000000"/>
          <w:sz w:val="28"/>
          <w:szCs w:val="28"/>
        </w:rPr>
        <w:t>2022</w:t>
      </w:r>
      <w:r>
        <w:rPr>
          <w:rFonts w:hint="eastAsia" w:eastAsia="方正仿宋_GBK"/>
          <w:color w:val="000000"/>
          <w:sz w:val="28"/>
          <w:szCs w:val="28"/>
          <w:lang w:val="uk-UA"/>
        </w:rPr>
        <w:t>年</w:t>
      </w:r>
      <w:r>
        <w:rPr>
          <w:rFonts w:hint="eastAsia" w:eastAsia="方正仿宋_GBK"/>
          <w:color w:val="000000"/>
          <w:sz w:val="28"/>
          <w:szCs w:val="28"/>
          <w:lang w:eastAsia="zh-CN"/>
        </w:rPr>
        <w:t>单位</w:t>
      </w:r>
      <w:r>
        <w:rPr>
          <w:rFonts w:hint="eastAsia" w:eastAsia="方正仿宋_GBK"/>
          <w:color w:val="000000"/>
          <w:sz w:val="28"/>
          <w:szCs w:val="28"/>
          <w:lang w:val="uk-UA"/>
        </w:rPr>
        <w:t>支出预算为</w:t>
      </w:r>
      <w:r>
        <w:rPr>
          <w:rFonts w:eastAsia="方正仿宋_GBK"/>
          <w:color w:val="000000"/>
          <w:sz w:val="28"/>
          <w:szCs w:val="28"/>
        </w:rPr>
        <w:t>15725.34</w:t>
      </w:r>
      <w:r>
        <w:rPr>
          <w:rFonts w:hint="eastAsia" w:eastAsia="方正仿宋_GBK"/>
          <w:color w:val="000000"/>
          <w:sz w:val="28"/>
          <w:szCs w:val="28"/>
          <w:lang w:val="uk-UA"/>
        </w:rPr>
        <w:t>万元，其中基本支出</w:t>
      </w:r>
      <w:r>
        <w:rPr>
          <w:rFonts w:eastAsia="方正仿宋_GBK"/>
          <w:color w:val="000000"/>
          <w:sz w:val="28"/>
          <w:szCs w:val="28"/>
        </w:rPr>
        <w:t>15725.34</w:t>
      </w:r>
      <w:r>
        <w:rPr>
          <w:rFonts w:hint="eastAsia" w:eastAsia="方正仿宋_GBK"/>
          <w:color w:val="000000"/>
          <w:sz w:val="28"/>
          <w:szCs w:val="28"/>
          <w:lang w:val="uk-UA"/>
        </w:rPr>
        <w:t>万元，包括人员经费</w:t>
      </w:r>
      <w:r>
        <w:rPr>
          <w:rFonts w:eastAsia="方正仿宋_GBK"/>
          <w:color w:val="000000"/>
          <w:sz w:val="28"/>
          <w:szCs w:val="28"/>
        </w:rPr>
        <w:t>13088.15</w:t>
      </w:r>
      <w:r>
        <w:rPr>
          <w:rFonts w:hint="eastAsia" w:eastAsia="方正仿宋_GBK"/>
          <w:color w:val="000000"/>
          <w:sz w:val="28"/>
          <w:szCs w:val="28"/>
          <w:lang w:val="uk-UA"/>
        </w:rPr>
        <w:t>万元，项目支出</w:t>
      </w:r>
      <w:r>
        <w:rPr>
          <w:rFonts w:eastAsia="方正仿宋_GBK"/>
          <w:color w:val="000000"/>
          <w:sz w:val="28"/>
          <w:szCs w:val="28"/>
        </w:rPr>
        <w:t>2637.19</w:t>
      </w:r>
      <w:r>
        <w:rPr>
          <w:rFonts w:hint="eastAsia" w:eastAsia="方正仿宋_GBK"/>
          <w:color w:val="000000"/>
          <w:sz w:val="28"/>
          <w:szCs w:val="28"/>
          <w:lang w:val="uk-UA"/>
        </w:rPr>
        <w:t>万元。</w:t>
      </w:r>
    </w:p>
    <w:p>
      <w:pPr>
        <w:numPr>
          <w:ilvl w:val="0"/>
          <w:numId w:val="0"/>
        </w:numPr>
        <w:spacing w:line="500" w:lineRule="exact"/>
        <w:ind w:left="540" w:leftChars="0"/>
        <w:rPr>
          <w:rFonts w:hint="eastAsia" w:eastAsia="方正仿宋_GBK"/>
          <w:color w:val="000000"/>
          <w:sz w:val="28"/>
          <w:szCs w:val="28"/>
          <w:lang w:val="uk-UA"/>
        </w:rPr>
      </w:pPr>
      <w:r>
        <w:rPr>
          <w:rFonts w:hint="eastAsia" w:eastAsia="方正仿宋_GBK"/>
          <w:color w:val="000000"/>
          <w:sz w:val="28"/>
          <w:szCs w:val="28"/>
          <w:lang w:val="en-US" w:eastAsia="zh-CN"/>
        </w:rPr>
        <w:t>3、</w:t>
      </w:r>
      <w:r>
        <w:rPr>
          <w:rFonts w:hint="eastAsia" w:eastAsia="方正仿宋_GBK"/>
          <w:color w:val="000000"/>
          <w:sz w:val="28"/>
          <w:szCs w:val="28"/>
          <w:lang w:val="uk-UA"/>
        </w:rPr>
        <w:t>比上年增减情况</w:t>
      </w:r>
    </w:p>
    <w:p>
      <w:pPr>
        <w:numPr>
          <w:ilvl w:val="0"/>
          <w:numId w:val="0"/>
        </w:numPr>
        <w:spacing w:line="500" w:lineRule="exact"/>
        <w:ind w:left="560" w:leftChars="0"/>
        <w:rPr>
          <w:rFonts w:hint="eastAsia" w:eastAsia="方正仿宋_GBK"/>
          <w:color w:val="000000"/>
          <w:sz w:val="28"/>
          <w:szCs w:val="28"/>
          <w:lang w:val="uk-UA"/>
        </w:rPr>
      </w:pPr>
      <w:r>
        <w:rPr>
          <w:rFonts w:hint="eastAsia" w:eastAsia="方正仿宋_GBK"/>
          <w:color w:val="000000"/>
          <w:sz w:val="28"/>
          <w:szCs w:val="28"/>
          <w:lang w:val="uk-UA"/>
        </w:rPr>
        <w:t>乡镇学校以前作为乡镇政府下属单位管理，随着新的预算管理制度改革，2022年将乡镇学校预算纳入部门管理，因此上年数为0。2022年单位预算收支安排15725.34万元，较2021年增加15725.34万元，其中：基本支出增加13088.15万元，主要是人员经费增加13088.15万元，日常公用经费为0；项目支出增加2637.19万元，主要是公用经费、工会、福利费等。；其他支出无增减变化。</w:t>
      </w:r>
    </w:p>
    <w:p>
      <w:pPr>
        <w:spacing w:before="10" w:after="10"/>
        <w:ind w:firstLine="640"/>
        <w:outlineLvl w:val="5"/>
      </w:pPr>
      <w:r>
        <w:rPr>
          <w:rFonts w:ascii="黑体" w:hAnsi="黑体" w:eastAsia="黑体" w:cs="黑体"/>
          <w:color w:val="000000"/>
          <w:sz w:val="32"/>
          <w:szCs w:val="32"/>
        </w:rPr>
        <w:t>三、机关运行经费安排情况</w:t>
      </w:r>
    </w:p>
    <w:p>
      <w:pPr>
        <w:spacing w:line="460" w:lineRule="exact"/>
        <w:ind w:firstLine="640"/>
      </w:pPr>
      <w:r>
        <w:rPr>
          <w:rFonts w:eastAsia="仿宋"/>
          <w:sz w:val="32"/>
          <w:szCs w:val="32"/>
        </w:rPr>
        <w:t>2022</w:t>
      </w:r>
      <w:r>
        <w:rPr>
          <w:rFonts w:hint="eastAsia" w:eastAsia="仿宋"/>
          <w:sz w:val="32"/>
          <w:szCs w:val="32"/>
          <w:lang w:val="uk-UA"/>
        </w:rPr>
        <w:t>年，我</w:t>
      </w:r>
      <w:r>
        <w:rPr>
          <w:rFonts w:hint="eastAsia" w:eastAsia="仿宋"/>
          <w:sz w:val="32"/>
          <w:szCs w:val="32"/>
          <w:lang w:eastAsia="zh-CN"/>
        </w:rPr>
        <w:t>单位</w:t>
      </w:r>
      <w:r>
        <w:rPr>
          <w:rFonts w:hint="eastAsia" w:eastAsia="仿宋"/>
          <w:sz w:val="32"/>
          <w:szCs w:val="32"/>
          <w:lang w:val="uk-UA"/>
        </w:rPr>
        <w:t>机关运行经费共计安排</w:t>
      </w:r>
      <w:r>
        <w:rPr>
          <w:rFonts w:eastAsia="仿宋"/>
          <w:sz w:val="32"/>
          <w:szCs w:val="32"/>
          <w:lang w:eastAsia="zh-CN"/>
        </w:rPr>
        <w:t>0</w:t>
      </w:r>
      <w:r>
        <w:rPr>
          <w:rFonts w:hint="eastAsia" w:eastAsia="仿宋"/>
          <w:sz w:val="32"/>
          <w:szCs w:val="32"/>
          <w:lang w:val="uk-UA"/>
        </w:rPr>
        <w:t>万元，本</w:t>
      </w:r>
      <w:r>
        <w:rPr>
          <w:rFonts w:hint="eastAsia" w:eastAsia="仿宋"/>
          <w:sz w:val="32"/>
          <w:szCs w:val="32"/>
          <w:lang w:eastAsia="zh-CN"/>
        </w:rPr>
        <w:t>单位</w:t>
      </w:r>
      <w:r>
        <w:rPr>
          <w:rFonts w:hint="eastAsia" w:eastAsia="仿宋"/>
          <w:sz w:val="32"/>
          <w:szCs w:val="32"/>
          <w:lang w:val="uk-UA"/>
        </w:rPr>
        <w:t>是事业单位，无机关运行经费，学校日常运转，从项目中的生均公用经费列支。</w:t>
      </w:r>
    </w:p>
    <w:p>
      <w:pPr>
        <w:spacing w:before="10" w:after="10"/>
        <w:ind w:firstLine="640"/>
        <w:outlineLvl w:val="5"/>
      </w:pPr>
      <w:r>
        <w:rPr>
          <w:rFonts w:ascii="黑体" w:hAnsi="黑体" w:eastAsia="黑体" w:cs="黑体"/>
          <w:color w:val="000000"/>
          <w:sz w:val="32"/>
          <w:szCs w:val="32"/>
        </w:rPr>
        <w:t>四、财政拨款“三公”经费预算情况及增减变化原因</w:t>
      </w:r>
    </w:p>
    <w:p>
      <w:pPr>
        <w:pStyle w:val="37"/>
      </w:pPr>
      <w:r>
        <w:rPr>
          <w:rFonts w:eastAsia="仿宋"/>
          <w:sz w:val="32"/>
          <w:szCs w:val="32"/>
        </w:rPr>
        <w:t>2022</w:t>
      </w:r>
      <w:r>
        <w:rPr>
          <w:rFonts w:hint="eastAsia" w:eastAsia="仿宋"/>
          <w:sz w:val="32"/>
          <w:szCs w:val="32"/>
        </w:rPr>
        <w:t>年，我</w:t>
      </w:r>
      <w:r>
        <w:rPr>
          <w:rFonts w:hint="eastAsia" w:eastAsia="仿宋"/>
          <w:sz w:val="32"/>
          <w:szCs w:val="32"/>
          <w:lang w:eastAsia="zh-CN"/>
        </w:rPr>
        <w:t>单位</w:t>
      </w:r>
      <w:r>
        <w:rPr>
          <w:rFonts w:hint="eastAsia" w:eastAsia="仿宋"/>
          <w:sz w:val="32"/>
          <w:szCs w:val="32"/>
        </w:rPr>
        <w:t>财政拨款“三公”经费预算安排</w:t>
      </w:r>
      <w:r>
        <w:rPr>
          <w:rFonts w:eastAsia="仿宋"/>
          <w:sz w:val="32"/>
          <w:szCs w:val="32"/>
          <w:lang w:eastAsia="zh-CN"/>
        </w:rPr>
        <w:t>0</w:t>
      </w:r>
      <w:r>
        <w:rPr>
          <w:rFonts w:hint="eastAsia" w:eastAsia="仿宋"/>
          <w:sz w:val="32"/>
          <w:szCs w:val="32"/>
        </w:rPr>
        <w:t>万元，其中：因公出国（境）费</w:t>
      </w:r>
      <w:r>
        <w:rPr>
          <w:rFonts w:eastAsia="仿宋"/>
          <w:sz w:val="32"/>
          <w:szCs w:val="32"/>
          <w:lang w:eastAsia="zh-CN"/>
        </w:rPr>
        <w:t>0</w:t>
      </w:r>
      <w:r>
        <w:rPr>
          <w:rFonts w:hint="eastAsia" w:eastAsia="仿宋"/>
          <w:sz w:val="32"/>
          <w:szCs w:val="32"/>
        </w:rPr>
        <w:t>万元；公务用车购置及运维费</w:t>
      </w:r>
      <w:r>
        <w:rPr>
          <w:rFonts w:eastAsia="仿宋"/>
          <w:sz w:val="32"/>
          <w:szCs w:val="32"/>
          <w:lang w:eastAsia="zh-CN"/>
        </w:rPr>
        <w:t>0</w:t>
      </w:r>
      <w:r>
        <w:rPr>
          <w:rFonts w:hint="eastAsia" w:eastAsia="仿宋"/>
          <w:sz w:val="32"/>
          <w:szCs w:val="32"/>
        </w:rPr>
        <w:t>万元（其中：公务用车购置费</w:t>
      </w:r>
      <w:r>
        <w:rPr>
          <w:rFonts w:eastAsia="仿宋"/>
          <w:sz w:val="32"/>
          <w:szCs w:val="32"/>
        </w:rPr>
        <w:t>0</w:t>
      </w:r>
      <w:r>
        <w:rPr>
          <w:rFonts w:hint="eastAsia" w:eastAsia="仿宋"/>
          <w:sz w:val="32"/>
          <w:szCs w:val="32"/>
        </w:rPr>
        <w:t>万元，公务用车运行维护费</w:t>
      </w:r>
      <w:r>
        <w:rPr>
          <w:rFonts w:eastAsia="仿宋"/>
          <w:sz w:val="32"/>
          <w:szCs w:val="32"/>
          <w:lang w:eastAsia="zh-CN"/>
        </w:rPr>
        <w:t>0</w:t>
      </w:r>
      <w:r>
        <w:rPr>
          <w:rFonts w:hint="eastAsia" w:eastAsia="仿宋"/>
          <w:sz w:val="32"/>
          <w:szCs w:val="32"/>
        </w:rPr>
        <w:t>万元</w:t>
      </w:r>
      <w:r>
        <w:rPr>
          <w:rFonts w:eastAsia="仿宋"/>
          <w:sz w:val="32"/>
          <w:szCs w:val="32"/>
        </w:rPr>
        <w:t>)</w:t>
      </w:r>
      <w:r>
        <w:rPr>
          <w:rFonts w:hint="eastAsia" w:eastAsia="仿宋"/>
          <w:sz w:val="32"/>
          <w:szCs w:val="32"/>
        </w:rPr>
        <w:t>；公务接待费</w:t>
      </w:r>
      <w:r>
        <w:rPr>
          <w:rFonts w:eastAsia="仿宋"/>
          <w:sz w:val="32"/>
          <w:szCs w:val="32"/>
          <w:lang w:eastAsia="zh-CN"/>
        </w:rPr>
        <w:t>0</w:t>
      </w:r>
      <w:r>
        <w:rPr>
          <w:rFonts w:hint="eastAsia" w:eastAsia="仿宋"/>
          <w:sz w:val="32"/>
          <w:szCs w:val="32"/>
        </w:rPr>
        <w:t>万元。“三公”经费与上年持平，无增减变化。</w:t>
      </w:r>
    </w:p>
    <w:p>
      <w:pPr>
        <w:spacing w:before="10" w:after="10"/>
        <w:ind w:firstLine="64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1、22年幼儿园改造提升资金（城子幼儿园6.958116万元，北营幼儿园7.942万元）绩效目标表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≤14.9万元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2、成人教育经费（廉州镇中心校7.6）绩效目标表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1.针对社区内不同教育对象，开展公民素养、人文艺术、科学技术、职业技能、早期教育、养生保健、生活休闲等教育活动，传承地方特色文化，满足社区居民多样化的学习需求。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≤7.6万元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生活质量是不提升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明显提升　</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社区内群众满意度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3、党组织活动经费（廉州2.7）绩效目标表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4、教师培训费(廉州9.12)绩效目标表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1.保障正常教育教学水平，促进教师业务能力提升。</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5、教育系统福利费（廉州35.345）绩效目标表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6、教育系统工会费（廉州29.605）绩效目标表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≤490元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7、教育系统退休人员公用经费（廉州11）绩效目标表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8、名师工作室及教研员工作坊经费（城建税)（廉州3）绩效目标表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1.名班主任工作室、及教研员工作坊正常运转</w:t>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荣获优秀班主任荣誉称号人数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获奖人数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获奖证书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p>
            <w:pPr>
              <w:pStyle w:val="31"/>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认可率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9、全区各学校购置（分别列入各学校预算）（附加）（廉州149.63）绩效目标表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1.保障学校正常运转购置</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购置物品的合格率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购置物品的合格率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10、全区各学校维修（分别列入各学校预算）(配建费)(校安)（廉州30.19）绩效目标表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1.保障学校正常运转基础维修</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11、尚中街等六所小学前期费用（廉州北营26）绩效目标表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≥1782平方米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12、十所幼儿园前期费用(北马小学11万元）绩效目标表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13、石财教[2021]113号关于提前下达2022年城乡义务教育省级补助资金预算（省)(廉州镇）3.6355绩效目标表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1.让更多的家庭经济困难学生得到资助，更好的完成学业</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每学期初完成发放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14、石财教[2021]113号关于提前下达2022年城乡义务教育省级补助资金预算的通知（省）（廉州小学5.44）绩效目标表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775元（每生每年）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15、石财教[2021]113号关于提前下达2022年城乡义务教育省级补助资金预算的通知（省）（廉州中学58.3758）绩效目标表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补助学校数量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补助学校数量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资金12月20日前完成支付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16、石财教[2021]113号关于提前下达2022年城乡义务教育省级补助资金预算的通知（校舍安全）（省）（廉州四中）（46）绩效目标表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建设面积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工程新开工面积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可研报告批复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改造、维修的建设项目验收合格完成率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建设工期</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≤46万元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17、石财教[2021]94号关于提前下达2022年城乡义务教育中央补助经费预算(中央）（廉州镇）17.0895绩效目标表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1.让更多的家庭经济困难学生得到资助，更好的完成学业</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家庭经济困难学生应助尽助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生均每次资助标准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≥1250文件依据</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减轻家庭经济困难学生负担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困难学生对当年项目满意度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18、石财教[2021]94号关于提前下达2022年城乡义务教育中央补助经费预算（直达资金）的通知（廉州镇第二中学楼梯改造工程55万元）绩效目标表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1.改善农村基本办学条件，因地制宜加强学校教室、宿舍和食堂等设施建设，改善学校寄宿制条件，支持取暖设施和卫生厕所改造，有序扩大城镇学位供给，巩固消除“大班额”成果，改善校园文化环境。</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≥4950平方米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19、石财教[2021]94号关于提前下达2022年城乡义务教育中央补助经费预算（直达资金）的通知（中央）（廉州小学526.5545）绩效目标表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是否按时支出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12月底前完成支出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20、石财教[2021]94号关于提前下达2022年城乡义务教育中央补助经费预算（直达资金）的通知（中央）（廉州中学197.6607）绩效目标表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1.报账学校正常运转，完成教育教学任务。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是否按时支出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12月底前完成支出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21、石财教[2021]96号关于提前下达2022年中央支持学前教育发展资金预算(中央）（廉州镇）学前资助3.86绩效目标表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1.让更多的家庭经济困难学生得到资助，更好的完成学业</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12月底前完成支付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22、石财教[2021]96号关于提前下达2022年中央支持学前教育发展资金预算的通知（学前）（中央）（廉州）（225.784）绩效目标表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12月底前完成支出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设备单价</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≥2300人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23、石财预[2021]39号关于提前下达2022年革命老区转移支付预算的通知（廉州四中校舍改造171万元）绩效目标表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1.为了推进教育均衡发展,改善办学条件，解决学生入学问题</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≥9754.5平方米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≤171万元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24、收费-幼儿园保教费（代列）（廉州镇中心校598.3170）绩效目标表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1.保障幼儿园教育教学工作正常进行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≥2400人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窗户维修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12月底前完成支出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≥2400人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25、乡村少年宫、心理咨询中心、名班主任工作室运行经费（廉州14.5）绩效目标表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1.保障少年宫和班主任工作室正常运转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举办及参加各级比赛活动次数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参加文体活动获奖人数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获奖人数比例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学生对文体活动认可度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26、学前幼儿资助（廉州镇0.71）绩效目标表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1.保障学前贫困儿童完成幼儿教育</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学前资助学生数量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27、学校风险管控与隐患治理专家资金（廉州5.28）绩效目标表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28、学校租地租金（城建税)（廉州26.6875）绩效目标表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租地面积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学校租地面积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场地验收合格率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租地时间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租地时间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租地成本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≤26.68万元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29、以前年度建设项目缺口资金(37所学校集中改厕工程（五界村小学4、北营小学3.5五里庄4.3、廉州四中12.5））绩效目标表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≤24.3万元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30、义务段随班就读生均公用经费送教上门（小学）廉州学区14绩效目标表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1.资助残疾学生完成学业</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31、义务教育保障机制生均公用经费(中学)（廉州30.314）绩效目标表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32、义务教育保障机制生均公用经费（小学）（廉州64.312）绩效目标表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1.保障学校教育教学工作正常进行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33、义务教育家庭经济困难学生生活补助资金(廉州镇3.73）绩效目标表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1.用于资助贫困学生完成学业</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34、义务教育随班就读残疾学生生均公用(廉州一中3万廉州四中6万）绩效目标表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1.资助残疾学生完成学业</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35、幼儿生均400补助资金（廉州110.2）绩效目标表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≥2330人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36、中小学项目建设以前年度资金缺口（廉州镇一中操场45.78、小学部教学楼49.566）绩效目标表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≥17000平方米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≤95.35万元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jc w:val="center"/>
        <w:sectPr>
          <w:pgSz w:w="16840" w:h="11900" w:orient="landscape"/>
          <w:pgMar w:top="1361" w:right="1020" w:bottom="1361" w:left="1020" w:header="720" w:footer="720" w:gutter="0"/>
          <w:cols w:space="720" w:num="1"/>
          <w:docGrid w:linePitch="360" w:charSpace="6144"/>
        </w:sectPr>
      </w:pPr>
    </w:p>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2022年，石家庄市藁城区廉州镇中心校安排政府采购预算0.00万元。具体内容见下表。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360100石家庄市藁城区廉州镇中心校</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szCs w:val="21"/>
        </w:rPr>
        <w:t>注：无政府采购预算，空表列示。</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石家庄市藁城区廉州镇中心校上年末固定资产金额为10035.46万元（详见下表）。本年度拟购置固定资产总额为242.16万元，已按要求列入政府采购预算，详见政府采购预算表。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360100石家庄市藁城区廉州镇中心校</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10035.46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91000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29600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2777.61</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区县级</w:t>
      </w:r>
      <w:r>
        <w:rPr>
          <w:rFonts w:eastAsia="方正仿宋_GBK"/>
          <w:color w:val="000000"/>
          <w:sz w:val="28"/>
          <w:szCs w:val="28"/>
        </w:rPr>
        <w:t>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区县级</w:t>
      </w:r>
      <w:r>
        <w:rPr>
          <w:rFonts w:eastAsia="方正仿宋_GBK"/>
          <w:color w:val="000000"/>
          <w:sz w:val="28"/>
          <w:szCs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szCs w:val="28"/>
        </w:rPr>
        <w:t>8、</w:t>
      </w:r>
      <w:r>
        <w:rPr>
          <w:rFonts w:eastAsia="方正仿宋_GBK"/>
          <w:b/>
          <w:color w:val="000000"/>
          <w:sz w:val="28"/>
          <w:szCs w:val="28"/>
        </w:rPr>
        <w:t>机关运行费：</w:t>
      </w:r>
      <w:r>
        <w:rPr>
          <w:rFonts w:eastAsia="方正仿宋_GBK"/>
          <w:color w:val="000000"/>
          <w:sz w:val="28"/>
          <w:szCs w:val="28"/>
        </w:rPr>
        <w:t>是指各</w:t>
      </w:r>
      <w:r>
        <w:rPr>
          <w:rFonts w:hint="eastAsia" w:eastAsia="方正仿宋_GBK"/>
          <w:color w:val="000000"/>
          <w:sz w:val="28"/>
          <w:szCs w:val="28"/>
          <w:lang w:eastAsia="zh-CN"/>
        </w:rPr>
        <w:t>单位</w:t>
      </w:r>
      <w:r>
        <w:rPr>
          <w:rFonts w:eastAsia="方正仿宋_GBK"/>
          <w:color w:val="000000"/>
          <w:sz w:val="28"/>
          <w:szCs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25" w:name="_Toc30000"/>
      <w:r>
        <w:rPr>
          <w:rFonts w:ascii="方正小标宋_GBK" w:hAnsi="方正小标宋_GBK" w:eastAsia="方正小标宋_GBK" w:cs="方正小标宋_GBK"/>
          <w:color w:val="000000"/>
          <w:sz w:val="44"/>
          <w:szCs w:val="44"/>
        </w:rPr>
        <w:t>二十</w:t>
      </w:r>
      <w:r>
        <w:rPr>
          <w:rFonts w:hint="eastAsia" w:ascii="方正小标宋_GBK" w:hAnsi="方正小标宋_GBK" w:eastAsia="方正小标宋_GBK" w:cs="方正小标宋_GBK"/>
          <w:color w:val="000000"/>
          <w:sz w:val="44"/>
          <w:szCs w:val="44"/>
          <w:lang w:val="en-US" w:eastAsia="zh-CN"/>
        </w:rPr>
        <w:t>六</w:t>
      </w:r>
      <w:r>
        <w:rPr>
          <w:rFonts w:ascii="方正小标宋_GBK" w:hAnsi="方正小标宋_GBK" w:eastAsia="方正小标宋_GBK" w:cs="方正小标宋_GBK"/>
          <w:color w:val="000000"/>
          <w:sz w:val="44"/>
          <w:szCs w:val="44"/>
        </w:rPr>
        <w:t>、石家庄市藁城区贾市庄镇中心校收支预算</w:t>
      </w:r>
      <w:bookmarkEnd w:id="25"/>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360150石家庄市藁城区贾市庄镇中心校</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6261.04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6261.04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6261.04</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6261.04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6261.04</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6261.04</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360150石家庄市藁城区贾市庄镇中心校</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6261.04</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6261.04</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6261.04</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6261.04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6261.04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6261.04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6172.82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6172.82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6172.82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430.62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430.62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430.62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4394.03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4394.03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4394.03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1348.17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1348.17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1348.17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76.80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76.80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76.80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360150石家庄市藁城区贾市庄镇中心校</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6261.04</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5234.31</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1026.73</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6261.04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5234.31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1026.73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6172.82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5234.31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938.51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430.62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430.62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4394.03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4061.84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332.19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1348.17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1172.47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175.70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76.80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76.80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73.20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73.20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360150石家庄市藁城区贾市庄镇中心校</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6261.04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6261.04</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6261.04</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6261.04</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6261.04</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6261.04</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6261.04</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6261.04</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6261.04</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360150石家庄市藁城区贾市庄镇中心校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6261.04</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5234.31</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1026.73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6261.04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5234.31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1026.73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6172.82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5234.31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430.62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4394.03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4061.84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1348.17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1172.47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76.80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73.20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360150石家庄市藁城区贾市庄镇中心校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5234.31</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5234.31</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4670.61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4670.61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1071.20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1071.20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1202.49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1202.49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924.48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924.48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407.21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407.21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213.78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213.78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165.43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165.43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348.54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348.54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337.47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337.47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563.70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563.70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退休费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563.70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563.70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360150石家庄市藁城区贾市庄镇中心校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360150石家庄市藁城区贾市庄镇中心校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360150石家庄市藁城区贾市庄镇中心校</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石家庄市藁城区贾市庄镇中心校2022年单位预算信息公开情况说明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按照《预算法》、《地方预决算公开操作规程》和《关于进一步推进预算公开工作的实施意见》规定，现将石家庄市藁城区贾市庄镇中心校2022年单位预算公开如下：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spacing w:line="500" w:lineRule="exact"/>
        <w:ind w:firstLine="560"/>
        <w:rPr>
          <w:rFonts w:ascii="方正楷体_GBK" w:hAnsi="方正楷体_GBK" w:eastAsia="方正楷体_GBK" w:cs="方正楷体_GBK"/>
          <w:b/>
          <w:color w:val="000000"/>
          <w:sz w:val="32"/>
          <w:szCs w:val="32"/>
        </w:rPr>
      </w:pPr>
      <w:r>
        <w:rPr>
          <w:rFonts w:ascii="方正楷体_GBK" w:hAnsi="方正楷体_GBK" w:eastAsia="方正楷体_GBK" w:cs="方正楷体_GBK"/>
          <w:b/>
          <w:color w:val="000000"/>
          <w:sz w:val="32"/>
          <w:szCs w:val="32"/>
        </w:rPr>
        <w:t>单位职责：</w:t>
      </w:r>
    </w:p>
    <w:p>
      <w:pPr>
        <w:spacing w:line="500" w:lineRule="exact"/>
        <w:ind w:firstLine="560"/>
        <w:rPr>
          <w:rFonts w:eastAsia="方正仿宋_GBK"/>
          <w:color w:val="000000"/>
          <w:sz w:val="28"/>
          <w:szCs w:val="28"/>
        </w:rPr>
      </w:pPr>
      <w:r>
        <w:rPr>
          <w:rFonts w:eastAsia="方正仿宋_GBK"/>
          <w:color w:val="000000"/>
          <w:sz w:val="28"/>
          <w:szCs w:val="28"/>
        </w:rPr>
        <w:t>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pPr>
        <w:spacing w:line="500" w:lineRule="exact"/>
        <w:ind w:firstLine="560"/>
        <w:rPr>
          <w:rFonts w:eastAsia="方正仿宋_GBK"/>
          <w:color w:val="000000"/>
          <w:sz w:val="28"/>
          <w:szCs w:val="28"/>
        </w:rPr>
      </w:pP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石家庄市藁城区贾市庄镇中心校</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pStyle w:val="35"/>
        <w:rPr>
          <w:rFonts w:ascii="Tahoma" w:hAnsi="方正仿宋_GBK" w:cstheme="minorBidi"/>
        </w:rPr>
      </w:pPr>
      <w:r>
        <w:rPr>
          <w:rFonts w:ascii="Tahoma" w:hAnsi="方正仿宋_GBK" w:cstheme="minorBidi"/>
        </w:rPr>
        <w:t>1、收入说明</w:t>
      </w:r>
    </w:p>
    <w:p>
      <w:pPr>
        <w:snapToGrid w:val="0"/>
        <w:spacing w:after="200" w:line="500" w:lineRule="exact"/>
        <w:ind w:firstLine="560"/>
        <w:rPr>
          <w:rFonts w:ascii="Tahoma" w:hAnsi="方正仿宋_GBK" w:eastAsia="方正仿宋_GBK" w:cstheme="minorBidi"/>
          <w:sz w:val="28"/>
          <w:szCs w:val="28"/>
        </w:rPr>
      </w:pPr>
      <w:r>
        <w:rPr>
          <w:rFonts w:ascii="Tahoma" w:hAnsi="方正仿宋_GBK" w:eastAsia="方正仿宋_GBK" w:cstheme="minorBidi"/>
          <w:sz w:val="28"/>
          <w:szCs w:val="28"/>
        </w:rPr>
        <w:t>反映本单位当年全部收入。2022年预算收入</w:t>
      </w:r>
      <w:r>
        <w:rPr>
          <w:rFonts w:ascii="Tahoma" w:hAnsi="微软雅黑" w:eastAsia="微软雅黑" w:cstheme="minorBidi"/>
          <w:sz w:val="22"/>
          <w:szCs w:val="22"/>
        </w:rPr>
        <w:t>6261.04</w:t>
      </w:r>
      <w:r>
        <w:rPr>
          <w:rFonts w:ascii="Tahoma" w:hAnsi="方正仿宋_GBK" w:eastAsia="方正仿宋_GBK" w:cstheme="minorBidi"/>
          <w:sz w:val="28"/>
          <w:szCs w:val="28"/>
        </w:rPr>
        <w:t>万元，其中：一般公共预算收入</w:t>
      </w:r>
      <w:r>
        <w:rPr>
          <w:rFonts w:ascii="Tahoma" w:hAnsi="微软雅黑" w:eastAsia="微软雅黑" w:cstheme="minorBidi"/>
          <w:sz w:val="22"/>
          <w:szCs w:val="22"/>
        </w:rPr>
        <w:t>6261.04</w:t>
      </w:r>
      <w:r>
        <w:rPr>
          <w:rFonts w:ascii="Tahoma" w:hAnsi="方正仿宋_GBK" w:eastAsia="方正仿宋_GBK" w:cstheme="minorBidi"/>
          <w:sz w:val="28"/>
          <w:szCs w:val="28"/>
        </w:rPr>
        <w:t>万元，基金预算收入0万元，财政专户核拨收入0万元，其他来源收入0万元。</w:t>
      </w:r>
    </w:p>
    <w:p>
      <w:pPr>
        <w:snapToGrid w:val="0"/>
        <w:spacing w:after="200" w:line="500" w:lineRule="exact"/>
        <w:ind w:firstLine="560"/>
        <w:rPr>
          <w:rFonts w:ascii="Tahoma" w:hAnsi="方正仿宋_GBK" w:eastAsia="方正仿宋_GBK" w:cstheme="minorBidi"/>
          <w:sz w:val="28"/>
          <w:szCs w:val="28"/>
        </w:rPr>
      </w:pPr>
      <w:r>
        <w:rPr>
          <w:rFonts w:ascii="Tahoma" w:hAnsi="方正仿宋_GBK" w:eastAsia="方正仿宋_GBK" w:cstheme="minorBidi"/>
          <w:sz w:val="28"/>
          <w:szCs w:val="28"/>
        </w:rPr>
        <w:t>2、支出说明</w:t>
      </w:r>
    </w:p>
    <w:p>
      <w:pPr>
        <w:snapToGrid w:val="0"/>
        <w:spacing w:after="200" w:line="500" w:lineRule="exact"/>
        <w:ind w:firstLine="560"/>
        <w:rPr>
          <w:rFonts w:ascii="Tahoma" w:hAnsi="方正仿宋_GBK" w:eastAsia="方正仿宋_GBK" w:cstheme="minorBidi"/>
          <w:sz w:val="28"/>
          <w:szCs w:val="28"/>
        </w:rPr>
      </w:pPr>
      <w:r>
        <w:rPr>
          <w:rFonts w:ascii="Tahoma" w:hAnsi="方正仿宋_GBK" w:eastAsia="方正仿宋_GBK" w:cstheme="minorBidi"/>
          <w:sz w:val="28"/>
          <w:szCs w:val="28"/>
        </w:rPr>
        <w:t>收支预算总表支出栏、基本支出表、项目支出表按经济分类和支出功能分类科目编制，反映本单位预算中支出预算的总体情况。2022年单位支出预算为</w:t>
      </w:r>
      <w:r>
        <w:rPr>
          <w:rFonts w:ascii="Tahoma" w:hAnsi="微软雅黑" w:eastAsia="微软雅黑" w:cstheme="minorBidi"/>
          <w:sz w:val="22"/>
          <w:szCs w:val="22"/>
        </w:rPr>
        <w:t>6261.04</w:t>
      </w:r>
      <w:r>
        <w:rPr>
          <w:rFonts w:ascii="Tahoma" w:hAnsi="方正仿宋_GBK" w:eastAsia="方正仿宋_GBK" w:cstheme="minorBidi"/>
          <w:sz w:val="28"/>
          <w:szCs w:val="28"/>
        </w:rPr>
        <w:t>万元，其中基本支出</w:t>
      </w:r>
      <w:r>
        <w:rPr>
          <w:rFonts w:ascii="Tahoma" w:hAnsi="微软雅黑" w:eastAsia="微软雅黑" w:cstheme="minorBidi"/>
          <w:sz w:val="22"/>
          <w:szCs w:val="22"/>
        </w:rPr>
        <w:t>5234.31万</w:t>
      </w:r>
      <w:r>
        <w:rPr>
          <w:rFonts w:ascii="Tahoma" w:hAnsi="方正仿宋_GBK" w:eastAsia="方正仿宋_GBK" w:cstheme="minorBidi"/>
          <w:sz w:val="28"/>
          <w:szCs w:val="28"/>
        </w:rPr>
        <w:t>元，包括人员经费</w:t>
      </w:r>
      <w:r>
        <w:rPr>
          <w:rFonts w:ascii="Tahoma" w:hAnsi="微软雅黑" w:eastAsia="微软雅黑" w:cstheme="minorBidi"/>
          <w:sz w:val="22"/>
          <w:szCs w:val="22"/>
        </w:rPr>
        <w:t>5234.31</w:t>
      </w:r>
      <w:r>
        <w:rPr>
          <w:rFonts w:ascii="Tahoma" w:hAnsi="方正仿宋_GBK" w:eastAsia="方正仿宋_GBK" w:cstheme="minorBidi"/>
          <w:sz w:val="28"/>
          <w:szCs w:val="28"/>
        </w:rPr>
        <w:t>万元和日常公用经费0万元；项目支出</w:t>
      </w:r>
      <w:r>
        <w:rPr>
          <w:rFonts w:ascii="Tahoma" w:hAnsi="微软雅黑" w:eastAsia="微软雅黑" w:cstheme="minorBidi"/>
          <w:sz w:val="22"/>
          <w:szCs w:val="22"/>
        </w:rPr>
        <w:t>1026.73</w:t>
      </w:r>
      <w:r>
        <w:rPr>
          <w:rFonts w:ascii="Tahoma" w:hAnsi="方正仿宋_GBK" w:eastAsia="方正仿宋_GBK" w:cstheme="minorBidi"/>
          <w:sz w:val="28"/>
          <w:szCs w:val="28"/>
        </w:rPr>
        <w:t>万元，主要为普通教育支出</w:t>
      </w:r>
      <w:r>
        <w:rPr>
          <w:rFonts w:ascii="Tahoma" w:hAnsi="微软雅黑" w:eastAsia="微软雅黑" w:cstheme="minorBidi"/>
          <w:sz w:val="22"/>
          <w:szCs w:val="22"/>
        </w:rPr>
        <w:t>938.51</w:t>
      </w:r>
      <w:r>
        <w:rPr>
          <w:rFonts w:ascii="Tahoma" w:hAnsi="方正仿宋_GBK" w:eastAsia="方正仿宋_GBK" w:cstheme="minorBidi"/>
          <w:sz w:val="28"/>
          <w:szCs w:val="28"/>
        </w:rPr>
        <w:t>万元，成人教育支出7.45万元，进修及培训支出3.98万元，教育费附加安排的支出</w:t>
      </w:r>
      <w:r>
        <w:rPr>
          <w:rFonts w:ascii="Tahoma" w:hAnsi="微软雅黑" w:eastAsia="微软雅黑" w:cstheme="minorBidi"/>
          <w:sz w:val="22"/>
          <w:szCs w:val="22"/>
        </w:rPr>
        <w:t>76.8</w:t>
      </w:r>
      <w:r>
        <w:rPr>
          <w:rFonts w:ascii="Tahoma" w:hAnsi="方正仿宋_GBK" w:eastAsia="方正仿宋_GBK" w:cstheme="minorBidi"/>
          <w:sz w:val="28"/>
          <w:szCs w:val="28"/>
        </w:rPr>
        <w:t>万元，其他支出0万元。</w:t>
      </w:r>
    </w:p>
    <w:p>
      <w:pPr>
        <w:snapToGrid w:val="0"/>
        <w:spacing w:after="200" w:line="500" w:lineRule="exact"/>
        <w:ind w:firstLine="560"/>
        <w:rPr>
          <w:rFonts w:ascii="Tahoma" w:hAnsi="方正仿宋_GBK" w:eastAsia="方正仿宋_GBK" w:cstheme="minorBidi"/>
          <w:sz w:val="28"/>
          <w:szCs w:val="28"/>
        </w:rPr>
      </w:pPr>
      <w:r>
        <w:rPr>
          <w:rFonts w:ascii="Tahoma" w:hAnsi="方正仿宋_GBK" w:eastAsia="方正仿宋_GBK" w:cstheme="minorBidi"/>
          <w:sz w:val="28"/>
          <w:szCs w:val="28"/>
        </w:rPr>
        <w:t>3、比上年增减情况</w:t>
      </w:r>
    </w:p>
    <w:p>
      <w:pPr>
        <w:numPr>
          <w:ilvl w:val="0"/>
          <w:numId w:val="0"/>
        </w:numPr>
        <w:snapToGrid w:val="0"/>
        <w:spacing w:after="200" w:line="500" w:lineRule="exact"/>
        <w:ind w:firstLine="560" w:firstLineChars="200"/>
        <w:rPr>
          <w:rFonts w:ascii="黑体" w:hAnsi="黑体" w:eastAsia="黑体" w:cs="黑体"/>
          <w:color w:val="000000"/>
          <w:sz w:val="32"/>
          <w:szCs w:val="32"/>
        </w:rPr>
      </w:pPr>
      <w:r>
        <w:rPr>
          <w:rFonts w:hint="eastAsia" w:ascii="Tahoma" w:hAnsi="方正仿宋_GBK" w:eastAsia="方正仿宋_GBK" w:cstheme="minorBidi"/>
          <w:sz w:val="28"/>
          <w:szCs w:val="28"/>
          <w:lang w:eastAsia="zh-CN"/>
        </w:rPr>
        <w:t>乡</w:t>
      </w:r>
      <w:r>
        <w:rPr>
          <w:rFonts w:hint="eastAsia" w:ascii="Tahoma" w:hAnsi="方正仿宋_GBK" w:eastAsia="方正仿宋_GBK" w:cstheme="minorBidi"/>
          <w:sz w:val="28"/>
          <w:szCs w:val="28"/>
        </w:rPr>
        <w:t>镇学校以前作为乡镇政府下属单位管理，随着新的预算管理制度改革，2022年将乡镇学校预算纳入部门管理，因此上年数为0。2022年单位预算收支安排6261.04万元，较2021年增加6261.04万元，其中：基本支出增加5234.31万元，主要是人员经费增加5234.31，日常公用经费为0；项目支出增加1026.73万元，主要是公用经费、工会、福利费等。；其他支出无增减变化。</w:t>
      </w:r>
    </w:p>
    <w:p>
      <w:pPr>
        <w:numPr>
          <w:ilvl w:val="0"/>
          <w:numId w:val="6"/>
        </w:numPr>
        <w:snapToGrid w:val="0"/>
        <w:spacing w:after="200" w:line="500" w:lineRule="exact"/>
        <w:ind w:firstLine="640"/>
        <w:rPr>
          <w:rFonts w:ascii="黑体" w:hAnsi="黑体" w:eastAsia="黑体" w:cs="黑体"/>
          <w:color w:val="000000"/>
          <w:sz w:val="32"/>
          <w:szCs w:val="32"/>
        </w:rPr>
      </w:pPr>
      <w:r>
        <w:rPr>
          <w:rFonts w:ascii="黑体" w:hAnsi="黑体" w:eastAsia="黑体" w:cs="黑体"/>
          <w:color w:val="000000"/>
          <w:sz w:val="32"/>
          <w:szCs w:val="32"/>
        </w:rPr>
        <w:t>机关运行经费安排情况</w:t>
      </w:r>
    </w:p>
    <w:p>
      <w:pPr>
        <w:snapToGrid w:val="0"/>
        <w:spacing w:after="200" w:line="500" w:lineRule="exact"/>
        <w:ind w:left="640"/>
      </w:pPr>
      <w:r>
        <w:rPr>
          <w:rFonts w:hAnsi="方正仿宋_GBK" w:eastAsia="方正仿宋_GBK" w:cs="方正仿宋_GBK"/>
          <w:sz w:val="28"/>
          <w:szCs w:val="28"/>
        </w:rPr>
        <w:t>本学校是事业单位，无机关运行经费，学校日常运转，从项目中的生均公用经费列支。</w:t>
      </w:r>
    </w:p>
    <w:p>
      <w:pPr>
        <w:spacing w:before="10" w:after="10"/>
        <w:ind w:firstLine="640" w:firstLineChars="200"/>
        <w:outlineLvl w:val="5"/>
      </w:pPr>
      <w:r>
        <w:rPr>
          <w:rFonts w:ascii="黑体" w:hAnsi="黑体" w:eastAsia="黑体" w:cs="黑体"/>
          <w:color w:val="000000"/>
          <w:sz w:val="32"/>
          <w:szCs w:val="32"/>
        </w:rPr>
        <w:t>四、财政拨款“三公”经费预算情况及增减变化原因</w:t>
      </w:r>
    </w:p>
    <w:p>
      <w:pPr>
        <w:snapToGrid w:val="0"/>
        <w:spacing w:before="10" w:after="10"/>
        <w:ind w:left="640" w:firstLine="560"/>
        <w:outlineLvl w:val="5"/>
      </w:pPr>
      <w:r>
        <w:rPr>
          <w:rFonts w:ascii="Tahoma" w:hAnsi="方正仿宋_GBK" w:eastAsia="方正仿宋_GBK" w:cstheme="minorBidi"/>
          <w:sz w:val="28"/>
          <w:szCs w:val="28"/>
        </w:rPr>
        <w:t>2022年，我单位财政拨款“三公”经费预算安排0万元，其中：因公出国（境）费0万元；公务用车购置及运维费0万元（其中：公务用车购置费0万元，公务用车运行维护费0万元)；公务接待费0万元。“三公”经费与上年持平，无增减变化</w:t>
      </w:r>
      <w:r>
        <w:rPr>
          <w:rFonts w:ascii="黑体" w:hAnsi="黑体" w:eastAsia="黑体" w:cs="黑体"/>
          <w:sz w:val="28"/>
          <w:szCs w:val="28"/>
        </w:rPr>
        <w:t>。</w:t>
      </w:r>
    </w:p>
    <w:p>
      <w:pPr>
        <w:spacing w:before="10" w:after="10"/>
        <w:ind w:firstLine="64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1、成人教育经费（贾市庄镇中心校7.45）绩效目标表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1.针对社区内不同教育对象，开展公民素养、人文艺术、科学技术、职业技能、早期教育、养生保健、生活休闲等教育活动，传承地方特色文化，满足社区居民多样化的学习需求。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≤7.45万元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生活质量是不提升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明显提升　</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社区内群众满意度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2、党组织活动经费（贾市庄1.1）绩效目标表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3、耿家庄教学点幼儿园综合楼项目专项资金(32.2618万元）绩效目标表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≥2010平方米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≤32.26万元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4、教师培训费（贾市庄3.975）绩效目标表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5、教育系统福利费（贾市庄13.39）绩效目标表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≥530人次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6、教育系统工会费（贾市庄16.505）绩效目标表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7、教育系统退休人员公用经费（贾市庄3.475）绩效目标表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≥139人次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8、全区各学校购置（分别列入各学校预算）（附加）（贾市庄73.2）绩效目标表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1.购置学校维持正常教学用办公设备</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≥2100人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≥735元（每生每年）中学935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≥2100人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9、全区各学校维修（分别列入各学校预算）(配建费)(校安)（贾市庄56.086）绩效目标表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1.保障学校正常运转基础维修</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≥3253人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≥735元（每生每年）中学935元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≥3253人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10、尚中街等六所小学前期费用（刘海庄中学75）绩效目标表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≥19000平方米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≥467人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11、十所幼儿园前期费用（刘海庄小学13）绩效目标表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≥4394.56平方米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12、石财教[2021]113号关于提前下达2022年城乡义务教育省级补助资金预算（省)(贾市庄）3.4675绩效目标表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1.保障义务教育贫困学生正常入学学习</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义务贫困生资助达标率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13、石财教[2021]113号关于提前下达2022年城乡义务教育省级补助资金预算的通知（省）（贾市庄中学20.0236）绩效目标表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≥886人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≥886人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14、石财教[2021]94号关于提前下达2022年城乡义务教育中央补助经费预算（直达资金）的通知（中央）（贾市庄初中69.9054）绩效目标表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≥886人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≥886人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15、石财教[2021]94号关于提前下达2022年城乡义务教育中央补助经费预算（直达资金）的通知（中央）（贾市庄小学161.261）绩效目标表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≥2637人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≥2367人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16、石财教[2021]94号关于提前下达2022年城乡义务教育中央补助经费预算（中央）（贾市庄）9.2575绩效目标表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1.保障义务教育贫困学生正常入学学习</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义务贫困生资助达标率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17、石财教[2021]96号关于提前下达2022年中央支持学前教育发展资金预算(中央）（贾市庄）学前资助3.4绩效目标表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1.保障贫困幼儿正常入园不失学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享受资助的幼儿人数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建档立卡幼儿应助尽助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应该接受资助幼儿达标率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18、石财教[2021]96号关于提前下达2022年中央支持学前教育发展资金预算的通知（学前）（中央）（贾市庄）（66.82）绩效目标表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1.保障学校幼儿园正常运转。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普幼儿园的数量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资金是否按期支出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按照支出进度要求完成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报账单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硬化每平米100元、校舍粉刷每平米80元、窗户每平米450元、门子每平米1350元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≥1174人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19、收费-幼儿园保教费（代列）（贾市庄290.8670）绩效目标表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1.保障乡镇幼儿园正常运行。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≥1140人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资金是否按期支出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按照支出进度要求完成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报账单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硬化每平米100元、校舍粉刷每平米80元、窗户每平米450元、门子每平米1350元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≥1140人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20、乡村少年宫、心理咨询中心、名班主任工作室运行经费（贾市庄0.5）绩效目标表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1.保障农村少年宫正常运转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特色课数量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举办及参加比赛活动次数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教案数量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活动有序顺利进行</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严格执行比赛规程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严格组织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比赛得分情况获奖情况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学生对特色课满意度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21、学前幼儿资助（贾市庄0.57）绩效目标表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1.保障贫困幼儿正常入园不失学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享受资助的幼儿人数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建档立卡幼儿应助尽助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应该接受资助幼儿达标率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22、学校风险管控与隐患治理专家资金（贾市庄3.6）绩效目标表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23、义务段随班就读生均公用经费送教上门（小学）贾市庄学区9绩效目标表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24、义务教育保障机制生均公用经费(中学)（贾市庄10.632）绩效目标表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≥886人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≥886人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25、义务教育保障机制生均公用经费（小学）（贾市庄19.696）绩效目标表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≥2637人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≥2367人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26、义务教育家庭经济困难学生生活补助资金（贾市庄4.33）绩效目标表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1.保障义务教育贫困学生正常入学学习</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义务贫困生资助达标率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27、义务教育随班就读残疾学生生均公用(刘海庄中学2万元）绩效目标表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28、幼儿生均400补助资金（贾市庄55.96）绩效目标表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1.保障学校幼儿园正常运转。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普幼儿园的数量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≥1174人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jc w:val="center"/>
        <w:sectPr>
          <w:pgSz w:w="16840" w:h="11900" w:orient="landscape"/>
          <w:pgMar w:top="1361" w:right="1020" w:bottom="1361" w:left="1020" w:header="720" w:footer="720" w:gutter="0"/>
          <w:cols w:space="720" w:num="1"/>
          <w:docGrid w:linePitch="360" w:charSpace="6144"/>
        </w:sectPr>
      </w:pPr>
    </w:p>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2022年，石家庄市藁城区贾市庄镇中心校安排政府采购预算103.17万元。具体内容见下表。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360150石家庄市藁城区贾市庄镇中心校</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103.17</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103.17</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石家庄市藁城区贾市庄镇中心校小计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103.17</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103.17</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全区各学校购置（分别列入各学校预算）（附加）（贾市庄73.2）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73.20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全区各学校购置（分别列入各学校预算）（附加）（贾市庄73.2）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73.20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全区各学校购置（分别列入各学校预算）（附加）（贾市庄73.2）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73.20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全区各学校购置（分别列入各学校预算）（附加）（贾市庄73.2）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73.20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全区各学校购置（分别列入各学校预算）（附加）（贾市庄73.2）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73.20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钢木床类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A060101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0.09</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全区各学校购置（分别列入各学校预算）（附加）（贾市庄73.2）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73.20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钢木台、桌类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A060201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石财教[2021]94号关于提前下达2022年城乡义务教育中央补助经费预算（直达资金）的通知（中央）（贾市庄初中69.9054）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69.91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便携式计算机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A02010105</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石财教[2021]94号关于提前下达2022年城乡义务教育中央补助经费预算（直达资金）的通知（中央）（贾市庄初中69.9054）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69.91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石财教[2021]94号关于提前下达2022年城乡义务教育中央补助经费预算（直达资金）的通知（中央）（贾市庄初中69.9054）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69.91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热水器</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A02061808</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石财教[2021]94号关于提前下达2022年城乡义务教育中央补助经费预算（直达资金）的通知（中央）（贾市庄初中69.9054）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69.91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木制台、桌类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A060205</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石财教[2021]96号关于提前下达2022年中央支持学前教育发展资金预算的通知（学前）（中央）（贾市庄）（66.82）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66.82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石财教[2021]96号关于提前下达2022年中央支持学前教育发展资金预算的通知（学前）（中央）（贾市庄）（66.82）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66.82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石财教[2021]96号关于提前下达2022年中央支持学前教育发展资金预算的通知（学前）（中央）（贾市庄）（66.82）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66.82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其他生活用电器</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石财教[2021]96号关于提前下达2022年中央支持学前教育发展资金预算的通知（学前）（中央）（贾市庄）（66.82）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66.82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球类设备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A033603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对</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石财教[2021]96号关于提前下达2022年中央支持学前教育发展资金预算的通知（学前）（中央）（贾市庄）（66.82）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66.82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其他娱乐设备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A033799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石财教[2021]96号关于提前下达2022年中央支持学前教育发展资金预算的通知（学前）（中央）（贾市庄）（66.82）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66.82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木制床类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石财教[2021]96号关于提前下达2022年中央支持学前教育发展资金预算的通知（学前）（中央）（贾市庄）（66.82）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66.82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木制台、桌类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A060205</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石财教[2021]96号关于提前下达2022年中央支持学前教育发展资金预算的通知（学前）（中央）（贾市庄）（66.82）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66.82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其他柜类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A060599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1.80</w:t>
            </w: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石家庄市藁城区贾市庄镇中心校上年末固定资产金额为</w:t>
      </w:r>
      <w:r>
        <w:rPr>
          <w:rFonts w:hint="eastAsia" w:eastAsia="方正仿宋_GBK"/>
          <w:color w:val="000000"/>
          <w:sz w:val="28"/>
          <w:szCs w:val="28"/>
          <w:lang w:val="en-US" w:eastAsia="zh-CN"/>
        </w:rPr>
        <w:t>2134.92</w:t>
      </w:r>
      <w:r>
        <w:rPr>
          <w:rFonts w:eastAsia="方正仿宋_GBK"/>
          <w:color w:val="000000"/>
          <w:sz w:val="28"/>
          <w:szCs w:val="28"/>
        </w:rPr>
        <w:t>万元（详见下表）。本年度拟购置固定资产总额为103.17万元，已按要求列入政府采购预算，详见政府采购预算表。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360150石家庄市藁城区贾市庄镇中心校</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2134.92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r>
              <w:rPr>
                <w:rFonts w:hint="eastAsia"/>
                <w:kern w:val="2"/>
                <w:lang w:val="en-US" w:eastAsia="zh-CN"/>
              </w:rPr>
              <w:t>832</w:t>
            </w:r>
            <w:r>
              <w:rPr>
                <w:rFonts w:hint="default"/>
                <w:kern w:val="2"/>
              </w:rPr>
              <w:t>.96</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882.92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eastAsia"/>
                <w:kern w:val="2"/>
                <w:lang w:val="en-US" w:eastAsia="zh-CN"/>
              </w:rPr>
              <w:t>3322</w:t>
            </w:r>
            <w:r>
              <w:rPr>
                <w:rFonts w:hint="default"/>
                <w:kern w:val="2"/>
              </w:rPr>
              <w:t>.40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1355.17</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w:t>
      </w:r>
      <w:r>
        <w:rPr>
          <w:rFonts w:eastAsia="方正仿宋_GBK"/>
          <w:color w:val="000000"/>
          <w:sz w:val="28"/>
          <w:szCs w:val="28"/>
        </w:rPr>
        <w:t>县级财政当年拨付的资金。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w:t>
      </w:r>
      <w:r>
        <w:rPr>
          <w:rFonts w:eastAsia="方正仿宋_GBK"/>
          <w:color w:val="000000"/>
          <w:sz w:val="28"/>
          <w:szCs w:val="28"/>
        </w:rPr>
        <w:t>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26" w:name="_Toc11748"/>
      <w:r>
        <w:rPr>
          <w:rFonts w:ascii="方正小标宋_GBK" w:hAnsi="方正小标宋_GBK" w:eastAsia="方正小标宋_GBK" w:cs="方正小标宋_GBK"/>
          <w:color w:val="000000"/>
          <w:sz w:val="44"/>
          <w:szCs w:val="44"/>
        </w:rPr>
        <w:t>二十</w:t>
      </w:r>
      <w:r>
        <w:rPr>
          <w:rFonts w:hint="eastAsia" w:ascii="方正小标宋_GBK" w:hAnsi="方正小标宋_GBK" w:eastAsia="方正小标宋_GBK" w:cs="方正小标宋_GBK"/>
          <w:color w:val="000000"/>
          <w:sz w:val="44"/>
          <w:szCs w:val="44"/>
          <w:lang w:val="en-US" w:eastAsia="zh-CN"/>
        </w:rPr>
        <w:t>七</w:t>
      </w:r>
      <w:r>
        <w:rPr>
          <w:rFonts w:ascii="方正小标宋_GBK" w:hAnsi="方正小标宋_GBK" w:eastAsia="方正小标宋_GBK" w:cs="方正小标宋_GBK"/>
          <w:color w:val="000000"/>
          <w:sz w:val="44"/>
          <w:szCs w:val="44"/>
        </w:rPr>
        <w:t>、石家庄市藁城区常安镇中心校收支预算</w:t>
      </w:r>
      <w:bookmarkEnd w:id="26"/>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360200石家庄市藁城区常安镇中心校</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8177.30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8177.30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8177.30</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8177.30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8177.30</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8177.30</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360200石家庄市藁城区常安镇中心校</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8177.30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8177.30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8177.30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8177.30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8177.30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8177.30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8108.45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8108.45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8108.45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536.57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536.57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536.57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6069.06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6069.06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6069.06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1502.82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1502.82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1502.82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57.30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57.30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57.30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360200石家庄市藁城区常安镇中心校</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8177.30</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5782.92</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2394.38</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8177.30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5782.92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2394.38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8108.45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5782.92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2325.53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536.57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536.57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6069.06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4432.00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1637.06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1502.82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1350.92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151.90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57.30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57.30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52.50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52.50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360200石家庄市藁城区常安镇中心校</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8177.30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8177.30</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8177.30</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8177.30</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8177.30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8177.30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8177.30</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8177.30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8177.30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360200石家庄市藁城区常安镇中心校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8177.30</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5782.92</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2394.38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8177.30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5782.92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2394.38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8108.45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5782.92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2325.53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536.57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6069.06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4432.00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1637.06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1502.82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1350.92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57.30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52.50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360200石家庄市藁城区常安镇中心校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5782.92</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5782.92</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5284.45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5284.45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1250.95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1250.95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1352.28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1352.28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1015.93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1015.93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461.70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461.70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242.39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242.39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187.56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187.56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391.03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391.03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382.61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382.61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498.46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498.46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退休费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498.13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498.13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360200石家庄市藁城区常安镇中心校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360200石家庄市藁城区常安镇中心校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360200石家庄市藁城区常安镇中心校</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eastAsia" w:eastAsiaTheme="minorEastAsia"/>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eastAsia" w:eastAsiaTheme="minorEastAsia"/>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石家庄市藁城区常安镇中心校2022年单位预算信息公开情况说明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按照《预算法》、《地方预决算公开操作规程》和《关于进一步推进预算公开工作的实施意见》规定，现将石家庄市藁城区常安镇中心校2022年单位预算公开如下：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pStyle w:val="34"/>
        <w:rPr>
          <w:rFonts w:ascii="方正楷体_GBK" w:hAnsi="方正楷体_GBK" w:eastAsia="方正楷体_GBK" w:cs="方正楷体_GBK"/>
          <w:b/>
          <w:color w:val="000000"/>
          <w:sz w:val="32"/>
          <w:szCs w:val="32"/>
        </w:rPr>
      </w:pPr>
      <w:r>
        <w:rPr>
          <w:rFonts w:ascii="方正楷体_GBK" w:hAnsi="方正楷体_GBK" w:eastAsia="方正楷体_GBK" w:cs="方正楷体_GBK"/>
          <w:b/>
          <w:color w:val="000000"/>
          <w:sz w:val="32"/>
          <w:szCs w:val="32"/>
        </w:rPr>
        <w:t>单位职责：</w:t>
      </w:r>
    </w:p>
    <w:p>
      <w:pPr>
        <w:pStyle w:val="34"/>
        <w:rPr>
          <w:color w:val="000000"/>
          <w:lang w:val="uk-UA"/>
        </w:rPr>
      </w:pPr>
      <w:r>
        <w:rPr>
          <w:rFonts w:hint="eastAsia"/>
          <w:color w:val="000000"/>
        </w:rPr>
        <w:t>以农村教育为重点，推进义务教育均衡发展，建立中小学校舍安全保障机制，改善薄弱学校办学条件，促进公共教育资源向农村和经济欠发达地区倾斜。</w:t>
      </w:r>
      <w:r>
        <w:rPr>
          <w:color w:val="000000"/>
        </w:rPr>
        <w:t xml:space="preserve"> </w:t>
      </w:r>
      <w:r>
        <w:rPr>
          <w:rFonts w:hint="eastAsia"/>
          <w:color w:val="000000"/>
        </w:rPr>
        <w:t>提高义务教育公用经费保障水平，改善办学条件，均衡配置基础教育资源，缩小城乡、区域、校际之间办学差距，落实学生资助政策。</w:t>
      </w: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石家庄市藁城区常安镇中心校</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eastAsia="方正仿宋_GBK"/>
          <w:color w:val="000000"/>
          <w:sz w:val="28"/>
          <w:szCs w:val="28"/>
        </w:rPr>
      </w:pPr>
      <w:r>
        <w:rPr>
          <w:rFonts w:hint="eastAsia" w:eastAsia="方正仿宋_GBK"/>
          <w:color w:val="000000"/>
          <w:sz w:val="28"/>
          <w:szCs w:val="28"/>
        </w:rPr>
        <w:t>1、</w:t>
      </w:r>
      <w:r>
        <w:rPr>
          <w:rFonts w:eastAsia="方正仿宋_GBK"/>
          <w:color w:val="000000"/>
          <w:sz w:val="28"/>
          <w:szCs w:val="28"/>
        </w:rPr>
        <w:t>收入说明</w:t>
      </w:r>
    </w:p>
    <w:p>
      <w:pPr>
        <w:spacing w:line="500" w:lineRule="exact"/>
        <w:ind w:firstLine="560"/>
        <w:rPr>
          <w:rFonts w:eastAsia="方正仿宋_GBK"/>
          <w:color w:val="000000"/>
          <w:sz w:val="28"/>
          <w:szCs w:val="28"/>
        </w:rPr>
      </w:pPr>
      <w:r>
        <w:rPr>
          <w:rFonts w:hint="eastAsia" w:eastAsia="方正仿宋_GBK"/>
          <w:color w:val="000000"/>
          <w:sz w:val="28"/>
          <w:szCs w:val="28"/>
        </w:rPr>
        <w:t>反映本</w:t>
      </w:r>
      <w:r>
        <w:rPr>
          <w:rFonts w:hint="eastAsia" w:eastAsia="方正仿宋_GBK"/>
          <w:color w:val="000000"/>
          <w:sz w:val="28"/>
          <w:szCs w:val="28"/>
          <w:lang w:eastAsia="zh-CN"/>
        </w:rPr>
        <w:t>单位</w:t>
      </w:r>
      <w:r>
        <w:rPr>
          <w:rFonts w:hint="eastAsia" w:eastAsia="方正仿宋_GBK"/>
          <w:color w:val="000000"/>
          <w:sz w:val="28"/>
          <w:szCs w:val="28"/>
        </w:rPr>
        <w:t>当年全部收入。2022年预算收入</w:t>
      </w:r>
      <w:r>
        <w:rPr>
          <w:rFonts w:eastAsia="方正仿宋_GBK"/>
          <w:color w:val="000000"/>
          <w:sz w:val="28"/>
          <w:szCs w:val="28"/>
        </w:rPr>
        <w:t>8177.3</w:t>
      </w:r>
      <w:r>
        <w:rPr>
          <w:rFonts w:hint="eastAsia" w:eastAsia="方正仿宋_GBK"/>
          <w:color w:val="000000"/>
          <w:sz w:val="28"/>
          <w:szCs w:val="28"/>
        </w:rPr>
        <w:t>万元，其中：一般公共预算收入</w:t>
      </w:r>
      <w:r>
        <w:rPr>
          <w:rFonts w:eastAsia="方正仿宋_GBK"/>
          <w:color w:val="000000"/>
          <w:sz w:val="28"/>
          <w:szCs w:val="28"/>
        </w:rPr>
        <w:t>8177.3</w:t>
      </w:r>
      <w:r>
        <w:rPr>
          <w:rFonts w:hint="eastAsia" w:eastAsia="方正仿宋_GBK"/>
          <w:color w:val="000000"/>
          <w:sz w:val="28"/>
          <w:szCs w:val="28"/>
        </w:rPr>
        <w:t>万元，基金预算收入0万元，财政专户核拨收入0万元，其他来源收入0万元。</w:t>
      </w:r>
    </w:p>
    <w:p>
      <w:pPr>
        <w:spacing w:line="500" w:lineRule="exact"/>
        <w:ind w:firstLine="560"/>
        <w:rPr>
          <w:rFonts w:eastAsia="方正仿宋_GBK"/>
          <w:color w:val="000000"/>
          <w:sz w:val="28"/>
          <w:szCs w:val="28"/>
          <w:lang w:val="uk-UA"/>
        </w:rPr>
      </w:pPr>
      <w:r>
        <w:rPr>
          <w:rFonts w:hint="eastAsia" w:eastAsia="方正仿宋_GBK"/>
          <w:color w:val="000000"/>
          <w:sz w:val="28"/>
          <w:szCs w:val="28"/>
        </w:rPr>
        <w:t>2、</w:t>
      </w:r>
      <w:r>
        <w:rPr>
          <w:rFonts w:eastAsia="方正仿宋_GBK"/>
          <w:color w:val="000000"/>
          <w:sz w:val="28"/>
          <w:szCs w:val="28"/>
        </w:rPr>
        <w:t>支出说明</w:t>
      </w:r>
    </w:p>
    <w:p>
      <w:pPr>
        <w:spacing w:line="500" w:lineRule="exact"/>
        <w:ind w:firstLine="560"/>
        <w:rPr>
          <w:rFonts w:eastAsia="方正仿宋_GBK"/>
          <w:color w:val="000000"/>
          <w:sz w:val="28"/>
          <w:szCs w:val="28"/>
        </w:rPr>
      </w:pPr>
      <w:r>
        <w:rPr>
          <w:rFonts w:hint="eastAsia" w:eastAsia="方正仿宋_GBK"/>
          <w:color w:val="000000"/>
          <w:sz w:val="28"/>
          <w:szCs w:val="28"/>
        </w:rPr>
        <w:t>收支预算总表支出栏、基本支出表、项目支出表按经济分类和支出功能分类科目编制，反映本</w:t>
      </w:r>
      <w:r>
        <w:rPr>
          <w:rFonts w:hint="eastAsia" w:eastAsia="方正仿宋_GBK"/>
          <w:color w:val="000000"/>
          <w:sz w:val="28"/>
          <w:szCs w:val="28"/>
          <w:lang w:eastAsia="zh-CN"/>
        </w:rPr>
        <w:t>单位</w:t>
      </w:r>
      <w:r>
        <w:rPr>
          <w:rFonts w:hint="eastAsia" w:eastAsia="方正仿宋_GBK"/>
          <w:color w:val="000000"/>
          <w:sz w:val="28"/>
          <w:szCs w:val="28"/>
        </w:rPr>
        <w:t>预算中支出预算的总体情况。2022年</w:t>
      </w:r>
      <w:r>
        <w:rPr>
          <w:rFonts w:hint="eastAsia" w:eastAsia="方正仿宋_GBK"/>
          <w:color w:val="000000"/>
          <w:sz w:val="28"/>
          <w:szCs w:val="28"/>
          <w:lang w:eastAsia="zh-CN"/>
        </w:rPr>
        <w:t>单位</w:t>
      </w:r>
      <w:r>
        <w:rPr>
          <w:rFonts w:hint="eastAsia" w:eastAsia="方正仿宋_GBK"/>
          <w:color w:val="000000"/>
          <w:sz w:val="28"/>
          <w:szCs w:val="28"/>
        </w:rPr>
        <w:t>支出预算为</w:t>
      </w:r>
      <w:r>
        <w:rPr>
          <w:rFonts w:hint="eastAsia" w:eastAsia="方正仿宋_GBK"/>
          <w:color w:val="000000"/>
          <w:sz w:val="28"/>
          <w:szCs w:val="28"/>
          <w:lang w:eastAsia="zh-CN"/>
        </w:rPr>
        <w:t>8177.3万元，其中基本支出</w:t>
      </w:r>
      <w:r>
        <w:rPr>
          <w:rFonts w:eastAsia="方正仿宋_GBK"/>
          <w:color w:val="000000"/>
          <w:sz w:val="28"/>
          <w:szCs w:val="28"/>
          <w:lang w:eastAsia="zh-CN"/>
        </w:rPr>
        <w:t>5782.92</w:t>
      </w:r>
      <w:r>
        <w:rPr>
          <w:rFonts w:hint="eastAsia" w:eastAsia="方正仿宋_GBK"/>
          <w:color w:val="000000"/>
          <w:sz w:val="28"/>
          <w:szCs w:val="28"/>
          <w:lang w:eastAsia="zh-CN"/>
        </w:rPr>
        <w:t>万元，为人员经费；项目支出2394.38万元，其中普通教育支出2325.53万元，成人教育支出7.1万元，进修及培训支出4.46万元，教育费附加安排的支出57.3万元</w:t>
      </w:r>
      <w:r>
        <w:rPr>
          <w:rFonts w:hint="eastAsia" w:eastAsia="方正仿宋_GBK"/>
          <w:color w:val="000000"/>
          <w:sz w:val="28"/>
          <w:szCs w:val="28"/>
        </w:rPr>
        <w:t>；其他支出0万元。</w:t>
      </w:r>
    </w:p>
    <w:p>
      <w:pPr>
        <w:spacing w:line="500" w:lineRule="exact"/>
        <w:ind w:firstLine="560"/>
        <w:rPr>
          <w:rFonts w:eastAsia="方正仿宋_GBK"/>
          <w:color w:val="000000"/>
          <w:sz w:val="28"/>
          <w:szCs w:val="28"/>
          <w:lang w:val="uk-UA"/>
        </w:rPr>
      </w:pPr>
      <w:r>
        <w:rPr>
          <w:rFonts w:hint="eastAsia" w:eastAsia="方正仿宋_GBK"/>
          <w:color w:val="000000"/>
          <w:sz w:val="28"/>
          <w:szCs w:val="28"/>
        </w:rPr>
        <w:t>3、</w:t>
      </w:r>
      <w:r>
        <w:rPr>
          <w:rFonts w:hint="eastAsia" w:eastAsia="方正仿宋_GBK"/>
          <w:color w:val="000000"/>
          <w:sz w:val="28"/>
          <w:szCs w:val="28"/>
          <w:lang w:val="uk-UA"/>
        </w:rPr>
        <w:t>比上年增减情况</w:t>
      </w:r>
    </w:p>
    <w:p>
      <w:pPr>
        <w:spacing w:before="10" w:after="10"/>
        <w:ind w:firstLine="640"/>
        <w:outlineLvl w:val="5"/>
        <w:rPr>
          <w:rFonts w:hint="eastAsia" w:eastAsia="方正仿宋_GBK"/>
          <w:color w:val="000000"/>
          <w:sz w:val="28"/>
          <w:szCs w:val="28"/>
        </w:rPr>
      </w:pPr>
      <w:r>
        <w:rPr>
          <w:rFonts w:hint="eastAsia" w:eastAsia="方正仿宋_GBK"/>
          <w:color w:val="000000"/>
          <w:sz w:val="28"/>
          <w:szCs w:val="28"/>
        </w:rPr>
        <w:t>乡镇学校以前作为乡镇政府下属单位管理，随着新的预算管理制度改革，2022年将乡镇学校预算纳入部门管理，因此上年数为0。2022年单位预算收支安排8177.3万元，较2021年增加8177.3万元，其中：基本支出增加5782.92万元，主要是人员经费增加5782.92万元，日常公用经费为0；项目支出增加2394.38万元，主要是公用经费、工会、福利费等；其他支出无增减变化。</w:t>
      </w:r>
    </w:p>
    <w:p>
      <w:pPr>
        <w:spacing w:before="10" w:after="10"/>
        <w:ind w:firstLine="640"/>
        <w:outlineLvl w:val="5"/>
      </w:pPr>
      <w:r>
        <w:rPr>
          <w:rFonts w:ascii="黑体" w:hAnsi="黑体" w:eastAsia="黑体" w:cs="黑体"/>
          <w:color w:val="000000"/>
          <w:sz w:val="32"/>
          <w:szCs w:val="32"/>
        </w:rPr>
        <w:t>三、机关运行经费安排情况</w:t>
      </w:r>
    </w:p>
    <w:p>
      <w:pPr>
        <w:pStyle w:val="36"/>
        <w:rPr>
          <w:rFonts w:asciiTheme="minorEastAsia" w:hAnsiTheme="minorEastAsia" w:eastAsiaTheme="minorEastAsia"/>
        </w:rPr>
      </w:pPr>
      <w:r>
        <w:rPr>
          <w:rFonts w:hint="eastAsia" w:cs="黑体" w:asciiTheme="minorEastAsia" w:hAnsiTheme="minorEastAsia" w:eastAsiaTheme="minorEastAsia"/>
          <w:sz w:val="32"/>
          <w:szCs w:val="32"/>
        </w:rPr>
        <w:t>本</w:t>
      </w:r>
      <w:r>
        <w:rPr>
          <w:rFonts w:hint="eastAsia" w:cs="黑体" w:asciiTheme="minorEastAsia" w:hAnsiTheme="minorEastAsia" w:eastAsiaTheme="minorEastAsia"/>
          <w:sz w:val="32"/>
          <w:szCs w:val="32"/>
          <w:lang w:eastAsia="zh-CN"/>
        </w:rPr>
        <w:t>单位</w:t>
      </w:r>
      <w:r>
        <w:rPr>
          <w:rFonts w:hint="eastAsia" w:cs="黑体" w:asciiTheme="minorEastAsia" w:hAnsiTheme="minorEastAsia" w:eastAsiaTheme="minorEastAsia"/>
          <w:sz w:val="32"/>
          <w:szCs w:val="32"/>
        </w:rPr>
        <w:t>是事业单位，无机关运行经费，学校日常运转，从项目中的生均公用经费列支。</w:t>
      </w:r>
    </w:p>
    <w:p>
      <w:pPr>
        <w:spacing w:before="10" w:after="10"/>
        <w:ind w:firstLine="640"/>
        <w:outlineLvl w:val="5"/>
      </w:pPr>
      <w:r>
        <w:rPr>
          <w:rFonts w:ascii="黑体" w:hAnsi="黑体" w:eastAsia="黑体" w:cs="黑体"/>
          <w:color w:val="000000"/>
          <w:sz w:val="32"/>
          <w:szCs w:val="32"/>
        </w:rPr>
        <w:t>四、财政拨款“三公”经费预算情况及增减变化原因</w:t>
      </w:r>
    </w:p>
    <w:p>
      <w:pPr>
        <w:spacing w:line="500" w:lineRule="exact"/>
        <w:ind w:firstLine="560"/>
        <w:rPr>
          <w:rFonts w:eastAsia="方正仿宋_GBK"/>
          <w:color w:val="000000"/>
          <w:sz w:val="28"/>
          <w:szCs w:val="28"/>
          <w:lang w:val="uk-UA"/>
        </w:rPr>
      </w:pPr>
      <w:r>
        <w:rPr>
          <w:rFonts w:hint="eastAsia" w:eastAsia="方正仿宋_GBK"/>
          <w:color w:val="000000"/>
          <w:sz w:val="28"/>
          <w:szCs w:val="28"/>
        </w:rPr>
        <w:t>2022年，我</w:t>
      </w:r>
      <w:r>
        <w:rPr>
          <w:rFonts w:hint="eastAsia" w:eastAsia="方正仿宋_GBK"/>
          <w:color w:val="000000"/>
          <w:sz w:val="28"/>
          <w:szCs w:val="28"/>
          <w:lang w:eastAsia="zh-CN"/>
        </w:rPr>
        <w:t>单位</w:t>
      </w:r>
      <w:r>
        <w:rPr>
          <w:rFonts w:hint="eastAsia" w:eastAsia="方正仿宋_GBK"/>
          <w:color w:val="000000"/>
          <w:sz w:val="28"/>
          <w:szCs w:val="28"/>
        </w:rPr>
        <w:t>财政拨款“三公”经费预算安排</w:t>
      </w:r>
      <w:r>
        <w:rPr>
          <w:rFonts w:hint="eastAsia" w:eastAsia="方正仿宋_GBK"/>
          <w:color w:val="000000"/>
          <w:sz w:val="28"/>
          <w:szCs w:val="28"/>
          <w:lang w:eastAsia="zh-CN"/>
        </w:rPr>
        <w:t>0</w:t>
      </w:r>
      <w:r>
        <w:rPr>
          <w:rFonts w:hint="eastAsia" w:eastAsia="方正仿宋_GBK"/>
          <w:color w:val="000000"/>
          <w:sz w:val="28"/>
          <w:szCs w:val="28"/>
        </w:rPr>
        <w:t>万元，其中：因公出国（境）费</w:t>
      </w:r>
      <w:r>
        <w:rPr>
          <w:rFonts w:hint="eastAsia" w:eastAsia="方正仿宋_GBK"/>
          <w:color w:val="000000"/>
          <w:sz w:val="28"/>
          <w:szCs w:val="28"/>
          <w:lang w:eastAsia="zh-CN"/>
        </w:rPr>
        <w:t>0</w:t>
      </w:r>
      <w:r>
        <w:rPr>
          <w:rFonts w:hint="eastAsia" w:eastAsia="方正仿宋_GBK"/>
          <w:color w:val="000000"/>
          <w:sz w:val="28"/>
          <w:szCs w:val="28"/>
        </w:rPr>
        <w:t>万元；公务用车购置及运维费</w:t>
      </w:r>
      <w:r>
        <w:rPr>
          <w:rFonts w:hint="eastAsia" w:eastAsia="方正仿宋_GBK"/>
          <w:color w:val="000000"/>
          <w:sz w:val="28"/>
          <w:szCs w:val="28"/>
          <w:lang w:eastAsia="zh-CN"/>
        </w:rPr>
        <w:t>0</w:t>
      </w:r>
      <w:r>
        <w:rPr>
          <w:rFonts w:hint="eastAsia" w:eastAsia="方正仿宋_GBK"/>
          <w:color w:val="000000"/>
          <w:sz w:val="28"/>
          <w:szCs w:val="28"/>
        </w:rPr>
        <w:t>万元（其中：公务用车购置费0万元，公务用车运行维护费</w:t>
      </w:r>
      <w:r>
        <w:rPr>
          <w:rFonts w:hint="eastAsia" w:eastAsia="方正仿宋_GBK"/>
          <w:color w:val="000000"/>
          <w:sz w:val="28"/>
          <w:szCs w:val="28"/>
          <w:lang w:eastAsia="zh-CN"/>
        </w:rPr>
        <w:t>0</w:t>
      </w:r>
      <w:r>
        <w:rPr>
          <w:rFonts w:hint="eastAsia" w:eastAsia="方正仿宋_GBK"/>
          <w:color w:val="000000"/>
          <w:sz w:val="28"/>
          <w:szCs w:val="28"/>
        </w:rPr>
        <w:t>万元)；公务接待费</w:t>
      </w:r>
      <w:r>
        <w:rPr>
          <w:rFonts w:hint="eastAsia" w:eastAsia="方正仿宋_GBK"/>
          <w:color w:val="000000"/>
          <w:sz w:val="28"/>
          <w:szCs w:val="28"/>
          <w:lang w:eastAsia="zh-CN"/>
        </w:rPr>
        <w:t>0</w:t>
      </w:r>
      <w:r>
        <w:rPr>
          <w:rFonts w:hint="eastAsia" w:eastAsia="方正仿宋_GBK"/>
          <w:color w:val="000000"/>
          <w:sz w:val="28"/>
          <w:szCs w:val="28"/>
        </w:rPr>
        <w:t>万元。“三公”经费与上年持平，无增减变化。</w:t>
      </w:r>
    </w:p>
    <w:p>
      <w:pPr>
        <w:spacing w:before="10" w:after="10"/>
        <w:ind w:firstLine="64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1、成人教育经费（常安镇中心校7.1）绩效目标表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1.针对社区内不同教育对象，开展公民素养、人文艺术、科学技术、职业技能、早期教育、养生保健、生活休闲等教育活动，传承地方特色文化，满足社区居民多样化的学习需求。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生活质量是不提升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明显提升　</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社区内群众满意度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2、党组织活动经费（常安1.1）绩效目标表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11月底</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≥9支部个数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学区学校党员人均147元的标准拨付至9个支部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3、教师培训费（常安4.455）绩效目标表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2.提高教师业务能力。</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≥297人次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4、教育系统福利费（常安15.635）绩效目标表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1.为教职工办福利，提高待遇</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≥290人次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5、教育系统工会费（常安13.6）绩效目标表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≥290人次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≤470元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6、教育系统退休人员公用经费（常安3.05）绩效目标表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1.用于教育系统退休人员离退休教师教师节、重阳节、春节福利及运动会等活动项目</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退休教师花名册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按节日及活动时间支出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平均每名退休教师产生费用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≥251元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7、全区各学校购置（分别列入各学校预算）（附加）（常安45.596）绩效目标表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1.改善学校办学条件</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2.确保学校正常教育教学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≥5510人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是否按期完成采购</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电脑成本不高于4500元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≥5510人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8、全区各学校维修（分别列入各学校预算）(配建费)(校安)（常安92.8）绩效目标表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1.促进教育教学发展,改善办学条件。</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设备维护、房屋维修验收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设备维护、房屋维修验收</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验收记录</w:t>
            </w:r>
          </w:p>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设备维护、房屋维修数量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设备维护、房屋维修数量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≥1705平方米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可研报告批复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≤6个月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≤92.8万元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≥4131人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9、十所幼儿园前期费用(北楼11、北周卦15、永安11）绩效目标表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≥11726平方米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≤37万元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10、石财教[2021]112号关于提前下达2022年义务教育薄弱环节改善与能力提升省级补助资金预算的通知（常安镇北楼中心小学新建宿舍楼工程200万元）绩效目标表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1.改善农村基本办学条件，因地制宜加强学校设施建设，有序扩大城镇学位供给，巩固消除“大班额”成果，改善校园文化环境。</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≥3999平方米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项目完成时间在2023年10月前完成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≥760人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11、石财教[2021]112号关于提前下达2022年义务教育薄弱环节改善与能力提升省级补助资金预算的通知（常安镇大常安小学综合楼工程225万元）绩效目标表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1.改善农村基本办学条件，因地制宜加强学校设施建设，有序扩大城镇学位供给，巩固消除“大班额”成果，改善校园文化环境。</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≥5108平方米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项目完成时间在2023年10月前完成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≥392人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12、石财教[2021]113号关于提前下达2022年城乡义务教育省级补助资金预算（省)(常安）3.04绩效目标表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1.落实扶贫政策，控辍保学，提高教育满意度</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小学寄宿生生活补助1000元/生/年，初中寄宿生生活补助1250元/生/年；小学非寄宿生生活补助500元/生/年，初中非寄宿生生活补助625元/生/年。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13、石财教[2021]113号关于提前下达2022年城乡义务教育省级补助资金预算的通知（公用）（省）（常安里庄）（5.66）绩效目标表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1.保障学校正常运转，提升学校环境。</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经费补助学生数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是否按时支出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12月底前支付完成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14、石财教[2021]113号关于提前下达2022年城乡义务教育省级补助资金预算的通知（省）（常安小学11.04）绩效目标表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经费补助学生数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≥3366人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是否按时支出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12月底前支付完成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≥3366人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15、石财教[2021]113号关于提前下达2022年城乡义务教育省级补助资金预算的通知（省）（常安中学17.289）绩效目标表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经费补助学生数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≥765人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是否按时支出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12月底前支付完成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≥765人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16、石财教[2021]113号关于提前下达2022年城乡义务教育省级补助资金预算的通知（校舍安全）（省）（常安镇中）（59）绩效目标表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1.保障学校正常运转，确保学校安全资金支出。</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运动场面积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铺设塑胶操场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≥2000平米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≤59万元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是否按时支出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12月底前支付完成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≥765人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17、石财教[2021]92号关于提前下达2022年义务教育薄弱环节改善与能力提升中央补助资2050202金预算的通知（常安镇北楼中心小学宿舍楼工程300万元）绩效目标表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1.改善农村基本办学条件，因地制宜加强学校设施建设，有序扩大城镇学位供给，巩固消除“大班额”成果，改善校园文化环境。</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≥3999平方米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项目完成时间在2023年10月前完成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≥760人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18、石财教[2021]92号关于提前下达2022年义务教育薄弱环节改善与能力提升中央补助资2050202金预算的通知（常安镇大常安小学综合楼工程479万元）绩效目标表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1.改善农村基本办学条件，因地制宜加强学校设施建设，有序扩大城镇学位供给，巩固消除“大班额”成果，改善校园文化环境。</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≥5108平方米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项目完成时间在2023年10月前完成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≤479万元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≥392人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19、石财教[2021]94号关于提前下达2022年城乡义务教育中央补助经费预算（直达资金）的通知（中央）（常安初中60.3585）绩效目标表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经费补助学生数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≥765人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是否按时支出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12月底前支付完成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≥765人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20、石财教[2021]94号关于提前下达2022年城乡义务教育中央补助经费预算（直达资金）的通知（中央）（常安小学233.8645）绩效目标表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经费补助学生数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≥3366人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是否按时支出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12月底前支付完成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≥3366人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21、石财教[2021]94号关于提前下达2022年城乡义务教育中央补助经费预算（中央）（常安）8.26绩效目标表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1.落实扶贫政策，控辍保学，提高教育满意度</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小学寄宿生生活补助1000元/生/年，初中寄宿生生活补助1250元/生/年；小学非寄宿生生活补助500元/生/年，初中非寄宿生生活补助625元/生/年。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22、石财教[2021]96号关于提前下达2022年中央支持学前教育发展资金预算(中央）（常安）学前资助5.79绩效目标表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1.满足家庭经济困难学生基本学生活需求。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23、石财教[2021]96号关于提前下达2022年中央支持学前教育发展资金预算的通知（学前）（中央）（常安）（114.737）绩效目标表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≥1383人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铺设悬浮地板单价</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≥1383人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24、收费-幼儿园保教费（代列）（常安315.7230）绩效目标表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1.保障乡镇幼儿园正常运行。</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2.按时完成资金支出。</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≥1383人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收费标准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收费花名册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≥1383人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25、乡村少年宫、心理咨询中心、名班主任工作室运行经费（常安1.5）绩效目标表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1.乡村少年宫、心理咨询中心、名班主任工作室正常运行。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少年宫特色课程数量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少年宫特色课程数量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课堂记录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学生对特色活动课认可度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学生对特色活动课认可度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学生对心理健康咨询认可度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学生对心理健康咨询认可度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学生对心理健康咨询满意度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学生对心理健康咨询满意度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26、学前幼儿资助（常安1）绩效目标表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1.资助学前幼儿，使困难幼儿得到帮助</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学前贫困幼儿数量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补助资金发放完成率（%）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补助资金发放完成率（%）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按学期拨款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300元/学期</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27、学校风险管控与隐患治理专家资金（常安4.8）绩效目标表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1.保障2022年全区学校高标准实现学校安全生产分级管控和隐患排查治理；提高全区学校安全生产管理水平，消除学校安全隐患，确保学校安全</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28、以前年度建设项目缺口资金(37所集中改厕工程（大常安小学6.9）绩效目标表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≥223.39平方米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≤6.9万元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≥392人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29、义务段随班就读生均公用经费送教上门（小学）常安学区15绩效目标表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1.保障义务教育小学段随班就读学生正常享受教育，送教上门学生享受送教上门教学服务。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送教上门情况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送教上门成果</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授课情况</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查看教案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调查学生随班就读学生的满意度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调查随班就读学生的满意度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30、义务教育保障机制生均公用经费(中学)（常安9.18）绩效目标表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1.保障学校正常运转；完成教育教学任务；完成教育教学任务。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≥765人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31、义务教育保障机制生均公用经费（小学）（常安28.512）绩效目标表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≥16所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≥3366人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32、义务教育家庭经济困难学生生活补助资金(常安5.07）绩效目标表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1.落实扶贫政策，控辍保学，提高教育满意度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资助政策文件统计报表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补助资金</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补助资金足额发放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补助资金上卡回执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≥625元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调查受资助学生的满意度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调查受资助学生的满意度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33、义务教育随班就读残疾学生生均公用经费（常安镇中学1万元）绩效目标表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1.保障有残疾学生的学校正常运转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补助资金</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补助资金足额发放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按学年拨付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≥625元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调查受资助学生的满意度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调查受资助学生的满意度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34、幼儿生均400补助资金（常安62.32）绩效目标表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≥1383人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资金到位率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资金到位率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≥1383人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jc w:val="center"/>
        <w:sectPr>
          <w:pgSz w:w="16840" w:h="11900" w:orient="landscape"/>
          <w:pgMar w:top="1361" w:right="1020" w:bottom="1361" w:left="1020" w:header="720" w:footer="720" w:gutter="0"/>
          <w:cols w:space="720" w:num="1"/>
          <w:docGrid w:linePitch="360" w:charSpace="6144"/>
        </w:sectPr>
      </w:pPr>
    </w:p>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2022年，石家庄市藁城区常安镇中心校安排政府采购预算77.42万元。具体内容见下表。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360200石家庄市藁城区常安镇中心校</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77.42</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77.42</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石家庄市藁城区常安镇中心校小计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77.42</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77.42</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全区各学校购置（分别列入各学校预算）（附加）（常安45.596）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45.60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全区各学校购置（分别列入各学校预算）（附加）（常安45.596）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45.60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触控一体机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A020208</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全区各学校购置（分别列入各学校预算）（附加）（常安45.596）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45.60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全区各学校购置（分别列入各学校预算）（附加）（常安45.596）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45.60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塑料台、桌类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A060206</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256</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石财教[2021]113号关于提前下达2022年城乡义务教育省级补助资金预算的通知（省）（常安小学11.04）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11.04</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复印机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石财教[2021]113号关于提前下达2022年城乡义务教育省级补助资金预算的通知（省）（常安小学11.04）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11.04</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通用摄像机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A02091102</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石财教[2021]113号关于提前下达2022年城乡义务教育省级补助资金预算的通知（省）（常安小学11.04）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11.04</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其他体育设备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A033699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批</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石财教[2021]113号关于提前下达2022年城乡义务教育省级补助资金预算的通知（省）（常安小学11.04）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11.04</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书籍、课本</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A05010101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册</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石财教[2021]113号关于提前下达2022年城乡义务教育省级补助资金预算的通知（省）（常安小学11.04）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11.04</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钢塑台、桌类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石财教[2021]113号关于提前下达2022年城乡义务教育省级补助资金预算的通知（省）（常安小学11.04）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11.04</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木制台、桌类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A060205</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石财教[2021]113号关于提前下达2022年城乡义务教育省级补助资金预算的通知（省）（常安中学17.289）</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17.29</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复印机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石财教[2021]113号关于提前下达2022年城乡义务教育省级补助资金预算的通知（省）（常安中学17.289）</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17.29</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触控一体机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A020208</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4.59</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4.59</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石财教[2021]96号关于提前下达2022年中央支持学前教育发展资金预算的通知（学前）（中央）（常安）（114.737）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114.74</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触控一体机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A020208</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石财教[2021]96号关于提前下达2022年中央支持学前教育发展资金预算的通知（学前）（中央）（常安）（114.737）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114.74</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石财教[2021]96号关于提前下达2022年中央支持学前教育发展资金预算的通知（学前）（中央）（常安）（114.737）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114.74</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饮水器</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A02061807</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石财教[2021]96号关于提前下达2022年中央支持学前教育发展资金预算的通知（学前）（中央）（常安）（114.737）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114.74</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饮食炊事机械</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A031210</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石财教[2021]96号关于提前下达2022年中央支持学前教育发展资金预算的通知（学前）（中央）（常安）（114.737）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114.74</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其他娱乐设备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A033799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石财教[2021]96号关于提前下达2022年中央支持学前教育发展资金预算的通知（学前）（中央）（常安）（114.737）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114.74</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塑料床类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A060105</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张</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石财教[2021]96号关于提前下达2022年中央支持学前教育发展资金预算的通知（学前）（中央）（常安）（114.737）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114.74</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木制台、桌类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A060205</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收费-幼儿园保教费（代列）（常安315.7230）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315.72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其他娱乐设备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A033799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批</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石家庄市藁城区常安镇中心校上年末固定资产金额为</w:t>
      </w:r>
      <w:r>
        <w:rPr>
          <w:rFonts w:hint="eastAsia" w:eastAsia="方正仿宋_GBK"/>
          <w:color w:val="000000"/>
          <w:sz w:val="28"/>
          <w:szCs w:val="28"/>
          <w:lang w:val="en-US" w:eastAsia="zh-CN"/>
        </w:rPr>
        <w:t>3322.18</w:t>
      </w:r>
      <w:r>
        <w:rPr>
          <w:rFonts w:eastAsia="方正仿宋_GBK"/>
          <w:color w:val="000000"/>
          <w:sz w:val="28"/>
          <w:szCs w:val="28"/>
        </w:rPr>
        <w:t>万元（详见下表）。本年度拟购置固定资产总额为77.42万元，已按要求列入政府采购预算，详见政府采购预算表。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360200石家庄市藁城区常安镇中心校</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3322.18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39367</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1926.79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1977</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22764</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1472.81</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w:t>
      </w:r>
      <w:r>
        <w:rPr>
          <w:rFonts w:hint="eastAsia" w:asciiTheme="minorEastAsia" w:hAnsiTheme="minorEastAsia" w:eastAsiaTheme="minorEastAsia"/>
          <w:color w:val="000000"/>
          <w:sz w:val="28"/>
          <w:szCs w:val="28"/>
          <w:lang w:eastAsia="zh-CN"/>
        </w:rPr>
        <w:t>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w:t>
      </w:r>
      <w:r>
        <w:rPr>
          <w:rFonts w:hint="eastAsia" w:asciiTheme="minorEastAsia" w:hAnsiTheme="minorEastAsia" w:eastAsiaTheme="minorEastAsia"/>
          <w:color w:val="000000"/>
          <w:sz w:val="28"/>
          <w:szCs w:val="28"/>
          <w:lang w:eastAsia="zh-CN"/>
        </w:rPr>
        <w:t>县级</w:t>
      </w:r>
      <w:r>
        <w:rPr>
          <w:rFonts w:eastAsia="方正仿宋_GBK"/>
          <w:color w:val="000000"/>
          <w:sz w:val="28"/>
          <w:szCs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27" w:name="_Toc14203"/>
      <w:r>
        <w:rPr>
          <w:rFonts w:ascii="方正小标宋_GBK" w:hAnsi="方正小标宋_GBK" w:eastAsia="方正小标宋_GBK" w:cs="方正小标宋_GBK"/>
          <w:color w:val="000000"/>
          <w:sz w:val="44"/>
          <w:szCs w:val="44"/>
        </w:rPr>
        <w:t>二十</w:t>
      </w:r>
      <w:r>
        <w:rPr>
          <w:rFonts w:hint="eastAsia" w:ascii="方正小标宋_GBK" w:hAnsi="方正小标宋_GBK" w:eastAsia="方正小标宋_GBK" w:cs="方正小标宋_GBK"/>
          <w:color w:val="000000"/>
          <w:sz w:val="44"/>
          <w:szCs w:val="44"/>
          <w:lang w:val="en-US" w:eastAsia="zh-CN"/>
        </w:rPr>
        <w:t>八</w:t>
      </w:r>
      <w:r>
        <w:rPr>
          <w:rFonts w:ascii="方正小标宋_GBK" w:hAnsi="方正小标宋_GBK" w:eastAsia="方正小标宋_GBK" w:cs="方正小标宋_GBK"/>
          <w:color w:val="000000"/>
          <w:sz w:val="44"/>
          <w:szCs w:val="44"/>
        </w:rPr>
        <w:t>、石家庄经济技术开发区中心校收支预算</w:t>
      </w:r>
      <w:bookmarkEnd w:id="27"/>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360250石家庄经济技术开发区中心校</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5295.39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5295.39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5295.39</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5295.39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5295.39</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5295.39</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360250石家庄经济技术开发区中心校</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5295.39</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5295.39</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5295.39</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5295.39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5295.39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5295.39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教育管理事务</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2050199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其他教育管理事务支出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5241.85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5241.85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5241.85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469.06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469.06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469.06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3466.19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3466.19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3466.19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1306.60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1306.60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1306.60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39.36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39.36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39.36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360250石家庄经济技术开发区中心校</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5295.39</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4325.30</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970.09</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5295.39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4325.30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970.09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教育管理事务</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2050199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其他教育管理事务支出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5241.85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4325.30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916.55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469.06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469.06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3466.19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3149.11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317.08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1306.60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1176.19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130.42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39.36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39.36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360250石家庄经济技术开发区中心校</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5295.39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5295.39</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5295.39</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5295.39</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5295.39</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5295.39</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5295.39</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5295.39</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5295.39</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360250石家庄经济技术开发区中心校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5295.39</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4325.30</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970.09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5295.39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4325.30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970.09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教育管理事务</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2050199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其他教育管理事务支出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5241.85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4325.30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469.06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3466.19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3149.11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1306.60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1176.19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39.36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2.64</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360250石家庄经济技术开发区中心校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4325.30</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4325.30</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3995.81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3995.81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943.20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943.20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1023.05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1023.05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766.22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766.22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351.24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351.24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184.40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184.40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142.69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142.69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293.94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293.94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291.06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291.06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329.49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329.49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退休费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329.15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329.15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360250石家庄经济技术开发区中心校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2258"/>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360250石家庄经济技术开发区中心校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2468"/>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360250石家庄经济技术开发区中心校</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石家庄经济技术开发区中心校2022年单位预算信息公开情况说明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按照《预算法》、《地方预决算公开操作规程》和《关于进一步推进预算公开工作的实施意见》规定，现将石家庄经济技术开发区中心校2022年单位预算公开如下：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rPr>
          <w:rFonts w:ascii="方正楷体_GBK" w:hAnsi="方正楷体_GBK" w:eastAsia="方正楷体_GBK" w:cs="方正楷体_GBK"/>
          <w:b/>
          <w:color w:val="000000"/>
          <w:sz w:val="32"/>
          <w:szCs w:val="32"/>
        </w:rPr>
      </w:pPr>
      <w:r>
        <w:rPr>
          <w:rFonts w:ascii="方正楷体_GBK" w:hAnsi="方正楷体_GBK" w:eastAsia="方正楷体_GBK" w:cs="方正楷体_GBK"/>
          <w:b/>
          <w:color w:val="000000"/>
          <w:sz w:val="32"/>
          <w:szCs w:val="32"/>
        </w:rPr>
        <w:t>单位职责：</w:t>
      </w:r>
    </w:p>
    <w:p>
      <w:pPr>
        <w:spacing w:line="500" w:lineRule="exact"/>
        <w:ind w:firstLine="560"/>
        <w:rPr>
          <w:rFonts w:eastAsia="方正仿宋_GBK"/>
          <w:color w:val="000000"/>
          <w:sz w:val="28"/>
          <w:szCs w:val="28"/>
        </w:rPr>
      </w:pPr>
      <w:r>
        <w:rPr>
          <w:rFonts w:hint="eastAsia" w:eastAsia="方正仿宋_GBK"/>
          <w:color w:val="000000"/>
          <w:sz w:val="28"/>
          <w:szCs w:val="28"/>
        </w:rPr>
        <w:t>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pPr>
        <w:ind w:firstLine="640" w:firstLineChars="20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石家庄经济技术开发区中心校</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rPr>
          <w:rFonts w:eastAsia="方正仿宋_GBK"/>
          <w:color w:val="000000"/>
          <w:sz w:val="28"/>
          <w:szCs w:val="28"/>
        </w:rPr>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eastAsia="方正仿宋_GBK"/>
          <w:color w:val="000000"/>
          <w:sz w:val="28"/>
          <w:szCs w:val="28"/>
        </w:rPr>
      </w:pPr>
      <w:r>
        <w:rPr>
          <w:rFonts w:hint="eastAsia" w:eastAsia="方正仿宋_GBK"/>
          <w:color w:val="000000"/>
          <w:sz w:val="28"/>
          <w:szCs w:val="28"/>
        </w:rPr>
        <w:t>1、收入说明</w:t>
      </w:r>
    </w:p>
    <w:p>
      <w:pPr>
        <w:spacing w:line="500" w:lineRule="exact"/>
        <w:ind w:firstLine="560"/>
        <w:rPr>
          <w:rFonts w:eastAsia="方正仿宋_GBK"/>
          <w:color w:val="000000"/>
          <w:sz w:val="28"/>
          <w:szCs w:val="28"/>
        </w:rPr>
      </w:pPr>
      <w:r>
        <w:rPr>
          <w:rFonts w:hint="eastAsia" w:eastAsia="方正仿宋_GBK"/>
          <w:color w:val="000000"/>
          <w:sz w:val="28"/>
          <w:szCs w:val="28"/>
        </w:rPr>
        <w:t>反映本单位当年全部收入。2022年预算收入5295.39万元，其中：一般公共预算收入5295.39万元，基金预算收入0万元，财政专户核拨收入0万元，其他来源收入0万元。</w:t>
      </w:r>
    </w:p>
    <w:p>
      <w:pPr>
        <w:spacing w:line="500" w:lineRule="exact"/>
        <w:ind w:firstLine="560"/>
        <w:rPr>
          <w:rFonts w:eastAsia="方正仿宋_GBK"/>
          <w:color w:val="000000"/>
          <w:sz w:val="28"/>
          <w:szCs w:val="28"/>
        </w:rPr>
      </w:pPr>
      <w:r>
        <w:rPr>
          <w:rFonts w:hint="eastAsia" w:eastAsia="方正仿宋_GBK"/>
          <w:color w:val="000000"/>
          <w:sz w:val="28"/>
          <w:szCs w:val="28"/>
        </w:rPr>
        <w:t>2、支出说明</w:t>
      </w:r>
    </w:p>
    <w:p>
      <w:pPr>
        <w:spacing w:line="500" w:lineRule="exact"/>
        <w:ind w:firstLine="560"/>
        <w:rPr>
          <w:rFonts w:eastAsia="方正仿宋_GBK"/>
          <w:color w:val="000000"/>
          <w:sz w:val="28"/>
          <w:szCs w:val="28"/>
        </w:rPr>
      </w:pPr>
      <w:r>
        <w:rPr>
          <w:rFonts w:hint="eastAsia" w:eastAsia="方正仿宋_GBK"/>
          <w:color w:val="000000"/>
          <w:sz w:val="28"/>
          <w:szCs w:val="28"/>
        </w:rPr>
        <w:t>收支预算总表支出栏、基本支出表、项目支出表按经济分类和支出功能分类科目编制，反映本单位预算中支出预算的总体情况。2022年单位支出预算为5295.39万元，其中基本支出4325.3万元，包括人员经费4325.3万元和日常公用经费0万元；项目支出970.09万元，主要为公用经费、工会、福利费等。</w:t>
      </w:r>
    </w:p>
    <w:p>
      <w:pPr>
        <w:spacing w:line="500" w:lineRule="exact"/>
        <w:ind w:firstLine="560"/>
        <w:rPr>
          <w:rFonts w:eastAsia="方正仿宋_GBK"/>
          <w:color w:val="000000"/>
          <w:sz w:val="28"/>
          <w:szCs w:val="28"/>
        </w:rPr>
      </w:pPr>
      <w:r>
        <w:rPr>
          <w:rFonts w:hint="eastAsia" w:eastAsia="方正仿宋_GBK"/>
          <w:color w:val="000000"/>
          <w:sz w:val="28"/>
          <w:szCs w:val="28"/>
        </w:rPr>
        <w:t>3、比上年增减情况</w:t>
      </w:r>
    </w:p>
    <w:p>
      <w:pPr>
        <w:spacing w:line="500" w:lineRule="exact"/>
        <w:ind w:firstLine="560"/>
        <w:rPr>
          <w:rFonts w:eastAsia="方正仿宋_GBK"/>
          <w:color w:val="000000"/>
          <w:sz w:val="28"/>
          <w:szCs w:val="28"/>
        </w:rPr>
      </w:pPr>
      <w:r>
        <w:rPr>
          <w:rFonts w:hint="eastAsia" w:eastAsia="方正仿宋_GBK"/>
          <w:color w:val="000000"/>
          <w:sz w:val="28"/>
          <w:szCs w:val="28"/>
        </w:rPr>
        <w:t>乡镇学校以前作为乡镇政府下属单位管理，随着新的预算管理制度改革，2022年将乡镇学校预算纳入部门管理，因此上年数为0。2022年单位预算收支安排5295.39万元，较2021年增加5295.39万元，其中：基本支出增加4325.3万元，主要是人员经费增加4325.3，日常公用经费为0；项目支出增加970.09万元，主要是公用经费、工会、福利费等。其他支出无增减变化。</w:t>
      </w:r>
    </w:p>
    <w:p>
      <w:pPr>
        <w:numPr>
          <w:ilvl w:val="0"/>
          <w:numId w:val="0"/>
        </w:numPr>
        <w:spacing w:before="10" w:after="10"/>
        <w:ind w:firstLine="640" w:firstLineChars="200"/>
        <w:outlineLvl w:val="5"/>
        <w:rPr>
          <w:rFonts w:ascii="黑体" w:hAnsi="黑体" w:eastAsia="黑体" w:cs="黑体"/>
          <w:color w:val="000000"/>
          <w:sz w:val="32"/>
          <w:szCs w:val="32"/>
        </w:rPr>
      </w:pPr>
      <w:r>
        <w:rPr>
          <w:rFonts w:hint="eastAsia" w:ascii="黑体" w:hAnsi="黑体" w:eastAsia="黑体" w:cs="黑体"/>
          <w:color w:val="000000"/>
          <w:sz w:val="32"/>
          <w:szCs w:val="32"/>
          <w:lang w:eastAsia="zh-CN"/>
        </w:rPr>
        <w:t>三、</w:t>
      </w:r>
      <w:r>
        <w:rPr>
          <w:rFonts w:ascii="黑体" w:hAnsi="黑体" w:eastAsia="黑体" w:cs="黑体"/>
          <w:color w:val="000000"/>
          <w:sz w:val="32"/>
          <w:szCs w:val="32"/>
        </w:rPr>
        <w:t>机关运行经费安排情况</w:t>
      </w:r>
    </w:p>
    <w:p>
      <w:pPr>
        <w:spacing w:line="500" w:lineRule="exact"/>
        <w:ind w:firstLine="560"/>
        <w:rPr>
          <w:rFonts w:eastAsia="方正仿宋_GBK"/>
          <w:color w:val="000000"/>
          <w:sz w:val="28"/>
          <w:szCs w:val="28"/>
          <w:lang w:eastAsia="zh-CN"/>
        </w:rPr>
      </w:pPr>
      <w:r>
        <w:rPr>
          <w:rFonts w:hint="eastAsia" w:eastAsia="方正仿宋_GBK"/>
          <w:color w:val="000000"/>
          <w:sz w:val="28"/>
          <w:szCs w:val="28"/>
        </w:rPr>
        <w:t>本学校是事业单位无机关运行经费，学校日常运转从项目中的生均公用经费列支</w:t>
      </w:r>
      <w:r>
        <w:rPr>
          <w:rFonts w:hint="eastAsia" w:eastAsia="方正仿宋_GBK"/>
          <w:color w:val="000000"/>
          <w:sz w:val="28"/>
          <w:szCs w:val="28"/>
          <w:lang w:eastAsia="zh-CN"/>
        </w:rPr>
        <w:t>。</w:t>
      </w:r>
    </w:p>
    <w:p>
      <w:pPr>
        <w:spacing w:before="10" w:after="10"/>
        <w:ind w:firstLine="640" w:firstLineChars="200"/>
        <w:outlineLvl w:val="5"/>
        <w:rPr>
          <w:rFonts w:ascii="黑体" w:hAnsi="黑体" w:eastAsia="黑体" w:cs="黑体"/>
          <w:color w:val="000000"/>
          <w:sz w:val="32"/>
          <w:szCs w:val="32"/>
        </w:rPr>
      </w:pPr>
      <w:r>
        <w:rPr>
          <w:rFonts w:hint="eastAsia" w:ascii="黑体" w:hAnsi="黑体" w:eastAsia="黑体" w:cs="黑体"/>
          <w:color w:val="000000"/>
          <w:sz w:val="32"/>
          <w:szCs w:val="32"/>
          <w:lang w:eastAsia="zh-CN"/>
        </w:rPr>
        <w:t>四、</w:t>
      </w:r>
      <w:r>
        <w:rPr>
          <w:rFonts w:ascii="黑体" w:hAnsi="黑体" w:eastAsia="黑体" w:cs="黑体"/>
          <w:color w:val="000000"/>
          <w:sz w:val="32"/>
          <w:szCs w:val="32"/>
        </w:rPr>
        <w:t>财政拨款“三公”经费预算情况及增减变化原因</w:t>
      </w:r>
    </w:p>
    <w:p>
      <w:pPr>
        <w:spacing w:before="10" w:after="10"/>
        <w:ind w:left="640"/>
        <w:outlineLvl w:val="5"/>
      </w:pPr>
      <w:r>
        <w:rPr>
          <w:rFonts w:hint="eastAsia" w:ascii="黑体" w:hAnsi="黑体" w:eastAsia="黑体" w:cs="黑体"/>
          <w:color w:val="000000"/>
          <w:sz w:val="32"/>
          <w:szCs w:val="32"/>
          <w:lang w:eastAsia="zh-CN"/>
        </w:rPr>
        <w:t>2</w:t>
      </w:r>
      <w:r>
        <w:rPr>
          <w:rFonts w:hint="eastAsia" w:ascii="黑体" w:hAnsi="黑体" w:eastAsia="黑体" w:cs="黑体"/>
          <w:color w:val="000000"/>
          <w:sz w:val="32"/>
          <w:szCs w:val="32"/>
        </w:rPr>
        <w:t>022年，我单位财政拨款“三公”经费预算安排</w:t>
      </w:r>
      <w:r>
        <w:rPr>
          <w:rFonts w:hint="eastAsia" w:ascii="黑体" w:hAnsi="黑体" w:eastAsia="黑体" w:cs="黑体"/>
          <w:color w:val="000000"/>
          <w:sz w:val="32"/>
          <w:szCs w:val="32"/>
          <w:lang w:eastAsia="zh-CN"/>
        </w:rPr>
        <w:t>0</w:t>
      </w:r>
      <w:r>
        <w:rPr>
          <w:rFonts w:hint="eastAsia" w:ascii="黑体" w:hAnsi="黑体" w:eastAsia="黑体" w:cs="黑体"/>
          <w:color w:val="000000"/>
          <w:sz w:val="32"/>
          <w:szCs w:val="32"/>
        </w:rPr>
        <w:t>万元，其中：因公出国（境）费0万元；公务用车购置及运维费0万元；公务接待费0万元。“三公”经费与上年持平，无增减变化。</w:t>
      </w:r>
    </w:p>
    <w:p>
      <w:pPr>
        <w:spacing w:before="10" w:after="10"/>
        <w:ind w:firstLine="64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1、22年幼儿园改造提升资金（北席幼儿园2.421279万元）绩效目标表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≥46平方米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2、成人教育经费（开发区中心校7.1）绩效目标表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1.针对社区内不同教育对象，开展公民素养、人文艺术、科学技能、职业技能、早期教育、养生保健、生活休闲等教育活动、传承地方特色文化，满足社区居民多样化的学习需求。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居发学习需求</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生活质量不断提升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明显提升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社区内群众满意度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3、党组织活动经费（开发区1.1）绩效目标表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党员人均145元</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4、教师培训费（开发区3.345）绩效目标表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1.保障正常教育教学水平，促进教师业务能力提升</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bl>
    <w:p>
      <w:pPr>
        <w:pStyle w:val="29"/>
      </w:pPr>
    </w:p>
    <w:p>
      <w:pPr>
        <w:pStyle w:val="29"/>
        <w:ind w:firstLine="560"/>
      </w:pPr>
      <w:r>
        <w:rPr>
          <w:rFonts w:ascii="方正仿宋_GBK" w:hAnsi="方正仿宋_GBK" w:eastAsia="方正仿宋_GBK" w:cs="方正仿宋_GBK"/>
          <w:b/>
          <w:color w:val="000000"/>
          <w:sz w:val="28"/>
          <w:szCs w:val="28"/>
        </w:rPr>
        <w:t>5、教育系统福利费（开发区12.02）绩效目标表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≤601元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6、教育系统工会费（开发区10.37）绩效目标表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≥304人次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≤341元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7、教育系统退休人员公用经费（开发区2.025）绩效目标表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≥81人次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8、全区各学校购置（分别列入各学校预算）（附加）（开发区26.37）绩效目标表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1.购置学校维持正常教学用办公设备</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≥4600人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≥4600人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9、全区各学校维修（分别列入各学校预算）(配建费)(校安)（开发区57.44）绩效目标表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1.保障学校正常运转基础维修</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≥4600人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维修项目维修的合格率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≥4600人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10、石财教[2021]106号关于提前下达2022年支持学前教育发展省级专项资金的通知（学前）（省）（开发区）（38.06）绩效目标表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12月底前完成支出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改造维修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11、石财教[2021]113号关于提前下达2022年城乡义务教育省级补助资金预算（省)(开发区）1.48125绩效目标表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1.为进一步推进义务教育健康持续发展，切实解决家庭经济困难学生就学，确保国家资助政策落实到位。</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家庭困难学生数量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12、石财教[2021]113号关于提前下达2022年城乡义务教育省级补助资金预算的通知（省）（开发区中学16.7692）绩效目标表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修缮改造任务完成率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修缮改造任务完成率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预算表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购置仪器设备合格率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购置仪器设备合格率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&lt;17万元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≥742人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13、石财教[2021]94号关于提前下达2022年城乡义务教育中央补助经费预算（直达资金）的通知（开发区塔元庄小学改造工程55万元）绩效目标表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1.保障学校修缮完成，消除安全隐患，确保教育教学活动正常开展。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改造面积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改造面积数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查验验收报告</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≥98确保修缮工程质量合格率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通过修缮工程补助表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14、石财教[2021]94号关于提前下达2022年城乡义务教育中央补助经费预算（直达资金）的通知（中央）（开发区初中45.1878）绩效目标表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修缮改造任务完成率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修缮改造任务完成率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预算表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购置仪器设备合格率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购置仪器设备合格率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办公用水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办公用水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≥742人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15、石财教[2021]94号关于提前下达2022年城乡义务教育中央补助经费预算（直达资金）的通知（中央）（开发区小学188.64）绩效目标表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修缮改造任务完成率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修缮改造任务完成率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预算表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购置仪器设备合格率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购置仪器设备合格率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办公用电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办公用电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16、石财教[2021]96号关于提前下达2022年中央支持学前教育发展资金预算(中央）（开发区）学前资助1.97绩效目标表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1.解决家庭经济困难儿童入园困难的问题，让适龄儿童都接受平等的教育。</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适龄儿童入学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适龄儿童入学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17、石财教[2021]96号关于提前下达2022年中央支持学前教育发展资金预算的通知（学前）（中央）（开发区）（62.322）绩效目标表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12月底前完成支出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室内维修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18、收费-幼儿园保教费（代列）（开发区312.1420）绩效目标表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1.用于乡镇幼儿园的日常办公、零星修缮、设备购置、劳务支出等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≥1046人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≥200元（每生每月）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≥1046人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19、乡村少年宫、心理咨询中心、名班主任工作室运行经费（开发区17.5）绩效目标表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1.名班主任工作室、乡村学校少年宫、心理足球、篮球特色学校正常运转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少年宫特色课程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少年宫特色课程数量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≥5大于或等于5次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特色学校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各项指标的时限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各项指标按时限要求完成率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按标准执行</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学生对特色活动的认可度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20、学前幼儿资助（开发区0.3）绩效目标表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1.解决家庭经济困难儿童入园困难的问题，让适龄儿童都接受平等的教育。</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适龄儿童入学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适龄儿童入学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21、学校风险管控与隐患治理专家资金（开发区2.64）绩效目标表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22、义务段随班就读生均公用经费送教上门（小学）开发区学区7绩效目标表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23、义务教育保障机制生均公用经费(中学)（开发区7.42）绩效目标表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1.保障义务教育学校的正常运转，主要用于学校日常办公，水、电、取暖、培训等支出</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修缮改造任务完成率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修缮改造任务完成率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预算表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办公用电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办公用电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≥742人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24、义务教育保障机制生均公用经费（小学）（开发区23.04）绩效目标表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1.保障义务教育学校的正常运转，主要用于学校日常办公，水、电、取暖、培训等支出。</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修缮改造任务完成率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修缮改造任务完成率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预算表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购置仪器设备合格率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购置仪器设备合格率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办公用电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办公用电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≥2700人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bl>
    <w:p>
      <w:pPr>
        <w:pStyle w:val="29"/>
      </w:pPr>
    </w:p>
    <w:p>
      <w:pPr>
        <w:pStyle w:val="29"/>
        <w:ind w:firstLine="560"/>
      </w:pPr>
      <w:r>
        <w:rPr>
          <w:rFonts w:ascii="方正仿宋_GBK" w:hAnsi="方正仿宋_GBK" w:eastAsia="方正仿宋_GBK" w:cs="方正仿宋_GBK"/>
          <w:b/>
          <w:color w:val="000000"/>
          <w:sz w:val="28"/>
          <w:szCs w:val="28"/>
        </w:rPr>
        <w:t>25、义务教育家庭经济困难学生生活补助资金（开发区0.6)绩效目标表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1.改善家庭经济困难学生生活条件</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享受家庭困难学生生活补助人数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提升家庭幸福度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家庭幸福指数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9"/>
      </w:pPr>
    </w:p>
    <w:p>
      <w:pPr>
        <w:pStyle w:val="29"/>
        <w:ind w:firstLine="560"/>
      </w:pPr>
      <w:r>
        <w:rPr>
          <w:rFonts w:ascii="方正仿宋_GBK" w:hAnsi="方正仿宋_GBK" w:eastAsia="方正仿宋_GBK" w:cs="方正仿宋_GBK"/>
          <w:b/>
          <w:color w:val="000000"/>
          <w:sz w:val="28"/>
          <w:szCs w:val="28"/>
        </w:rPr>
        <w:t>26、义务教育随班就读残疾学生生均公用(开发区中学3万元）绩效目标表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27、幼儿生均400补助资金（开发区51.84）绩效目标表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1.保障幼儿园正常运转，改善办学条件，完成教育教学任务。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≥1046人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≥1046人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28、中小学项目建设以前年度资金缺口（北席小学良村教学点12.9868）绩效目标表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1.为了满足小学教育需要，提高学校教育质量。</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≤12.99万元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≥170人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jc w:val="center"/>
        <w:sectPr>
          <w:pgSz w:w="16840" w:h="11900" w:orient="landscape"/>
          <w:pgMar w:top="1361" w:right="1020" w:bottom="1361" w:left="1020" w:header="720" w:footer="720" w:gutter="0"/>
          <w:cols w:space="720" w:num="1"/>
          <w:docGrid w:linePitch="360" w:charSpace="6144"/>
        </w:sectPr>
      </w:pPr>
    </w:p>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2022年，石家庄经济技术开发区中心校安排政府采购预算0.00万元。具体内容见下表。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360250石家庄经济技术开发区中心校</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szCs w:val="21"/>
        </w:rPr>
        <w:t>注：无政府采购预算，空表列示。</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rPr>
          <w:rFonts w:eastAsia="方正仿宋_GBK"/>
          <w:color w:val="000000"/>
          <w:sz w:val="28"/>
          <w:szCs w:val="28"/>
        </w:rPr>
      </w:pPr>
      <w:r>
        <w:rPr>
          <w:rFonts w:hint="eastAsia" w:eastAsia="方正仿宋_GBK"/>
          <w:color w:val="000000"/>
          <w:sz w:val="28"/>
          <w:szCs w:val="28"/>
        </w:rPr>
        <w:t>石家庄经济技术开发区中心校上年末固定资产金额为2688.57万元（详见下表）。本年度拟购置固定资产总额为69.33万元，</w:t>
      </w:r>
      <w:r>
        <w:rPr>
          <w:rFonts w:hint="eastAsia" w:eastAsia="方正仿宋_GBK"/>
          <w:color w:val="000000"/>
          <w:sz w:val="28"/>
          <w:szCs w:val="28"/>
          <w:lang w:eastAsia="zh-CN"/>
        </w:rPr>
        <w:t>主要为空调、计算机、打印机等，因未达到政府采购限额，故未列入政府采购预算。</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360250石家庄经济技术开发区中心校</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2688.57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27230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1858.60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27230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1858.60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899.30</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区县</w:t>
      </w:r>
      <w:r>
        <w:rPr>
          <w:rFonts w:eastAsia="方正仿宋_GBK"/>
          <w:color w:val="000000"/>
          <w:sz w:val="28"/>
          <w:szCs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28" w:name="_Toc16336"/>
      <w:r>
        <w:rPr>
          <w:rFonts w:hint="eastAsia" w:ascii="方正小标宋_GBK" w:hAnsi="方正小标宋_GBK" w:eastAsia="方正小标宋_GBK" w:cs="方正小标宋_GBK"/>
          <w:color w:val="000000"/>
          <w:sz w:val="44"/>
          <w:szCs w:val="44"/>
          <w:lang w:val="en-US" w:eastAsia="zh-CN"/>
        </w:rPr>
        <w:t>二十九</w:t>
      </w:r>
      <w:r>
        <w:rPr>
          <w:rFonts w:ascii="方正小标宋_GBK" w:hAnsi="方正小标宋_GBK" w:eastAsia="方正小标宋_GBK" w:cs="方正小标宋_GBK"/>
          <w:color w:val="000000"/>
          <w:sz w:val="44"/>
          <w:szCs w:val="44"/>
        </w:rPr>
        <w:t>、石家庄市藁城区张家庄镇中心校收支预算</w:t>
      </w:r>
      <w:bookmarkEnd w:id="28"/>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360300石家庄市藁城区张家庄镇中心校</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7079.75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7079.75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7079.75</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7079.75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7079.75</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7079.75</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360300石家庄市藁城区张家庄镇中心校</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7079.75</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7079.75</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7079.75</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7079.75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7079.75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7079.75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7008.43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7008.43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7008.43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312.20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312.20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312.20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5678.19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5678.19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5678.19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1018.04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1018.04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1018.04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60.57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60.57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60.57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56.25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56.25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56.25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360300石家庄市藁城区张家庄镇中心校</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7079.75</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5701.17</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1378.58</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7079.75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5701.17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1378.58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7008.43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5701.17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1307.25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312.20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312.20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5678.19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4848.89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829.29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1018.04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852.28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165.76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60.57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60.57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56.25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56.25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360300石家庄市藁城区张家庄镇中心校</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7079.75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7079.75</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7079.75</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7079.75</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7079.75</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7079.75</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7079.75</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7079.75</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7079.75</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360300石家庄市藁城区张家庄镇中心校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7079.75</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5701.17</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1378.58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7079.75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5701.17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1378.58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7008.43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5701.17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312.20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5678.19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4848.89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829.29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1018.04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852.28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60.57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56.25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360300石家庄市藁城区张家庄镇中心校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5701.17</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5701.17</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4890.26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4890.26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1083.15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1083.15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1255.14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1255.14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1009.55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1009.55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426.82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426.82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224.08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224.08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173.39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173.39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364.41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364.41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353.72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353.72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810.92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810.92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退休费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810.35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810.35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360300石家庄市藁城区张家庄镇中心校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360300石家庄市藁城区张家庄镇中心校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360300石家庄市藁城区张家庄镇中心校</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石家庄市藁城区张家庄镇中心校2022年单位预算信息公开情况说明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按照《预算法》、《地方预决算公开操作规程》和《关于进一步推进预算公开工作的实施意见》规定，现将石家庄市藁城区张家庄镇中心校2022年单位预算公开如下：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pPr>
      <w:r>
        <w:rPr>
          <w:rFonts w:ascii="方正楷体_GBK" w:hAnsi="方正楷体_GBK" w:eastAsia="方正楷体_GBK" w:cs="方正楷体_GBK"/>
          <w:b/>
          <w:color w:val="000000"/>
          <w:sz w:val="32"/>
          <w:szCs w:val="32"/>
        </w:rPr>
        <w:t>单位职责：</w:t>
      </w:r>
    </w:p>
    <w:p>
      <w:pPr>
        <w:pStyle w:val="34"/>
      </w:pPr>
      <w:r>
        <w:rPr>
          <w:rFonts w:hint="eastAsia"/>
        </w:rPr>
        <w:t>实施学前教育重点项目，支持和引导扩大学前教育资源，缓解当前存在的“入园难”、“入园贵”问题。调整完善财政支持政策，增强资金配置的科学性，提高幼儿园入园率和扩大在园幼儿数</w:t>
      </w:r>
      <w:r>
        <w:t>,</w:t>
      </w:r>
      <w:r>
        <w:rPr>
          <w:rFonts w:hint="eastAsia"/>
        </w:rPr>
        <w:t>有效缓解“入园难”、“入园贵”等问题。</w:t>
      </w:r>
    </w:p>
    <w:p>
      <w:pPr>
        <w:pStyle w:val="34"/>
      </w:pPr>
      <w:r>
        <w:rPr>
          <w:rFonts w:hint="eastAsia"/>
        </w:rPr>
        <w:t>以农村教育为重点，推进义务教育均衡发展，建立中小学校舍安全保障机制，改善薄弱学校办学条件，促进公共教育资源向农村和经济欠发达地区倾斜。</w:t>
      </w:r>
      <w:r>
        <w:tab/>
      </w:r>
      <w:r>
        <w:rPr>
          <w:rFonts w:hint="eastAsia"/>
        </w:rPr>
        <w:t>提高义务教育公用经费保障水平，改善办学条件，均衡配置基础教育资源，缩小城乡、区域、校际之间办学差距，落实学生资助政策。</w:t>
      </w: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石家庄市藁城区张家庄镇中心校</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pStyle w:val="35"/>
        <w:rPr>
          <w:rFonts w:ascii="Times New Roman" w:hAnsi="Times New Roman" w:eastAsia="方正仿宋_GBK" w:cs="Times New Roman"/>
          <w:color w:val="000000"/>
          <w:sz w:val="28"/>
          <w:szCs w:val="28"/>
          <w:lang w:val="en-US" w:eastAsia="uk-UA" w:bidi="ar-SA"/>
        </w:rPr>
      </w:pPr>
      <w:r>
        <w:rPr>
          <w:rFonts w:ascii="Times New Roman" w:hAnsi="Times New Roman" w:eastAsia="方正仿宋_GBK" w:cs="Times New Roman"/>
          <w:color w:val="000000"/>
          <w:sz w:val="28"/>
          <w:szCs w:val="28"/>
          <w:lang w:val="en-US" w:eastAsia="uk-UA" w:bidi="ar-SA"/>
        </w:rPr>
        <w:t>1</w:t>
      </w:r>
      <w:r>
        <w:rPr>
          <w:rFonts w:hint="eastAsia" w:ascii="Times New Roman" w:hAnsi="Times New Roman" w:eastAsia="方正仿宋_GBK" w:cs="Times New Roman"/>
          <w:color w:val="000000"/>
          <w:sz w:val="28"/>
          <w:szCs w:val="28"/>
          <w:lang w:val="en-US" w:eastAsia="uk-UA" w:bidi="ar-SA"/>
        </w:rPr>
        <w:t>、收入说明</w:t>
      </w:r>
    </w:p>
    <w:p>
      <w:pPr>
        <w:pStyle w:val="35"/>
        <w:rPr>
          <w:rFonts w:ascii="Times New Roman" w:hAnsi="Times New Roman" w:eastAsia="方正仿宋_GBK" w:cs="Times New Roman"/>
          <w:color w:val="000000"/>
          <w:sz w:val="28"/>
          <w:szCs w:val="28"/>
          <w:lang w:val="en-US" w:eastAsia="uk-UA" w:bidi="ar-SA"/>
        </w:rPr>
      </w:pPr>
      <w:r>
        <w:rPr>
          <w:rFonts w:hint="eastAsia" w:ascii="Times New Roman" w:hAnsi="Times New Roman" w:eastAsia="方正仿宋_GBK" w:cs="Times New Roman"/>
          <w:color w:val="000000"/>
          <w:sz w:val="28"/>
          <w:szCs w:val="28"/>
          <w:lang w:val="en-US" w:eastAsia="uk-UA" w:bidi="ar-SA"/>
        </w:rPr>
        <w:t>反映本单位当年全部收入，</w:t>
      </w:r>
      <w:r>
        <w:rPr>
          <w:rFonts w:ascii="Times New Roman" w:hAnsi="Times New Roman" w:eastAsia="方正仿宋_GBK" w:cs="Times New Roman"/>
          <w:color w:val="000000"/>
          <w:sz w:val="28"/>
          <w:szCs w:val="28"/>
          <w:lang w:val="en-US" w:eastAsia="uk-UA" w:bidi="ar-SA"/>
        </w:rPr>
        <w:t>2022</w:t>
      </w:r>
      <w:r>
        <w:rPr>
          <w:rFonts w:hint="eastAsia" w:ascii="Times New Roman" w:hAnsi="Times New Roman" w:eastAsia="方正仿宋_GBK" w:cs="Times New Roman"/>
          <w:color w:val="000000"/>
          <w:sz w:val="28"/>
          <w:szCs w:val="28"/>
          <w:lang w:val="en-US" w:eastAsia="uk-UA" w:bidi="ar-SA"/>
        </w:rPr>
        <w:t>年预算收入</w:t>
      </w:r>
      <w:r>
        <w:rPr>
          <w:rFonts w:ascii="Times New Roman" w:hAnsi="Times New Roman" w:eastAsia="方正仿宋_GBK" w:cs="Times New Roman"/>
          <w:color w:val="000000"/>
          <w:sz w:val="28"/>
          <w:szCs w:val="28"/>
          <w:lang w:val="en-US" w:eastAsia="uk-UA" w:bidi="ar-SA"/>
        </w:rPr>
        <w:t>7079.75</w:t>
      </w:r>
      <w:r>
        <w:rPr>
          <w:rFonts w:hint="eastAsia" w:ascii="Times New Roman" w:hAnsi="Times New Roman" w:eastAsia="方正仿宋_GBK" w:cs="Times New Roman"/>
          <w:color w:val="000000"/>
          <w:sz w:val="28"/>
          <w:szCs w:val="28"/>
          <w:lang w:val="en-US" w:eastAsia="uk-UA" w:bidi="ar-SA"/>
        </w:rPr>
        <w:t>万元，其中：一般公共预算收入</w:t>
      </w:r>
      <w:r>
        <w:rPr>
          <w:rFonts w:ascii="Times New Roman" w:hAnsi="Times New Roman" w:eastAsia="方正仿宋_GBK" w:cs="Times New Roman"/>
          <w:color w:val="000000"/>
          <w:sz w:val="28"/>
          <w:szCs w:val="28"/>
          <w:lang w:val="en-US" w:eastAsia="uk-UA" w:bidi="ar-SA"/>
        </w:rPr>
        <w:t>7079.75</w:t>
      </w:r>
      <w:r>
        <w:rPr>
          <w:rFonts w:hint="eastAsia" w:ascii="Times New Roman" w:hAnsi="Times New Roman" w:eastAsia="方正仿宋_GBK" w:cs="Times New Roman"/>
          <w:color w:val="000000"/>
          <w:sz w:val="28"/>
          <w:szCs w:val="28"/>
          <w:lang w:val="en-US" w:eastAsia="uk-UA" w:bidi="ar-SA"/>
        </w:rPr>
        <w:t>万元。</w:t>
      </w:r>
    </w:p>
    <w:p>
      <w:pPr>
        <w:pStyle w:val="35"/>
        <w:numPr>
          <w:ilvl w:val="0"/>
          <w:numId w:val="7"/>
        </w:numPr>
        <w:ind w:left="-20" w:leftChars="0" w:firstLine="560" w:firstLineChars="0"/>
        <w:rPr>
          <w:rFonts w:hint="eastAsia" w:ascii="Times New Roman" w:hAnsi="Times New Roman" w:eastAsia="方正仿宋_GBK" w:cs="Times New Roman"/>
          <w:color w:val="000000"/>
          <w:sz w:val="28"/>
          <w:szCs w:val="28"/>
          <w:lang w:val="en-US" w:eastAsia="uk-UA" w:bidi="ar-SA"/>
        </w:rPr>
      </w:pPr>
      <w:r>
        <w:rPr>
          <w:rFonts w:hint="eastAsia" w:ascii="Times New Roman" w:hAnsi="Times New Roman" w:eastAsia="方正仿宋_GBK" w:cs="Times New Roman"/>
          <w:color w:val="000000"/>
          <w:sz w:val="28"/>
          <w:szCs w:val="28"/>
          <w:lang w:val="en-US" w:eastAsia="uk-UA" w:bidi="ar-SA"/>
        </w:rPr>
        <w:t>支出说明</w:t>
      </w:r>
    </w:p>
    <w:p>
      <w:pPr>
        <w:pStyle w:val="35"/>
        <w:rPr>
          <w:rFonts w:ascii="Times New Roman" w:hAnsi="Times New Roman" w:eastAsia="方正仿宋_GBK" w:cs="Times New Roman"/>
          <w:color w:val="000000"/>
          <w:sz w:val="28"/>
          <w:szCs w:val="28"/>
          <w:lang w:val="uk-UA" w:eastAsia="uk-UA" w:bidi="ar-SA"/>
        </w:rPr>
      </w:pPr>
      <w:r>
        <w:rPr>
          <w:rFonts w:hint="eastAsia" w:ascii="Times New Roman" w:hAnsi="Times New Roman" w:eastAsia="方正仿宋_GBK" w:cs="Times New Roman"/>
          <w:color w:val="000000"/>
          <w:sz w:val="28"/>
          <w:szCs w:val="28"/>
          <w:lang w:val="en-US" w:eastAsia="uk-UA" w:bidi="ar-SA"/>
        </w:rPr>
        <w:t>收支预算总表支出栏、基本支出表、项目支出表按经济分类和支出功能分类科目编制，反映本</w:t>
      </w:r>
      <w:r>
        <w:rPr>
          <w:rFonts w:hint="eastAsia" w:ascii="Times New Roman" w:hAnsi="Times New Roman" w:eastAsia="方正仿宋_GBK" w:cs="Times New Roman"/>
          <w:color w:val="000000"/>
          <w:sz w:val="28"/>
          <w:szCs w:val="28"/>
          <w:lang w:val="en-US" w:eastAsia="zh-CN" w:bidi="ar-SA"/>
        </w:rPr>
        <w:t>单位</w:t>
      </w:r>
      <w:r>
        <w:rPr>
          <w:rFonts w:hint="eastAsia" w:ascii="Times New Roman" w:hAnsi="Times New Roman" w:eastAsia="方正仿宋_GBK" w:cs="Times New Roman"/>
          <w:color w:val="000000"/>
          <w:sz w:val="28"/>
          <w:szCs w:val="28"/>
          <w:lang w:val="en-US" w:eastAsia="uk-UA" w:bidi="ar-SA"/>
        </w:rPr>
        <w:t>预算中支出预算的总体情况。2022年</w:t>
      </w:r>
      <w:r>
        <w:rPr>
          <w:rFonts w:hint="eastAsia" w:ascii="Times New Roman" w:hAnsi="Times New Roman" w:eastAsia="方正仿宋_GBK" w:cs="Times New Roman"/>
          <w:color w:val="000000"/>
          <w:sz w:val="28"/>
          <w:szCs w:val="28"/>
          <w:lang w:val="en-US" w:eastAsia="zh-CN" w:bidi="ar-SA"/>
        </w:rPr>
        <w:t>单位</w:t>
      </w:r>
      <w:r>
        <w:rPr>
          <w:rFonts w:hint="eastAsia" w:ascii="Times New Roman" w:hAnsi="Times New Roman" w:eastAsia="方正仿宋_GBK" w:cs="Times New Roman"/>
          <w:color w:val="000000"/>
          <w:sz w:val="28"/>
          <w:szCs w:val="28"/>
          <w:lang w:val="en-US" w:eastAsia="uk-UA" w:bidi="ar-SA"/>
        </w:rPr>
        <w:t>支出预算为</w:t>
      </w:r>
      <w:r>
        <w:rPr>
          <w:rFonts w:ascii="Times New Roman" w:hAnsi="Times New Roman" w:eastAsia="方正仿宋_GBK" w:cs="Times New Roman"/>
          <w:color w:val="000000"/>
          <w:sz w:val="28"/>
          <w:szCs w:val="28"/>
          <w:lang w:val="en-US" w:eastAsia="uk-UA" w:bidi="ar-SA"/>
        </w:rPr>
        <w:t>7079.75</w:t>
      </w:r>
      <w:r>
        <w:rPr>
          <w:rFonts w:hint="eastAsia" w:ascii="Times New Roman" w:hAnsi="Times New Roman" w:eastAsia="方正仿宋_GBK" w:cs="Times New Roman"/>
          <w:color w:val="000000"/>
          <w:sz w:val="28"/>
          <w:szCs w:val="28"/>
          <w:lang w:val="en-US" w:eastAsia="uk-UA" w:bidi="ar-SA"/>
        </w:rPr>
        <w:t>万元，其中基本支出</w:t>
      </w:r>
      <w:r>
        <w:rPr>
          <w:rFonts w:hint="eastAsia" w:ascii="Times New Roman" w:hAnsi="Times New Roman" w:eastAsia="方正仿宋_GBK" w:cs="Times New Roman"/>
          <w:color w:val="000000"/>
          <w:sz w:val="28"/>
          <w:szCs w:val="28"/>
          <w:lang w:val="en-US" w:eastAsia="zh-CN" w:bidi="ar-SA"/>
        </w:rPr>
        <w:t>5701.17</w:t>
      </w:r>
      <w:r>
        <w:rPr>
          <w:rFonts w:hint="eastAsia" w:ascii="Times New Roman" w:hAnsi="Times New Roman" w:eastAsia="方正仿宋_GBK" w:cs="Times New Roman"/>
          <w:color w:val="000000"/>
          <w:sz w:val="28"/>
          <w:szCs w:val="28"/>
          <w:lang w:val="en-US" w:eastAsia="uk-UA" w:bidi="ar-SA"/>
        </w:rPr>
        <w:t>万元，包括人员经费</w:t>
      </w:r>
      <w:r>
        <w:rPr>
          <w:rFonts w:hint="eastAsia" w:ascii="Times New Roman" w:hAnsi="Times New Roman" w:eastAsia="方正仿宋_GBK" w:cs="Times New Roman"/>
          <w:color w:val="000000"/>
          <w:sz w:val="28"/>
          <w:szCs w:val="28"/>
          <w:lang w:val="en-US" w:eastAsia="zh-CN" w:bidi="ar-SA"/>
        </w:rPr>
        <w:t>5701.17</w:t>
      </w:r>
      <w:r>
        <w:rPr>
          <w:rFonts w:hint="eastAsia" w:ascii="Times New Roman" w:hAnsi="Times New Roman" w:eastAsia="方正仿宋_GBK" w:cs="Times New Roman"/>
          <w:color w:val="000000"/>
          <w:sz w:val="28"/>
          <w:szCs w:val="28"/>
          <w:lang w:val="en-US" w:eastAsia="uk-UA" w:bidi="ar-SA"/>
        </w:rPr>
        <w:t>万元和日常公用经费</w:t>
      </w:r>
      <w:r>
        <w:rPr>
          <w:rFonts w:hint="eastAsia" w:ascii="Times New Roman" w:hAnsi="Times New Roman" w:eastAsia="方正仿宋_GBK" w:cs="Times New Roman"/>
          <w:color w:val="000000"/>
          <w:sz w:val="28"/>
          <w:szCs w:val="28"/>
          <w:lang w:val="en-US" w:eastAsia="zh-CN" w:bidi="ar-SA"/>
        </w:rPr>
        <w:t>0</w:t>
      </w:r>
      <w:r>
        <w:rPr>
          <w:rFonts w:hint="eastAsia" w:ascii="Times New Roman" w:hAnsi="Times New Roman" w:eastAsia="方正仿宋_GBK" w:cs="Times New Roman"/>
          <w:color w:val="000000"/>
          <w:sz w:val="28"/>
          <w:szCs w:val="28"/>
          <w:lang w:val="en-US" w:eastAsia="uk-UA" w:bidi="ar-SA"/>
        </w:rPr>
        <w:t>万元；项目支出</w:t>
      </w:r>
      <w:r>
        <w:rPr>
          <w:rFonts w:ascii="Times New Roman" w:hAnsi="Times New Roman" w:eastAsia="方正仿宋_GBK" w:cs="Times New Roman"/>
          <w:color w:val="000000"/>
          <w:sz w:val="28"/>
          <w:szCs w:val="28"/>
          <w:lang w:val="en-US" w:eastAsia="uk-UA" w:bidi="ar-SA"/>
        </w:rPr>
        <w:t>1378.58</w:t>
      </w:r>
      <w:r>
        <w:rPr>
          <w:rFonts w:hint="eastAsia" w:ascii="Times New Roman" w:hAnsi="Times New Roman" w:eastAsia="方正仿宋_GBK" w:cs="Times New Roman"/>
          <w:color w:val="000000"/>
          <w:sz w:val="28"/>
          <w:szCs w:val="28"/>
          <w:lang w:val="en-US" w:eastAsia="uk-UA" w:bidi="ar-SA"/>
        </w:rPr>
        <w:t>万元，</w:t>
      </w:r>
      <w:r>
        <w:rPr>
          <w:rFonts w:hint="eastAsia" w:ascii="Times New Roman" w:hAnsi="Times New Roman" w:eastAsia="方正仿宋_GBK" w:cs="Times New Roman"/>
          <w:color w:val="000000"/>
          <w:sz w:val="28"/>
          <w:szCs w:val="28"/>
          <w:lang w:val="en-US" w:eastAsia="zh-CN" w:bidi="ar-SA"/>
        </w:rPr>
        <w:t>主要为普通教育支出</w:t>
      </w:r>
      <w:r>
        <w:rPr>
          <w:rFonts w:ascii="Times New Roman" w:hAnsi="Times New Roman" w:eastAsia="方正仿宋_GBK" w:cs="Times New Roman"/>
          <w:color w:val="000000"/>
          <w:sz w:val="28"/>
          <w:szCs w:val="28"/>
          <w:lang w:val="en-US" w:eastAsia="zh-CN" w:bidi="ar-SA"/>
        </w:rPr>
        <w:t>1307.25</w:t>
      </w:r>
      <w:r>
        <w:rPr>
          <w:rFonts w:hint="eastAsia" w:ascii="Times New Roman" w:hAnsi="Times New Roman" w:eastAsia="方正仿宋_GBK" w:cs="Times New Roman"/>
          <w:color w:val="000000"/>
          <w:sz w:val="28"/>
          <w:szCs w:val="28"/>
          <w:lang w:val="en-US" w:eastAsia="zh-CN" w:bidi="ar-SA"/>
        </w:rPr>
        <w:t>万元，成人教育支出6.</w:t>
      </w:r>
      <w:r>
        <w:rPr>
          <w:rFonts w:ascii="Times New Roman" w:hAnsi="Times New Roman" w:eastAsia="方正仿宋_GBK" w:cs="Times New Roman"/>
          <w:color w:val="000000"/>
          <w:sz w:val="28"/>
          <w:szCs w:val="28"/>
          <w:lang w:val="en-US" w:eastAsia="zh-CN" w:bidi="ar-SA"/>
        </w:rPr>
        <w:t>6</w:t>
      </w:r>
      <w:r>
        <w:rPr>
          <w:rFonts w:hint="eastAsia" w:ascii="Times New Roman" w:hAnsi="Times New Roman" w:eastAsia="方正仿宋_GBK" w:cs="Times New Roman"/>
          <w:color w:val="000000"/>
          <w:sz w:val="28"/>
          <w:szCs w:val="28"/>
          <w:lang w:val="en-US" w:eastAsia="zh-CN" w:bidi="ar-SA"/>
        </w:rPr>
        <w:t>万元，进修及培训支出4.</w:t>
      </w:r>
      <w:r>
        <w:rPr>
          <w:rFonts w:ascii="Times New Roman" w:hAnsi="Times New Roman" w:eastAsia="方正仿宋_GBK" w:cs="Times New Roman"/>
          <w:color w:val="000000"/>
          <w:sz w:val="28"/>
          <w:szCs w:val="28"/>
          <w:lang w:val="en-US" w:eastAsia="zh-CN" w:bidi="ar-SA"/>
        </w:rPr>
        <w:t>16</w:t>
      </w:r>
      <w:r>
        <w:rPr>
          <w:rFonts w:hint="eastAsia" w:ascii="Times New Roman" w:hAnsi="Times New Roman" w:eastAsia="方正仿宋_GBK" w:cs="Times New Roman"/>
          <w:color w:val="000000"/>
          <w:sz w:val="28"/>
          <w:szCs w:val="28"/>
          <w:lang w:val="en-US" w:eastAsia="zh-CN" w:bidi="ar-SA"/>
        </w:rPr>
        <w:t>万元，教育费附加安排的支出</w:t>
      </w:r>
      <w:r>
        <w:rPr>
          <w:rFonts w:ascii="Times New Roman" w:hAnsi="Times New Roman" w:eastAsia="方正仿宋_GBK" w:cs="Times New Roman"/>
          <w:color w:val="000000"/>
          <w:sz w:val="28"/>
          <w:szCs w:val="28"/>
          <w:lang w:val="en-US" w:eastAsia="zh-CN" w:bidi="ar-SA"/>
        </w:rPr>
        <w:t>60.57</w:t>
      </w:r>
      <w:r>
        <w:rPr>
          <w:rFonts w:hint="eastAsia" w:ascii="Times New Roman" w:hAnsi="Times New Roman" w:eastAsia="方正仿宋_GBK" w:cs="Times New Roman"/>
          <w:color w:val="000000"/>
          <w:sz w:val="28"/>
          <w:szCs w:val="28"/>
          <w:lang w:val="en-US" w:eastAsia="zh-CN" w:bidi="ar-SA"/>
        </w:rPr>
        <w:t>万元，其他支出0万元。</w:t>
      </w:r>
    </w:p>
    <w:p>
      <w:pPr>
        <w:pStyle w:val="35"/>
        <w:ind w:left="0" w:leftChars="0" w:firstLine="560" w:firstLineChars="200"/>
        <w:rPr>
          <w:rFonts w:ascii="Times New Roman" w:hAnsi="Times New Roman" w:eastAsia="方正仿宋_GBK" w:cs="Times New Roman"/>
          <w:color w:val="000000"/>
          <w:sz w:val="28"/>
          <w:szCs w:val="28"/>
          <w:lang w:val="en-US" w:eastAsia="uk-UA" w:bidi="ar-SA"/>
        </w:rPr>
      </w:pPr>
      <w:r>
        <w:rPr>
          <w:rFonts w:ascii="Times New Roman" w:hAnsi="Times New Roman" w:eastAsia="方正仿宋_GBK" w:cs="Times New Roman"/>
          <w:color w:val="000000"/>
          <w:sz w:val="28"/>
          <w:szCs w:val="28"/>
          <w:lang w:val="en-US" w:eastAsia="uk-UA" w:bidi="ar-SA"/>
        </w:rPr>
        <w:t>3</w:t>
      </w:r>
      <w:r>
        <w:rPr>
          <w:rFonts w:hint="eastAsia" w:ascii="Times New Roman" w:hAnsi="Times New Roman" w:eastAsia="方正仿宋_GBK" w:cs="Times New Roman"/>
          <w:color w:val="000000"/>
          <w:sz w:val="28"/>
          <w:szCs w:val="28"/>
          <w:lang w:val="en-US" w:eastAsia="uk-UA" w:bidi="ar-SA"/>
        </w:rPr>
        <w:t>、比上年增减情况</w:t>
      </w:r>
    </w:p>
    <w:p>
      <w:pPr>
        <w:spacing w:before="10" w:after="10"/>
        <w:ind w:firstLine="640"/>
        <w:outlineLvl w:val="5"/>
        <w:rPr>
          <w:rFonts w:hint="eastAsia" w:ascii="Times New Roman" w:hAnsi="Times New Roman" w:eastAsia="方正仿宋_GBK" w:cs="Times New Roman"/>
          <w:color w:val="000000"/>
          <w:sz w:val="28"/>
          <w:szCs w:val="28"/>
          <w:lang w:val="en-US" w:eastAsia="uk-UA" w:bidi="ar-SA"/>
        </w:rPr>
      </w:pPr>
      <w:r>
        <w:rPr>
          <w:rFonts w:hint="eastAsia" w:ascii="Times New Roman" w:hAnsi="Times New Roman" w:eastAsia="方正仿宋_GBK" w:cs="Times New Roman"/>
          <w:color w:val="000000"/>
          <w:sz w:val="28"/>
          <w:szCs w:val="28"/>
          <w:lang w:val="en-US" w:eastAsia="uk-UA" w:bidi="ar-SA"/>
        </w:rPr>
        <w:t>乡镇学校以前作为乡镇政府下属单位管理，随着新的预算管理制度改革，2022年将乡镇学校预算纳入部门管理，因此上年数为0。2022年单位预算收支安排7079.75万元，较2021年增加7079.75万元，其中：基本支出增加5701.17万元，主要是人员经费增加5701.17万元，日常公用经费为0；项目支出增加1378.58万元，主要是公用经费、工会、福利费等。；其他支出无增减变化。</w:t>
      </w:r>
    </w:p>
    <w:p>
      <w:pPr>
        <w:spacing w:before="10" w:after="10"/>
        <w:ind w:firstLine="640"/>
        <w:outlineLvl w:val="5"/>
      </w:pPr>
      <w:r>
        <w:rPr>
          <w:rFonts w:ascii="黑体" w:hAnsi="黑体" w:eastAsia="黑体" w:cs="黑体"/>
          <w:color w:val="000000"/>
          <w:sz w:val="32"/>
          <w:szCs w:val="32"/>
        </w:rPr>
        <w:t>三、机关运行经费安排情况</w:t>
      </w:r>
    </w:p>
    <w:p>
      <w:pPr>
        <w:pStyle w:val="36"/>
      </w:pPr>
      <w:r>
        <w:rPr>
          <w:rFonts w:hint="eastAsia"/>
        </w:rPr>
        <w:t>本学校是事业单位，无机关运行经费，学校日常运转，从项目中的生均公用经费列支，所以本单位机关运行事业费为</w:t>
      </w:r>
      <w:r>
        <w:t>0</w:t>
      </w:r>
      <w:r>
        <w:rPr>
          <w:rFonts w:hint="eastAsia"/>
        </w:rPr>
        <w:t>万元。</w:t>
      </w:r>
    </w:p>
    <w:p>
      <w:pPr>
        <w:spacing w:before="10" w:after="10"/>
        <w:ind w:firstLine="640"/>
        <w:outlineLvl w:val="5"/>
      </w:pPr>
      <w:r>
        <w:rPr>
          <w:rFonts w:ascii="黑体" w:hAnsi="黑体" w:eastAsia="黑体" w:cs="黑体"/>
          <w:color w:val="000000"/>
          <w:sz w:val="32"/>
          <w:szCs w:val="32"/>
        </w:rPr>
        <w:t>四、财政拨款“三公”经费预算情况及增减变化原因</w:t>
      </w:r>
    </w:p>
    <w:p>
      <w:pPr>
        <w:pStyle w:val="37"/>
      </w:pPr>
      <w:r>
        <w:t>2022</w:t>
      </w:r>
      <w:r>
        <w:rPr>
          <w:rFonts w:hint="eastAsia"/>
        </w:rPr>
        <w:t>年，我单位财政拨款“三公”经费预算安排</w:t>
      </w:r>
      <w:r>
        <w:t>0</w:t>
      </w:r>
      <w:r>
        <w:rPr>
          <w:rFonts w:hint="eastAsia"/>
        </w:rPr>
        <w:t>万元，其中：因公出国（境）费</w:t>
      </w:r>
      <w:r>
        <w:t>0</w:t>
      </w:r>
      <w:r>
        <w:rPr>
          <w:rFonts w:hint="eastAsia"/>
        </w:rPr>
        <w:t>万元；公务用车购置及运维费</w:t>
      </w:r>
      <w:r>
        <w:t>0</w:t>
      </w:r>
      <w:r>
        <w:rPr>
          <w:rFonts w:hint="eastAsia"/>
        </w:rPr>
        <w:t>万元（其中：公务用车购置费</w:t>
      </w:r>
      <w:r>
        <w:t>0</w:t>
      </w:r>
      <w:r>
        <w:rPr>
          <w:rFonts w:hint="eastAsia"/>
        </w:rPr>
        <w:t>万元，公务用车运行维护费</w:t>
      </w:r>
      <w:r>
        <w:t>0</w:t>
      </w:r>
      <w:r>
        <w:rPr>
          <w:rFonts w:hint="eastAsia"/>
        </w:rPr>
        <w:t>万元</w:t>
      </w:r>
      <w:r>
        <w:t>)</w:t>
      </w:r>
      <w:r>
        <w:rPr>
          <w:rFonts w:hint="eastAsia"/>
        </w:rPr>
        <w:t>；公务接待费</w:t>
      </w:r>
      <w:r>
        <w:t>0</w:t>
      </w:r>
      <w:r>
        <w:rPr>
          <w:rFonts w:hint="eastAsia"/>
        </w:rPr>
        <w:t>万元。“三公”经费与上年持平，无增减变化。</w:t>
      </w:r>
    </w:p>
    <w:p>
      <w:pPr>
        <w:spacing w:before="10" w:after="10"/>
        <w:ind w:firstLine="64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1、22年幼儿园改造提升资金（北贾同幼儿园56.73</w:t>
      </w:r>
      <w:r>
        <w:rPr>
          <w:rFonts w:hint="eastAsia" w:ascii="方正仿宋_GBK" w:hAnsi="方正仿宋_GBK" w:eastAsia="方正仿宋_GBK" w:cs="方正仿宋_GBK"/>
          <w:b/>
          <w:color w:val="000000"/>
          <w:sz w:val="28"/>
          <w:szCs w:val="28"/>
          <w:lang w:val="en-US" w:eastAsia="zh-CN"/>
        </w:rPr>
        <w:t>0</w:t>
      </w:r>
      <w:r>
        <w:rPr>
          <w:rFonts w:ascii="方正仿宋_GBK" w:hAnsi="方正仿宋_GBK" w:eastAsia="方正仿宋_GBK" w:cs="方正仿宋_GBK"/>
          <w:b/>
          <w:color w:val="000000"/>
          <w:sz w:val="28"/>
          <w:szCs w:val="28"/>
        </w:rPr>
        <w:t>324万元）绩效目标表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≤56.74万元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2、北小屯教学楼工程资金（36万）绩效目标表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≥1026平方米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≤36万元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3、成人教育经费（张家庄镇中心校6.6）绩效目标表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1.丰富人民群众社区文化生活</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2.针对社区内不同教育对象，开展公民素养、人文艺术、科学技术、职业技能、早期教育、养生保健、生活休闲等教育活动，传承地方特色文化，满足社区居民多样化的学习需求。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≤6.6万元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生活质量是不提升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明显提升　</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社区内群众满意度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4、党组织活动经费（张家庄0.67）绩效目标表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5、教师培训费（张家庄4.155）绩效目标表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2.提高教师业务能力。</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6、教育系统福利费（张家庄13.54）绩效目标表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7、教育系统工会费（张家庄12.555）绩效目标表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8、教育系统退休人员公用经费（张家庄4.95）绩效目标表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p>
            <w:pPr>
              <w:pStyle w:val="31"/>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p>
            <w:pPr>
              <w:pStyle w:val="31"/>
              <w:keepNext w:val="0"/>
              <w:keepLines w:val="0"/>
              <w:widowControl/>
              <w:suppressLineNumbers w:val="0"/>
              <w:spacing w:before="0" w:beforeAutospacing="0" w:after="0" w:afterAutospacing="0"/>
              <w:ind w:left="0" w:right="0"/>
              <w:rPr>
                <w:rFonts w:hint="default"/>
                <w:kern w:val="2"/>
              </w:rPr>
            </w:pPr>
          </w:p>
          <w:p>
            <w:pPr>
              <w:pStyle w:val="31"/>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≥4.95万元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9、全区各学校购置（分别列入各学校预算）（附加）（张家庄33.55）绩效目标表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1.改善学校办学条件</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2.确保学校正常教育教学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≥3795人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按合同确认设备质量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购置成本不高于市场价</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≥3795人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10、全区各学校维修（分别列入各学校预算）(配建费)(校安)（张家庄58.2125）绩效目标表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1.为了促进教育教学发展,改善办学条件。</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设备维护、房屋维修验收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设备维护、房屋维修验收</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验收记录</w:t>
            </w:r>
          </w:p>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设备维护、房屋维修数量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设备维护、房屋维修数量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≥6830平方米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可研报告批复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≤6个月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≤58.21万元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≥3795人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11、石财教[2021]101号关于提前下达2022年义务教育薄弱环节改善与能力提升省级补助资金（民族教育）预算的通知（省）（张家庄镇东蒲城小学）（10）绩效目标表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1.改善办学条件，完成教育教学任务，提升少数民族地区的教育教学环境。</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项目完成时间在10月中旬前完成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维修改造、粉刷和操场文化墙等</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12、石财教[2021]106号关于提前下达2022年支持学前教育发展省级专项资金的通知（学前）（省）（张家庄）（28.65）绩效目标表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2.改善办学条件。</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13、石财教[2021]112号关于提前下达2022年义务教育薄弱环节改善与能力提升省级补助资金预算的通知（张家庄镇大丰化小学教学楼工程200万元）绩效目标表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1.为了满足教育教学需求，提高教育教学质量，改善办学条件，促进教育发展。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≥3992.43平方米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≥612人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14、石财教[2021]113号关于提前下达2022年城乡义务教育省级补助资金预算（省)(张家庄）2.815绩效目标表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义务段学生入学率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适龄儿童接受义务教育入学率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按支出进度完成资助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≥89人次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受助学生顺利完成义务教育</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15、石财教[2021]113号关于提前下达2022年城乡义务教育省级补助资金预算的通知（省）（张家庄小学16.52）绩效目标表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1.改善办学条件。</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2.保障学校正常运转。</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≥3026人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16、石财教[2021]113号关于提前下达2022年城乡义务教育省级补助资金预算的通知（省）（张家庄中学18.8936）绩效目标表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≥836所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≥836人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17、石财教[2021]92号关于提前下达2022年义务教育薄弱环节改善与能力提升中央补助资2050202金预算的通知（张家庄镇大丰化小学教学楼工程300万元）绩效目标表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1.为了满足学校教育需要，提高学校教育质量。</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≥3992.43平方米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≥612人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18、石财教[2021]94号关于提前下达2022年城乡义务教育中央补助经费预算（直达资金）的通知（中央）（张家庄初中65.9604）绩效目标表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2.改善办学条件。</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≥836人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≥836人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19、石财教[2021]94号关于提前下达2022年城乡义务教育中央补助经费预算（直达资金）的通知（中央）（张家庄小学198.203）绩效目标表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1.改善办学条件。</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2.保障学校正常运转。</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≥3026人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20、石财教[2021]94号关于提前下达2022年城乡义务教育中央补助经费预算（中央）（张家庄）7.735绩效目标表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≥625元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普通中学巩固率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普通中学巩固率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按支出进度完成资助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≥142人次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受助学生顺利完成三年学习</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21、石财教[2021]96号关于提前下达2022年中央支持学前教育发展资金预算(中央）（张家庄）学前资助1.25绩效目标表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1.为了确保每一个符合入园条件的适龄幼儿享受到学前教育，减免家庭困难幼儿的保教费。</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按学期及时减免</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按学期及时减免</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保教费减免标准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适龄幼儿入园率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适龄幼儿入园率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受助学生顺利完成三年学习</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22、石财教[2021]96号关于提前下达2022年中央支持学前教育发展资金预算的通知（学前）（中央）（张家庄）（31.4）绩效目标表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1.张家庄镇三邱幼儿园、张家庄幼儿园、张家庄中心幼儿园改善办学条件</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新建食堂及设备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新建食堂及设备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台式电脑</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台式电脑数量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学生桌椅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学生桌椅数量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≥40套</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新建食堂及设备购置项目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≤31.4万元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≥390人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23、收费-幼儿园保教费（代列）（张家庄156.5100）绩效目标表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1.保障乡镇幼儿园正常运行。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2学期</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≥785人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24、乡村少年宫、心理咨询中心、名班主任工作室运行经费（张家庄0.5）绩效目标表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1.乡村少年宫、心理咨询中心、名班主任工作室运行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少年宫特色课程数量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少年宫特色课程数量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课堂记录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≤0.5万元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学生对特色活动课认可度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学生对特色活动课认可度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学生对心理健康咨询认可度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学生对心理健康咨询认可度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25、学前幼儿资助（张家庄0.26）绩效目标表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1.为了提高贫困幼儿的入学率，让贫困幼儿获得良好的教育。</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资助贫困幼儿</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资助贫困幼儿的人数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减免保教费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足额减免保教费</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生均减免标准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26、学校风险管控与隐患治理专家资金（张家庄4.32）绩效目标表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2.提高全区学校安全生产管理水平，消除学校安全隐患，确保学校安全</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27、以前年度建设项目缺口资金(37所集中改厕工程（蔡家岗2.5、奉化中心小学2.5、小慈邑2.5、东蒲城4、三丘4、张家庄小学5）绩效目标表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≥750平方米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≥1390人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28、义务段随班就读生均公用经费送教上门（小学）张家庄学区10绩效目标表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2.保障有残疾学生的学校正常运转</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3.保障因身体残疾不能到校学习的学生享受送教上门教学服务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29、义务教育保障机制生均公用经费(中学)（张家庄10.032）绩效目标表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≥836人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30、义务教育保障机制生均公用经费（小学）（张家庄24.208）绩效目标表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31、义务教育家庭经济困难学生生活补助资金（张家庄4.26）绩效目标表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1.落实扶贫政策，控辍保学，提高教育满意度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补助资金</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补助资金足额发放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≥625元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调查受资助学生的满意度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调查受资助学生的满意度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32、幼儿生均400补助资金（张家庄37.4）绩效目标表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1.保障乡镇幼儿园正常运行。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≥785人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33、中小学项目建设以前年度资金缺口（37所学校集中改厕工程、小奉化小学2.2万元）绩效目标表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1.提高师生生活质量，改造美化校园环境</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jc w:val="center"/>
        <w:sectPr>
          <w:pgSz w:w="16840" w:h="11900" w:orient="landscape"/>
          <w:pgMar w:top="1361" w:right="1020" w:bottom="1361" w:left="1020" w:header="720" w:footer="720" w:gutter="0"/>
          <w:cols w:space="720" w:num="1"/>
          <w:docGrid w:linePitch="360" w:charSpace="6144"/>
        </w:sectPr>
      </w:pPr>
    </w:p>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2022年，石家庄市藁城区张家庄镇中心校安排政府采购预算0.00万元。具体内容见下表。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360300石家庄市藁城区张家庄镇中心校</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szCs w:val="21"/>
        </w:rPr>
        <w:t>注：无政府采购预算，空表列示。</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石家庄市藁城区张家庄镇中心校上年末固定资产金额为3585.59万元（详见下表）。本年度拟购置固定资产总额为71.66万元，</w:t>
      </w:r>
      <w:r>
        <w:rPr>
          <w:rFonts w:hint="eastAsia" w:eastAsia="方正仿宋_GBK"/>
          <w:color w:val="000000"/>
          <w:sz w:val="28"/>
          <w:szCs w:val="28"/>
        </w:rPr>
        <w:t>由于单项购置未超过政府采购限额，未安排政府采购，但已按要求列入预算，并将计入</w:t>
      </w:r>
      <w:r>
        <w:rPr>
          <w:rFonts w:eastAsia="方正仿宋_GBK"/>
          <w:color w:val="000000"/>
          <w:sz w:val="28"/>
          <w:szCs w:val="28"/>
        </w:rPr>
        <w:t>2022</w:t>
      </w:r>
      <w:r>
        <w:rPr>
          <w:rFonts w:hint="eastAsia" w:eastAsia="方正仿宋_GBK"/>
          <w:color w:val="000000"/>
          <w:sz w:val="28"/>
          <w:szCs w:val="28"/>
        </w:rPr>
        <w:t>年固定资产。</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360300石家庄市藁城区张家庄镇中心校</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3585.59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39623.34</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1630.11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1906.83</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2027.13</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asciiTheme="minorEastAsia" w:hAnsiTheme="minorEastAsia" w:eastAsiaTheme="minorEastAsia"/>
          <w:color w:val="000000"/>
          <w:sz w:val="28"/>
          <w:szCs w:val="28"/>
          <w:lang w:eastAsia="zh-CN"/>
        </w:rPr>
        <w:t>区县</w:t>
      </w:r>
      <w:r>
        <w:rPr>
          <w:rFonts w:eastAsia="方正仿宋_GBK"/>
          <w:color w:val="000000"/>
          <w:sz w:val="28"/>
          <w:szCs w:val="28"/>
        </w:rPr>
        <w:t>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asciiTheme="minorEastAsia" w:hAnsiTheme="minorEastAsia" w:eastAsiaTheme="minorEastAsia"/>
          <w:color w:val="000000"/>
          <w:sz w:val="28"/>
          <w:szCs w:val="28"/>
          <w:lang w:eastAsia="zh-CN"/>
        </w:rPr>
        <w:t>区县</w:t>
      </w:r>
      <w:r>
        <w:rPr>
          <w:rFonts w:eastAsia="方正仿宋_GBK"/>
          <w:color w:val="000000"/>
          <w:sz w:val="28"/>
          <w:szCs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29" w:name="_Toc14071"/>
      <w:r>
        <w:rPr>
          <w:rFonts w:ascii="方正小标宋_GBK" w:hAnsi="方正小标宋_GBK" w:eastAsia="方正小标宋_GBK" w:cs="方正小标宋_GBK"/>
          <w:color w:val="000000"/>
          <w:sz w:val="44"/>
          <w:szCs w:val="44"/>
        </w:rPr>
        <w:t>三十、石家庄市藁城区岗上镇中心校收支预算</w:t>
      </w:r>
      <w:bookmarkEnd w:id="29"/>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360350石家庄市藁城区岗上镇中心校</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6650.53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6650.53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6650.53</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6650.53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6650.53</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6650.53</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360350石家庄市藁城区岗上镇中心校</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6650.53</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6650.53</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6650.53</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6650.53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6650.53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6650.53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6553.43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6553.43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6553.43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494.37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494.37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494.37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4548.88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4548.88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4548.88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1510.18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1510.18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1510.18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85.72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85.72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85.72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81.40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81.40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81.40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360350石家庄市藁城区岗上镇中心校</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6650.53</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5702.84</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947.69</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6650.53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5702.84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947.69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6553.43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5702.84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850.59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494.37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494.37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4548.88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4322.06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226.82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1510.18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1380.78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129.40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85.72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85.72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81.40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81.40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360350石家庄市藁城区岗上镇中心校</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6650.53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6650.53</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6650.53</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6650.53</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6650.53</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6650.53</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6650.53</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6650.53</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6650.53</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360350石家庄市藁城区岗上镇中心校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6650.53</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5702.84</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947.69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6650.53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5702.84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947.69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6553.43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5702.84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850.59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494.37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4548.88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4322.06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1510.18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1380.78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85.72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81.40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360350石家庄市藁城区岗上镇中心校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5702.84</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5702.84</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5148.85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5148.85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1229.99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1229.99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1313.35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1313.35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986.81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986.81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450.35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450.35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236.43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236.43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182.95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182.95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375.78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375.78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373.18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373.18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553.99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553.99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退休费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553.55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553.55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360350石家庄市藁城区岗上镇中心校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360350石家庄市藁城区岗上镇中心校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360350石家庄市藁城区岗上镇中心校</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r>
              <w:rPr>
                <w:rFonts w:hint="eastAsia"/>
                <w:kern w:val="2"/>
                <w:lang w:eastAsia="zh-CN"/>
              </w:rPr>
              <w:t>0</w:t>
            </w: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lang w:eastAsia="zh-CN"/>
              </w:rPr>
            </w:pPr>
            <w:r>
              <w:rPr>
                <w:rFonts w:hint="eastAsia"/>
                <w:kern w:val="2"/>
                <w:lang w:eastAsia="zh-CN"/>
              </w:rPr>
              <w:t>0</w:t>
            </w: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石家庄市藁城区岗上镇中心校2022年单位预算信息公开情况说明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按照《预算法》、《地方预决算公开操作规程》和《关于进一步推进预算公开工作的实施意见》规定，现将石家庄市藁城区岗上镇中心校2022年单位预算公开如下：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pPr>
      <w:r>
        <w:rPr>
          <w:rFonts w:ascii="方正楷体_GBK" w:hAnsi="方正楷体_GBK" w:eastAsia="方正楷体_GBK" w:cs="方正楷体_GBK"/>
          <w:b/>
          <w:color w:val="000000"/>
          <w:sz w:val="32"/>
          <w:szCs w:val="32"/>
        </w:rPr>
        <w:t>单位职责：</w:t>
      </w:r>
    </w:p>
    <w:p>
      <w:pPr>
        <w:pStyle w:val="34"/>
      </w:pPr>
      <w:r>
        <w:rPr>
          <w:rFonts w:hint="eastAsia" w:ascii="方正仿宋_GBK" w:hAnsi="方正仿宋_GBK" w:cs="方正仿宋_GBK"/>
        </w:rPr>
        <w:t>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石家庄市藁城区岗上镇中心校</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460" w:lineRule="exact"/>
        <w:ind w:firstLine="64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1、收入说明</w:t>
      </w:r>
    </w:p>
    <w:p>
      <w:pPr>
        <w:spacing w:line="460" w:lineRule="exact"/>
        <w:ind w:firstLine="560"/>
        <w:rPr>
          <w:rFonts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反映本</w:t>
      </w:r>
      <w:r>
        <w:rPr>
          <w:rFonts w:hint="eastAsia" w:ascii="方正仿宋_GBK" w:hAnsi="方正仿宋_GBK" w:eastAsia="方正仿宋_GBK" w:cs="方正仿宋_GBK"/>
          <w:sz w:val="28"/>
          <w:szCs w:val="28"/>
          <w:lang w:eastAsia="zh-CN"/>
        </w:rPr>
        <w:t>单位</w:t>
      </w:r>
      <w:r>
        <w:rPr>
          <w:rFonts w:hint="eastAsia" w:ascii="方正仿宋_GBK" w:hAnsi="方正仿宋_GBK" w:eastAsia="方正仿宋_GBK" w:cs="方正仿宋_GBK"/>
          <w:sz w:val="28"/>
          <w:szCs w:val="28"/>
        </w:rPr>
        <w:t>当年全部收入。2022年预算收入</w:t>
      </w:r>
      <w:r>
        <w:rPr>
          <w:rFonts w:hint="eastAsia" w:ascii="方正仿宋_GBK" w:hAnsi="方正仿宋_GBK" w:eastAsia="方正仿宋_GBK" w:cs="方正仿宋_GBK"/>
          <w:sz w:val="28"/>
          <w:szCs w:val="28"/>
          <w:lang w:eastAsia="zh-CN"/>
        </w:rPr>
        <w:t>6650.53</w:t>
      </w:r>
      <w:r>
        <w:rPr>
          <w:rFonts w:hint="eastAsia" w:ascii="方正仿宋_GBK" w:hAnsi="方正仿宋_GBK" w:eastAsia="方正仿宋_GBK" w:cs="方正仿宋_GBK"/>
          <w:sz w:val="28"/>
          <w:szCs w:val="28"/>
        </w:rPr>
        <w:t>万元，其中：一般公共预算收入</w:t>
      </w:r>
      <w:r>
        <w:rPr>
          <w:rFonts w:hint="eastAsia" w:ascii="方正仿宋_GBK" w:hAnsi="方正仿宋_GBK" w:eastAsia="方正仿宋_GBK" w:cs="方正仿宋_GBK"/>
          <w:sz w:val="28"/>
          <w:szCs w:val="28"/>
          <w:lang w:eastAsia="zh-CN"/>
        </w:rPr>
        <w:t>6650.53</w:t>
      </w:r>
      <w:r>
        <w:rPr>
          <w:rFonts w:hint="eastAsia" w:ascii="方正仿宋_GBK" w:hAnsi="方正仿宋_GBK" w:eastAsia="方正仿宋_GBK" w:cs="方正仿宋_GBK"/>
          <w:sz w:val="28"/>
          <w:szCs w:val="28"/>
        </w:rPr>
        <w:t>万元，基金预算收入0万元，财政专户核拨收入0万元，其他来源收入0万元。</w:t>
      </w:r>
    </w:p>
    <w:p>
      <w:pPr>
        <w:spacing w:line="460" w:lineRule="exact"/>
        <w:ind w:firstLine="64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2、支出说明</w:t>
      </w:r>
    </w:p>
    <w:p>
      <w:pPr>
        <w:spacing w:line="460" w:lineRule="exact"/>
        <w:ind w:firstLine="560"/>
        <w:rPr>
          <w:rFonts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收支预算总表支出栏、基本支出表、项目支出表按经济分类和支出功能分类科目编制，反映本</w:t>
      </w:r>
      <w:r>
        <w:rPr>
          <w:rFonts w:hint="eastAsia" w:ascii="方正仿宋_GBK" w:hAnsi="方正仿宋_GBK" w:eastAsia="方正仿宋_GBK" w:cs="方正仿宋_GBK"/>
          <w:sz w:val="28"/>
          <w:szCs w:val="28"/>
          <w:lang w:eastAsia="zh-CN"/>
        </w:rPr>
        <w:t>单位</w:t>
      </w:r>
      <w:r>
        <w:rPr>
          <w:rFonts w:hint="eastAsia" w:ascii="方正仿宋_GBK" w:hAnsi="方正仿宋_GBK" w:eastAsia="方正仿宋_GBK" w:cs="方正仿宋_GBK"/>
          <w:sz w:val="28"/>
          <w:szCs w:val="28"/>
        </w:rPr>
        <w:t>预算中支出预算的总体情况。2022年</w:t>
      </w:r>
      <w:r>
        <w:rPr>
          <w:rFonts w:hint="eastAsia" w:ascii="方正仿宋_GBK" w:hAnsi="方正仿宋_GBK" w:eastAsia="方正仿宋_GBK" w:cs="方正仿宋_GBK"/>
          <w:sz w:val="28"/>
          <w:szCs w:val="28"/>
          <w:lang w:eastAsia="zh-CN"/>
        </w:rPr>
        <w:t>单位</w:t>
      </w:r>
      <w:r>
        <w:rPr>
          <w:rFonts w:hint="eastAsia" w:ascii="方正仿宋_GBK" w:hAnsi="方正仿宋_GBK" w:eastAsia="方正仿宋_GBK" w:cs="方正仿宋_GBK"/>
          <w:sz w:val="28"/>
          <w:szCs w:val="28"/>
        </w:rPr>
        <w:t>支出预算为</w:t>
      </w:r>
      <w:r>
        <w:rPr>
          <w:rFonts w:hint="eastAsia" w:ascii="方正仿宋_GBK" w:hAnsi="方正仿宋_GBK" w:eastAsia="方正仿宋_GBK" w:cs="方正仿宋_GBK"/>
          <w:sz w:val="28"/>
          <w:szCs w:val="28"/>
          <w:lang w:eastAsia="zh-CN"/>
        </w:rPr>
        <w:t>6650.53</w:t>
      </w:r>
      <w:r>
        <w:rPr>
          <w:rFonts w:hint="eastAsia" w:ascii="方正仿宋_GBK" w:hAnsi="方正仿宋_GBK" w:eastAsia="方正仿宋_GBK" w:cs="方正仿宋_GBK"/>
          <w:sz w:val="28"/>
          <w:szCs w:val="28"/>
        </w:rPr>
        <w:t>万元，其中基本支出</w:t>
      </w:r>
      <w:r>
        <w:rPr>
          <w:rFonts w:hint="eastAsia" w:ascii="方正仿宋_GBK" w:hAnsi="方正仿宋_GBK" w:eastAsia="方正仿宋_GBK" w:cs="方正仿宋_GBK"/>
          <w:sz w:val="28"/>
          <w:szCs w:val="28"/>
          <w:lang w:eastAsia="zh-CN"/>
        </w:rPr>
        <w:t xml:space="preserve"> 5702.84</w:t>
      </w:r>
      <w:r>
        <w:rPr>
          <w:rFonts w:hint="eastAsia" w:ascii="方正仿宋_GBK" w:hAnsi="方正仿宋_GBK" w:eastAsia="方正仿宋_GBK" w:cs="方正仿宋_GBK"/>
          <w:sz w:val="28"/>
          <w:szCs w:val="28"/>
        </w:rPr>
        <w:t>万元，包括人员经费</w:t>
      </w:r>
      <w:r>
        <w:rPr>
          <w:rFonts w:hint="eastAsia" w:ascii="方正仿宋_GBK" w:hAnsi="方正仿宋_GBK" w:eastAsia="方正仿宋_GBK" w:cs="方正仿宋_GBK"/>
          <w:sz w:val="28"/>
          <w:szCs w:val="28"/>
          <w:lang w:eastAsia="zh-CN"/>
        </w:rPr>
        <w:t>5702.84</w:t>
      </w:r>
      <w:r>
        <w:rPr>
          <w:rFonts w:hint="eastAsia" w:ascii="方正仿宋_GBK" w:hAnsi="方正仿宋_GBK" w:eastAsia="方正仿宋_GBK" w:cs="方正仿宋_GBK"/>
          <w:sz w:val="28"/>
          <w:szCs w:val="28"/>
        </w:rPr>
        <w:t>万元和日常公用经费</w:t>
      </w:r>
      <w:r>
        <w:rPr>
          <w:rFonts w:hint="eastAsia" w:ascii="方正仿宋_GBK" w:hAnsi="方正仿宋_GBK" w:eastAsia="方正仿宋_GBK" w:cs="方正仿宋_GBK"/>
          <w:sz w:val="28"/>
          <w:szCs w:val="28"/>
          <w:lang w:eastAsia="zh-CN"/>
        </w:rPr>
        <w:t>0</w:t>
      </w:r>
      <w:r>
        <w:rPr>
          <w:rFonts w:hint="eastAsia" w:ascii="方正仿宋_GBK" w:hAnsi="方正仿宋_GBK" w:eastAsia="方正仿宋_GBK" w:cs="方正仿宋_GBK"/>
          <w:sz w:val="28"/>
          <w:szCs w:val="28"/>
        </w:rPr>
        <w:t>万元；项目支出</w:t>
      </w:r>
      <w:r>
        <w:rPr>
          <w:rFonts w:hint="eastAsia" w:ascii="方正仿宋_GBK" w:hAnsi="方正仿宋_GBK" w:eastAsia="方正仿宋_GBK" w:cs="方正仿宋_GBK"/>
          <w:sz w:val="28"/>
          <w:szCs w:val="28"/>
          <w:lang w:eastAsia="zh-CN"/>
        </w:rPr>
        <w:t>947.69</w:t>
      </w:r>
      <w:r>
        <w:rPr>
          <w:rFonts w:hint="eastAsia" w:ascii="方正仿宋_GBK" w:hAnsi="方正仿宋_GBK" w:eastAsia="方正仿宋_GBK" w:cs="方正仿宋_GBK"/>
          <w:sz w:val="28"/>
          <w:szCs w:val="28"/>
        </w:rPr>
        <w:t>万元，主要为人大会议支出</w:t>
      </w:r>
      <w:r>
        <w:rPr>
          <w:rFonts w:hint="eastAsia" w:ascii="方正仿宋_GBK" w:hAnsi="方正仿宋_GBK" w:eastAsia="方正仿宋_GBK" w:cs="方正仿宋_GBK"/>
          <w:sz w:val="28"/>
          <w:szCs w:val="28"/>
          <w:lang w:eastAsia="zh-CN"/>
        </w:rPr>
        <w:t xml:space="preserve"> 0</w:t>
      </w:r>
      <w:r>
        <w:rPr>
          <w:rFonts w:hint="eastAsia" w:ascii="方正仿宋_GBK" w:hAnsi="方正仿宋_GBK" w:eastAsia="方正仿宋_GBK" w:cs="方正仿宋_GBK"/>
          <w:sz w:val="28"/>
          <w:szCs w:val="28"/>
        </w:rPr>
        <w:t>万元，人大立法支出</w:t>
      </w:r>
      <w:r>
        <w:rPr>
          <w:rFonts w:hint="eastAsia" w:ascii="方正仿宋_GBK" w:hAnsi="方正仿宋_GBK" w:eastAsia="方正仿宋_GBK" w:cs="方正仿宋_GBK"/>
          <w:sz w:val="28"/>
          <w:szCs w:val="28"/>
          <w:lang w:eastAsia="zh-CN"/>
        </w:rPr>
        <w:t>0</w:t>
      </w:r>
      <w:r>
        <w:rPr>
          <w:rFonts w:hint="eastAsia" w:ascii="方正仿宋_GBK" w:hAnsi="方正仿宋_GBK" w:eastAsia="方正仿宋_GBK" w:cs="方正仿宋_GBK"/>
          <w:sz w:val="28"/>
          <w:szCs w:val="28"/>
        </w:rPr>
        <w:t>万元，人大监督支出</w:t>
      </w:r>
      <w:r>
        <w:rPr>
          <w:rFonts w:hint="eastAsia" w:ascii="方正仿宋_GBK" w:hAnsi="方正仿宋_GBK" w:eastAsia="方正仿宋_GBK" w:cs="方正仿宋_GBK"/>
          <w:sz w:val="28"/>
          <w:szCs w:val="28"/>
          <w:lang w:eastAsia="zh-CN"/>
        </w:rPr>
        <w:t>0</w:t>
      </w:r>
      <w:r>
        <w:rPr>
          <w:rFonts w:hint="eastAsia" w:ascii="方正仿宋_GBK" w:hAnsi="方正仿宋_GBK" w:eastAsia="方正仿宋_GBK" w:cs="方正仿宋_GBK"/>
          <w:sz w:val="28"/>
          <w:szCs w:val="28"/>
        </w:rPr>
        <w:t>万元，代表履职能力提升支出</w:t>
      </w:r>
      <w:r>
        <w:rPr>
          <w:rFonts w:hint="eastAsia" w:ascii="方正仿宋_GBK" w:hAnsi="方正仿宋_GBK" w:eastAsia="方正仿宋_GBK" w:cs="方正仿宋_GBK"/>
          <w:sz w:val="28"/>
          <w:szCs w:val="28"/>
          <w:lang w:eastAsia="zh-CN"/>
        </w:rPr>
        <w:t>0</w:t>
      </w:r>
      <w:r>
        <w:rPr>
          <w:rFonts w:hint="eastAsia" w:ascii="方正仿宋_GBK" w:hAnsi="方正仿宋_GBK" w:eastAsia="方正仿宋_GBK" w:cs="方正仿宋_GBK"/>
          <w:sz w:val="28"/>
          <w:szCs w:val="28"/>
        </w:rPr>
        <w:t>万元，人大事务管理</w:t>
      </w:r>
      <w:r>
        <w:rPr>
          <w:rFonts w:hint="eastAsia" w:ascii="方正仿宋_GBK" w:hAnsi="方正仿宋_GBK" w:eastAsia="方正仿宋_GBK" w:cs="方正仿宋_GBK"/>
          <w:sz w:val="28"/>
          <w:szCs w:val="28"/>
          <w:lang w:eastAsia="zh-CN"/>
        </w:rPr>
        <w:t>0</w:t>
      </w:r>
      <w:r>
        <w:rPr>
          <w:rFonts w:hint="eastAsia" w:ascii="方正仿宋_GBK" w:hAnsi="方正仿宋_GBK" w:eastAsia="方正仿宋_GBK" w:cs="方正仿宋_GBK"/>
          <w:sz w:val="28"/>
          <w:szCs w:val="28"/>
        </w:rPr>
        <w:t>万元；其他支出0万元。</w:t>
      </w:r>
    </w:p>
    <w:p>
      <w:pPr>
        <w:spacing w:line="460" w:lineRule="exact"/>
        <w:ind w:firstLine="640"/>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3、比上年增减情况</w:t>
      </w:r>
    </w:p>
    <w:p>
      <w:pPr>
        <w:spacing w:before="10" w:after="10"/>
        <w:ind w:firstLine="640"/>
        <w:outlineLvl w:val="5"/>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乡镇学校以前作为乡镇政府下属单位管理，随着新的预算管理制度改革，2022年将乡镇学校预算纳入部门管理，因此上年数为0。2022年单位预算收支安排6650.53万元，较2021年增加6650.53万元，其中：基本支出增加5702.84万元，主要是人员经费增加5702.84，日常公用经费为0；项目支出增加947.69万元，主要是公用经费、工会、福利费等。；其他支出无增减变化。</w:t>
      </w:r>
    </w:p>
    <w:p>
      <w:pPr>
        <w:spacing w:before="10" w:after="10"/>
        <w:ind w:firstLine="640"/>
        <w:outlineLvl w:val="5"/>
      </w:pPr>
      <w:r>
        <w:rPr>
          <w:rFonts w:ascii="黑体" w:hAnsi="黑体" w:eastAsia="黑体" w:cs="黑体"/>
          <w:color w:val="000000"/>
          <w:sz w:val="32"/>
          <w:szCs w:val="32"/>
        </w:rPr>
        <w:t>三、机关运行经费安排情况</w:t>
      </w:r>
    </w:p>
    <w:p>
      <w:pPr>
        <w:spacing w:line="460" w:lineRule="exact"/>
        <w:ind w:firstLine="560"/>
      </w:pPr>
      <w:r>
        <w:rPr>
          <w:rFonts w:hint="eastAsia" w:ascii="方正仿宋_GBK" w:hAnsi="方正仿宋_GBK" w:eastAsia="方正仿宋_GBK" w:cs="方正仿宋_GBK"/>
          <w:sz w:val="28"/>
          <w:szCs w:val="28"/>
        </w:rPr>
        <w:t>本</w:t>
      </w:r>
      <w:r>
        <w:rPr>
          <w:rFonts w:hint="eastAsia" w:ascii="方正仿宋_GBK" w:hAnsi="方正仿宋_GBK" w:eastAsia="方正仿宋_GBK" w:cs="方正仿宋_GBK"/>
          <w:sz w:val="28"/>
          <w:szCs w:val="28"/>
          <w:lang w:eastAsia="zh-CN"/>
        </w:rPr>
        <w:t>单位</w:t>
      </w:r>
      <w:r>
        <w:rPr>
          <w:rFonts w:hint="eastAsia" w:ascii="方正仿宋_GBK" w:hAnsi="方正仿宋_GBK" w:eastAsia="方正仿宋_GBK" w:cs="方正仿宋_GBK"/>
          <w:sz w:val="28"/>
          <w:szCs w:val="28"/>
        </w:rPr>
        <w:t>是事业单位无机关运行经费，</w:t>
      </w:r>
      <w:r>
        <w:rPr>
          <w:rFonts w:hint="eastAsia" w:ascii="方正仿宋_GBK" w:hAnsi="方正仿宋_GBK" w:eastAsia="方正仿宋_GBK" w:cs="方正仿宋_GBK"/>
          <w:sz w:val="28"/>
          <w:szCs w:val="28"/>
          <w:lang w:eastAsia="zh-CN"/>
        </w:rPr>
        <w:t>单位</w:t>
      </w:r>
      <w:r>
        <w:rPr>
          <w:rFonts w:hint="eastAsia" w:ascii="方正仿宋_GBK" w:hAnsi="方正仿宋_GBK" w:eastAsia="方正仿宋_GBK" w:cs="方正仿宋_GBK"/>
          <w:sz w:val="28"/>
          <w:szCs w:val="28"/>
        </w:rPr>
        <w:t>日常运转从项目中的生均公用经费列支</w:t>
      </w:r>
      <w:r>
        <w:rPr>
          <w:rFonts w:hint="eastAsia" w:ascii="方正仿宋_GBK" w:hAnsi="方正仿宋_GBK" w:eastAsia="方正仿宋_GBK" w:cs="方正仿宋_GBK"/>
          <w:sz w:val="28"/>
          <w:szCs w:val="28"/>
          <w:lang w:eastAsia="zh-CN"/>
        </w:rPr>
        <w:t>。</w:t>
      </w:r>
    </w:p>
    <w:p>
      <w:pPr>
        <w:spacing w:before="10" w:after="10"/>
        <w:ind w:firstLine="640"/>
        <w:outlineLvl w:val="5"/>
      </w:pPr>
      <w:r>
        <w:rPr>
          <w:rFonts w:ascii="黑体" w:hAnsi="黑体" w:eastAsia="黑体" w:cs="黑体"/>
          <w:color w:val="000000"/>
          <w:sz w:val="32"/>
          <w:szCs w:val="32"/>
        </w:rPr>
        <w:t>四、财政拨款“三公”经费预算情况及增减变化原因</w:t>
      </w:r>
    </w:p>
    <w:p>
      <w:pPr>
        <w:pStyle w:val="37"/>
      </w:pPr>
      <w:r>
        <w:rPr>
          <w:rFonts w:hint="eastAsia" w:ascii="方正仿宋_GBK" w:hAnsi="方正仿宋_GBK" w:cs="方正仿宋_GBK"/>
        </w:rPr>
        <w:t>2022年，我</w:t>
      </w:r>
      <w:r>
        <w:rPr>
          <w:rFonts w:hint="eastAsia" w:ascii="方正仿宋_GBK" w:hAnsi="方正仿宋_GBK" w:cs="方正仿宋_GBK"/>
          <w:lang w:eastAsia="zh-CN"/>
        </w:rPr>
        <w:t>单位</w:t>
      </w:r>
      <w:r>
        <w:rPr>
          <w:rFonts w:hint="eastAsia" w:ascii="方正仿宋_GBK" w:hAnsi="方正仿宋_GBK" w:cs="方正仿宋_GBK"/>
        </w:rPr>
        <w:t>财政拨款“三公”经费预算安排</w:t>
      </w:r>
      <w:r>
        <w:rPr>
          <w:rFonts w:hint="eastAsia" w:ascii="方正仿宋_GBK" w:hAnsi="方正仿宋_GBK" w:cs="方正仿宋_GBK"/>
          <w:lang w:eastAsia="zh-CN"/>
        </w:rPr>
        <w:t>0</w:t>
      </w:r>
      <w:r>
        <w:rPr>
          <w:rFonts w:hint="eastAsia" w:ascii="方正仿宋_GBK" w:hAnsi="方正仿宋_GBK" w:cs="方正仿宋_GBK"/>
        </w:rPr>
        <w:t>万元，其中：因公出国（境）费</w:t>
      </w:r>
      <w:r>
        <w:rPr>
          <w:rFonts w:hint="eastAsia" w:ascii="方正仿宋_GBK" w:hAnsi="方正仿宋_GBK" w:cs="方正仿宋_GBK"/>
          <w:lang w:eastAsia="zh-CN"/>
        </w:rPr>
        <w:t>0</w:t>
      </w:r>
      <w:r>
        <w:rPr>
          <w:rFonts w:hint="eastAsia" w:ascii="方正仿宋_GBK" w:hAnsi="方正仿宋_GBK" w:cs="方正仿宋_GBK"/>
        </w:rPr>
        <w:t>万元；公务用车购置及运维费</w:t>
      </w:r>
      <w:r>
        <w:rPr>
          <w:rFonts w:hint="eastAsia" w:ascii="方正仿宋_GBK" w:hAnsi="方正仿宋_GBK" w:cs="方正仿宋_GBK"/>
          <w:lang w:eastAsia="zh-CN"/>
        </w:rPr>
        <w:t>0</w:t>
      </w:r>
      <w:r>
        <w:rPr>
          <w:rFonts w:hint="eastAsia" w:ascii="方正仿宋_GBK" w:hAnsi="方正仿宋_GBK" w:cs="方正仿宋_GBK"/>
        </w:rPr>
        <w:t>万元（其中：公务用车购置费0万元，公务用车运行维护费</w:t>
      </w:r>
      <w:r>
        <w:rPr>
          <w:rFonts w:hint="eastAsia" w:ascii="方正仿宋_GBK" w:hAnsi="方正仿宋_GBK" w:cs="方正仿宋_GBK"/>
          <w:lang w:eastAsia="zh-CN"/>
        </w:rPr>
        <w:t>0</w:t>
      </w:r>
      <w:r>
        <w:rPr>
          <w:rFonts w:hint="eastAsia" w:ascii="方正仿宋_GBK" w:hAnsi="方正仿宋_GBK" w:cs="方正仿宋_GBK"/>
        </w:rPr>
        <w:t>万元)；公务接待费</w:t>
      </w:r>
      <w:r>
        <w:rPr>
          <w:rFonts w:hint="eastAsia" w:ascii="方正仿宋_GBK" w:hAnsi="方正仿宋_GBK" w:cs="方正仿宋_GBK"/>
          <w:lang w:eastAsia="zh-CN"/>
        </w:rPr>
        <w:t>0</w:t>
      </w:r>
      <w:r>
        <w:rPr>
          <w:rFonts w:hint="eastAsia" w:ascii="方正仿宋_GBK" w:hAnsi="方正仿宋_GBK" w:cs="方正仿宋_GBK"/>
        </w:rPr>
        <w:t>万元。“三公”经费与上年持平，无增减变化。</w:t>
      </w:r>
    </w:p>
    <w:p>
      <w:pPr>
        <w:spacing w:before="10" w:after="10"/>
        <w:ind w:firstLine="64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1、22年幼儿园改造提升资金（杜村幼儿园0.934575万元，故献幼儿园0.033917万元）绩效目标表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1.农村幼儿园提升改造，改善办学条件，提高质量</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≥45平方米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≤0.96万元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2、成人教育经费（岗上镇中心校7.1）绩效目标表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1.针对社区内不同教育对象，开展公民素养、人文艺术、科学技术、职业技能、早期教育、养生保健、生活休闲等教育活动，传承地方特色文化，满足社区居民多样化的学习需求。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≥285人次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生活质量是不提升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明显提升　</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社区内群众满意度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3、党组织活动经费（岗上1.4）绩效目标表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4、教师培训费（岗上4.275）绩效目标表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1.目标内容1完成教师业务培训。</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≥285人次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≥285人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5、教室照明改造资金（校安）绩效目标表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1.完成教室照明改造，改善办学条件</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1056盏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符合标准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符合标准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符合国家标准</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视力报告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工作完成的时效</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工作完成所用的时间情况</w:t>
            </w:r>
            <w:r>
              <w:rPr>
                <w:rFonts w:hint="default"/>
                <w:kern w:val="2"/>
              </w:rPr>
              <w:tab/>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按时完成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≤33.13万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受益学生人数情况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≥2900人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人数报表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6、教育系统福利费（岗上15.375）绩效目标表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≥420人次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≤366元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≥420人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7、教育系统工会费（岗上13.3）绩效目标表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≥285人次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≤466元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≥285人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8、教育系统退休人员公用经费（岗上3.375）绩效目标表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≥135人次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≤3.37元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9、全区各学校购置（分别列入各学校预算）（附加）（岗上48.27）绩效目标表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1.该项资金用于各学校教学设备保障学校正常运转，改善办学条件，完成教育教学任务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中小学幼儿园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中小学幼儿园人数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≥92%</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是否按期完成采购</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购置成本不高于市场价格</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10、全区各学校维修（分别列入各学校预算）(配建费)(校安)（岗上57.64）绩效目标表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1.改善学校办学条件，确保学校正常教育教学。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维修、改造校舍面积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城区学校校舍维修改造面积数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硬化每平米100元、校舍粉刷每平米80元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11、石财教[2021]106号关于提前下达2022年支持学前教育发展省级专项资金的通知（学前）（省）（岗上）（32.78）绩效目标表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1.保障学校正常运转，改善学前办学条件，完成教育教学任务。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幼儿园在园学生人数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≥1068人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按财政要求</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硬化每平米100元、校舍粉刷每平米80元、窗户每平米450元、门子每平米1350元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≥1068人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12、石财教[2021]113号关于提前下达2022年城乡义务教育省级补助资金预算（省)(岗上）1.9225绩效目标表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1.为进一步推进义务教育健康持续发展，切实解决家庭经济困难学生就学，确保国家资助政策落实到位。</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受资助学生数量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学生及家长满意度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学生及家长对资助政策的满意度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调查受资助学生的满意度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调查受资助学生的满意度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13、石财教[2021]113号关于提前下达2022年城乡义务教育省级补助资金预算的通知（省）（岗上中学12.091）绩效目标表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≥535人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≥535人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14、石财教[2021]94号关于提前下达2022年城乡义务教育中央补助经费预算（直达资金）的通知（中央）（岗上初中42.1395）绩效目标表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≥535人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≥535人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15、石财教[2021]94号关于提前下达2022年城乡义务教育中央补助经费预算（直达资金）的通知（中央）（岗上小学154.1215）绩效目标表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≥2400人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≥2400人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16、石财教[2021]94号关于提前下达2022年城乡义务教育中央补助经费预算（中央）（岗上）5.6525绩效目标表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1.为进一步推进义务教育健康持续发展，切实解决家庭经济困难学生就学，确保国家资助政策落实到位。</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受资助学生数量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调查受资助学生的满意度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17、石财教[2021]96号关于提前下达2022年中央支持学前教育发展资金预算(中央）（岗上）学前资助3.14绩效目标表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1.该项目资金用于家庭经济困难幼儿入园补助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（根据各学段实际填写）</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18、石财教[2021]96号关于提前下达2022年中央支持学前教育发展资金预算的通知（学前）（中央）（岗上）（91.21）绩效目标表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≥584人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铺设悬浮地板单价</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≥584人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19、收费-幼儿园保教费（代列）（岗上308.7740）绩效目标表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1.保障乡镇幼儿园正常运行。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≥1086人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硬化每平米100元、校舍粉刷每平米80元、窗户每平米450元、门子每平米1350元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≥1086人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20、乡村少年宫、心理咨询中心、名班主任工作室运行经费（岗上1.5）绩效目标表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1.1为了深化体教融合，促进青少年健康发展。2、完善少年宫特色课程开设，提高规范化水平。</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少年宫特色课程数量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少年宫特色课程安排数量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课程表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课程表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师生对少年宫特色课程认可度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师生对少年宫特色课程认可度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21、学前幼儿资助（岗上0.54）绩效目标表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1.实施教育资助制度，实现资助政策全覆盖。该项目资金用于家庭经济困难幼儿入园补助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（根据各学段实际填写）</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22、学校风险管控与隐患治理专家资金（岗上4.32）绩效目标表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1.保障2022年全区学校高标准实现学校安全生产分级管控和隐患排查治理，提高全区学校安全生产管理水平，消除学校安全隐患，确保学校安全</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23、义务段随班就读生均公用经费送教上门（小学）岗上学区17绩效目标表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1.目标内容1.保证义务段随班就读学生正常享受教育</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2.保障有残疾学生的学校正常运转</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3.保障因身体残疾不能到校学习的学生享受送教上门教学服务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24、义务教育保障机制生均公用经费(中学)（岗上6.412）绩效目标表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普通初中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≥530人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≥530人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25、义务教育保障机制生均公用经费（小学）（岗上18.824）绩效目标表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≥2400人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≥2400人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26、义务教育家庭经济困难学生生活补助资金(岗上1.46375）绩效目标表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1.为进一步推进义务教育健康持续发展，切实解决家庭经济困难学生就学，确保国家资助政策落实到位。</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27、义务教育随班就读残疾学生生均公用(大同中学4万元）绩效目标表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1.1.保证义务段随班就读学生正常享受教育</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2.保障有残疾学生的学校正常运转</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3.保障因身体残疾不能到校学习的学生享受送教上门教学服务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28、幼儿生均400补助资金（岗上56.96）绩效目标表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1.用于保障幼儿园正常运转，改善办学条件，完成教育教学任务。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≥1068人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按财政要求</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硬化每平米100元、校舍粉刷每平米80元、窗户每平米450元、门子每平米1350元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jc w:val="center"/>
        <w:sectPr>
          <w:pgSz w:w="16840" w:h="11900" w:orient="landscape"/>
          <w:pgMar w:top="1361" w:right="1020" w:bottom="1361" w:left="1020" w:header="720" w:footer="720" w:gutter="0"/>
          <w:cols w:space="720" w:num="1"/>
          <w:docGrid w:linePitch="360" w:charSpace="6144"/>
        </w:sectPr>
      </w:pPr>
    </w:p>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2022年，石家庄市藁城区岗上镇中心校安排政府采购预算48.27万元。具体内容见下表。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360350石家庄市藁城区岗上镇中心校</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48.27</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48.27</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石家庄市藁城区岗上镇中心校小计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48.27</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48.27</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全区各学校购置（分别列入各学校预算）（附加）（岗上48.27）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48.27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全区各学校购置（分别列入各学校预算）（附加）（岗上48.27）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48.27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全区各学校购置（分别列入各学校预算）（附加）（岗上48.27）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48.27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全区各学校购置（分别列入各学校预算）（附加）（岗上48.27）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48.27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钢木台、桌类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A060201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全区各学校购置（分别列入各学校预算）（附加）（岗上48.27）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48.27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木制台、桌类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A060205</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0.63</w:t>
            </w: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石家庄市藁城区岗上镇中心校上年末固定资产金额为4953.83万元（详见下表）。本年度拟购置固定资产总额为107.36万元，</w:t>
      </w:r>
      <w:r>
        <w:rPr>
          <w:rFonts w:hint="eastAsia" w:eastAsia="方正仿宋_GBK"/>
          <w:sz w:val="28"/>
          <w:szCs w:val="28"/>
        </w:rPr>
        <w:t>其中购置油烟净化机</w:t>
      </w:r>
      <w:r>
        <w:rPr>
          <w:rFonts w:hint="eastAsia" w:eastAsia="方正仿宋_GBK"/>
          <w:sz w:val="28"/>
          <w:szCs w:val="28"/>
          <w:lang w:eastAsia="zh-CN"/>
        </w:rPr>
        <w:t>、图书、油印机、实验桌、监控系统、仪器柜、净水器、</w:t>
      </w:r>
      <w:r>
        <w:rPr>
          <w:rFonts w:hint="eastAsia" w:eastAsia="方正仿宋_GBK"/>
          <w:sz w:val="28"/>
          <w:szCs w:val="28"/>
          <w:lang w:val="uk-UA"/>
        </w:rPr>
        <w:t>空调、计算机、打印机等</w:t>
      </w:r>
      <w:r>
        <w:rPr>
          <w:rFonts w:hint="eastAsia" w:eastAsia="方正仿宋_GBK"/>
          <w:sz w:val="28"/>
          <w:szCs w:val="28"/>
          <w:lang w:eastAsia="zh-CN"/>
        </w:rPr>
        <w:t>59.09</w:t>
      </w:r>
      <w:r>
        <w:rPr>
          <w:rFonts w:hint="eastAsia" w:eastAsia="方正仿宋_GBK"/>
          <w:sz w:val="28"/>
          <w:szCs w:val="28"/>
          <w:lang w:val="uk-UA"/>
        </w:rPr>
        <w:t>万元，因未达到政府采购限额，故未列入政府采购预算，其余</w:t>
      </w:r>
      <w:r>
        <w:rPr>
          <w:rFonts w:hint="eastAsia" w:eastAsia="方正仿宋_GBK"/>
          <w:sz w:val="28"/>
          <w:szCs w:val="28"/>
          <w:lang w:eastAsia="zh-CN"/>
        </w:rPr>
        <w:t>48.27</w:t>
      </w:r>
      <w:r>
        <w:rPr>
          <w:rFonts w:hint="eastAsia" w:eastAsia="方正仿宋_GBK"/>
          <w:sz w:val="28"/>
          <w:szCs w:val="28"/>
          <w:lang w:val="uk-UA"/>
        </w:rPr>
        <w:t>万元</w:t>
      </w:r>
      <w:r>
        <w:rPr>
          <w:rFonts w:eastAsia="方正仿宋_GBK"/>
          <w:sz w:val="28"/>
          <w:szCs w:val="28"/>
        </w:rPr>
        <w:t>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360350石家庄市藁城区岗上镇中心校</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4953.83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58495</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3641.75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7620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6802</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1419.44</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w:t>
      </w:r>
      <w:r>
        <w:rPr>
          <w:rFonts w:hint="eastAsia" w:eastAsia="方正仿宋_GBK"/>
          <w:sz w:val="28"/>
          <w:szCs w:val="28"/>
        </w:rPr>
        <w:t>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w:t>
      </w:r>
      <w:r>
        <w:rPr>
          <w:rFonts w:hint="eastAsia" w:eastAsia="方正仿宋_GBK"/>
          <w:sz w:val="28"/>
          <w:szCs w:val="28"/>
        </w:rPr>
        <w:t>县</w:t>
      </w:r>
      <w:r>
        <w:rPr>
          <w:rFonts w:eastAsia="方正仿宋_GBK"/>
          <w:color w:val="000000"/>
          <w:sz w:val="28"/>
          <w:szCs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30" w:name="_Toc25283"/>
      <w:r>
        <w:rPr>
          <w:rFonts w:ascii="方正小标宋_GBK" w:hAnsi="方正小标宋_GBK" w:eastAsia="方正小标宋_GBK" w:cs="方正小标宋_GBK"/>
          <w:color w:val="000000"/>
          <w:sz w:val="44"/>
          <w:szCs w:val="44"/>
        </w:rPr>
        <w:t>三十</w:t>
      </w:r>
      <w:r>
        <w:rPr>
          <w:rFonts w:hint="eastAsia" w:ascii="方正小标宋_GBK" w:hAnsi="方正小标宋_GBK" w:eastAsia="方正小标宋_GBK" w:cs="方正小标宋_GBK"/>
          <w:color w:val="000000"/>
          <w:sz w:val="44"/>
          <w:szCs w:val="44"/>
          <w:lang w:val="en-US" w:eastAsia="zh-CN"/>
        </w:rPr>
        <w:t>一</w:t>
      </w:r>
      <w:r>
        <w:rPr>
          <w:rFonts w:ascii="方正小标宋_GBK" w:hAnsi="方正小标宋_GBK" w:eastAsia="方正小标宋_GBK" w:cs="方正小标宋_GBK"/>
          <w:color w:val="000000"/>
          <w:sz w:val="44"/>
          <w:szCs w:val="44"/>
        </w:rPr>
        <w:t>、石家庄市藁城区梅花镇中心校收支预算</w:t>
      </w:r>
      <w:bookmarkEnd w:id="30"/>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360400石家庄市藁城区梅花镇中心校</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8159.47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8159.47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8159.47</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8159.47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8159.47</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8159.47</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360400石家庄市藁城区梅花镇中心校</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8159.47</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8159.47</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8159.47</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8159.47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8159.47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8159.47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8068.81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8068.81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8068.81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384.04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384.04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384.04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5603.91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5603.91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5603.91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2080.86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2080.86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2080.86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5.46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5.46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5.46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5.46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5.46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5.46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77.75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77.75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77.75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73.67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73.67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73.67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360400石家庄市藁城区梅花镇中心校</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8159.47</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7058.90</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1100.56</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8159.47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7058.90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1100.56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8068.81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7058.90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1009.91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384.04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384.04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5603.91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5110.37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493.54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2080.86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1948.53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132.33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5.46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5.46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5.46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5.46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77.75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77.75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73.67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73.67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360400石家庄市藁城区梅花镇中心校</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8159.47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8159.47</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8159.47</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8159.47</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8159.47</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8159.47</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8159.47</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8159.47</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8159.47</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360400石家庄市藁城区梅花镇中心校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8159.47</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7058.90</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1100.56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8159.47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7058.90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8068.81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7058.90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1009.91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384.04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5603.91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5110.37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2080.86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1948.53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5.46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5.46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77.75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73.67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4.08</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360400石家庄市藁城区梅花镇中心校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7058.90</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7058.90</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6355.94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6355.94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1545.35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1545.35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1663.94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1663.94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1148.00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1148.00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550.91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550.91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289.23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289.23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223.80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223.80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478.12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478.12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456.60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456.60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702.97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702.97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退休费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702.65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702.65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360400石家庄市藁城区梅花镇中心校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360400石家庄市藁城区梅花镇中心校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360400石家庄市藁城区梅花镇中心校</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r>
        <w:rPr>
          <w:rFonts w:hint="eastAsia" w:eastAsia="宋体"/>
          <w:lang w:val="en-US" w:eastAsia="zh-CN"/>
        </w:rPr>
        <w:t xml:space="preserve"> </w:t>
      </w:r>
    </w:p>
    <w:p>
      <w:pPr>
        <w:jc w:val="center"/>
        <w:outlineLvl w:val="4"/>
      </w:pPr>
      <w:r>
        <w:rPr>
          <w:rFonts w:ascii="方正小标宋_GBK" w:hAnsi="方正小标宋_GBK" w:eastAsia="方正小标宋_GBK" w:cs="方正小标宋_GBK"/>
          <w:color w:val="000000"/>
          <w:sz w:val="44"/>
          <w:szCs w:val="44"/>
        </w:rPr>
        <w:t>石家庄市藁城区梅花镇中心校2022年单位预算信息公开情况说明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按照《预算法》、《地方预决算公开操作规程》和《关于进一步推进预算公开工作的实施意见》规定，现将石家庄市藁城区梅花镇中心校2022年单位预算公开如下：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pStyle w:val="34"/>
        <w:rPr>
          <w:rFonts w:ascii="方正楷体_GBK" w:hAnsi="方正楷体_GBK" w:eastAsia="方正楷体_GBK" w:cs="方正楷体_GBK"/>
          <w:b/>
          <w:color w:val="000000"/>
          <w:sz w:val="32"/>
          <w:szCs w:val="32"/>
        </w:rPr>
      </w:pPr>
      <w:r>
        <w:rPr>
          <w:rFonts w:ascii="方正楷体_GBK" w:hAnsi="方正楷体_GBK" w:eastAsia="方正楷体_GBK" w:cs="方正楷体_GBK"/>
          <w:b/>
          <w:color w:val="000000"/>
          <w:sz w:val="32"/>
          <w:szCs w:val="32"/>
        </w:rPr>
        <w:t>单位职责：</w:t>
      </w:r>
    </w:p>
    <w:p>
      <w:pPr>
        <w:pStyle w:val="34"/>
      </w:pPr>
      <w:r>
        <w:rPr>
          <w:rFonts w:hint="eastAsia" w:ascii="方正仿宋_GBK" w:hAnsi="方正仿宋_GBK" w:cs="方正仿宋_GBK"/>
        </w:rPr>
        <w:t>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pPr>
        <w:ind w:firstLine="640" w:firstLineChars="20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石家庄市藁城区梅花镇中心校</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eastAsia="方正仿宋_GBK"/>
          <w:color w:val="000000"/>
          <w:sz w:val="28"/>
          <w:szCs w:val="28"/>
        </w:rPr>
      </w:pPr>
      <w:r>
        <w:rPr>
          <w:rFonts w:hint="eastAsia" w:eastAsia="方正仿宋_GBK"/>
          <w:color w:val="000000"/>
          <w:sz w:val="28"/>
          <w:szCs w:val="28"/>
          <w:lang w:eastAsia="zh-CN"/>
        </w:rPr>
        <w:t>1、收入说明</w:t>
      </w:r>
    </w:p>
    <w:p>
      <w:pPr>
        <w:spacing w:line="500" w:lineRule="exact"/>
        <w:ind w:firstLine="560"/>
        <w:rPr>
          <w:rFonts w:eastAsia="方正仿宋_GBK"/>
          <w:color w:val="000000"/>
          <w:sz w:val="28"/>
          <w:szCs w:val="28"/>
        </w:rPr>
      </w:pPr>
      <w:r>
        <w:rPr>
          <w:rFonts w:hint="eastAsia" w:eastAsia="方正仿宋_GBK"/>
          <w:color w:val="000000"/>
          <w:sz w:val="28"/>
          <w:szCs w:val="28"/>
          <w:lang w:eastAsia="zh-CN"/>
        </w:rPr>
        <w:t>反映本单位当年全部收入。2022年预算收入8159.47万元，其中：一般公共预算收入8159.47万元，基金预算收入0万元，财政专户核拨收入0万元，其他来源收入0万元。</w:t>
      </w:r>
    </w:p>
    <w:p>
      <w:pPr>
        <w:spacing w:line="500" w:lineRule="exact"/>
        <w:ind w:firstLine="560"/>
        <w:rPr>
          <w:rFonts w:eastAsia="方正仿宋_GBK"/>
          <w:color w:val="000000"/>
          <w:sz w:val="28"/>
          <w:szCs w:val="28"/>
        </w:rPr>
      </w:pPr>
      <w:r>
        <w:rPr>
          <w:rFonts w:hint="eastAsia" w:eastAsia="方正仿宋_GBK"/>
          <w:color w:val="000000"/>
          <w:sz w:val="28"/>
          <w:szCs w:val="28"/>
          <w:lang w:eastAsia="zh-CN"/>
        </w:rPr>
        <w:t>2、支出说明</w:t>
      </w:r>
    </w:p>
    <w:p>
      <w:pPr>
        <w:spacing w:line="500" w:lineRule="exact"/>
        <w:ind w:firstLine="560"/>
        <w:rPr>
          <w:rFonts w:eastAsia="方正仿宋_GBK"/>
          <w:color w:val="000000"/>
          <w:sz w:val="28"/>
          <w:szCs w:val="28"/>
        </w:rPr>
      </w:pPr>
      <w:r>
        <w:rPr>
          <w:rFonts w:hint="eastAsia" w:eastAsia="方正仿宋_GBK"/>
          <w:color w:val="000000"/>
          <w:sz w:val="28"/>
          <w:szCs w:val="28"/>
          <w:lang w:eastAsia="zh-CN"/>
        </w:rPr>
        <w:t>收支预算总表支出栏、基本支出表、项目支出表按经济分类和支出功能分类科目编制，反映本单位预算中支出预算的总体情况。2022年单位支出预算为8159.47万元，其中基本支出8068.81万元，包括人员经费7058.9万元和日常公用经费0万元；项目支出1100.57万元，主要为公用经费、工会、福利费等。</w:t>
      </w:r>
    </w:p>
    <w:p>
      <w:pPr>
        <w:spacing w:line="500" w:lineRule="exact"/>
        <w:ind w:firstLine="560"/>
        <w:rPr>
          <w:rFonts w:eastAsia="方正仿宋_GBK"/>
          <w:color w:val="000000"/>
          <w:sz w:val="28"/>
          <w:szCs w:val="28"/>
        </w:rPr>
      </w:pPr>
      <w:r>
        <w:rPr>
          <w:rFonts w:hint="eastAsia" w:eastAsia="方正仿宋_GBK"/>
          <w:color w:val="000000"/>
          <w:sz w:val="28"/>
          <w:szCs w:val="28"/>
          <w:lang w:eastAsia="zh-CN"/>
        </w:rPr>
        <w:t>3、比上年增减情况</w:t>
      </w:r>
    </w:p>
    <w:p>
      <w:pPr>
        <w:pStyle w:val="35"/>
      </w:pPr>
      <w:r>
        <w:rPr>
          <w:rFonts w:hint="eastAsia" w:eastAsia="方正仿宋_GBK"/>
          <w:color w:val="000000"/>
          <w:sz w:val="28"/>
          <w:szCs w:val="28"/>
          <w:lang w:eastAsia="zh-CN"/>
        </w:rPr>
        <w:t>乡镇学校以前作为乡镇政府下属单位管理，随着新的预算管理制度改革，2022年将乡镇学校预算纳入部门管理，因此上年数为0。2022年单位预算收支安排8159.47万元，较2021年增加8159.47万元，其中：基本支出增加6512.58万元，主要是人员经费增加7058.9万元，日常公用经费为0；项目支出增加1100.57万元，主要是公用经费、工会、福利费等；其他支出无增减变化。</w:t>
      </w:r>
    </w:p>
    <w:p>
      <w:pPr>
        <w:spacing w:before="10" w:after="10"/>
        <w:ind w:firstLine="640"/>
        <w:outlineLvl w:val="5"/>
        <w:rPr>
          <w:rFonts w:ascii="黑体" w:hAnsi="黑体" w:eastAsia="黑体" w:cs="黑体"/>
          <w:color w:val="000000"/>
          <w:sz w:val="32"/>
          <w:szCs w:val="32"/>
        </w:rPr>
      </w:pPr>
      <w:r>
        <w:rPr>
          <w:rFonts w:ascii="黑体" w:hAnsi="黑体" w:eastAsia="黑体" w:cs="黑体"/>
          <w:color w:val="000000"/>
          <w:sz w:val="32"/>
          <w:szCs w:val="32"/>
        </w:rPr>
        <w:t>三、机关运行经费安排情况</w:t>
      </w:r>
    </w:p>
    <w:p>
      <w:pPr>
        <w:pStyle w:val="8"/>
        <w:keepNext w:val="0"/>
        <w:keepLines w:val="0"/>
        <w:widowControl/>
        <w:suppressLineNumbers w:val="0"/>
        <w:spacing w:before="0" w:beforeAutospacing="0" w:after="0" w:afterAutospacing="0" w:line="500" w:lineRule="exact"/>
        <w:ind w:left="0" w:right="0" w:firstLine="560"/>
        <w:jc w:val="left"/>
        <w:rPr>
          <w:rFonts w:hint="eastAsia" w:ascii="Times New Roman" w:hAnsi="Times New Roman" w:eastAsia="方正仿宋_GBK" w:cs="Times New Roman"/>
          <w:color w:val="000000"/>
          <w:sz w:val="28"/>
          <w:szCs w:val="28"/>
          <w:lang w:val="en-US" w:eastAsia="zh-CN" w:bidi="ar-SA"/>
        </w:rPr>
      </w:pPr>
      <w:r>
        <w:rPr>
          <w:rFonts w:hint="eastAsia" w:ascii="Times New Roman" w:hAnsi="Times New Roman" w:eastAsia="方正仿宋_GBK" w:cs="Times New Roman"/>
          <w:color w:val="000000"/>
          <w:sz w:val="28"/>
          <w:szCs w:val="28"/>
          <w:lang w:val="en-US" w:eastAsia="zh-CN" w:bidi="ar-SA"/>
        </w:rPr>
        <w:t>本学校是事业单位，无机关运行经费，学校日常运转，从项目中的生均公用经费列支。</w:t>
      </w:r>
    </w:p>
    <w:p>
      <w:pPr>
        <w:spacing w:before="10" w:after="10"/>
        <w:ind w:firstLine="640" w:firstLineChars="200"/>
        <w:outlineLvl w:val="5"/>
      </w:pPr>
      <w:r>
        <w:rPr>
          <w:rFonts w:ascii="黑体" w:hAnsi="黑体" w:eastAsia="黑体" w:cs="黑体"/>
          <w:color w:val="000000"/>
          <w:sz w:val="32"/>
          <w:szCs w:val="32"/>
        </w:rPr>
        <w:t>四、财政拨款“三公”经费预算情况及增减变化原因</w:t>
      </w:r>
    </w:p>
    <w:p>
      <w:pPr>
        <w:spacing w:line="460" w:lineRule="exact"/>
        <w:ind w:firstLine="560" w:firstLineChars="200"/>
        <w:rPr>
          <w:rFonts w:eastAsia="方正仿宋_GBK"/>
          <w:color w:val="000000"/>
          <w:sz w:val="28"/>
          <w:szCs w:val="28"/>
          <w:lang w:eastAsia="zh-CN"/>
        </w:rPr>
      </w:pPr>
      <w:r>
        <w:rPr>
          <w:rFonts w:hint="eastAsia" w:eastAsia="方正仿宋_GBK"/>
          <w:color w:val="000000"/>
          <w:sz w:val="28"/>
          <w:szCs w:val="28"/>
          <w:lang w:eastAsia="zh-CN"/>
        </w:rPr>
        <w:t>2022年，我单位财政拨款“三公”经费预算安排</w:t>
      </w:r>
      <w:r>
        <w:rPr>
          <w:rFonts w:hint="eastAsia"/>
          <w:color w:val="000000"/>
          <w:sz w:val="28"/>
          <w:szCs w:val="28"/>
          <w:lang w:eastAsia="zh-CN"/>
        </w:rPr>
        <w:t>0</w:t>
      </w:r>
      <w:r>
        <w:rPr>
          <w:rFonts w:hint="eastAsia" w:eastAsia="方正仿宋_GBK"/>
          <w:color w:val="000000"/>
          <w:sz w:val="28"/>
          <w:szCs w:val="28"/>
          <w:lang w:eastAsia="zh-CN"/>
        </w:rPr>
        <w:t>万元，其中：因公出国（境）费0万元；公务用车购置及运维费0万元；公务接待费0万元；“三公”经费与上年持平，无增减变化。</w:t>
      </w:r>
    </w:p>
    <w:p>
      <w:pPr>
        <w:spacing w:before="10" w:after="10"/>
        <w:ind w:firstLine="640" w:firstLineChars="20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1、成人教育经费（梅花镇中心校7.45）绩效目标表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1.丰富人民群众社区文化生活</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生活质量是不提升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明显提升　</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社区内群众满意度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2、党组织活动经费（梅花0.96）绩效目标表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学区学校党员人均147元的标准拨付14个学区总支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3、教师培训费（梅花5.46）绩效目标表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4、教育系统福利费（梅花19.32）绩效目标表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≥364人次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≥364人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5、教育系统工会费（梅花16.145）绩效目标表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≥364人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6、教育系统退休人员公用经费（梅花4.25）绩效目标表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1.慰问退休教职工，提高退休教职工幸福指数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≥170人次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≤42500元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≥170人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7、全区各学校购置（分别列入各学校预算）（附加）（梅花73.665）绩效目标表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1.该项目资金，用于各学校教学设备保障学校正常运转，改善办学条件，完成教育教学任务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≥5076人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是否按期完成采购</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购置成本不高于市场价格</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≥5076人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8、全区各学校维修（分别列入各学校预算）(配建费)(校安)（梅花152.339）绩效目标表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1.完成学校改善办学条件，完成学校修缮。</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维修、改造校舍面积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城区学校校舍维修改造面积数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≥5076人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9、十所幼儿园前期费用（梅花中心12、梅花小学东庄7）绩效目标表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≥6500平方米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≤19万元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≥540人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10、石财教[2021]106号关于提前下达2022年支持学前教育发展省级专项资金的通知（学前）（省）（梅花）（28.78）绩效目标表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按批复拨付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≤28.78万元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11、石财教[2021]113号关于提前下达2022年城乡义务教育省级补助资金预算（省)(梅花）4.69325绩效目标表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1.符合条件学生发放生活补助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城区幼儿园900元/生/年，农村及民办普惠幼儿园600元/生/年。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师生对项目满意度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12、石财教[2021]113号关于提前下达2022年城乡义务教育省级补助资金预算的通知（省）（梅花小学21.84）绩效目标表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≥3216人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≤21.84万元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≥3216人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师生对项目满意度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13、石财教[2021]113号关于提前下达2022年城乡义务教育省级补助资金预算的通知（省）（梅花中学23.8204）绩效目标表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中学人数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≤23.82万元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师生对项目满意度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14、石财教[2021]94号关于提前下达2022年城乡义务教育中央补助经费预算（直达资金）的通知（中央）（梅花初中81.7926）绩效目标表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≤81.79万元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15、石财教[2021]94号关于提前下达2022年城乡义务教育中央补助经费预算（直达资金）的通知（中央）（梅花小学214.3815）绩效目标表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1.改善办学条件，完成教育教学任务。用于学校办公费电费培训费维修费等支出</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≥3216人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≤214.38万元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≥3216人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16、石财教[2021]94号关于提前下达2022年城乡义务教育中央补助经费预算（中央）（梅花）11.92625绩效目标表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中小学人数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≥4316人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≤11.92万元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≥4316人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17、石财教[2021]96号关于提前下达2022年中央支持学前教育发展资金预算(中央）（梅花）学前资助4.93绩效目标表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1.家庭困难学生能正常上学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学前幼儿数量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贫困人口新手辍学率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贫困人口新手辍学率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18、石财教[2021]96号关于提前下达2022年中央支持学前教育发展资金预算的通知（学前）（中央）（梅花）（114.821）绩效目标表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实际拨款时间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控制在预算范围之内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114.82万元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19、收费-幼儿园保教费（代列）（梅花177.3660）绩效目标表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1.用于乡镇幼儿园的日常办公、零星修缮、设备购置、劳务支出等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20、乡村少年宫、心理咨询中心、名班主任工作室运行经费（梅花0.5）绩效目标表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1.提升班主任整体教学质量和水平</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全年活动次数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心理试点学校合格率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各项指标按实施方案时限要求完成率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产品采购程序，按照有关标准执行</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学生对教师的满意情况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21、学前幼儿资助（梅花0.9）绩效目标表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1.资助学前贫困幼儿，使贫困幼儿得到帮助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学前幼儿数量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贫困人口新手辍学率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贫困人口新手辍学率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22、学校风险管控与隐患治理专家资金（梅花4.08）绩效目标表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2.提高全区学校安全生产管理水平，消除学校安全隐患，确保学校安全</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23、义务段随班就读生均公用经费送教上门（小学）梅花学区21绩效目标表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1.保障义务教育中小学段随班就读学生正常享受教育，送教上门学生享受送教上门教学服务。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24、义务教育保障机制生均公用经费(中学)（梅花12.496）绩效目标表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≥1054人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≥1054人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25、义务教育保障机制生均公用经费（小学）（梅花26.184）绩效目标表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≥3216人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≥3216人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26、义务教育家庭经济困难学生生活补助资金(梅花4.22375）绩效目标表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1.减轻困难学生家庭经济负担</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义务段家庭经济困难学生生活补助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≥550人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困难学生辍学率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困难学生辍学率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≥625元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27、义务教育随班就读残疾学生生均公用(梅花镇中学4万梅花二中6万）绩效目标表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28、幼儿生均400补助资金（梅花38.24）绩效目标表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2022年，石家庄市藁城区梅花镇中心校安排政府采购预算0.00万元。具体内容见下表。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360400石家庄市藁城区梅花镇中心校</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szCs w:val="21"/>
        </w:rPr>
        <w:t>注：无政府采购预算，空表列示。</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石家庄市藁城区梅花镇中心校上年末固定资产金额为3891.90万元（详见下表）。本年度拟购置固定资产总额为110.41万元，已按要求列入政府采购预算，详见政府采购预算表。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360400石家庄市藁城区梅花镇中心校</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3891.90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61567.76</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2480.44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3697.96</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1521.87</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区县</w:t>
      </w:r>
      <w:r>
        <w:rPr>
          <w:rFonts w:eastAsia="方正仿宋_GBK"/>
          <w:color w:val="000000"/>
          <w:sz w:val="28"/>
          <w:szCs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31" w:name="_Toc9863"/>
      <w:r>
        <w:rPr>
          <w:rFonts w:ascii="方正小标宋_GBK" w:hAnsi="方正小标宋_GBK" w:eastAsia="方正小标宋_GBK" w:cs="方正小标宋_GBK"/>
          <w:color w:val="000000"/>
          <w:sz w:val="44"/>
          <w:szCs w:val="44"/>
        </w:rPr>
        <w:t>三十</w:t>
      </w:r>
      <w:r>
        <w:rPr>
          <w:rFonts w:hint="eastAsia" w:ascii="方正小标宋_GBK" w:hAnsi="方正小标宋_GBK" w:eastAsia="方正小标宋_GBK" w:cs="方正小标宋_GBK"/>
          <w:color w:val="000000"/>
          <w:sz w:val="44"/>
          <w:szCs w:val="44"/>
          <w:lang w:val="en-US" w:eastAsia="zh-CN"/>
        </w:rPr>
        <w:t>二</w:t>
      </w:r>
      <w:r>
        <w:rPr>
          <w:rFonts w:ascii="方正小标宋_GBK" w:hAnsi="方正小标宋_GBK" w:eastAsia="方正小标宋_GBK" w:cs="方正小标宋_GBK"/>
          <w:color w:val="000000"/>
          <w:sz w:val="44"/>
          <w:szCs w:val="44"/>
        </w:rPr>
        <w:t>、石家庄市藁城区南营镇中心校收支预算</w:t>
      </w:r>
      <w:bookmarkEnd w:id="31"/>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360450石家庄市藁城区南营镇中心校</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6172.27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6172.27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6172.27</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6172.27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6172.27</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6172.27</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360450石家庄市藁城区南营镇中心校</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6172.27</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6172.27</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6172.27</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6172.27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6172.27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6172.27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6116.29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6116.29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6116.29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442.33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442.33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442.33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4614.39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4614.39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4614.39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1059.57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1059.57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1059.57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42.96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42.96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42.96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360450石家庄市藁城区南营镇中心校</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6172.27</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5329.99</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842.28</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6172.27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5329.99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842.28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6116.29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5329.99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786.30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442.33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442.33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4614.39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4417.98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196.41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1059.57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912.01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147.56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45.60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45.60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42.96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42.96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360450石家庄市藁城区南营镇中心校</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6172.27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6172.27</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6172.27</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6172.27</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6172.27</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6172.27</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6172.27</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6172.27</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6172.27</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360450石家庄市藁城区南营镇中心校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6172.27</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5329.99</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842.28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6172.27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5329.99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842.28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6116.29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5329.99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786.30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442.33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4614.39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4417.98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1059.57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912.01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45.60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42.96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2.64</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360450石家庄市藁城区南营镇中心校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5329.99</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5329.99</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4799.24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4799.24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1156.58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1156.58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1230.90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1230.90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901.18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901.18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418.98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418.98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219.96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219.96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170.21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170.21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354.22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354.22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347.21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347.21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530.75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530.75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退休费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530.43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530.43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360450石家庄市藁城区南营镇中心校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360450石家庄市藁城区南营镇中心校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360450石家庄市藁城区南营镇中心校</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eastAsia" w:eastAsiaTheme="minorEastAsia"/>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eastAsia" w:eastAsiaTheme="minorEastAsia"/>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石家庄市藁城区南营镇中心校2022年单位预算信息公开情况说明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按照《预算法》、《地方预决算公开操作规程》和《关于进一步推进预算公开工作的实施意见》规定，现将石家庄市藁城区南营镇中心校2022年单位预算公开如下：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spacing w:line="500" w:lineRule="exact"/>
        <w:ind w:firstLine="560"/>
        <w:rPr>
          <w:rFonts w:ascii="方正楷体_GBK" w:hAnsi="方正楷体_GBK" w:eastAsia="方正楷体_GBK" w:cs="方正楷体_GBK"/>
          <w:b/>
          <w:color w:val="000000"/>
          <w:sz w:val="32"/>
          <w:szCs w:val="32"/>
        </w:rPr>
      </w:pPr>
      <w:r>
        <w:rPr>
          <w:rFonts w:ascii="方正楷体_GBK" w:hAnsi="方正楷体_GBK" w:eastAsia="方正楷体_GBK" w:cs="方正楷体_GBK"/>
          <w:b/>
          <w:color w:val="000000"/>
          <w:sz w:val="32"/>
          <w:szCs w:val="32"/>
        </w:rPr>
        <w:t>单位职责：</w:t>
      </w:r>
    </w:p>
    <w:p>
      <w:pPr>
        <w:spacing w:line="500" w:lineRule="exact"/>
        <w:ind w:firstLine="560"/>
        <w:rPr>
          <w:rFonts w:eastAsia="方正仿宋_GBK"/>
          <w:color w:val="000000"/>
          <w:sz w:val="28"/>
          <w:szCs w:val="28"/>
        </w:rPr>
      </w:pPr>
      <w:r>
        <w:rPr>
          <w:rFonts w:hint="eastAsia" w:eastAsia="方正仿宋_GBK"/>
          <w:color w:val="000000"/>
          <w:sz w:val="28"/>
          <w:szCs w:val="28"/>
        </w:rPr>
        <w:t>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pPr>
        <w:ind w:firstLine="640" w:firstLineChars="20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石家庄市藁城区南营镇中心校</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eastAsia="方正仿宋_GBK"/>
          <w:color w:val="000000"/>
          <w:sz w:val="28"/>
          <w:szCs w:val="28"/>
        </w:rPr>
      </w:pPr>
      <w:r>
        <w:rPr>
          <w:rFonts w:hint="eastAsia" w:eastAsia="方正仿宋_GBK"/>
          <w:color w:val="000000"/>
          <w:sz w:val="28"/>
          <w:szCs w:val="28"/>
        </w:rPr>
        <w:t>1、收入说明</w:t>
      </w:r>
    </w:p>
    <w:p>
      <w:pPr>
        <w:spacing w:line="500" w:lineRule="exact"/>
        <w:ind w:firstLine="560"/>
        <w:rPr>
          <w:rFonts w:eastAsia="方正仿宋_GBK"/>
          <w:color w:val="000000"/>
          <w:sz w:val="28"/>
          <w:szCs w:val="28"/>
        </w:rPr>
      </w:pPr>
      <w:r>
        <w:rPr>
          <w:rFonts w:hint="eastAsia" w:eastAsia="方正仿宋_GBK"/>
          <w:color w:val="000000"/>
          <w:sz w:val="28"/>
          <w:szCs w:val="28"/>
        </w:rPr>
        <w:t>反映本单位当年全部收入。2022年预算收入5295.39万元，其中：一般公共预算收入5295.39万元，基金预算收入0万元，财政专户核拨收入0万元，其他来源收入0万元。</w:t>
      </w:r>
    </w:p>
    <w:p>
      <w:pPr>
        <w:spacing w:line="500" w:lineRule="exact"/>
        <w:ind w:firstLine="560"/>
        <w:rPr>
          <w:rFonts w:eastAsia="方正仿宋_GBK"/>
          <w:color w:val="000000"/>
          <w:sz w:val="28"/>
          <w:szCs w:val="28"/>
        </w:rPr>
      </w:pPr>
      <w:r>
        <w:rPr>
          <w:rFonts w:hint="eastAsia" w:eastAsia="方正仿宋_GBK"/>
          <w:color w:val="000000"/>
          <w:sz w:val="28"/>
          <w:szCs w:val="28"/>
        </w:rPr>
        <w:t>2、支出说明</w:t>
      </w:r>
    </w:p>
    <w:p>
      <w:pPr>
        <w:spacing w:line="500" w:lineRule="exact"/>
        <w:ind w:firstLine="560"/>
        <w:rPr>
          <w:rFonts w:eastAsia="方正仿宋_GBK"/>
          <w:color w:val="000000"/>
          <w:sz w:val="28"/>
          <w:szCs w:val="28"/>
          <w:lang w:eastAsia="zh-CN"/>
        </w:rPr>
      </w:pPr>
      <w:r>
        <w:rPr>
          <w:rFonts w:hint="eastAsia" w:eastAsia="方正仿宋_GBK"/>
          <w:color w:val="000000"/>
          <w:sz w:val="28"/>
          <w:szCs w:val="28"/>
        </w:rPr>
        <w:t>收支预算总表支出栏、基本支出表、项目支出表按经济分类和支出功能分类科目编制，反映本单位预算中支出预算的总体情况。2022年单位支出预算为6172.27万元，其中基本支出5329.99万元，包括人员经费5329.99万元和日常公用经费0万元；项目支出842.28万元，主要为公用经费、工会、福利费等。</w:t>
      </w:r>
    </w:p>
    <w:p>
      <w:pPr>
        <w:spacing w:line="500" w:lineRule="exact"/>
        <w:ind w:firstLine="560"/>
        <w:rPr>
          <w:rFonts w:eastAsia="方正仿宋_GBK"/>
          <w:color w:val="000000"/>
          <w:sz w:val="28"/>
          <w:szCs w:val="28"/>
        </w:rPr>
      </w:pPr>
      <w:r>
        <w:rPr>
          <w:rFonts w:hint="eastAsia" w:eastAsia="方正仿宋_GBK"/>
          <w:color w:val="000000"/>
          <w:sz w:val="28"/>
          <w:szCs w:val="28"/>
        </w:rPr>
        <w:t>3、比上年增减情况</w:t>
      </w:r>
    </w:p>
    <w:p>
      <w:pPr>
        <w:pStyle w:val="35"/>
        <w:rPr>
          <w:color w:val="000000"/>
          <w:lang w:eastAsia="zh-CN"/>
        </w:rPr>
      </w:pPr>
      <w:r>
        <w:rPr>
          <w:rFonts w:hint="eastAsia"/>
          <w:color w:val="000000"/>
        </w:rPr>
        <w:t>乡镇学校以前作为乡镇政府下属单位管理，随着新的预算管理制度改革，2022年将乡镇学校预算纳入部门管理，因此上年数为0</w:t>
      </w:r>
      <w:r>
        <w:rPr>
          <w:rFonts w:hint="eastAsia"/>
          <w:color w:val="000000"/>
          <w:lang w:eastAsia="zh-CN"/>
        </w:rPr>
        <w:t>元。</w:t>
      </w:r>
      <w:r>
        <w:rPr>
          <w:rFonts w:hint="eastAsia"/>
          <w:color w:val="000000"/>
        </w:rPr>
        <w:t>2022年单位预算收支安排6172.27万元，较2021年增加6172.27万元，其中：基本支出增加5329.99万元，主要是人员经费增加5329.99万元，日常公用经费为0；项目支出增加842.28万元，主要是公用经费、工会、福利费等。；其他支出无增减变化。</w:t>
      </w:r>
    </w:p>
    <w:p>
      <w:pPr>
        <w:spacing w:before="10" w:after="10"/>
        <w:ind w:firstLine="640"/>
        <w:outlineLvl w:val="5"/>
      </w:pPr>
      <w:r>
        <w:rPr>
          <w:rFonts w:ascii="黑体" w:hAnsi="黑体" w:eastAsia="黑体" w:cs="黑体"/>
          <w:color w:val="000000"/>
          <w:sz w:val="32"/>
          <w:szCs w:val="32"/>
        </w:rPr>
        <w:t>三、机关运行经费安排情况</w:t>
      </w:r>
    </w:p>
    <w:p>
      <w:pPr>
        <w:spacing w:before="10" w:after="10"/>
        <w:ind w:firstLine="640"/>
        <w:outlineLvl w:val="5"/>
        <w:rPr>
          <w:rFonts w:eastAsia="方正仿宋_GBK"/>
          <w:color w:val="000000" w:themeColor="text1"/>
          <w:sz w:val="28"/>
          <w:szCs w:val="28"/>
          <w14:textFill>
            <w14:solidFill>
              <w14:schemeClr w14:val="tx1"/>
            </w14:solidFill>
          </w14:textFill>
        </w:rPr>
      </w:pPr>
      <w:r>
        <w:rPr>
          <w:rFonts w:hint="eastAsia" w:eastAsia="方正仿宋_GBK"/>
          <w:color w:val="000000" w:themeColor="text1"/>
          <w:sz w:val="28"/>
          <w:szCs w:val="28"/>
          <w14:textFill>
            <w14:solidFill>
              <w14:schemeClr w14:val="tx1"/>
            </w14:solidFill>
          </w14:textFill>
        </w:rPr>
        <w:t>本学校是事业单位，无机关运行经费，学校日常运转，从项目中的生均公用经费列支</w:t>
      </w:r>
    </w:p>
    <w:p>
      <w:pPr>
        <w:spacing w:before="10" w:after="10"/>
        <w:ind w:firstLine="640"/>
        <w:outlineLvl w:val="5"/>
      </w:pPr>
      <w:r>
        <w:rPr>
          <w:rFonts w:ascii="黑体" w:hAnsi="黑体" w:eastAsia="黑体" w:cs="黑体"/>
          <w:color w:val="000000"/>
          <w:sz w:val="32"/>
          <w:szCs w:val="32"/>
        </w:rPr>
        <w:t>四、财政拨款“三公”经费预算情况及增减变化原因</w:t>
      </w:r>
    </w:p>
    <w:p>
      <w:pPr>
        <w:spacing w:line="460" w:lineRule="exact"/>
        <w:ind w:firstLine="560" w:firstLineChars="200"/>
        <w:rPr>
          <w:rFonts w:eastAsia="方正仿宋_GBK"/>
          <w:color w:val="000000"/>
          <w:sz w:val="28"/>
          <w:szCs w:val="28"/>
        </w:rPr>
      </w:pPr>
      <w:r>
        <w:rPr>
          <w:rFonts w:hint="eastAsia" w:eastAsia="方正仿宋_GBK"/>
          <w:color w:val="000000"/>
          <w:sz w:val="28"/>
          <w:szCs w:val="28"/>
        </w:rPr>
        <w:t>2022年，我单位财政拨款“三公”经费预算安排0万元，其中：因公出国（境）费0万元；公务用车购置及运维费0万元；公务接待费0万元；“三公”经费与上年持平，无增减变化。</w:t>
      </w:r>
    </w:p>
    <w:p>
      <w:pPr>
        <w:spacing w:before="10" w:after="10"/>
        <w:ind w:firstLine="640" w:firstLineChars="20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1、成人教育经费（南营镇中心校6.34）绩效目标表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1.用于成人教育发展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宣传教育沿线学生、群众人次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宣传教育沿线学生、群众人次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&gt;3000人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群众文化活动参与率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群众文化活动参与率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完成及时率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&lt;98%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工作完成率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工作完成率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2、党组织活动经费（南营1.5）绩效目标表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1.用于党员活动经费</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月底</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党员业务培训学习</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党员业务培训学习</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长期提高党员综合素质，发挥党员模范带头作用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3、教师培训费（南营4.035）绩效目标表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2.提高教师业务能力。</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≥269人次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4、教育系统福利费（南营14.4）绩效目标表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1.为教职工办福利，提高待遇</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老干部人数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老干部人数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老干部名单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资金到位率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资金到位率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完成及时率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≥14.4万元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资金的使用效率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资金的使用效率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5、教育系统工会费（南营12.3）绩效目标表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≤12.3元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6、教育系统退休人员公用经费（南营3.275）绩效目标表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1.用于教育系统退休人员离退休教师教师节、重阳节、春节福利及运动会等活动项目</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退休教师花名册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养老金待遇发放率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养老金待遇发放率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及时率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3.27万元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老年教育参与率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老年教育参与率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7、全区各学校购置（分别列入各学校预算）（附加）（南营29.56）绩效目标表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1.为满足学校教学需要进行采购</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空调电脑一体机数量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空调电脑一体机数量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采购预算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送货时间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按期送货</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≤7天</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物品成本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≥3900人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8、全区各学校维修（分别列入各学校预算）(配建费)(校安)（南营61.373）绩效目标表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1.各学校维修提高校园环境</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烫顶围墙房屋改造</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烫顶围墙房屋改造</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5700平方米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达到施工要求</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达到施工要求</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工期内完工</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工期内完工</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≤15天</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人工费材料费</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≥3900人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p>
            <w:pPr>
              <w:pStyle w:val="31"/>
              <w:keepNext w:val="0"/>
              <w:keepLines w:val="0"/>
              <w:widowControl/>
              <w:suppressLineNumbers w:val="0"/>
              <w:spacing w:before="0" w:beforeAutospacing="0" w:after="0" w:afterAutospacing="0"/>
              <w:ind w:left="0" w:right="0"/>
              <w:rPr>
                <w:rFonts w:hint="default"/>
                <w:kern w:val="2"/>
              </w:rPr>
            </w:pPr>
          </w:p>
        </w:tc>
      </w:tr>
    </w:tbl>
    <w:p>
      <w:pPr>
        <w:pStyle w:val="29"/>
      </w:pPr>
    </w:p>
    <w:p>
      <w:pPr>
        <w:pStyle w:val="29"/>
        <w:ind w:firstLine="560"/>
      </w:pPr>
      <w:r>
        <w:rPr>
          <w:rFonts w:ascii="方正仿宋_GBK" w:hAnsi="方正仿宋_GBK" w:eastAsia="方正仿宋_GBK" w:cs="方正仿宋_GBK"/>
          <w:b/>
          <w:color w:val="000000"/>
          <w:sz w:val="28"/>
          <w:szCs w:val="28"/>
        </w:rPr>
        <w:t>9、十所幼儿园前期费用（顺中小学11）绩效目标表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≥4162平方米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可研报告批复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建设工程质量合格率（%）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工程建设按期完工率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p>
            <w:pPr>
              <w:pStyle w:val="31"/>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建设成本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10、石财教[2021]106号关于提前下达2022年支持学前教育发展省级专项资金的通知（学前）（省）（南营）（29.64）绩效目标表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1.专项资金用于学前教育发展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11、石财教[2021]113号关于提前下达2022年城乡义务教育省级补助资金预算（省)(南营）2.75125绩效目标表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≥637人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≥637人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12、石财教[2021]113号关于提前下达2022年城乡义务教育省级补助资金预算的通知（省）（南营小学5.68）绩效目标表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12月上旬完成支出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12月上旬完成支出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报账凭证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13、石财教[2021]113号关于提前下达2022年城乡义务教育省级补助资金预算的通知（省）（南营中学14.3962）绩效目标表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≥637人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≥637人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14、石财教[2021]94号关于提前下达2022年城乡义务教育中央补助经费预算（直达资金）的通知（中央）（南营初中48.3333）绩效目标表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637人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637人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15、石财教[2021]94号关于提前下达2022年城乡义务教育中央补助经费预算（直达资金）的通知（中央）（南营小学124.944）绩效目标表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16、石财教[2021]94号关于提前下达2022年城乡义务教育中央补助经费预算（中央）（南营）7.58625绩效目标表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17、石财教[2021]96号关于提前下达2022年中央支持学前教育发展资金预算(中央）（南营）学前资助3.53绩效目标表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1.资助学前幼儿，使困难幼儿得到帮助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申请低保人员核查率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申请低保人员核查率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低保名单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补助资金发放完成率（%）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补助资金发放完成率（%）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每学期初完成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18、石财教[2021]96号关于提前下达2022年中央支持学前教育发展资金预算的通知（学前）（中央）（南营）（157.62）绩效目标表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1.用于幼儿园购置、维修等改善办学条件</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19、收费-幼儿园保教费（代列）（南营196.3790）绩效目标表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1.保障乡镇幼儿园正常运行。</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2.近期完成资金支出。</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收费标准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≤240月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收费花名册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20、乡村少年宫、心理咨询中心、名班主任工作室运行经费（南营1.5）绩效目标表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1.用于乡村少年宫、心理咨询中心、名班主任工作室运行经费</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培训教师数量（人）</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培训教师数量（人）</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义务教育阶段师资力量（%）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义务教育阶段师资力量（%）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完成及时率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参训乡村教师教育教学能力提高</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参训乡村教师教育教学能力提高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21、学前幼儿资助（南营0.64）绩效目标表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1.资助学前幼儿，使困难幼儿得到帮助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申请低保人员核查率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申请低保人员核查率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低保名单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补助资金发放完成率（%）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补助资金发放完成率（%）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资助学生花名册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资金在规定时间内下达率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资金在规定时间内下达率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社会影响力</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22、学校风险管控与隐患治理专家资金（南营2.64）绩效目标表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2.提高全区学校安全生产管理水平，消除学校安全隐患，确保学校安全</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通过问卷调查，满意的受资助对象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通过问卷调查，满意的受资助对象占所有调查对象的比例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23、以前年度建设项目缺口资金(37所集中改厕工程（水范寨2.6、朱家寨3、南营中心小学7.8）绩效目标表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1.完成厕所改造。</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2.改善学校办学条件。</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厕所改造学校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学校改造数量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≤13.4万元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≥350人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24、义务段随班就读生均公用经费送教上门（小学）南营学区10绩效目标表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2.保障因身体残疾不能到校学习的学生享受送教上门教学服务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≥2000人数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25、义务教育保障机制生均公用经费(中学)（南营7.43）绩效目标表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637人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637人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p>
            <w:pPr>
              <w:pStyle w:val="31"/>
              <w:keepNext w:val="0"/>
              <w:keepLines w:val="0"/>
              <w:widowControl/>
              <w:suppressLineNumbers w:val="0"/>
              <w:spacing w:before="0" w:beforeAutospacing="0" w:after="0" w:afterAutospacing="0"/>
              <w:ind w:left="0" w:right="0"/>
              <w:rPr>
                <w:rFonts w:hint="default"/>
                <w:kern w:val="2"/>
              </w:rPr>
            </w:pPr>
          </w:p>
        </w:tc>
      </w:tr>
    </w:tbl>
    <w:p>
      <w:pPr>
        <w:pStyle w:val="29"/>
      </w:pPr>
    </w:p>
    <w:p>
      <w:pPr>
        <w:pStyle w:val="29"/>
        <w:ind w:firstLine="560"/>
      </w:pPr>
      <w:r>
        <w:rPr>
          <w:rFonts w:ascii="方正仿宋_GBK" w:hAnsi="方正仿宋_GBK" w:eastAsia="方正仿宋_GBK" w:cs="方正仿宋_GBK"/>
          <w:b/>
          <w:color w:val="000000"/>
          <w:sz w:val="28"/>
          <w:szCs w:val="28"/>
        </w:rPr>
        <w:t>26、义务教育保障机制生均公用经费（小学）（南营15.226）绩效目标表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27、义务教育家庭经济困难学生生活补助资金（南营3.28）绩效目标表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1.义务教育家庭经济困难学生生活补助资金，使义务段困难学生得到帮助。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义务教育毛入学率（%）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义务教育毛入学率（%）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≥3.28万元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社会稳定水平</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社会稳定水平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28、义务教育随班就读残疾学生生均公用(南营镇中学10万）绩效目标表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2.保障因身体残疾不能到校学习的学生享受送教上门教学服务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29、幼儿生均400补助资金（南营43.52）绩效目标表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1.幼儿生均400补助资金用于幼儿园发展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通过问卷调查，满意和较满意的对象占所有调查对象的比例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jc w:val="center"/>
        <w:sectPr>
          <w:pgSz w:w="16840" w:h="11900" w:orient="landscape"/>
          <w:pgMar w:top="1361" w:right="1020" w:bottom="1361" w:left="1020" w:header="720" w:footer="720" w:gutter="0"/>
          <w:cols w:space="720" w:num="1"/>
          <w:docGrid w:linePitch="360" w:charSpace="6144"/>
        </w:sectPr>
      </w:pPr>
    </w:p>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2022年，石家庄市藁城区南营镇中心校安排政府采购预算72.98万元。具体内容见下表。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360450石家庄市藁城区南营镇中心校</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72.98</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72.98</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石家庄市藁城区南营镇中心校小计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72.98</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72.98</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全区各学校购置（分别列入各学校预算）（附加）（南营29.56）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29.56</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全区各学校购置（分别列入各学校预算）（附加）（南营29.56）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29.56</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12.65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12.65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全区各学校购置（分别列入各学校预算）（附加）（南营29.56）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29.56</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全区各学校购置（分别列入各学校预算）（附加）（南营29.56）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29.56</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全区各学校购置（分别列入各学校预算）（附加）（南营29.56）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29.56</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钢木台、桌类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A060201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触控一体机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A020208</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其他人力车</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A0203120199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其他生活用电器</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其他生活用电器</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其他生活用电器</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塑料床类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A060105</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张</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钢台、桌类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A060202</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木制台、桌类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A060205</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张</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其他台、桌类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A060299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木质柜类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A060501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石财教[2021]96号关于提前下达2022年中央支持学前教育发展资金预算的通知（学前）（中央）（南营）（157.62）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157.62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金属质架类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A060602</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jc w:val="center"/>
        <w:rPr>
          <w:rFonts w:eastAsiaTheme="minorEastAsia"/>
          <w:color w:val="000000"/>
          <w:sz w:val="28"/>
          <w:szCs w:val="28"/>
          <w:lang w:eastAsia="zh-CN"/>
        </w:rPr>
      </w:pPr>
      <w:r>
        <w:rPr>
          <w:rFonts w:hint="eastAsia" w:eastAsiaTheme="minorEastAsia"/>
          <w:color w:val="000000"/>
          <w:sz w:val="28"/>
          <w:szCs w:val="28"/>
          <w:lang w:eastAsia="zh-CN"/>
        </w:rPr>
        <w:t xml:space="preserve">   </w:t>
      </w:r>
      <w:r>
        <w:rPr>
          <w:rFonts w:eastAsia="方正仿宋_GBK"/>
          <w:color w:val="000000"/>
          <w:sz w:val="28"/>
          <w:szCs w:val="28"/>
        </w:rPr>
        <w:t>石家庄市藁城区南营镇中心校上年末固定资产金额为3002.21万元（详见下表）。</w:t>
      </w:r>
      <w:r>
        <w:rPr>
          <w:rFonts w:hint="eastAsia" w:eastAsia="方正仿宋_GBK"/>
          <w:color w:val="000000"/>
          <w:sz w:val="28"/>
          <w:szCs w:val="28"/>
        </w:rPr>
        <w:t>本年度拟购置固定资产总额为</w:t>
      </w:r>
      <w:r>
        <w:rPr>
          <w:rFonts w:hint="eastAsia"/>
          <w:color w:val="000000"/>
          <w:sz w:val="28"/>
          <w:szCs w:val="28"/>
        </w:rPr>
        <w:t>163.32</w:t>
      </w:r>
      <w:r>
        <w:rPr>
          <w:rFonts w:hint="eastAsia" w:eastAsia="方正仿宋_GBK"/>
          <w:color w:val="000000"/>
          <w:sz w:val="28"/>
          <w:szCs w:val="28"/>
        </w:rPr>
        <w:t>万元，其中购置油烟净化机、图书、油印机、实验桌、监控系统、仪器柜、净水器、空调、计算机、打印机等</w:t>
      </w:r>
      <w:r>
        <w:rPr>
          <w:rFonts w:hint="eastAsia"/>
          <w:color w:val="000000"/>
          <w:sz w:val="28"/>
          <w:szCs w:val="28"/>
        </w:rPr>
        <w:t>90.34</w:t>
      </w:r>
      <w:r>
        <w:rPr>
          <w:rFonts w:hint="eastAsia" w:eastAsia="方正仿宋_GBK"/>
          <w:color w:val="000000"/>
          <w:sz w:val="28"/>
          <w:szCs w:val="28"/>
        </w:rPr>
        <w:t>万元，因未达到政府采购限额，故未列入政府采购预算，其余已按要求列入政府采购预算，详见政府采购预算表。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360450石家庄市藁城区南营镇中心校</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30042.73</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1616.58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1823</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78764</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1548.95</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pStyle w:val="35"/>
        <w:rPr>
          <w:rFonts w:eastAsia="方正仿宋_GBK"/>
          <w:color w:val="000000"/>
          <w:sz w:val="28"/>
          <w:szCs w:val="28"/>
        </w:rPr>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区县</w:t>
      </w:r>
      <w:r>
        <w:rPr>
          <w:rFonts w:eastAsia="方正仿宋_GBK"/>
          <w:color w:val="000000"/>
          <w:sz w:val="28"/>
          <w:szCs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pStyle w:val="35"/>
      </w:pPr>
      <w:r>
        <w:rPr>
          <w:rFonts w:hint="eastAsia"/>
        </w:rPr>
        <w:t>2022年，我单位财政拨款“三公”经费预算安排0万元，其中：因公出国（境）费0万元；公务用车购置及运维费0万元（其中：公务用车购置费0万元，公务用车运行维护费0万元)；公务接待费0万元。“三公”经费与上年持平，无增减变化。</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32" w:name="_Toc21742"/>
      <w:r>
        <w:rPr>
          <w:rFonts w:ascii="方正小标宋_GBK" w:hAnsi="方正小标宋_GBK" w:eastAsia="方正小标宋_GBK" w:cs="方正小标宋_GBK"/>
          <w:color w:val="000000"/>
          <w:sz w:val="44"/>
          <w:szCs w:val="44"/>
        </w:rPr>
        <w:t>三十</w:t>
      </w:r>
      <w:r>
        <w:rPr>
          <w:rFonts w:hint="eastAsia" w:ascii="方正小标宋_GBK" w:hAnsi="方正小标宋_GBK" w:eastAsia="方正小标宋_GBK" w:cs="方正小标宋_GBK"/>
          <w:color w:val="000000"/>
          <w:sz w:val="44"/>
          <w:szCs w:val="44"/>
          <w:lang w:val="en-US" w:eastAsia="zh-CN"/>
        </w:rPr>
        <w:t>三</w:t>
      </w:r>
      <w:r>
        <w:rPr>
          <w:rFonts w:ascii="方正小标宋_GBK" w:hAnsi="方正小标宋_GBK" w:eastAsia="方正小标宋_GBK" w:cs="方正小标宋_GBK"/>
          <w:color w:val="000000"/>
          <w:sz w:val="44"/>
          <w:szCs w:val="44"/>
        </w:rPr>
        <w:t>、石家庄市藁城区南董镇中心校收支预算</w:t>
      </w:r>
      <w:bookmarkEnd w:id="32"/>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360500石家庄市藁城区南董镇中心校</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5968.67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5968.67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5968.67</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5968.67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5968.67</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5968.67</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360500石家庄市藁城区南董镇中心校</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5968.67</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5968.67</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5968.67</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5968.67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5968.67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5968.67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5876.30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5876.30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5876.30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150.66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150.66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150.66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4810.22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4810.22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4810.22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915.42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915.42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915.42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20507</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特殊教育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2050799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其他特殊教育支出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71.13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71.13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71.13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67.77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67.77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67.77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360500石家庄市藁城区南董镇中心校</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5968.67</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5390.66</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578.01</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5968.67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5390.66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578.01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5876.30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5390.66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485.64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150.66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150.66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4810.22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4542.22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268.00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915.42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848.44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66.98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特殊教育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2050799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其他特殊教育支出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71.13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71.13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67.77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67.77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360500石家庄市藁城区南董镇中心校</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5968.67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5968.67</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5968.67</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5968.67</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5968.67</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5968.67</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5968.67</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5968.67</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5968.67</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360500石家庄市藁城区南董镇中心校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5968.67</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5390.66</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5968.67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5390.66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5876.30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5390.66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150.66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4810.22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4542.22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915.42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848.44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特殊教育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2050799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其他特殊教育支出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71.13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67.77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3.36</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360500石家庄市藁城区南董镇中心校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5390.66</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5390.66</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4833.96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4833.96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1123.50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1123.50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1210.92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1210.92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980.40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980.40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425.41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425.41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223.34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223.34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172.82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172.82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345.11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345.11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352.47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352.47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556.70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556.70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退休费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556.23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556.23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360500石家庄市藁城区南董镇中心校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360500石家庄市藁城区南董镇中心校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360500石家庄市藁城区南董镇中心校</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石家庄市藁城区南董镇中心校2022年单位预算信息公开情况说明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按照《预算法》、《地方预决算公开操作规程》和《关于进一步推进预算公开工作的实施意见》规定，现将石家庄市藁城区南董镇中心校2022年单位预算公开如下：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rPr>
          <w:rFonts w:ascii="方正楷体_GBK" w:hAnsi="方正楷体_GBK" w:eastAsia="方正楷体_GBK" w:cs="方正楷体_GBK"/>
          <w:b/>
          <w:color w:val="000000"/>
          <w:sz w:val="32"/>
          <w:szCs w:val="32"/>
        </w:rPr>
      </w:pPr>
      <w:r>
        <w:rPr>
          <w:rFonts w:ascii="方正楷体_GBK" w:hAnsi="方正楷体_GBK" w:eastAsia="方正楷体_GBK" w:cs="方正楷体_GBK"/>
          <w:b/>
          <w:color w:val="000000"/>
          <w:sz w:val="32"/>
          <w:szCs w:val="32"/>
        </w:rPr>
        <w:t>单位职责：</w:t>
      </w:r>
    </w:p>
    <w:p>
      <w:pPr>
        <w:spacing w:line="500" w:lineRule="exact"/>
        <w:ind w:firstLine="560"/>
        <w:rPr>
          <w:rFonts w:eastAsia="方正仿宋_GBK"/>
          <w:color w:val="000000"/>
          <w:sz w:val="28"/>
          <w:szCs w:val="28"/>
          <w:lang w:eastAsia="zh-CN"/>
        </w:rPr>
      </w:pPr>
      <w:r>
        <w:rPr>
          <w:rFonts w:hint="eastAsia" w:eastAsia="方正仿宋_GBK"/>
          <w:color w:val="000000"/>
          <w:sz w:val="28"/>
          <w:szCs w:val="28"/>
          <w:lang w:eastAsia="zh-CN"/>
        </w:rPr>
        <w:t>组织实施中小学义务教育，促进基础教育发展，组织中小学学历教育</w:t>
      </w: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石家庄市藁城区南董镇中心校</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eastAsia="方正仿宋_GBK"/>
          <w:color w:val="000000"/>
          <w:sz w:val="28"/>
          <w:szCs w:val="28"/>
          <w:lang w:eastAsia="zh-CN"/>
        </w:rPr>
      </w:pPr>
      <w:r>
        <w:rPr>
          <w:rFonts w:hint="eastAsia" w:eastAsia="方正仿宋_GBK"/>
          <w:color w:val="000000"/>
          <w:sz w:val="28"/>
          <w:szCs w:val="28"/>
          <w:lang w:eastAsia="zh-CN"/>
        </w:rPr>
        <w:t>1.</w:t>
      </w:r>
      <w:r>
        <w:rPr>
          <w:rFonts w:eastAsia="方正仿宋_GBK"/>
          <w:color w:val="000000"/>
          <w:sz w:val="28"/>
          <w:szCs w:val="28"/>
        </w:rPr>
        <w:t>收入说</w:t>
      </w:r>
      <w:r>
        <w:rPr>
          <w:rFonts w:hint="eastAsia" w:eastAsia="方正仿宋_GBK"/>
          <w:color w:val="000000"/>
          <w:sz w:val="28"/>
          <w:szCs w:val="28"/>
          <w:lang w:eastAsia="zh-CN"/>
        </w:rPr>
        <w:t>明：</w:t>
      </w:r>
    </w:p>
    <w:p>
      <w:pPr>
        <w:spacing w:line="500" w:lineRule="exact"/>
        <w:ind w:firstLine="560"/>
        <w:rPr>
          <w:rFonts w:eastAsia="方正仿宋_GBK"/>
          <w:color w:val="000000"/>
          <w:sz w:val="28"/>
          <w:szCs w:val="28"/>
        </w:rPr>
      </w:pPr>
      <w:r>
        <w:rPr>
          <w:rFonts w:hint="eastAsia" w:eastAsia="方正仿宋_GBK"/>
          <w:color w:val="000000"/>
          <w:sz w:val="28"/>
          <w:szCs w:val="28"/>
        </w:rPr>
        <w:t>2022年预算收入</w:t>
      </w:r>
      <w:r>
        <w:rPr>
          <w:rFonts w:hint="eastAsia" w:eastAsia="方正仿宋_GBK"/>
          <w:color w:val="000000"/>
          <w:sz w:val="28"/>
          <w:szCs w:val="28"/>
          <w:lang w:eastAsia="zh-CN"/>
        </w:rPr>
        <w:t>5968.67</w:t>
      </w:r>
      <w:r>
        <w:rPr>
          <w:rFonts w:hint="eastAsia" w:eastAsia="方正仿宋_GBK"/>
          <w:color w:val="000000"/>
          <w:sz w:val="28"/>
          <w:szCs w:val="28"/>
        </w:rPr>
        <w:t>万元，其中：一般公共预算收入</w:t>
      </w:r>
      <w:r>
        <w:rPr>
          <w:rFonts w:hint="eastAsia" w:eastAsia="方正仿宋_GBK"/>
          <w:color w:val="000000"/>
          <w:sz w:val="28"/>
          <w:szCs w:val="28"/>
          <w:lang w:eastAsia="zh-CN"/>
        </w:rPr>
        <w:t>5968.67</w:t>
      </w:r>
      <w:r>
        <w:rPr>
          <w:rFonts w:hint="eastAsia" w:eastAsia="方正仿宋_GBK"/>
          <w:color w:val="000000"/>
          <w:sz w:val="28"/>
          <w:szCs w:val="28"/>
        </w:rPr>
        <w:t>万元，基金预算收入0万元，财政专户核拨收入0万元，其他来源收入0万元。</w:t>
      </w:r>
    </w:p>
    <w:p>
      <w:pPr>
        <w:spacing w:line="500" w:lineRule="exact"/>
        <w:ind w:firstLine="560"/>
        <w:rPr>
          <w:rFonts w:eastAsia="方正仿宋_GBK"/>
          <w:color w:val="000000"/>
          <w:sz w:val="28"/>
          <w:szCs w:val="28"/>
          <w:lang w:eastAsia="zh-CN"/>
        </w:rPr>
      </w:pPr>
      <w:r>
        <w:rPr>
          <w:rFonts w:eastAsia="方正仿宋_GBK"/>
          <w:color w:val="000000"/>
          <w:sz w:val="28"/>
          <w:szCs w:val="28"/>
        </w:rPr>
        <w:t>支出说明</w:t>
      </w:r>
      <w:r>
        <w:rPr>
          <w:rFonts w:hint="eastAsia" w:eastAsia="方正仿宋_GBK"/>
          <w:color w:val="000000"/>
          <w:sz w:val="28"/>
          <w:szCs w:val="28"/>
          <w:lang w:eastAsia="zh-CN"/>
        </w:rPr>
        <w:t>:</w:t>
      </w:r>
    </w:p>
    <w:p>
      <w:pPr>
        <w:spacing w:line="500" w:lineRule="exact"/>
        <w:ind w:firstLine="560"/>
        <w:rPr>
          <w:rFonts w:eastAsia="方正仿宋_GBK"/>
          <w:color w:val="000000"/>
          <w:sz w:val="28"/>
          <w:szCs w:val="28"/>
        </w:rPr>
      </w:pPr>
      <w:r>
        <w:rPr>
          <w:rFonts w:hint="eastAsia" w:eastAsia="方正仿宋_GBK"/>
          <w:color w:val="000000"/>
          <w:sz w:val="28"/>
          <w:szCs w:val="28"/>
        </w:rPr>
        <w:t>收支预算总表支出栏、基本支出表、项目支出表按经济分类和支出功能分类科目编制，反映本单位预算中支出预算的总体情况。2022年单位支出预算为</w:t>
      </w:r>
      <w:r>
        <w:rPr>
          <w:rFonts w:hint="eastAsia" w:eastAsia="方正仿宋_GBK"/>
          <w:color w:val="000000"/>
          <w:sz w:val="28"/>
          <w:szCs w:val="28"/>
          <w:lang w:eastAsia="zh-CN"/>
        </w:rPr>
        <w:t>5968.67</w:t>
      </w:r>
      <w:r>
        <w:rPr>
          <w:rFonts w:hint="eastAsia" w:eastAsia="方正仿宋_GBK"/>
          <w:color w:val="000000"/>
          <w:sz w:val="28"/>
          <w:szCs w:val="28"/>
        </w:rPr>
        <w:t>万元，其中基本支出</w:t>
      </w:r>
      <w:r>
        <w:rPr>
          <w:rFonts w:hint="eastAsia" w:eastAsia="方正仿宋_GBK"/>
          <w:color w:val="000000"/>
          <w:sz w:val="28"/>
          <w:szCs w:val="28"/>
          <w:lang w:eastAsia="zh-CN"/>
        </w:rPr>
        <w:t>5390.66</w:t>
      </w:r>
      <w:r>
        <w:rPr>
          <w:rFonts w:hint="eastAsia" w:eastAsia="方正仿宋_GBK"/>
          <w:color w:val="000000"/>
          <w:sz w:val="28"/>
          <w:szCs w:val="28"/>
        </w:rPr>
        <w:t>万元，包</w:t>
      </w:r>
      <w:r>
        <w:rPr>
          <w:rFonts w:hint="eastAsia" w:eastAsia="方正仿宋_GBK"/>
          <w:color w:val="000000"/>
          <w:sz w:val="28"/>
          <w:szCs w:val="28"/>
          <w:lang w:eastAsia="zh-CN"/>
        </w:rPr>
        <w:t>小学教育4542.22</w:t>
      </w:r>
      <w:r>
        <w:rPr>
          <w:rFonts w:hint="eastAsia" w:eastAsia="方正仿宋_GBK"/>
          <w:color w:val="000000"/>
          <w:sz w:val="28"/>
          <w:szCs w:val="28"/>
        </w:rPr>
        <w:t>万元和</w:t>
      </w:r>
      <w:r>
        <w:rPr>
          <w:rFonts w:hint="eastAsia" w:eastAsia="方正仿宋_GBK"/>
          <w:color w:val="000000"/>
          <w:sz w:val="28"/>
          <w:szCs w:val="28"/>
          <w:lang w:eastAsia="zh-CN"/>
        </w:rPr>
        <w:t>初中教育848.44</w:t>
      </w:r>
      <w:r>
        <w:rPr>
          <w:rFonts w:hint="eastAsia" w:eastAsia="方正仿宋_GBK"/>
          <w:color w:val="000000"/>
          <w:sz w:val="28"/>
          <w:szCs w:val="28"/>
        </w:rPr>
        <w:t>万元；项目支出</w:t>
      </w:r>
      <w:r>
        <w:rPr>
          <w:rFonts w:hint="eastAsia" w:eastAsia="方正仿宋_GBK"/>
          <w:color w:val="000000"/>
          <w:sz w:val="28"/>
          <w:szCs w:val="28"/>
          <w:lang w:eastAsia="zh-CN"/>
        </w:rPr>
        <w:t>578.01</w:t>
      </w:r>
      <w:r>
        <w:rPr>
          <w:rFonts w:hint="eastAsia" w:eastAsia="方正仿宋_GBK"/>
          <w:color w:val="000000"/>
          <w:sz w:val="28"/>
          <w:szCs w:val="28"/>
        </w:rPr>
        <w:t>万元，主要为</w:t>
      </w:r>
      <w:r>
        <w:rPr>
          <w:rFonts w:hint="eastAsia" w:eastAsia="方正仿宋_GBK"/>
          <w:color w:val="000000"/>
          <w:sz w:val="28"/>
          <w:szCs w:val="28"/>
          <w:lang w:eastAsia="zh-CN"/>
        </w:rPr>
        <w:t>小学教育</w:t>
      </w:r>
      <w:r>
        <w:rPr>
          <w:rFonts w:hint="eastAsia" w:eastAsia="方正仿宋_GBK"/>
          <w:color w:val="000000"/>
          <w:sz w:val="28"/>
          <w:szCs w:val="28"/>
        </w:rPr>
        <w:t>支出</w:t>
      </w:r>
      <w:r>
        <w:rPr>
          <w:rFonts w:hint="eastAsia" w:eastAsia="方正仿宋_GBK"/>
          <w:color w:val="000000"/>
          <w:sz w:val="28"/>
          <w:szCs w:val="28"/>
          <w:lang w:eastAsia="zh-CN"/>
        </w:rPr>
        <w:t>268</w:t>
      </w:r>
      <w:r>
        <w:rPr>
          <w:rFonts w:hint="eastAsia" w:eastAsia="方正仿宋_GBK"/>
          <w:color w:val="000000"/>
          <w:sz w:val="28"/>
          <w:szCs w:val="28"/>
        </w:rPr>
        <w:t>万元，</w:t>
      </w:r>
      <w:r>
        <w:rPr>
          <w:rFonts w:hint="eastAsia" w:eastAsia="方正仿宋_GBK"/>
          <w:color w:val="000000"/>
          <w:sz w:val="28"/>
          <w:szCs w:val="28"/>
          <w:lang w:eastAsia="zh-CN"/>
        </w:rPr>
        <w:t>学前教育</w:t>
      </w:r>
      <w:r>
        <w:rPr>
          <w:rFonts w:hint="eastAsia" w:eastAsia="方正仿宋_GBK"/>
          <w:color w:val="000000"/>
          <w:sz w:val="28"/>
          <w:szCs w:val="28"/>
        </w:rPr>
        <w:t>支出</w:t>
      </w:r>
      <w:r>
        <w:rPr>
          <w:rFonts w:hint="eastAsia" w:eastAsia="方正仿宋_GBK"/>
          <w:color w:val="000000"/>
          <w:sz w:val="28"/>
          <w:szCs w:val="28"/>
          <w:lang w:eastAsia="zh-CN"/>
        </w:rPr>
        <w:t>150.66</w:t>
      </w:r>
      <w:r>
        <w:rPr>
          <w:rFonts w:hint="eastAsia" w:eastAsia="方正仿宋_GBK"/>
          <w:color w:val="000000"/>
          <w:sz w:val="28"/>
          <w:szCs w:val="28"/>
        </w:rPr>
        <w:t>万元，</w:t>
      </w:r>
      <w:r>
        <w:rPr>
          <w:rFonts w:hint="eastAsia" w:eastAsia="方正仿宋_GBK"/>
          <w:color w:val="000000"/>
          <w:sz w:val="28"/>
          <w:szCs w:val="28"/>
          <w:lang w:eastAsia="zh-CN"/>
        </w:rPr>
        <w:t>初中教育</w:t>
      </w:r>
      <w:r>
        <w:rPr>
          <w:rFonts w:hint="eastAsia" w:eastAsia="方正仿宋_GBK"/>
          <w:color w:val="000000"/>
          <w:sz w:val="28"/>
          <w:szCs w:val="28"/>
        </w:rPr>
        <w:t>支出</w:t>
      </w:r>
      <w:r>
        <w:rPr>
          <w:rFonts w:hint="eastAsia" w:eastAsia="方正仿宋_GBK"/>
          <w:color w:val="000000"/>
          <w:sz w:val="28"/>
          <w:szCs w:val="28"/>
          <w:lang w:eastAsia="zh-CN"/>
        </w:rPr>
        <w:t>66.98</w:t>
      </w:r>
      <w:r>
        <w:rPr>
          <w:rFonts w:hint="eastAsia" w:eastAsia="方正仿宋_GBK"/>
          <w:color w:val="000000"/>
          <w:sz w:val="28"/>
          <w:szCs w:val="28"/>
        </w:rPr>
        <w:t>万元</w:t>
      </w:r>
      <w:r>
        <w:rPr>
          <w:rFonts w:hint="eastAsia" w:eastAsia="方正仿宋_GBK"/>
          <w:color w:val="000000"/>
          <w:sz w:val="28"/>
          <w:szCs w:val="28"/>
          <w:lang w:eastAsia="zh-CN"/>
        </w:rPr>
        <w:t>特殊教育</w:t>
      </w:r>
      <w:r>
        <w:rPr>
          <w:rFonts w:hint="eastAsia" w:eastAsia="方正仿宋_GBK"/>
          <w:color w:val="000000"/>
          <w:sz w:val="28"/>
          <w:szCs w:val="28"/>
        </w:rPr>
        <w:t>支出</w:t>
      </w:r>
      <w:r>
        <w:rPr>
          <w:rFonts w:hint="eastAsia" w:eastAsia="方正仿宋_GBK"/>
          <w:color w:val="000000"/>
          <w:sz w:val="28"/>
          <w:szCs w:val="28"/>
          <w:lang w:eastAsia="zh-CN"/>
        </w:rPr>
        <w:t>11</w:t>
      </w:r>
      <w:r>
        <w:rPr>
          <w:rFonts w:hint="eastAsia" w:eastAsia="方正仿宋_GBK"/>
          <w:color w:val="000000"/>
          <w:sz w:val="28"/>
          <w:szCs w:val="28"/>
        </w:rPr>
        <w:t>万元，</w:t>
      </w:r>
      <w:r>
        <w:rPr>
          <w:rFonts w:hint="eastAsia" w:eastAsia="方正仿宋_GBK"/>
          <w:color w:val="000000"/>
          <w:sz w:val="28"/>
          <w:szCs w:val="28"/>
          <w:lang w:eastAsia="zh-CN"/>
        </w:rPr>
        <w:t>教育费附加安排71.13</w:t>
      </w:r>
      <w:r>
        <w:rPr>
          <w:rFonts w:hint="eastAsia" w:eastAsia="方正仿宋_GBK"/>
          <w:color w:val="000000"/>
          <w:sz w:val="28"/>
          <w:szCs w:val="28"/>
        </w:rPr>
        <w:t>万元；</w:t>
      </w:r>
    </w:p>
    <w:p>
      <w:pPr>
        <w:spacing w:line="500" w:lineRule="exact"/>
        <w:ind w:firstLine="560"/>
        <w:rPr>
          <w:rFonts w:eastAsia="方正仿宋_GBK"/>
          <w:color w:val="000000"/>
          <w:sz w:val="28"/>
          <w:szCs w:val="28"/>
        </w:rPr>
      </w:pPr>
      <w:r>
        <w:rPr>
          <w:rFonts w:hint="eastAsia" w:eastAsia="方正仿宋_GBK"/>
          <w:color w:val="000000"/>
          <w:sz w:val="28"/>
          <w:szCs w:val="28"/>
        </w:rPr>
        <w:t>3、</w:t>
      </w:r>
      <w:r>
        <w:rPr>
          <w:rFonts w:eastAsia="方正仿宋_GBK"/>
          <w:color w:val="000000"/>
          <w:sz w:val="28"/>
          <w:szCs w:val="28"/>
        </w:rPr>
        <w:t>比上年增减情况</w:t>
      </w:r>
    </w:p>
    <w:p>
      <w:pPr>
        <w:spacing w:before="10" w:after="10"/>
        <w:ind w:firstLine="560" w:firstLineChars="200"/>
        <w:outlineLvl w:val="5"/>
        <w:rPr>
          <w:rFonts w:hint="eastAsia" w:eastAsia="方正仿宋_GBK"/>
          <w:color w:val="000000"/>
          <w:sz w:val="28"/>
          <w:szCs w:val="28"/>
        </w:rPr>
      </w:pPr>
      <w:r>
        <w:rPr>
          <w:rFonts w:hint="eastAsia" w:eastAsia="方正仿宋_GBK"/>
          <w:color w:val="000000"/>
          <w:sz w:val="28"/>
          <w:szCs w:val="28"/>
        </w:rPr>
        <w:t>乡镇学校以前作为乡镇政府下属单位管理，随着新的预算管理制度改革，2022年将乡镇学校预算纳入部门管理，因此上年数为0。2022年单位预算收支安排5968.67万元，较2021年增加5968.67万元，其中：基本支出增加5390.65万元，主要是人员经费增加5390.65万元，日常公用经费为0；项目支出增加578.02万元，主要是公用经费、工会、福利费等；其他支出无增减变化。</w:t>
      </w:r>
    </w:p>
    <w:p>
      <w:pPr>
        <w:spacing w:before="10" w:after="10"/>
        <w:ind w:firstLine="640" w:firstLineChars="200"/>
        <w:outlineLvl w:val="5"/>
      </w:pPr>
      <w:r>
        <w:rPr>
          <w:rFonts w:ascii="黑体" w:hAnsi="黑体" w:eastAsia="黑体" w:cs="黑体"/>
          <w:color w:val="000000"/>
          <w:sz w:val="32"/>
          <w:szCs w:val="32"/>
        </w:rPr>
        <w:t>三、机关运行经费安排情况</w:t>
      </w:r>
    </w:p>
    <w:p>
      <w:pPr>
        <w:spacing w:line="500" w:lineRule="exact"/>
        <w:ind w:firstLine="560"/>
        <w:rPr>
          <w:rFonts w:eastAsia="方正仿宋_GBK"/>
          <w:color w:val="000000"/>
          <w:sz w:val="28"/>
          <w:szCs w:val="28"/>
        </w:rPr>
      </w:pPr>
      <w:r>
        <w:rPr>
          <w:rFonts w:hint="eastAsia" w:eastAsia="方正仿宋_GBK"/>
          <w:color w:val="000000"/>
          <w:sz w:val="28"/>
          <w:szCs w:val="28"/>
        </w:rPr>
        <w:t>本学校是事业单位，无机关运行经费，学校日常运转，从项目中的生均公用经费列支。</w:t>
      </w:r>
    </w:p>
    <w:p>
      <w:pPr>
        <w:spacing w:before="10" w:after="10"/>
        <w:ind w:firstLine="640" w:firstLineChars="200"/>
        <w:outlineLvl w:val="5"/>
      </w:pPr>
      <w:r>
        <w:rPr>
          <w:rFonts w:ascii="黑体" w:hAnsi="黑体" w:eastAsia="黑体" w:cs="黑体"/>
          <w:color w:val="000000"/>
          <w:sz w:val="32"/>
          <w:szCs w:val="32"/>
        </w:rPr>
        <w:t>四、财政拨款“三公”经费预算情况及增减变化原因</w:t>
      </w:r>
    </w:p>
    <w:p>
      <w:pPr>
        <w:pStyle w:val="37"/>
        <w:rPr>
          <w:color w:val="000000"/>
        </w:rPr>
      </w:pPr>
      <w:r>
        <w:rPr>
          <w:rFonts w:hint="eastAsia"/>
          <w:color w:val="000000"/>
        </w:rPr>
        <w:t>2022年，我单位财政拨款“三公”经费预算安排</w:t>
      </w:r>
      <w:r>
        <w:rPr>
          <w:rFonts w:hint="eastAsia"/>
          <w:color w:val="000000"/>
          <w:lang w:eastAsia="zh-CN"/>
        </w:rPr>
        <w:t>0</w:t>
      </w:r>
      <w:r>
        <w:rPr>
          <w:rFonts w:hint="eastAsia"/>
          <w:color w:val="000000"/>
        </w:rPr>
        <w:t>万元，其中：因公出国（境）费</w:t>
      </w:r>
      <w:r>
        <w:rPr>
          <w:rFonts w:hint="eastAsia"/>
          <w:color w:val="000000"/>
          <w:lang w:eastAsia="zh-CN"/>
        </w:rPr>
        <w:t>0</w:t>
      </w:r>
      <w:r>
        <w:rPr>
          <w:rFonts w:hint="eastAsia"/>
          <w:color w:val="000000"/>
        </w:rPr>
        <w:t>万元；公务用车购置及运维费</w:t>
      </w:r>
      <w:r>
        <w:rPr>
          <w:rFonts w:hint="eastAsia"/>
          <w:color w:val="000000"/>
          <w:lang w:eastAsia="zh-CN"/>
        </w:rPr>
        <w:t>0</w:t>
      </w:r>
      <w:r>
        <w:rPr>
          <w:rFonts w:hint="eastAsia"/>
          <w:color w:val="000000"/>
        </w:rPr>
        <w:t>万元（其中：公务用车购置费0万元，公务用车运行维护费</w:t>
      </w:r>
      <w:r>
        <w:rPr>
          <w:rFonts w:hint="eastAsia"/>
          <w:color w:val="000000"/>
          <w:lang w:eastAsia="zh-CN"/>
        </w:rPr>
        <w:t>0</w:t>
      </w:r>
      <w:r>
        <w:rPr>
          <w:rFonts w:hint="eastAsia"/>
          <w:color w:val="000000"/>
        </w:rPr>
        <w:t>万元)；公务接待费</w:t>
      </w:r>
      <w:r>
        <w:rPr>
          <w:rFonts w:hint="eastAsia"/>
          <w:color w:val="000000"/>
          <w:lang w:eastAsia="zh-CN"/>
        </w:rPr>
        <w:t>0</w:t>
      </w:r>
      <w:r>
        <w:rPr>
          <w:rFonts w:hint="eastAsia"/>
          <w:color w:val="000000"/>
        </w:rPr>
        <w:t>万元。“三公”经费与上年持平，无增减变化。</w:t>
      </w:r>
    </w:p>
    <w:p>
      <w:pPr>
        <w:spacing w:before="10" w:after="10"/>
        <w:ind w:firstLine="64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1、成人教育经费（南董镇中心校6.33）绩效目标表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1.提高社区全体成员整体素质和生活质量，促进区域经济和社会发展的教育活动</w:t>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≤6.33万元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能按时安排及时开展活动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参加活动人数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≥261人次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2、党组织活动经费（南董1.2）绩效目标表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1.用于征订党报党刊，购买笔记本党徽等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3、教师培训费（南董3.915）绩效目标表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1.教育系统工会费（南董12.625万元）</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4、教育系统福利费（南董14.045）绩效目标表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1.按时为每位教师提供应得的福利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≤540元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5、教育系统工会费（南董12.625）绩效目标表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1.为广大教职工提供福利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6、教育系统退休人员公用经费（南董3.4）绩效目标表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1.为退休教师提供应得福利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退休人员</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退休人员数量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工资明细表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退休教师公用标准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公用经费发放完成率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退休人员</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退休人员数量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7、全区各学校购置（分别列入各学校预算）（附加）（南董58.295）绩效目标表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1.购置学校维持正常教学用办公设备</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8、全区各学校维修（分别列入各学校预算）(配建费)(校安)（南董52.70635）绩效目标表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1.确保学校正常教育教学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维修、改造校舍面积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城区学校校舍维修改造面积数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硬化每平米100元、校舍粉刷每平米80元</w:t>
            </w:r>
          </w:p>
          <w:p>
            <w:pPr>
              <w:pStyle w:val="31"/>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≥2228人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9、石财教[2021]106号关于提前下达2022年支持学前教育发展省级专项资金的通知（学前）（省）（南董）（17.96）绩效目标表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幼儿园及附属园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幼儿园及附属园的数量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按照预算资金拨付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拨款凭证</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≥584人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10、石财教[2021]113号关于提前下达2022年城乡义务教育省级补助资金预算（省)(南董）4.60375绩效目标表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1.落实扶贫政策，控辍保学，提高教育满意度</w:t>
            </w:r>
            <w:r>
              <w:rPr>
                <w:rFonts w:hint="default"/>
                <w:kern w:val="2"/>
              </w:rPr>
              <w:tab/>
            </w:r>
            <w:r>
              <w:rPr>
                <w:rFonts w:hint="default"/>
                <w:kern w:val="2"/>
              </w:rPr>
              <w:tab/>
            </w:r>
            <w:r>
              <w:rPr>
                <w:rFonts w:hint="default"/>
                <w:kern w:val="2"/>
              </w:rPr>
              <w:tab/>
            </w:r>
            <w:r>
              <w:rPr>
                <w:rFonts w:hint="default"/>
                <w:kern w:val="2"/>
              </w:rPr>
              <w:tab/>
            </w:r>
            <w:r>
              <w:rPr>
                <w:rFonts w:hint="default"/>
                <w:kern w:val="2"/>
              </w:rPr>
              <w:tab/>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小学寄宿生生活补助1000元/生/年，初中寄宿生生活补助1250元/生/年；小学非寄宿生生活补助500元/生/年，初中非寄宿生生活补助625元/生/年。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11、石财教[2021]113号关于提前下达2022年城乡义务教育省级补助资金预算的通知（省）（南董小学5.68）绩效目标表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≤775元（每生每年）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≥1699人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12、石财教[2021]113号关于提前下达2022年城乡义务教育省级补助资金预算的通知（省）（南董中学12.5882）绩效目标表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普通中学的学生数量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≥1699人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是否按时间拨付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12月中询前拨付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≥1699人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13、石财教[2021]94号关于提前下达2022年城乡义务教育中央补助经费预算（直达资金）的通知（中央）（南董初中43.193）绩效目标表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r>
              <w:rPr>
                <w:rFonts w:hint="default"/>
                <w:kern w:val="2"/>
              </w:rPr>
              <w:tab/>
            </w:r>
            <w:r>
              <w:rPr>
                <w:rFonts w:hint="default"/>
                <w:kern w:val="2"/>
              </w:rPr>
              <w:tab/>
            </w:r>
            <w:r>
              <w:rPr>
                <w:rFonts w:hint="default"/>
                <w:kern w:val="2"/>
              </w:rPr>
              <w:tab/>
            </w:r>
            <w:r>
              <w:rPr>
                <w:rFonts w:hint="default"/>
                <w:kern w:val="2"/>
              </w:rPr>
              <w:tab/>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普通中学的学生数量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≥1699人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是否按时间拨付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12月中询前拨付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≥1699人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14、石财教[2021]94号关于提前下达2022年城乡义务教育中央补助经费预算（直达资金）的通知（中央）（南董小学143.8555）绩效目标表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≥1699人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15、石财教[2021]94号关于提前下达2022年城乡义务教育中央补助经费预算（中央）（南董）11.90875绩效目标表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学校硬化面积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学校硬化面积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≥1133平方米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工程按期完成率%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按期完成的工程量占总工程量的比率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平均每平米硬化维修费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平均每平米硬化维修费</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≥1699人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16、石财教[2021]96号关于提前下达2022年中央支持学前教育发展资金预算(中央）（南董）学前资助3.77绩效目标表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1.实施精准扶贫，帮助家庭经济困难幼儿顺利入学、顺利升入小学。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幼儿资助人数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幼儿资助人数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幼儿资助完成率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幼儿资助完成率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控辍保学档案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17、石财教[2021]96号关于提前下达2022年中央支持学前教育发展资金预算的通知（学前）（中央）（南董）（43.61）绩效目标表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幼儿园及附属园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幼儿园及附属园的数量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按照预算资金拨付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拨款凭证</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≥584人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18、收费-幼儿园保教费（代列）（南董65.3400）绩效目标表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1.主要用于支付南董学区幼儿园日常公用经费，保障单位正常运行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≥645人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每位幼儿收费金额</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≤2400元（每生每年）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≥645人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19、乡村少年宫、心理咨询中心、名班主任工作室运行经费（南董0.5）绩效目标表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1.名班主任工作室、乡村学校少年宫、心理咨询中心正常运转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心理试点学校合格率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资金支付及时率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项目认可程度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20、学前幼儿资助（南董0.7）绩效目标表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1.保证每一位适龄儿童能享受正常教育</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应资助学生数量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建档立卡学生辍学率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建档立卡学生辍学率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控辍保学档案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21、学校风险管控与隐患治理专家资金（南董3.36）绩效目标表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1.提高全区学校安全生产管理水平，消除学校安全隐患，确保学校安全</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22、以前年度建设项目缺口资金（37年集中改厕工程（四公中心小学5)绩效目标表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1.为师生提供良好的工作和学习环境</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≥1026平方米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≥386人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bl>
    <w:p>
      <w:pPr>
        <w:pStyle w:val="29"/>
      </w:pPr>
    </w:p>
    <w:p>
      <w:pPr>
        <w:pStyle w:val="29"/>
        <w:ind w:firstLine="560"/>
      </w:pPr>
      <w:r>
        <w:rPr>
          <w:rFonts w:ascii="方正仿宋_GBK" w:hAnsi="方正仿宋_GBK" w:eastAsia="方正仿宋_GBK" w:cs="方正仿宋_GBK"/>
          <w:b/>
          <w:color w:val="000000"/>
          <w:sz w:val="28"/>
          <w:szCs w:val="28"/>
        </w:rPr>
        <w:t>23、义务段随班就读生均公用经费送教上门（小学）南董学区9绩效目标表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1.保证为义务段随班就读生送教上门，使每一位适龄儿童都享受教育</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建档立卡学生辍学率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建档立卡学生辍学率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控辍保学档案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24、义务教育保障机制生均公用经费(中学)（南董6.6）绩效目标表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≥477人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≥477人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25、义务教育保障机制生均公用经费（小学）（南董17.458）绩效目标表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1.保障义务段学校正常运转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≥775元（每生每年）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≥1879人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26、义务教育家庭经济困难学生生活补助资金（南董4.62）绩效目标表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1.杜绝因学致贫、因学返贫现象的发生，从根本上改变贫困幼儿及家庭的命运，为脱贫攻坚奠定良好基础。</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经济困难学生数量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≤168人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建档立卡学生辍学率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建档立卡学生辍学率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控辍保学档案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≤625元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27、义务教育随班就读残疾学生生均公用(南董镇中学2万）绩效目标表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1.为残疾学生提供应接受的教育，享受受教育的权利</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建档立卡学生辍学率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建档立卡学生辍学率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控辍保学档案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28、幼儿生均400补助资金（南董19.28）绩效目标表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1.补助每位适龄儿童，保障教学工作正常开展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≤645人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建档立卡学生辍学率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建档立卡学生辍学率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控辍保学档案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29、中小学项目建设以前年度资金缺口（南董镇北洼小学4.4715）绩效目标表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≥1026平方米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≤4.47万元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2022年，石家庄市藁城区南董镇中心校安排政府采购预算58.30万元。具体内容见下表。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360500石家庄市藁城区南董镇中心校</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58.30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58.30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石家庄市藁城区南董镇中心校小计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58.30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58.30</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全区各学校购置（分别列入各学校预算）（附加）（南董58.295）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58.30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全区各学校购置（分别列入各学校预算）（附加）（南董58.295）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58.30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1.38</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全区各学校购置（分别列入各学校预算）（附加）（南董58.295）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58.30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全区各学校购置（分别列入各学校预算）（附加）（南董58.295）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58.30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全区各学校购置（分别列入各学校预算）（附加）（南董58.295）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58.30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金属骨架为主的椅凳类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A060301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595</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石家庄市藁城区南董镇中心校上年末固定资产金额为3899.89万元（详见下表）。本年度拟购置固定资产总额为75.71万元，已按要求列入政府采购预算，详见政府采购预算表。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360500石家庄市藁城区南董镇中心校</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3899.89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43310.52</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2512.01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28273.68</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1674.67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27681</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1463.59</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区县级</w:t>
      </w:r>
      <w:r>
        <w:rPr>
          <w:rFonts w:eastAsia="方正仿宋_GBK"/>
          <w:color w:val="000000"/>
          <w:sz w:val="28"/>
          <w:szCs w:val="28"/>
        </w:rPr>
        <w:t>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区县级</w:t>
      </w:r>
      <w:r>
        <w:rPr>
          <w:rFonts w:eastAsia="方正仿宋_GBK"/>
          <w:color w:val="000000"/>
          <w:sz w:val="28"/>
          <w:szCs w:val="28"/>
        </w:rPr>
        <w:t>财政预算管理的“三公”经费，是指</w:t>
      </w:r>
      <w:r>
        <w:rPr>
          <w:rFonts w:hint="eastAsia" w:eastAsia="方正仿宋_GBK"/>
          <w:color w:val="000000"/>
          <w:sz w:val="28"/>
          <w:szCs w:val="28"/>
          <w:lang w:eastAsia="zh-CN"/>
        </w:rPr>
        <w:t>区县级</w:t>
      </w:r>
      <w:r>
        <w:rPr>
          <w:rFonts w:eastAsia="方正仿宋_GBK"/>
          <w:color w:val="000000"/>
          <w:sz w:val="28"/>
          <w:szCs w:val="28"/>
        </w:rPr>
        <w:t>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before="10" w:after="10"/>
        <w:ind w:firstLine="640"/>
        <w:outlineLvl w:val="5"/>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33" w:name="_Toc12052"/>
      <w:r>
        <w:rPr>
          <w:rFonts w:ascii="方正小标宋_GBK" w:hAnsi="方正小标宋_GBK" w:eastAsia="方正小标宋_GBK" w:cs="方正小标宋_GBK"/>
          <w:color w:val="000000"/>
          <w:sz w:val="44"/>
          <w:szCs w:val="44"/>
        </w:rPr>
        <w:t>三十</w:t>
      </w:r>
      <w:r>
        <w:rPr>
          <w:rFonts w:hint="eastAsia" w:ascii="方正小标宋_GBK" w:hAnsi="方正小标宋_GBK" w:eastAsia="方正小标宋_GBK" w:cs="方正小标宋_GBK"/>
          <w:color w:val="000000"/>
          <w:sz w:val="44"/>
          <w:szCs w:val="44"/>
          <w:lang w:val="en-US" w:eastAsia="zh-CN"/>
        </w:rPr>
        <w:t>四</w:t>
      </w:r>
      <w:r>
        <w:rPr>
          <w:rFonts w:ascii="方正小标宋_GBK" w:hAnsi="方正小标宋_GBK" w:eastAsia="方正小标宋_GBK" w:cs="方正小标宋_GBK"/>
          <w:color w:val="000000"/>
          <w:sz w:val="44"/>
          <w:szCs w:val="44"/>
        </w:rPr>
        <w:t>、石家庄市藁城区兴安镇中心校收支预算</w:t>
      </w:r>
      <w:bookmarkEnd w:id="33"/>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360550石家庄市藁城区兴安镇中心校</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8416.74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8416.74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8416.74</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8416.74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8416.74</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8416.74</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360550石家庄市藁城区兴安镇中心校</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8416.74</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8416.74</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8416.74</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8416.74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8416.74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8416.74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8233.98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8233.98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8233.98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476.12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476.12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476.12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5912.81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5912.81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5912.81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1845.04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1845.04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1845.04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171.24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171.24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171.24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166.44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166.44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166.44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360550石家庄市藁城区兴安镇中心校</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8416.74</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6512.58</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1904.16</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8416.74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6512.58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1904.16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8233.98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6512.58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1721.40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476.12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476.12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5912.81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4978.28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934.54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1845.04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1534.30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310.74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171.24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171.24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166.44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166.44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360550石家庄市藁城区兴安镇中心校</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8416.74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8416.74</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8416.74</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8416.74</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8416.74</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8416.74</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8416.74</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8416.74</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8416.74</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360550石家庄市藁城区兴安镇中心校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8416.74</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6512.58</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1904.16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8416.74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6512.58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1904.16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8233.98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6512.58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1721.40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476.12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5912.81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4978.28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1845.04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1534.30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171.24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166.44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360550石家庄市藁城区兴安镇中心校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6512.58</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6512.58</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5873.84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5873.84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1404.41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1404.41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1505.15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1505.15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1116.50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1116.50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512.95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512.95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269.30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269.30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208.39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208.39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432.07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432.07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425.08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425.08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638.74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638.74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退休费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638.33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638.33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360550石家庄市藁城区兴安镇中心校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360550石家庄市藁城区兴安镇中心校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360550石家庄市藁城区兴安镇中心校</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石家庄市藁城区兴安镇中心校2022年单位预算信息公开情况说明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按照《预算法》、《地方预决算公开操作规程》和《关于进一步推进预算公开工作的实施意见》规定，现将石家庄市藁城区兴安镇中心校2022年单位预算公开如下：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ind w:firstLine="640"/>
      </w:pPr>
      <w:r>
        <w:rPr>
          <w:rFonts w:ascii="方正楷体_GBK" w:hAnsi="方正楷体_GBK" w:eastAsia="方正楷体_GBK" w:cs="方正楷体_GBK"/>
          <w:b/>
          <w:color w:val="000000"/>
          <w:sz w:val="32"/>
          <w:szCs w:val="32"/>
        </w:rPr>
        <w:t>单位职责：</w:t>
      </w:r>
    </w:p>
    <w:p>
      <w:pPr>
        <w:pStyle w:val="34"/>
      </w:pPr>
      <w:r>
        <w:rPr>
          <w:rFonts w:hint="eastAsia"/>
          <w:color w:val="000000"/>
        </w:rPr>
        <w:t>以农村教育为重点，推进义务教育均衡发展，建立中小学校舍安全保障机制，改善薄弱学校办学条件，促进公共教育资源向农村和经济欠发达地区倾斜。</w:t>
      </w:r>
      <w:r>
        <w:rPr>
          <w:color w:val="000000"/>
        </w:rPr>
        <w:t xml:space="preserve"> </w:t>
      </w:r>
      <w:r>
        <w:rPr>
          <w:rFonts w:hint="eastAsia"/>
          <w:color w:val="000000"/>
        </w:rPr>
        <w:t>提高义务教育公用经费保障水平，改善办学条件，均衡配置基础教育资源，缩小城乡、区域、校际之间办学差距，落实学生资助政策</w:t>
      </w:r>
      <w:r>
        <w:rPr>
          <w:rFonts w:hint="eastAsia" w:ascii="宋体" w:hAnsi="宋体" w:eastAsia="宋体" w:cs="宋体"/>
        </w:rPr>
        <w:t>。</w:t>
      </w: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石家庄市藁城区兴安镇中心校</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eastAsia="方正仿宋_GBK"/>
          <w:color w:val="000000"/>
          <w:sz w:val="28"/>
          <w:szCs w:val="28"/>
        </w:rPr>
      </w:pPr>
      <w:r>
        <w:rPr>
          <w:rFonts w:hint="eastAsia" w:eastAsia="方正仿宋_GBK"/>
          <w:color w:val="000000"/>
          <w:sz w:val="28"/>
          <w:szCs w:val="28"/>
        </w:rPr>
        <w:t>1、收入说明</w:t>
      </w:r>
    </w:p>
    <w:p>
      <w:pPr>
        <w:spacing w:line="500" w:lineRule="exact"/>
        <w:ind w:firstLine="560"/>
        <w:rPr>
          <w:rFonts w:eastAsia="方正仿宋_GBK"/>
          <w:color w:val="000000"/>
          <w:sz w:val="28"/>
          <w:szCs w:val="28"/>
        </w:rPr>
      </w:pPr>
      <w:r>
        <w:rPr>
          <w:rFonts w:hint="eastAsia" w:eastAsia="方正仿宋_GBK"/>
          <w:color w:val="000000"/>
          <w:sz w:val="28"/>
          <w:szCs w:val="28"/>
        </w:rPr>
        <w:t>反映本单位当年全部收入。2022年预算收入8416.74万元，其中：一般公共预算收入8416.74万元，基金预算收入0万元，财政专户核拨收入0万元，其他来源收入0万元。</w:t>
      </w:r>
    </w:p>
    <w:p>
      <w:pPr>
        <w:spacing w:line="500" w:lineRule="exact"/>
        <w:ind w:firstLine="560"/>
        <w:rPr>
          <w:rFonts w:eastAsia="方正仿宋_GBK"/>
          <w:color w:val="000000"/>
          <w:sz w:val="28"/>
          <w:szCs w:val="28"/>
        </w:rPr>
      </w:pPr>
      <w:r>
        <w:rPr>
          <w:rFonts w:hint="eastAsia" w:eastAsia="方正仿宋_GBK"/>
          <w:color w:val="000000"/>
          <w:sz w:val="28"/>
          <w:szCs w:val="28"/>
        </w:rPr>
        <w:t>2、支出说明</w:t>
      </w:r>
    </w:p>
    <w:p>
      <w:pPr>
        <w:spacing w:line="500" w:lineRule="exact"/>
        <w:ind w:firstLine="560"/>
        <w:rPr>
          <w:rFonts w:eastAsia="方正仿宋_GBK"/>
          <w:color w:val="000000"/>
          <w:sz w:val="28"/>
          <w:szCs w:val="28"/>
        </w:rPr>
      </w:pPr>
      <w:r>
        <w:rPr>
          <w:rFonts w:hint="eastAsia" w:eastAsia="方正仿宋_GBK"/>
          <w:color w:val="000000"/>
          <w:sz w:val="28"/>
          <w:szCs w:val="28"/>
        </w:rPr>
        <w:t>收支预算总表支出栏、基本支出表、项目支出表按经济分类和支出功能分类科目编制，反映本单位预算中支出预算的总体情况。2022年单位支出预算为8416.74万元，其中教育支出8416.74万元，包括普通教育8233.98万元，成人教育6.60万元，进修及培训4.92万元，教育费附加安排的支出</w:t>
      </w:r>
      <w:r>
        <w:rPr>
          <w:rFonts w:hint="eastAsia" w:eastAsia="方正仿宋_GBK"/>
          <w:color w:val="000000"/>
          <w:sz w:val="28"/>
          <w:szCs w:val="28"/>
        </w:rPr>
        <w:tab/>
      </w:r>
      <w:r>
        <w:rPr>
          <w:rFonts w:hint="eastAsia" w:eastAsia="方正仿宋_GBK"/>
          <w:color w:val="000000"/>
          <w:sz w:val="28"/>
          <w:szCs w:val="28"/>
        </w:rPr>
        <w:t>171.24万元</w:t>
      </w:r>
      <w:r>
        <w:rPr>
          <w:rFonts w:hint="eastAsia" w:eastAsia="方正仿宋_GBK"/>
          <w:color w:val="000000"/>
          <w:sz w:val="28"/>
          <w:szCs w:val="28"/>
          <w:lang w:eastAsia="zh-CN"/>
        </w:rPr>
        <w:t>，</w:t>
      </w:r>
      <w:r>
        <w:rPr>
          <w:rFonts w:hint="eastAsia" w:eastAsia="方正仿宋_GBK"/>
          <w:color w:val="000000"/>
          <w:sz w:val="28"/>
          <w:szCs w:val="28"/>
        </w:rPr>
        <w:t>其他支出0万元。</w:t>
      </w:r>
    </w:p>
    <w:p>
      <w:pPr>
        <w:spacing w:line="500" w:lineRule="exact"/>
        <w:ind w:firstLine="560"/>
        <w:rPr>
          <w:rFonts w:eastAsia="方正仿宋_GBK"/>
          <w:color w:val="000000"/>
          <w:sz w:val="28"/>
          <w:szCs w:val="28"/>
        </w:rPr>
      </w:pPr>
      <w:r>
        <w:rPr>
          <w:rFonts w:hint="eastAsia" w:eastAsia="方正仿宋_GBK"/>
          <w:color w:val="000000"/>
          <w:sz w:val="28"/>
          <w:szCs w:val="28"/>
        </w:rPr>
        <w:t>3、比上年增减情况</w:t>
      </w:r>
    </w:p>
    <w:p>
      <w:pPr>
        <w:spacing w:before="10" w:after="10"/>
        <w:ind w:firstLine="640"/>
        <w:outlineLvl w:val="5"/>
        <w:rPr>
          <w:rFonts w:hint="eastAsia" w:eastAsia="方正仿宋_GBK"/>
          <w:color w:val="000000"/>
          <w:sz w:val="28"/>
          <w:szCs w:val="28"/>
        </w:rPr>
      </w:pPr>
      <w:r>
        <w:rPr>
          <w:rFonts w:hint="eastAsia" w:eastAsia="方正仿宋_GBK"/>
          <w:color w:val="000000"/>
          <w:sz w:val="28"/>
          <w:szCs w:val="28"/>
        </w:rPr>
        <w:t>乡镇学校以前作为乡镇政府下属单位管理，随着新的预算管理制度改革，2022年将乡镇学校预算纳入部门管理，因此上年数为0。2022年单位预算收支安排8416.74万元，较2021年增加8416.74万元，其中：基本支出增加6512.58万元，主要是人员经费增加6512.58万元，日常公用经费为0；项目支出增加1904.16万元，主要是公用经费、工会、福利费等；其他支出无增减变化。</w:t>
      </w:r>
    </w:p>
    <w:p>
      <w:pPr>
        <w:spacing w:before="10" w:after="10"/>
        <w:ind w:firstLine="640"/>
        <w:outlineLvl w:val="5"/>
      </w:pPr>
      <w:r>
        <w:rPr>
          <w:rFonts w:ascii="黑体" w:hAnsi="黑体" w:eastAsia="黑体" w:cs="黑体"/>
          <w:color w:val="000000"/>
          <w:sz w:val="32"/>
          <w:szCs w:val="32"/>
        </w:rPr>
        <w:t>三、机关运行经费安排情况</w:t>
      </w:r>
    </w:p>
    <w:p>
      <w:pPr>
        <w:pStyle w:val="35"/>
        <w:rPr>
          <w:lang w:eastAsia="zh-CN"/>
        </w:rPr>
      </w:pPr>
      <w:r>
        <w:rPr>
          <w:rFonts w:hint="eastAsia"/>
        </w:rPr>
        <w:t>本学校是事业单位，无机关运行经费、学校日常运转，从项目中的生均公用经费列支。</w:t>
      </w:r>
    </w:p>
    <w:p>
      <w:pPr>
        <w:spacing w:before="10" w:after="10"/>
        <w:ind w:firstLine="640"/>
        <w:outlineLvl w:val="5"/>
      </w:pPr>
      <w:r>
        <w:rPr>
          <w:rFonts w:ascii="黑体" w:hAnsi="黑体" w:eastAsia="黑体" w:cs="黑体"/>
          <w:color w:val="000000"/>
          <w:sz w:val="32"/>
          <w:szCs w:val="32"/>
        </w:rPr>
        <w:t>四、财政拨款“三公”经费预算情况及增减变化原因</w:t>
      </w:r>
    </w:p>
    <w:p>
      <w:pPr>
        <w:pStyle w:val="35"/>
      </w:pPr>
      <w:r>
        <w:rPr>
          <w:rFonts w:hint="eastAsia"/>
        </w:rPr>
        <w:t>2022年，我单位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ind w:firstLine="64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1、成人教育经费（兴安镇中心校6.6）绩效目标表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1.满足在职人员、下岗失业人员、老年人群社会文化活动、弱势人群提高生存技能、外来人群适应城区社会生活等各类人群的学习需求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≤6.6万元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需求是否达到满足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生活质量是否提升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明显提升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社区群众满意度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2、党组织活动经费（兴安1.2）绩效目标表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3、教师培训费（兴安4.92）绩效目标表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2.提高教师业务能力。</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≥311人次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≤158元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4、教育系统福利费（兴安17.48）绩效目标表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≥656人次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 xml:space="preserve">≥328人       </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教职工对当年项目的满意度情况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5、教育系统工会费（兴安15.04）绩效目标表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6、教育系统退休人员公用经费（兴安3.9）绩效目标表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≥160人次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≤230元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≥260人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7、全区各学校购置（分别列入各学校预算）（附加）（兴安69.662）绩效目标表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1.该项目资金，用于各学校教学设备保障学校正常运转，改善办学条件，完成教育教学任务。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≥5277人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是否按期完成采购</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购置成本不高于市场价格</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≥5277人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8、全区各学校维修（分别列入各学校预算）(配建费)(校安)（兴安57.34）绩效目标表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1.保障学校正常运转基础维修</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维修、改造校舍面积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城区学校校舍维修改造面积数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≤1批</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≥5277人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9、十所幼儿园前期费用（兴安三幼7）绩效目标表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10、石财教[2021]106号关于提前下达2022年支持学前教育发展省级专项资金的通知（省）（兴安31.05）绩效目标表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1.用于学前教育日常公用，保障学校正常运转。</w:t>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≥970人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人数月报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生均收费标准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≥200元/月、生</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≥970人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11、石财教[2021]113号关于提前下达2022年城乡义务教育省级补助资金预算（省)（兴安）2.878绩效目标表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1.用于保障义务教育段贫困学生正常享受教育。</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享受生活补学生数量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12、石财教[2021]113号关于提前下达2022年城乡义务教育省级补助资金预算的通知（省）（兴安中学31.414）绩效目标表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1.满足学校日常运转需要</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经费补助学生数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经费补助学生数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是否按时拨付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13、石财教[2021]113号关于提前下达2022年城乡义务教育省级补助资金预算的通知（校舍安全）（省）（兴安镇中）（86）绩效目标表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1.筑地面、铺砖、教学楼地面铺砖、教学楼换钢木门</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经费补助学生数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经费补助学生数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是否按时拨付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14、石财教[2021]94号关于提前下达2022年城乡义务教育中央补助经费预算(中央）（兴安镇)6.7105绩效目标表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1.用于保障义务教育段贫困学生正常享受教育。</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享受生活补学生数量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15、石财教[2021]94号关于提前下达2022年城乡义务教育中央补助经费预算（直达资金）的通知（兴安镇张村北街小学教学楼及附属工程633万元）绩效目标表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1.改善农村基本办学条件，因地制宜加强学校教室等设施建设，改善学校办学条件，支持取暖设施和卫生厕所改造，有序扩大城镇学位供给，巩固消除“大班额”成果，改善校园文化环境。</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≥4090平方米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≤633万元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≥360人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16、石财教[2021]94号关于提前下达2022年城乡义务教育中央补助经费预算（直达资金）的通知（中央）（兴安初中109.689）绩效目标表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1.满足学校日常运转需要</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经费补助学生数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经费补助学生数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是否按时拨付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17、石财教[2021]94号关于提前下达2022年城乡义务教育中央补助经费预算（直达资金）的通知（中央）（兴安小学206.4805）绩效目标表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1.用于小学日常公用等，以保障小学教育教学活动的正常开展，促进教育教学水平的提升，保障小学学生圆满完成学业。</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≥2900人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≥2900人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18、石财教[2021]96号关于提前下达2022年中央支持学前教育发展资金预算(中央）（兴安）学前资助2.78绩效目标表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1.保障学前教育段贫困学生正常享受教育。</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（根据各学段实际填写）</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19、石财教[2021]96号关于提前下达2022年中央支持学前教育发展资金预算的通知（学前）（中央）（兴安）（144.712）绩效目标表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1.用于学前设备购置、维修、办公等。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≥970人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人数月报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生均收费标准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≥200元/月、生</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≥970人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20、收费-幼儿园保教费（代列）（兴安242.7120）绩效目标表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1.用于乡镇幼儿园的日常办公、零星修缮、设备购置、劳务办公等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5277人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≤47万元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5277人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21、乡村少年宫、心理咨询中心、名班主任工作室运行经费（兴安1.5）绩效目标表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1.用于乡村少年宫、心理咨询中心、名班主任工作室运行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举办及参加各级比赛活动次数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举办及参加各级比赛活动次数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参加文体活动获奖人数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参加文体活动获奖人数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学生参加活动率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学生参加活动率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信访群众满意度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信访群众满意度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22、学前幼儿资助（兴安镇0.47）绩效目标表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1.减免家庭经济困难儿童的保教费和伙食费</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1按学期拨付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23、学校风险管控与隐患治理专家资金（兴安4.8）绩效目标表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2.提高全区学校安全生产管理水平，消除学校安全隐患，确保学校安全</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bl>
    <w:p>
      <w:pPr>
        <w:pStyle w:val="29"/>
      </w:pPr>
    </w:p>
    <w:p>
      <w:pPr>
        <w:pStyle w:val="29"/>
        <w:ind w:firstLine="560"/>
      </w:pPr>
      <w:r>
        <w:rPr>
          <w:rFonts w:ascii="方正仿宋_GBK" w:hAnsi="方正仿宋_GBK" w:eastAsia="方正仿宋_GBK" w:cs="方正仿宋_GBK"/>
          <w:b/>
          <w:color w:val="000000"/>
          <w:sz w:val="28"/>
          <w:szCs w:val="28"/>
        </w:rPr>
        <w:t>24、以前年度建设项目缺口资金(37所集中改厕工程（南董家庄小学4.6、贾村6.4、张村北街17.7、苍德6.2、兴安中学6.6、兴安小学4）绩效目标表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≥4500平方米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≤45.5万元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≥3300人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25、义务段随班就读生均公用经费送教上门（小学）兴安学区19绩效目标表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调查学生随班就读学生的满意度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调查随班就读学生的满意度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26、义务教育保障机制生均公用经费(中学)（兴安16.682）绩效目标表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1.用于学校日常办公，水、电、取暖、培训等支出，保证学校正常运转。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935元（每年每生）</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≥1391人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27、义务教育保障机制生均公用经费（小学）（兴安25.14）绩效目标表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1.用于学校劳务费及日常办公等支出，保证学校正常运转。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28、义务教育家庭经济困难学生生活补助资金（兴安7.22）绩效目标表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1.用来保障义务教育阶段家庭经济困难学生的正常学习和生活</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1按学期拨付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29、义务教育随班就读残疾学生生均公用(兴安镇中学5万）绩效目标表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1.保障义务教育随班就读残疾学生的正常学习和生活</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2按学期拨付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30、幼儿生均400补助资金（兴安47）绩效目标表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1.用于乡镇幼儿园的日常办公、零星修缮、设备购置、劳务支出等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5277人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≤47万元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≥5277受益学生数</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31、中小学项目建设以前年度资金缺口(兴安中学食堂改造49.9607、张村中心小学1.32）绩效目标表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1.兴安镇中学食堂房顶改造</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≥8800平方米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≤51.28万元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2022年，石家庄市藁城区兴安镇中心校安排政府采购预算184.96万元。具体内容见下表。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360550石家庄市藁城区兴安镇中心校</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184.96</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184.96</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石家庄市藁城区兴安镇中心校小计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184.96</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184.96</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全区各学校购置（分别列入各学校预算）（附加）（兴安69.662）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69.66</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触控一体机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A020208</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全区各学校购置（分别列入各学校预算）（附加）（兴安69.662）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69.66</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专用制冷、空调设备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A02052309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全区各学校购置（分别列入各学校预算）（附加）（兴安69.662）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69.66</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专用制冷、空调设备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A02052309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10.34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10.34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全区各学校购置（分别列入各学校预算）（附加）（兴安69.662）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69.66</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钢木台、桌类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A060201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12.64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12.64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石财教[2021]113号关于提前下达2022年城乡义务教育省级补助资金预算的通知（省）（兴安中学31.414）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31.41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速印机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A02021001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石财教[2021]113号关于提前下达2022年城乡义务教育省级补助资金预算的通知（省）（兴安中学31.414）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31.41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其他办公设备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石财教[2021]113号关于提前下达2022年城乡义务教育省级补助资金预算的通知（省）（兴安中学31.414）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31.41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广播和电视接收设备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A020903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石财教[2021]113号关于提前下达2022年城乡义务教育省级补助资金预算的通知（省）（兴安中学31.414）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31.41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视频监控设备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A02091107</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栋</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石财教[2021]113号关于提前下达2022年城乡义务教育省级补助资金预算的通知（省）（兴安中学31.414）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31.41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显微镜</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A02100301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石财教[2021]113号关于提前下达2022年城乡义务教育省级补助资金预算的通知（省）（兴安中学31.414）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31.41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球类设备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A033603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0.75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石财教[2021]113号关于提前下达2022年城乡义务教育省级补助资金预算的通知（省）（兴安中学31.414）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31.41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球类设备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A033603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石财教[2021]113号关于提前下达2022年城乡义务教育省级补助资金预算的通知（省）（兴安中学31.414）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31.41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其他图书、档案</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A0599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册</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便携式计算机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A02010105</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条码打印机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A020212</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1.09</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1.09</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专用制冷、空调设备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A02052309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专用制冷、空调设备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A02052309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电冰箱</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A0206180101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广播和电视接收设备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A020903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其他图书、档案</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A0599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册</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2750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张</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石财教[2021]94号关于提前下达2022年城乡义务教育中央补助经费预算（直达资金）的通知（中央）（兴安小学206.4805）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206.48</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家用家具零配件</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A0610</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便携式计算机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A02010105</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激光打印机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A0201060102</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LED显示屏</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A020207</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触控一体机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A020208</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触控一体机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A020208</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专用制冷、空调设备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A02052309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视频监控设备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A02091107</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饮食炊事机械</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A031210</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乐器</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A033501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一般游乐场设备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A033702</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19.88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19.88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其他娱乐设备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A033799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其他娱乐设备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A033799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其他娱乐设备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A033799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其他娱乐设备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A033799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其他图书、档案</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A0599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册</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1700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钢木床类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A060101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张</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钢木床类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A060101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木质柜类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A060501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厨房操作台</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A060801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热水</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A140302</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石财教[2021]96号关于提前下达2022年中央支持学前教育发展资金预算的通知（学前）（中央）（兴安）（144.712）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144.71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生活饮用水</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A14040201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0.69</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0.69</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0.69</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石家庄市藁城区兴安镇中心校上年末固定资产金额为4949.98万元（详见下表）。本年度拟购置固定资产总额为184.96万元，已按要求列入政府采购预算，详见政府采购预算表。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360550石家庄市藁城区兴安镇中心校</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4949.98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49159.12</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3532.12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18553</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1545.64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30701</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1602.82</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区县</w:t>
      </w:r>
      <w:r>
        <w:rPr>
          <w:rFonts w:eastAsia="方正仿宋_GBK"/>
          <w:color w:val="000000"/>
          <w:sz w:val="28"/>
          <w:szCs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34" w:name="_Toc14659"/>
      <w:r>
        <w:rPr>
          <w:rFonts w:ascii="方正小标宋_GBK" w:hAnsi="方正小标宋_GBK" w:eastAsia="方正小标宋_GBK" w:cs="方正小标宋_GBK"/>
          <w:color w:val="000000"/>
          <w:sz w:val="44"/>
          <w:szCs w:val="44"/>
        </w:rPr>
        <w:t>三十</w:t>
      </w:r>
      <w:r>
        <w:rPr>
          <w:rFonts w:hint="eastAsia" w:ascii="方正小标宋_GBK" w:hAnsi="方正小标宋_GBK" w:eastAsia="方正小标宋_GBK" w:cs="方正小标宋_GBK"/>
          <w:color w:val="000000"/>
          <w:sz w:val="44"/>
          <w:szCs w:val="44"/>
          <w:lang w:val="en-US" w:eastAsia="zh-CN"/>
        </w:rPr>
        <w:t>五</w:t>
      </w:r>
      <w:r>
        <w:rPr>
          <w:rFonts w:ascii="方正小标宋_GBK" w:hAnsi="方正小标宋_GBK" w:eastAsia="方正小标宋_GBK" w:cs="方正小标宋_GBK"/>
          <w:color w:val="000000"/>
          <w:sz w:val="44"/>
          <w:szCs w:val="44"/>
        </w:rPr>
        <w:t>、石家庄市藁城区增村镇中心校收支预算</w:t>
      </w:r>
      <w:bookmarkEnd w:id="34"/>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360600石家庄市藁城区增村镇中心校</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6876.08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6876.08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6876.08</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6876.08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6876.08</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6876.08</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360600石家庄市藁城区增村镇中心校</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6876.08</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6876.08</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6876.08</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6876.08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6876.08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6876.08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6819.02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6819.02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6819.02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346.24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346.24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346.24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5714.44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5714.44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5714.44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758.35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758.35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758.35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4.49</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46.24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46.24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46.24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40.72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40.72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40.72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360600石家庄市藁城区增村镇中心校</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6876.08</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5998.32</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877.76</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6876.08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5998.32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877.76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6819.02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5998.32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820.70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346.24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346.24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5714.44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5369.27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345.17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758.35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629.05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129.30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46.24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46.24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40.72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40.72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360600石家庄市藁城区增村镇中心校</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6876.08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6876.08</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6876.08</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6876.08</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6876.08</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6876.08</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6876.08</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6876.08</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6876.08</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360600石家庄市藁城区增村镇中心校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6876.08</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5998.32</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877.76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6876.08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5998.32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877.76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6819.02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5998.32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820.70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346.24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5714.44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5369.27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758.35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629.05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46.24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40.72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5.52</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360600石家庄市藁城区增村镇中心校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5998.32</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5998.32</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5336.28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5336.28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1188.92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1188.92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1362.87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1362.87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1103.07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1103.07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466.54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466.54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244.93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244.93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189.53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189.53</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393.79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393.79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386.62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386.62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662.04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662.04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退休费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661.40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661.40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360600石家庄市藁城区增村镇中心校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360600石家庄市藁城区增村镇中心校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360600石家庄市藁城区增村镇中心校</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eastAsia" w:eastAsia="宋体"/>
                <w:color w:val="000000" w:themeColor="text1"/>
                <w:kern w:val="2"/>
                <w:lang w:eastAsia="zh-CN"/>
                <w14:textFill>
                  <w14:solidFill>
                    <w14:schemeClr w14:val="tx1"/>
                  </w14:solidFill>
                </w14:textFill>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eastAsia" w:eastAsia="宋体"/>
                <w:color w:val="000000" w:themeColor="text1"/>
                <w:kern w:val="2"/>
                <w:lang w:eastAsia="zh-CN"/>
                <w14:textFill>
                  <w14:solidFill>
                    <w14:schemeClr w14:val="tx1"/>
                  </w14:solidFill>
                </w14:textFill>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eastAsia" w:eastAsia="宋体"/>
                <w:color w:val="000000" w:themeColor="text1"/>
                <w:kern w:val="2"/>
                <w:lang w:eastAsia="zh-CN"/>
                <w14:textFill>
                  <w14:solidFill>
                    <w14:schemeClr w14:val="tx1"/>
                  </w14:solidFill>
                </w14:textFill>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eastAsia" w:eastAsia="宋体"/>
                <w:color w:val="000000" w:themeColor="text1"/>
                <w:kern w:val="2"/>
                <w:lang w:eastAsia="zh-CN"/>
                <w14:textFill>
                  <w14:solidFill>
                    <w14:schemeClr w14:val="tx1"/>
                  </w14:solidFill>
                </w14:textFill>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石家庄市藁城区增村镇中心校2022年单位预算信息公开情况说明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按照《预算法》、《地方预决算公开操作规程》和《关于进一步推进预算公开工作的实施意见》规定，现将石家庄市藁城区增村镇中心校2022年单位预算公开如下：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spacing w:line="500" w:lineRule="exact"/>
        <w:ind w:firstLine="560"/>
        <w:rPr>
          <w:rFonts w:ascii="方正楷体_GBK" w:hAnsi="方正楷体_GBK" w:eastAsia="方正楷体_GBK" w:cs="方正楷体_GBK"/>
          <w:b/>
          <w:color w:val="000000"/>
          <w:sz w:val="32"/>
          <w:szCs w:val="32"/>
        </w:rPr>
      </w:pPr>
      <w:r>
        <w:rPr>
          <w:rFonts w:ascii="方正楷体_GBK" w:hAnsi="方正楷体_GBK" w:eastAsia="方正楷体_GBK" w:cs="方正楷体_GBK"/>
          <w:b/>
          <w:color w:val="000000"/>
          <w:sz w:val="32"/>
          <w:szCs w:val="32"/>
        </w:rPr>
        <w:t>单位职责：</w:t>
      </w:r>
    </w:p>
    <w:p>
      <w:pPr>
        <w:spacing w:line="500" w:lineRule="exact"/>
        <w:ind w:firstLine="560"/>
      </w:pPr>
      <w:r>
        <w:rPr>
          <w:rFonts w:hint="eastAsia" w:eastAsia="方正仿宋_GBK"/>
          <w:color w:val="000000"/>
          <w:sz w:val="28"/>
          <w:szCs w:val="28"/>
        </w:rPr>
        <w:t>以农村教育为重点，推进义务教育均衡发展，建立中小学校舍安全保障机制，改善薄弱学校办学条件，促进公共教育资源向农村和经济欠发达地区倾斜。</w:t>
      </w:r>
      <w:r>
        <w:rPr>
          <w:rFonts w:eastAsia="方正仿宋_GBK"/>
          <w:color w:val="000000"/>
          <w:sz w:val="28"/>
          <w:szCs w:val="28"/>
        </w:rPr>
        <w:t xml:space="preserve"> </w:t>
      </w:r>
      <w:r>
        <w:rPr>
          <w:rFonts w:hint="eastAsia" w:eastAsia="方正仿宋_GBK"/>
          <w:color w:val="000000"/>
          <w:sz w:val="28"/>
          <w:szCs w:val="28"/>
        </w:rPr>
        <w:t>提高义务教育公用经费保障水平，改善办学条件，均衡配置基础教育资源，缩小城乡、区域、校际之间办学差距，落实学生资助政策。</w:t>
      </w:r>
    </w:p>
    <w:p>
      <w:pPr>
        <w:pStyle w:val="34"/>
      </w:pP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石家庄市藁城区增村镇中心校</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rPr>
          <w:rFonts w:eastAsia="方正仿宋_GBK"/>
          <w:sz w:val="28"/>
          <w:szCs w:val="28"/>
          <w:lang w:eastAsia="zh-CN"/>
        </w:rPr>
      </w:pPr>
      <w:r>
        <w:rPr>
          <w:rFonts w:hint="eastAsia" w:eastAsia="方正仿宋_GBK"/>
          <w:sz w:val="28"/>
          <w:szCs w:val="28"/>
          <w:lang w:eastAsia="zh-CN"/>
        </w:rPr>
        <w:t>1、收入说明</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firstLineChars="200"/>
        <w:rPr>
          <w:rFonts w:eastAsia="方正仿宋_GBK"/>
          <w:sz w:val="28"/>
          <w:szCs w:val="28"/>
        </w:rPr>
      </w:pPr>
      <w:r>
        <w:rPr>
          <w:rFonts w:hint="eastAsia" w:eastAsia="方正仿宋_GBK"/>
          <w:sz w:val="28"/>
          <w:szCs w:val="28"/>
          <w:lang w:eastAsia="zh-CN"/>
        </w:rPr>
        <w:t>反映本单位当年全部收入。2022年预算收入6876.08万元，其中：一般公共预算收入6876.08万元，基金预算收入0万元，财政专户核拨收入0万元，其他来源收入0万元。</w:t>
      </w:r>
    </w:p>
    <w:p>
      <w:pPr>
        <w:spacing w:line="500" w:lineRule="exact"/>
        <w:ind w:firstLine="560"/>
        <w:rPr>
          <w:rFonts w:eastAsia="方正仿宋_GBK"/>
          <w:sz w:val="28"/>
          <w:szCs w:val="28"/>
        </w:rPr>
      </w:pPr>
      <w:r>
        <w:rPr>
          <w:rFonts w:hint="eastAsia" w:eastAsia="方正仿宋_GBK"/>
          <w:sz w:val="28"/>
          <w:szCs w:val="28"/>
          <w:lang w:eastAsia="zh-CN"/>
        </w:rPr>
        <w:t>2、支出说明</w:t>
      </w:r>
    </w:p>
    <w:p>
      <w:pPr>
        <w:spacing w:line="500" w:lineRule="exact"/>
        <w:ind w:firstLine="560"/>
        <w:rPr>
          <w:rFonts w:eastAsia="方正仿宋_GBK"/>
          <w:sz w:val="28"/>
          <w:szCs w:val="28"/>
        </w:rPr>
      </w:pPr>
      <w:r>
        <w:rPr>
          <w:rFonts w:hint="eastAsia" w:eastAsia="方正仿宋_GBK"/>
          <w:sz w:val="28"/>
          <w:szCs w:val="28"/>
          <w:lang w:eastAsia="zh-CN"/>
        </w:rPr>
        <w:t>收支预算总表支出栏、基本支出表、项目支出表按经济分类和支出功能分类科目编制，反映本单位预算中支出预算的总体情况。2022年单位支出预算为6876.08万元，其中基本支出5998.32元，包括人员经费5998.32万元和日常公用经费0万元；项目支出877.76万元，主要为普通教育支出820.7万元，成人教育支出6.33万元，进修及培训支出4.49万元，教育费附加安排的支出46.24万元，其他支出0万元。</w:t>
      </w:r>
    </w:p>
    <w:p>
      <w:pPr>
        <w:spacing w:line="500" w:lineRule="exact"/>
        <w:ind w:firstLine="560"/>
        <w:rPr>
          <w:rFonts w:eastAsia="方正仿宋_GBK"/>
          <w:sz w:val="28"/>
          <w:szCs w:val="28"/>
        </w:rPr>
      </w:pPr>
      <w:r>
        <w:rPr>
          <w:rFonts w:hint="eastAsia" w:eastAsia="方正仿宋_GBK"/>
          <w:sz w:val="28"/>
          <w:szCs w:val="28"/>
          <w:lang w:eastAsia="zh-CN"/>
        </w:rPr>
        <w:t>3、比上年增减情况</w:t>
      </w:r>
    </w:p>
    <w:p>
      <w:pPr>
        <w:spacing w:line="500" w:lineRule="exact"/>
        <w:ind w:firstLine="560" w:firstLineChars="200"/>
        <w:rPr>
          <w:rFonts w:hint="eastAsia" w:eastAsia="方正仿宋_GBK"/>
          <w:sz w:val="28"/>
          <w:szCs w:val="28"/>
          <w:lang w:eastAsia="zh-CN"/>
        </w:rPr>
      </w:pPr>
      <w:r>
        <w:rPr>
          <w:rFonts w:hint="eastAsia" w:eastAsia="方正仿宋_GBK"/>
          <w:sz w:val="28"/>
          <w:szCs w:val="28"/>
          <w:lang w:eastAsia="zh-CN"/>
        </w:rPr>
        <w:t>乡镇学校以前作为乡镇政府下属单位管理，随着新的预算管理制度改革，2022年将乡镇学校预算纳入部门管理，因此上年数为0。2022年单位预算收支安排6876.08万元，较2021年增加6876.08万元，其中：基本支出增加5998.32万元，主要是人员经费增加5998.32，日常公用经费为0；项目支出增加877.76万元，主要是公用经费、工会、福利费等。；其他支出无增减变化。</w:t>
      </w:r>
    </w:p>
    <w:p>
      <w:pPr>
        <w:spacing w:line="500" w:lineRule="exact"/>
        <w:ind w:firstLine="640" w:firstLineChars="200"/>
        <w:rPr>
          <w:rFonts w:ascii="黑体" w:hAnsi="黑体" w:eastAsia="黑体" w:cs="黑体"/>
          <w:sz w:val="32"/>
          <w:szCs w:val="32"/>
          <w:lang w:eastAsia="zh-CN"/>
        </w:rPr>
      </w:pPr>
      <w:r>
        <w:rPr>
          <w:rFonts w:hint="eastAsia" w:ascii="黑体" w:hAnsi="黑体" w:eastAsia="黑体" w:cs="黑体"/>
          <w:sz w:val="32"/>
          <w:szCs w:val="32"/>
          <w:lang w:eastAsia="zh-CN"/>
        </w:rPr>
        <w:t>三、</w:t>
      </w:r>
      <w:r>
        <w:rPr>
          <w:rFonts w:ascii="黑体" w:hAnsi="黑体" w:eastAsia="黑体" w:cs="黑体"/>
          <w:sz w:val="32"/>
          <w:szCs w:val="32"/>
        </w:rPr>
        <w:t>机关运行经费安排情况</w:t>
      </w:r>
      <w:r>
        <w:rPr>
          <w:rFonts w:hint="eastAsia" w:ascii="黑体" w:hAnsi="黑体" w:eastAsia="黑体" w:cs="黑体"/>
          <w:sz w:val="32"/>
          <w:szCs w:val="32"/>
          <w:lang w:eastAsia="zh-CN"/>
        </w:rPr>
        <w:t>:</w:t>
      </w:r>
    </w:p>
    <w:p>
      <w:pPr>
        <w:spacing w:line="500" w:lineRule="exact"/>
        <w:ind w:left="640"/>
        <w:rPr>
          <w:rFonts w:eastAsia="黑体"/>
          <w:lang w:eastAsia="zh-CN"/>
        </w:rPr>
      </w:pPr>
      <w:r>
        <w:rPr>
          <w:rFonts w:hint="eastAsia" w:eastAsia="方正仿宋_GBK"/>
          <w:sz w:val="28"/>
          <w:szCs w:val="28"/>
          <w:lang w:eastAsia="zh-CN"/>
        </w:rPr>
        <w:t>本学校是事业单位，无机关运行经费，学校日常运转，从项目中的生均公用经费列支。</w:t>
      </w:r>
    </w:p>
    <w:p>
      <w:pPr>
        <w:spacing w:before="10" w:after="10"/>
        <w:ind w:firstLine="640" w:firstLineChars="200"/>
        <w:outlineLvl w:val="5"/>
        <w:rPr>
          <w:rFonts w:ascii="黑体" w:hAnsi="黑体" w:eastAsia="黑体" w:cs="黑体"/>
          <w:sz w:val="32"/>
          <w:szCs w:val="32"/>
          <w:lang w:eastAsia="zh-CN"/>
        </w:rPr>
      </w:pPr>
      <w:r>
        <w:rPr>
          <w:rFonts w:hint="eastAsia" w:ascii="黑体" w:hAnsi="黑体" w:eastAsia="黑体" w:cs="黑体"/>
          <w:sz w:val="32"/>
          <w:szCs w:val="32"/>
          <w:lang w:eastAsia="zh-CN"/>
        </w:rPr>
        <w:t>四、</w:t>
      </w:r>
      <w:r>
        <w:rPr>
          <w:rFonts w:ascii="黑体" w:hAnsi="黑体" w:eastAsia="黑体" w:cs="黑体"/>
          <w:sz w:val="32"/>
          <w:szCs w:val="32"/>
        </w:rPr>
        <w:t>财政拨款“三公”经费预算情况及增减变化原因</w:t>
      </w:r>
      <w:r>
        <w:rPr>
          <w:rFonts w:hint="eastAsia" w:ascii="黑体" w:hAnsi="黑体" w:eastAsia="黑体" w:cs="黑体"/>
          <w:sz w:val="32"/>
          <w:szCs w:val="32"/>
          <w:lang w:eastAsia="zh-CN"/>
        </w:rPr>
        <w:t>:</w:t>
      </w:r>
    </w:p>
    <w:p>
      <w:pPr>
        <w:spacing w:before="10" w:after="10"/>
        <w:ind w:firstLine="560" w:firstLineChars="200"/>
        <w:outlineLvl w:val="5"/>
        <w:rPr>
          <w:rFonts w:eastAsia="黑体"/>
          <w:lang w:eastAsia="zh-CN"/>
        </w:rPr>
      </w:pPr>
      <w:r>
        <w:rPr>
          <w:rFonts w:hint="eastAsia" w:eastAsia="方正仿宋_GBK"/>
          <w:sz w:val="28"/>
          <w:szCs w:val="28"/>
          <w:lang w:eastAsia="zh-CN"/>
        </w:rPr>
        <w:t>2022年，我部门财政拨款“三公”经费预算安排0万元，其中：因公出国（境）费0万元；公务用车购置及运维费0万元（其中：公务用车购置费0万元，公务用车运行维护费0万元)；公务接待费0万元。“三公”经费与上年持平，无增减变化</w:t>
      </w:r>
      <w:r>
        <w:rPr>
          <w:rFonts w:ascii="黑体" w:hAnsi="黑体" w:eastAsia="黑体" w:cs="黑体"/>
          <w:sz w:val="28"/>
          <w:szCs w:val="28"/>
        </w:rPr>
        <w:t>。</w:t>
      </w:r>
    </w:p>
    <w:p>
      <w:pPr>
        <w:spacing w:before="10" w:after="10"/>
        <w:ind w:firstLine="640" w:firstLineChars="20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1、成人教育经费（增村镇中心校6.33）绩效目标表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1.针对社区内不同教育对象，开展公民素养、人文艺术、科学技术、职业技能、早期教育、养生保健、生活休闲等教育活动，传承地方特色文化，满足社区居民多样化的学习需求。</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2.丰富人民群众社区文化生活</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≤6.33万元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生活质量是不提升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明显提升　</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社区内群众满意度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2、党组织活动经费（增村0.76）绩效目标表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学区学校党员人均147元的标准拨付至学校总支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3、教师培训费（增村4.485）绩效目标表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2.提高教师业务能力。</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≥299人次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≥299人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4、教育系统福利费（增村14.865）绩效目标表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≥592人次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≥296人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5、教育系统工会费（增村13.75）绩效目标表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6、教育系统退休人员公用经费（增村4.075）绩效目标表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≥163人次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≥163人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7、全区各学校购置（分别列入各学校预算）（附加）（增村34.22）绩效目标表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1.该项目资金，用于各学校教学设备保障学校正常运转，改善办学条件，完成教育教学任务。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≥3449人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是否按期完成采购</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电脑成本不高于4500元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≥3449人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8、全区各学校维修（分别列入各学校预算）(配建费)(校安)（增村62.3265）绩效目标表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1.改善学校办学条件</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2.确保学校正常教育教学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维修、改造校舍面积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校舍维修改造面积数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≥3449人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9、十所幼儿园前期费用（增村小学7）绩效目标表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≥2546.67平方米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10、石财教[2021]106号关于提前下达2022年支持学前教育发展省级专项资金的通知（省）（增村35.11）绩效目标表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≥1017人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≥1017人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11、石财教[2021]113号关于提前下达2022年城乡义务教育省级补助资金预算（省)(增村）3.355绩效目标表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小学500元/生/年，寄宿制中学625元/生/年，寄宿制中学走读312.5元/生/年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12、石财教[2021]113号关于提前下达2022年城乡义务教育省级补助资金预算的通知（省）（增村中学12.4526）绩效目标表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≥551人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≥551人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13、石财教[2021]94号关于提前下达2022年城乡义务教育中央补助经费预算（直达资金）的通知（中央）（增村初中43.4739）绩效目标表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≥551人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≥551人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14、石财教[2021]94号关于提前下达2022年城乡义务教育中央补助经费预算（直达资金）的通知（中央）（增村小学209.8045）绩效目标表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≥3127人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≥3127人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15、石财教[2021]94号关于提前下达2022年城乡义务教育中央补助经费预算（中央）（增村）8.995绩效目标表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小学500元/生/年，寄宿制中学625元/生/年，寄宿制中学走读312.5元/生/年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16、石财教[2021]96号关于提前下达2022年中央支持学前教育发展资金预算(中央）（增村）学前资助4.04绩效目标表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17、石财教[2021]96号关于提前下达2022年中央支持学前教育发展资金预算的通知（学前）（中央）（增村）（76.774）绩效目标表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铺设地胶价格</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18、收费-幼儿园保教费（代列）（增村174.9210）绩效目标表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1.保障乡镇幼儿园正常运行。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≥1017人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≤80校舍粉刷每平米80元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≥1017人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19、乡村少年宫、心理咨询中心、名班主任工作室运行经费（增村1）绩效目标表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1.班主任工作室、乡村学校少年宫、心理色学校正常运转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少年宫特色课程数量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少年宫特色课程数量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心理健康教育师资培训次数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心理健康教育师资培训次数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荣获优秀班主任荣誉称号人数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荣获优秀班主任荣誉称号人数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课堂记录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心理试点学校合格率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心理试点学校合格率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学生对特色活动课认可度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学生对特色活动课认可度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学生对心理健康咨询认可度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学生对心理健康咨询认可度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≥91%</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20、学前幼儿资助（增村0.71）绩效目标表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按照相关规定足额落实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幼儿学生招生比</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幼儿学生招生比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按学期及时发放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按支出进度完成资助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≤1212月底完成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全年受资助学生人次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学业完成情况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受助学生顺利完成学习</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学校毕业生毕业率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受助学生顺利完成学业</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受资助学生调查满意度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21、学校风险管控与隐患治理专家资金（增村5.52）绩效目标表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2.提高全区学校安全生产管理水平，消除学校安全隐患，确保学校安全</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≤2400元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22、以前年度建设项目缺口资金(37所集中改厕工程（小果庄6.5）绩效目标表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≥223.39平方米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≥331人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23、义务段随班就读生均公用经费送教上门（小学）增村学区13绩效目标表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24、义务教育保障机制生均公用经费(中学)（增村6.612）绩效目标表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≥551人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≥551人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25、义务教育保障机制生均公用经费（小学）（增村25.57）绩效目标表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≥3127人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≥3127人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26、义务教育家庭经济困难学生生活补助资金（增村4.43）绩效目标表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小学500元/生/年，寄宿制中学625元/生/年，寄宿制中学走读312.5元/生/年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27、幼儿生均400补助资金（增村47.68）绩效目标表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≥1017人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≥1017人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28、增村镇吴村铺小学教学楼工程资金（50万）绩效目标表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≥1133.24平方米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2022年，石家庄市藁城区增村镇中心校安排政府采购预算45.82万元。具体内容见下表。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360600石家庄市藁城区增村镇中心校</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45.82</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45.82</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石家庄市藁城区增村镇中心校小计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45.82</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45.82</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45.82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全区各学校购置（分别列入各学校预算）（附加）（增村34.22）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34.22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全区各学校购置（分别列入各学校预算）（附加）（增村34.22）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34.22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全区各学校购置（分别列入各学校预算）（附加）（增村34.22）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34.22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全区各学校购置（分别列入各学校预算）（附加）（增村34.22）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34.22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全区各学校购置（分别列入各学校预算）（附加）（增村34.22）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34.22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钢木台、桌类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A060201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7.98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7.98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触控一体机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A020208</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冷藏柜</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A0206180102</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其他制冷电器</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A0206180199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空气净化设备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A0206180205</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烹调电器</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A02061805</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烹调电器</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A02061805</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烹调电器</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A02061805</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烹调电器</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A02061805</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食品制备电器</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A02061806</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食品制备电器</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A02061806</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其他生活用电器</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其他生活用电器</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其他生活用电器</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其他生活用电器</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其他生活用电器</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其他娱乐设备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A033799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其他娱乐设备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A033799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其他娱乐设备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A033799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石财教[2021]96号关于提前下达2022年中央支持学前教育发展资金预算的通知（学前）（中央）（增村）（76.774）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76.77</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其他娱乐设备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A033799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石家庄市藁城区增村镇中心校上年末固定资产金额为2303.31万元（详见下表）。本年度拟购置固定资产总额为45.82万元，已按要求列入政府采购预算，详见政府采购预算表。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360600石家庄市藁城区增村镇中心校</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2303.31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48529.32</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3094.61</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1439.72</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区县</w:t>
      </w:r>
      <w:r>
        <w:rPr>
          <w:rFonts w:eastAsia="方正仿宋_GBK"/>
          <w:color w:val="000000"/>
          <w:sz w:val="28"/>
          <w:szCs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35" w:name="_Toc14019"/>
      <w:r>
        <w:rPr>
          <w:rFonts w:ascii="方正小标宋_GBK" w:hAnsi="方正小标宋_GBK" w:eastAsia="方正小标宋_GBK" w:cs="方正小标宋_GBK"/>
          <w:color w:val="000000"/>
          <w:sz w:val="44"/>
          <w:szCs w:val="44"/>
        </w:rPr>
        <w:t>三十</w:t>
      </w:r>
      <w:r>
        <w:rPr>
          <w:rFonts w:hint="eastAsia" w:ascii="方正小标宋_GBK" w:hAnsi="方正小标宋_GBK" w:eastAsia="方正小标宋_GBK" w:cs="方正小标宋_GBK"/>
          <w:color w:val="000000"/>
          <w:sz w:val="44"/>
          <w:szCs w:val="44"/>
          <w:lang w:val="en-US" w:eastAsia="zh-CN"/>
        </w:rPr>
        <w:t>六</w:t>
      </w:r>
      <w:r>
        <w:rPr>
          <w:rFonts w:ascii="方正小标宋_GBK" w:hAnsi="方正小标宋_GBK" w:eastAsia="方正小标宋_GBK" w:cs="方正小标宋_GBK"/>
          <w:color w:val="000000"/>
          <w:sz w:val="44"/>
          <w:szCs w:val="44"/>
        </w:rPr>
        <w:t>、石家庄市藁城区九门回族乡中心校收支预算</w:t>
      </w:r>
      <w:bookmarkEnd w:id="35"/>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360650石家庄市藁城区九门回族乡中心校</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6899.18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6899.18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6899.18</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6899.18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6899.18</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6899.18</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360650石家庄市藁城区九门回族乡中心校</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6899.18</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6899.18</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6899.18</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6899.18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6899.18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6899.18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6798.33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6798.33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6798.33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358.38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358.38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358.38</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4356.85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4356.85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4356.85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2083.10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2083.10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2083.10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90.02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90.02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90.02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86.42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86.42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86.42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360650石家庄市藁城区九门回族乡中心校</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6899.18</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5796.05</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1103.13</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6899.18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5796.05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1103.13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6798.33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5796.05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1002.28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358.38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358.38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4356.85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4010.47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346.38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2083.10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1785.59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297.51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90.02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90.02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86.42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86.42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360650石家庄市藁城区九门回族乡中心校</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6899.18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6899.18</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6899.18</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6899.18</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6899.18</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6899.18</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6899.18</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6899.18</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6899.18</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360650石家庄市藁城区九门回族乡中心校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6899.18</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5796.05</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1103.13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6899.18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5796.05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1103.13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6798.33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5796.05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358.38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4356.85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4010.47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2083.10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1785.59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297.51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90.02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86.42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360650石家庄市藁城区九门回族乡中心校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5796.05</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5796.05</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5333.06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5333.06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1236.06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1236.06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1369.60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1369.60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1048.08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1048.08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465.37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465.37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244.32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244.32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189.06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189.06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394.90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394.90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385.66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385.66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463.00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463.00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退休费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461.65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461.65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360650石家庄市藁城区九门回族乡中心校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360650石家庄市藁城区九门回族乡中心校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360650石家庄市藁城区九门回族乡中心校</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eastAsia" w:eastAsia="宋体"/>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eastAsia" w:eastAsia="宋体"/>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eastAsia" w:eastAsia="宋体"/>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eastAsia" w:eastAsia="宋体"/>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石家庄市藁城区九门回族乡中心校2022年单位预算信息公开情况说明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按照《预算法》、《地方预决算公开操作规程》和《关于进一步推进预算公开工作的实施意见》规定，现将石家庄市藁城区九门回族乡中心校2022年单位预算公开如下：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spacing w:line="500" w:lineRule="exact"/>
        <w:ind w:firstLine="560"/>
        <w:rPr>
          <w:rFonts w:eastAsia="方正仿宋_GBK"/>
          <w:color w:val="000000"/>
          <w:sz w:val="28"/>
          <w:szCs w:val="28"/>
        </w:rPr>
      </w:pPr>
      <w:r>
        <w:rPr>
          <w:rFonts w:ascii="方正楷体_GBK" w:hAnsi="方正楷体_GBK" w:eastAsia="方正楷体_GBK" w:cs="方正楷体_GBK"/>
          <w:b/>
          <w:color w:val="000000"/>
          <w:sz w:val="32"/>
          <w:szCs w:val="32"/>
        </w:rPr>
        <w:t>单位职责：</w:t>
      </w:r>
      <w:r>
        <w:rPr>
          <w:rFonts w:hint="eastAsia" w:eastAsia="方正仿宋_GBK"/>
          <w:color w:val="000000"/>
          <w:sz w:val="28"/>
          <w:szCs w:val="28"/>
        </w:rPr>
        <w:t>以农村教育为重点，推进义务教育均衡发展，建立中小学校舍安全保障机制，改善薄弱学校办学条件，促进公共教育资源向农村和经济欠发达地区倾斜。</w:t>
      </w:r>
      <w:r>
        <w:rPr>
          <w:rFonts w:eastAsia="方正仿宋_GBK"/>
          <w:color w:val="000000"/>
          <w:sz w:val="28"/>
          <w:szCs w:val="28"/>
        </w:rPr>
        <w:t xml:space="preserve"> </w:t>
      </w:r>
      <w:r>
        <w:rPr>
          <w:rFonts w:hint="eastAsia" w:eastAsia="方正仿宋_GBK"/>
          <w:color w:val="000000"/>
          <w:sz w:val="28"/>
          <w:szCs w:val="28"/>
        </w:rPr>
        <w:t>提高义务教育公用经费保障水平，改善办学条件，均衡配置基础教育资源，缩小城乡、区域、校际之间办学差距，落实学生资助政策。</w:t>
      </w:r>
    </w:p>
    <w:p>
      <w:pPr>
        <w:spacing w:line="500" w:lineRule="exact"/>
        <w:ind w:firstLine="560"/>
        <w:rPr>
          <w:rFonts w:ascii="方正楷体_GBK" w:hAnsi="方正楷体_GBK" w:eastAsia="方正楷体_GBK" w:cs="方正楷体_GBK"/>
          <w:b/>
          <w:color w:val="000000"/>
          <w:sz w:val="32"/>
          <w:szCs w:val="32"/>
        </w:rPr>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石家庄市藁城区九门回族乡中心校</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eastAsia="方正仿宋_GBK"/>
          <w:sz w:val="28"/>
          <w:szCs w:val="28"/>
        </w:rPr>
      </w:pPr>
      <w:r>
        <w:rPr>
          <w:rFonts w:hint="eastAsia" w:eastAsia="方正仿宋_GBK"/>
          <w:sz w:val="28"/>
          <w:szCs w:val="28"/>
          <w:lang w:eastAsia="zh-CN"/>
        </w:rPr>
        <w:t>1、收入说明</w:t>
      </w:r>
    </w:p>
    <w:p>
      <w:pPr>
        <w:spacing w:line="500" w:lineRule="exact"/>
        <w:ind w:firstLine="560"/>
        <w:rPr>
          <w:rFonts w:eastAsia="方正仿宋_GBK"/>
          <w:sz w:val="28"/>
          <w:szCs w:val="28"/>
        </w:rPr>
      </w:pPr>
      <w:r>
        <w:rPr>
          <w:rFonts w:hint="eastAsia" w:eastAsia="方正仿宋_GBK"/>
          <w:sz w:val="28"/>
          <w:szCs w:val="28"/>
          <w:lang w:eastAsia="zh-CN"/>
        </w:rPr>
        <w:t>反映本单位当年全部收入。2022年预算收入</w:t>
      </w:r>
      <w:r>
        <w:t>6899.18</w:t>
      </w:r>
      <w:r>
        <w:rPr>
          <w:rFonts w:hint="eastAsia" w:eastAsia="方正仿宋_GBK"/>
          <w:sz w:val="28"/>
          <w:szCs w:val="28"/>
          <w:lang w:eastAsia="zh-CN"/>
        </w:rPr>
        <w:t>万元，其中：一般公共预算收入</w:t>
      </w:r>
      <w:r>
        <w:t>6899.18</w:t>
      </w:r>
      <w:r>
        <w:rPr>
          <w:rFonts w:hint="eastAsia" w:eastAsia="方正仿宋_GBK"/>
          <w:sz w:val="28"/>
          <w:szCs w:val="28"/>
          <w:lang w:eastAsia="zh-CN"/>
        </w:rPr>
        <w:t>万元，基金预算收入0万元，财政专户核拨收入0万元，其他来源收入0万元。</w:t>
      </w:r>
    </w:p>
    <w:p>
      <w:pPr>
        <w:spacing w:line="500" w:lineRule="exact"/>
        <w:ind w:firstLine="560"/>
        <w:rPr>
          <w:rFonts w:eastAsia="方正仿宋_GBK"/>
          <w:sz w:val="28"/>
          <w:szCs w:val="28"/>
        </w:rPr>
      </w:pPr>
      <w:r>
        <w:rPr>
          <w:rFonts w:hint="eastAsia" w:eastAsia="方正仿宋_GBK"/>
          <w:sz w:val="28"/>
          <w:szCs w:val="28"/>
          <w:lang w:eastAsia="zh-CN"/>
        </w:rPr>
        <w:t>2、支出说明</w:t>
      </w:r>
    </w:p>
    <w:p>
      <w:pPr>
        <w:spacing w:line="500" w:lineRule="exact"/>
        <w:ind w:firstLine="560"/>
        <w:rPr>
          <w:rFonts w:eastAsia="方正仿宋_GBK"/>
          <w:sz w:val="28"/>
          <w:szCs w:val="28"/>
        </w:rPr>
      </w:pPr>
      <w:r>
        <w:rPr>
          <w:rFonts w:hint="eastAsia" w:eastAsia="方正仿宋_GBK"/>
          <w:sz w:val="28"/>
          <w:szCs w:val="28"/>
          <w:lang w:eastAsia="zh-CN"/>
        </w:rPr>
        <w:t>收支预算总表支出栏、基本支出表、项目支出表按经济分类和支出功能分类科目编制，反映本单位预算中支出预算的总体情况。2022年单位支出预算为</w:t>
      </w:r>
      <w:r>
        <w:t>6899.18</w:t>
      </w:r>
      <w:r>
        <w:rPr>
          <w:rFonts w:hint="eastAsia" w:eastAsia="方正仿宋_GBK"/>
          <w:sz w:val="28"/>
          <w:szCs w:val="28"/>
          <w:lang w:eastAsia="zh-CN"/>
        </w:rPr>
        <w:t>万元，其中基本支出</w:t>
      </w:r>
      <w:r>
        <w:t>5796.05</w:t>
      </w:r>
      <w:r>
        <w:rPr>
          <w:rFonts w:hint="eastAsia" w:eastAsia="方正仿宋_GBK"/>
          <w:sz w:val="28"/>
          <w:szCs w:val="28"/>
          <w:lang w:eastAsia="zh-CN"/>
        </w:rPr>
        <w:t>元，包括人员经费</w:t>
      </w:r>
      <w:r>
        <w:t>5796.05</w:t>
      </w:r>
      <w:r>
        <w:rPr>
          <w:rFonts w:hint="eastAsia" w:eastAsia="方正仿宋_GBK"/>
          <w:sz w:val="28"/>
          <w:szCs w:val="28"/>
          <w:lang w:eastAsia="zh-CN"/>
        </w:rPr>
        <w:t>万元和日常公用经费0万元；项目支出</w:t>
      </w:r>
      <w:r>
        <w:t>1103.13</w:t>
      </w:r>
      <w:r>
        <w:rPr>
          <w:rFonts w:hint="eastAsia" w:eastAsia="方正仿宋_GBK"/>
          <w:sz w:val="28"/>
          <w:szCs w:val="28"/>
          <w:lang w:eastAsia="zh-CN"/>
        </w:rPr>
        <w:t>万元，主要为普通教育支出</w:t>
      </w:r>
      <w:r>
        <w:t>1002.28</w:t>
      </w:r>
      <w:r>
        <w:rPr>
          <w:rFonts w:hint="eastAsia" w:eastAsia="方正仿宋_GBK"/>
          <w:sz w:val="28"/>
          <w:szCs w:val="28"/>
          <w:lang w:eastAsia="zh-CN"/>
        </w:rPr>
        <w:t>万元，成人教育支出6.33万元，进修及培训支出4.5万元，教育费附加安排的支出</w:t>
      </w:r>
      <w:r>
        <w:t>90.02</w:t>
      </w:r>
      <w:r>
        <w:rPr>
          <w:rFonts w:hint="eastAsia" w:eastAsia="方正仿宋_GBK"/>
          <w:sz w:val="28"/>
          <w:szCs w:val="28"/>
          <w:lang w:eastAsia="zh-CN"/>
        </w:rPr>
        <w:t>万元，其他支出0万元。</w:t>
      </w:r>
    </w:p>
    <w:p>
      <w:pPr>
        <w:spacing w:line="500" w:lineRule="exact"/>
        <w:ind w:firstLine="560"/>
        <w:rPr>
          <w:rFonts w:eastAsia="方正仿宋_GBK"/>
          <w:sz w:val="28"/>
          <w:szCs w:val="28"/>
        </w:rPr>
      </w:pPr>
      <w:r>
        <w:rPr>
          <w:rFonts w:hint="eastAsia" w:eastAsia="方正仿宋_GBK"/>
          <w:sz w:val="28"/>
          <w:szCs w:val="28"/>
          <w:lang w:eastAsia="zh-CN"/>
        </w:rPr>
        <w:t>3、比上年增减情况</w:t>
      </w:r>
    </w:p>
    <w:p>
      <w:pPr>
        <w:spacing w:line="500" w:lineRule="exact"/>
        <w:ind w:firstLine="560"/>
        <w:rPr>
          <w:rFonts w:eastAsia="方正仿宋_GBK"/>
          <w:sz w:val="28"/>
          <w:szCs w:val="28"/>
        </w:rPr>
      </w:pPr>
      <w:r>
        <w:rPr>
          <w:rFonts w:hint="eastAsia" w:eastAsia="方正仿宋_GBK"/>
          <w:sz w:val="28"/>
          <w:szCs w:val="28"/>
          <w:lang w:eastAsia="zh-CN"/>
        </w:rPr>
        <w:t>乡镇学校以前作为乡镇政府下属单位管理，随着新的预算管理制度改革，2022年将乡镇学校预算纳入部门管理，因此上年数为0。2022年单位预算收支安排6899.18万元，较2021年增加6899.18万元，其中：基本支出增加5796.05万元，主要是人员经费增加5796.05，日常公用经费为0；项目支出增加1103.13万元，主要是公用经费、工会、福利费等。；其他支出无增减变化。</w:t>
      </w:r>
    </w:p>
    <w:p>
      <w:pPr>
        <w:spacing w:before="10" w:after="10"/>
        <w:ind w:firstLine="640" w:firstLineChars="200"/>
        <w:outlineLvl w:val="5"/>
      </w:pPr>
      <w:r>
        <w:rPr>
          <w:rFonts w:ascii="黑体" w:hAnsi="黑体" w:eastAsia="黑体" w:cs="黑体"/>
          <w:color w:val="000000"/>
          <w:sz w:val="32"/>
          <w:szCs w:val="32"/>
        </w:rPr>
        <w:t>三、机关运行经费安排情况</w:t>
      </w:r>
    </w:p>
    <w:p>
      <w:pPr>
        <w:spacing w:line="500" w:lineRule="exact"/>
        <w:ind w:firstLine="560"/>
        <w:rPr>
          <w:rFonts w:eastAsia="黑体"/>
          <w:lang w:eastAsia="zh-CN"/>
        </w:rPr>
      </w:pPr>
      <w:r>
        <w:rPr>
          <w:rFonts w:hint="eastAsia" w:eastAsia="方正仿宋_GBK"/>
          <w:sz w:val="28"/>
          <w:szCs w:val="28"/>
          <w:lang w:eastAsia="zh-CN"/>
        </w:rPr>
        <w:t>本学校是事业单位，无机关运行经费，学校日常运转，从项目中的生均公用经费列支。</w:t>
      </w:r>
    </w:p>
    <w:p>
      <w:pPr>
        <w:spacing w:before="10" w:after="10"/>
        <w:ind w:firstLine="640" w:firstLineChars="200"/>
        <w:outlineLvl w:val="5"/>
      </w:pPr>
      <w:r>
        <w:rPr>
          <w:rFonts w:ascii="黑体" w:hAnsi="黑体" w:eastAsia="黑体" w:cs="黑体"/>
          <w:color w:val="000000"/>
          <w:sz w:val="32"/>
          <w:szCs w:val="32"/>
        </w:rPr>
        <w:t>四、财政拨款“三公”经费预算情况及增减变化原因</w:t>
      </w:r>
    </w:p>
    <w:p>
      <w:pPr>
        <w:spacing w:before="10" w:after="10"/>
        <w:ind w:left="640" w:firstLine="560"/>
        <w:outlineLvl w:val="5"/>
        <w:rPr>
          <w:rFonts w:eastAsia="黑体"/>
          <w:lang w:eastAsia="zh-CN"/>
        </w:rPr>
      </w:pPr>
      <w:r>
        <w:rPr>
          <w:rFonts w:hint="eastAsia" w:eastAsia="方正仿宋_GBK"/>
          <w:sz w:val="28"/>
          <w:szCs w:val="28"/>
          <w:lang w:eastAsia="zh-CN"/>
        </w:rPr>
        <w:t>2022年，我部门财政拨款“三公”经费预算安排0万元，其中：因公出国（境）费0万元；公务用车购置及运维费0万元（其中：公务用车购置费0万元，公务用车运行维护费0万元)；公务接待费0万元。“三公”经费与上年持平，无增减变化</w:t>
      </w:r>
      <w:r>
        <w:rPr>
          <w:rFonts w:ascii="黑体" w:hAnsi="黑体" w:eastAsia="黑体" w:cs="黑体"/>
          <w:sz w:val="28"/>
          <w:szCs w:val="28"/>
        </w:rPr>
        <w:t>。</w:t>
      </w:r>
    </w:p>
    <w:p>
      <w:pPr>
        <w:spacing w:before="10" w:after="10"/>
        <w:ind w:firstLine="640" w:firstLineChars="20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1、22年幼儿园改造提升资金（黄庄幼儿园13.198105万元）绩效目标表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≥135平方米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≤13.2万元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2、成人教育经费（九门乡中心校6.33）绩效目标表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1.针对社区内不同教育对象，开展公民素养、人文艺术、科学技术、职业技能、早期教育、养生保健、生活休闲等教育活动，传承地方特色文化，满足社区居民多样化的学习需求。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≤6.33万元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生活质量是不提升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明显提升　</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社区内群众满意度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3、党组织活动经费（九门1.1）绩效目标表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学区学校党员人均147元的标准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4、教师培训费（九门4.5）绩效目标表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1.完成教师业务培训。提高教师业务能力。</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5、教育系统福利费（九门15.45）绩效目标表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6、教育系统工会费（九门13.705）绩效目标表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7、教育系统退休人员公用经费（九门2.825）绩效目标表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1.主要用于支付退休教师日常公用经费，保障单位正常运行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退休人员</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退休人员数量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工资明细表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退休教师公用标准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公用经费发放完成率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受益退休教师数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受益退休教师数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退休教师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退休教师满意度%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8、全区各学校购置（分别列入各学校预算）（附加）（九门83.915）绩效目标表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1.该项目资金用于各学校教学设备保障学校正常运转，改善办学条件，完成教育教学任务。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≥5230人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是否按期完成采购</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购置成不高于市场价格</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≥5230人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9、全区各学校维修（分别列入各学校预算）(配建费)(校安)（九门43.859）绩效目标表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1.改善学校办学条件，确保学校正常教育教学。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≥5230平方米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≥5230人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10、石财教[2021]101号关于提前下达2022年义务教育薄弱环节改善与能力提升省级补助资金（民族教育）预算的通知（省）（九门小学）（22）绩效目标表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1.改善学校办学条件，确保学校正常教育教学。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施工面积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 xml:space="preserve">≥1000平方米 </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 xml:space="preserve">≤80元/平方米 </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11、石财教[2021]101号关于提前下达2022年义务教育薄弱环节改善与能力提升省级补助资金（民族教育）预算的通知（省）（九门中学）（30）绩效目标表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1.改善学校办学条件，确保学校正常教育教学。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施工面积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≥2700平方米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施工项目单价</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≤70元/平方米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≥1600人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12、石财教[2021]106号关于提前下达2022年支持学前教育发展省级专项资金的通知（省）（九门20.2）绩效目标表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1.幼儿园进行一些购置、维修来满足日常的教育教学需求。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幼儿园及附属园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幼儿园及附属园的数量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工程按期完成率%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按期完成的工程量占总工程量的比率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多功能电视机成本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≤12000元（每生每年）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≥297人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13、石财教[2021]113号关于提前下达2022年城乡义务教育省级补助资金预算（省)(九门）2.15绩效目标表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1.实施精准扶贫，帮助家庭经济困难学生顺利入学、顺利完成学业。杜绝因学致贫、因学返贫现象的发生，从根本上改变贫困学生及家庭的命运，为脱贫攻坚奠定良好基础。</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（根据各学段实际填写）</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≥21500元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14、石财教[2021]113号关于提前下达2022年城乡义务教育省级补助资金预算的通知（省）（九门中学42.8044）绩效目标表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学校硬化面积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学校硬化面积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≥1133平方米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工程按期完成率%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按期完成的工程量占总工程量的比率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平均每平米硬化维修费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平均每平米硬化维修费</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 xml:space="preserve">≤75元/平方米 </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≥1894人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15、石财教[2021]94号关于提前下达2022年城乡义务教育中央补助经费预算（直达资金）的通知（中央）（九门初中142.7046）绩效目标表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学校硬化面积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学校硬化面积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≥1133平方米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工程按期完成率%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按期完成的工程量占总工程量的比率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平均每平米硬化维修费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平均每平米硬化维修费</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≥1894人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16、石财教[2021]94号关于提前下达2022年城乡义务教育中央补助经费预算（直达资金）的通知（中央）（九门小学240.4455）绩效目标表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≥3336人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17、石财教[2021]94号关于提前下达2022年城乡义务教育中央补助经费预算（中央）（九门）12.85绩效目标表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1.实施精准扶贫，帮助家庭经济困难学生顺利入学、顺利完成学业。杜绝因学致贫、因学返贫现象的发生，从根本上改变贫困学生及家庭的命运，为脱贫攻坚奠定良好基础。</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（根据各学段实际填写）</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≥128500元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18、石财教[2021]96号关于提前下达2022年中央支持学前教育发展资金预算(中央）（九门）学前资助2.74绩效目标表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1.实施精准扶贫，帮助家庭经济困难幼儿顺利入学、顺利升入小学。杜绝因学致贫、因学返贫现象的发生，从根本上改变贫困幼儿及家庭的命运，为脱贫攻坚奠定良好基础</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幼儿资助人数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幼儿资助人数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幼儿资助完成率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幼儿资助完成率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控辍保学档案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19、石财教[2021]96号关于提前下达2022年中央支持学前教育发展资金预算的通知（学前）（中央）（九门）（158.45）绩效目标表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1.各幼儿园购置、校园粉刷、教学楼装修等提高教育水平和办园质量。</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幼儿园及附属园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幼儿园及附属园的数量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工程按期完成率%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按期完成的工程量占总工程量的比率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铺设地胶单位成本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≤100元/平方米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≥297人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20、收费-幼儿园保教费（代列）（九门131.2850）绩效目标表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1.保障乡镇幼儿园正常运行。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≥584人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购置空调项目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≥584人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21、乡村少年宫、心理咨询中心、名班主任工作室运行经费（九门0.5）绩效目标表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1.名班主任工作室、乡村学校少年宫、心理咨询中心正常运转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心理试点学校合格率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资金支付及时率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项目认可程度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项目持续发挥作用程度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名班主任工作室师资力量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22、学前幼儿资助（九门0.51）绩效目标表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1.实施精准扶贫，帮助家庭经济困难幼儿顺利入学、顺利升入小学。杜绝因学致贫、因学返贫现象的发生，从根本上改变贫困幼儿及家庭的命运，为脱贫攻坚奠定良好基础。</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幼儿资助人数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幼儿资助人数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幼儿资助完成率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幼儿资助完成率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控辍保学档案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23、学校风险管控与隐患治理专家资金（九门3.6）绩效目标表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1.保障2022年全区学校高标准实现学校安全生产分级管控和隐患排查治理，提高全区学校安全生产管理水平，消除学校安全隐患，确保学校安全。</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≤36000元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24、以前年度建设项目缺口资金(37所集中改厕工程（禅房2.5）绩效目标表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1.为了推进教育现代化发展,改善农村边远地区办学条件，解决学生入学问题。</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25、义务段随班就读生均公用经费送教上门（小学）九门学区9绩效目标表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1.保证义务段随班就读学生正常享受教育，保障有残疾学生的学校正常运转，保障因身体残疾不能到校学习的学生享受送教上门教学服务。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26、义务教育保障机制生均公用经费(中学)（九门21.98）绩效目标表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学校硬化面积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学校硬化面积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≥1133平方米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工程按期完成率%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按期完成的工程量占总工程量的比率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平均每平米硬化维修费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平均每平米硬化维修费</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≥1894人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27、义务教育保障机制生均公用经费（小学）（九门29.184）绩效目标表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≥3336人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28、义务教育家庭经济困难学生生活补助资金(九门8.34）绩效目标表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1.实施精准扶贫，帮助家庭经济困难学生顺利入学、顺利完成学业。杜绝因学致贫、因学返贫现象的发生，从根本上改变贫困学生及家庭的命运，为脱贫攻坚奠定良好基础。</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（根据各学段实际填写）</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≥141187元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29、义务教育随班就读残疾学生生均公用(九门回族乡中学5万元）绩效目标表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1.保证义务段随班就读学生正常享受教育，保障有残疾学生的学校正常运转，保障因身体残疾不能到校学习的学生享受送教上门教学服务。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30、幼儿生均400补助资金（九门32）绩效目标表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1.主要用于支付九门学区义务段小学日常公用经费，保障单位正常运行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幼儿园及附属园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幼儿园及附属园的数量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≥584人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jc w:val="center"/>
        <w:sectPr>
          <w:pgSz w:w="16840" w:h="11900" w:orient="landscape"/>
          <w:pgMar w:top="1361" w:right="1020" w:bottom="1361" w:left="1020" w:header="720" w:footer="720" w:gutter="0"/>
          <w:cols w:space="720" w:num="1"/>
          <w:docGrid w:linePitch="360" w:charSpace="6144"/>
        </w:sectPr>
      </w:pPr>
    </w:p>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2022年，石家庄市藁城区九门回族乡中心校安排政府采购预算181.07万元。具体内容见下表。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360650石家庄市藁城区九门回族乡中心校</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181.07</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181.07</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181.07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石家庄市藁城区九门回族乡中心校小计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181.07</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181.07</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181.07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全区各学校购置（分别列入各学校预算）（附加）（九门83.915）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83.92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77</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全区各学校购置（分别列入各学校预算）（附加）（九门83.915）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83.92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触控一体机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A020208</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全区各学校购置（分别列入各学校预算）（附加）（九门83.915）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83.92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全区各学校购置（分别列入各学校预算）（附加）（九门83.915）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83.92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全区各学校购置（分别列入各学校预算）（附加）（九门83.915）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83.92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钢木床类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A060101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全区各学校购置（分别列入各学校预算）（附加）（九门83.915）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83.92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金属骨架为主的椅凳类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A060301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515</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10.82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10.82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石财教[2021]106号关于提前下达2022年支持学前教育发展省级专项资金的通知（省）（九门20.2）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20.20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石财教[2021]106号关于提前下达2022年支持学前教育发展省级专项资金的通知（省）（九门20.2）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20.20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复印机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石财教[2021]106号关于提前下达2022年支持学前教育发展省级专项资金的通知（省）（九门20.2）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20.20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石财教[2021]106号关于提前下达2022年支持学前教育发展省级专项资金的通知（省）（九门20.2）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20.20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石财教[2021]106号关于提前下达2022年支持学前教育发展省级专项资金的通知（省）（九门20.2）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20.20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普通电视设备（电视机）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A02091001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石财教[2021]106号关于提前下达2022年支持学前教育发展省级专项资金的通知（省）（九门20.2）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20.20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其他床类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A060199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石财教[2021]106号关于提前下达2022年支持学前教育发展省级专项资金的通知（省）（九门20.2）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20.20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其他椅凳类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A060399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石财教[2021]106号关于提前下达2022年支持学前教育发展省级专项资金的通知（省）（九门20.2）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20.20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其他柜类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A060599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石财教[2021]106号关于提前下达2022年支持学前教育发展省级专项资金的通知（省）（九门20.2）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20.20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其他家具用具</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石财教[2021]106号关于提前下达2022年支持学前教育发展省级专项资金的通知（省）（九门20.2）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20.20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其他家具用具</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A0699</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石财教[2021]94号关于提前下达2022年城乡义务教育中央补助经费预算（直达资金）的通知（中央）（九门初中142.7046）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142.70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便携式计算机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A02010105</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石财教[2021]94号关于提前下达2022年城乡义务教育中央补助经费预算（直达资金）的通知（中央）（九门初中142.7046）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142.70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速印机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A02021001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石财教[2021]94号关于提前下达2022年城乡义务教育中央补助经费预算（直达资金）的通知（中央）（九门初中142.7046）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142.70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打字机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A020216</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石财教[2021]94号关于提前下达2022年城乡义务教育中央补助经费预算（直达资金）的通知（中央）（九门初中142.7046）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142.70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录像编辑设备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A02090503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石财教[2021]94号关于提前下达2022年城乡义务教育中央补助经费预算（直达资金）的通知（中央）（九门初中142.7046）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142.70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书籍、课本</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A05010101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册</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2000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石财教[2021]94号关于提前下达2022年城乡义务教育中央补助经费预算（直达资金）的通知（中央）（九门初中142.7046）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142.70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钢木床类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A060101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石财教[2021]94号关于提前下达2022年城乡义务教育中央补助经费预算（直达资金）的通知（中央）（九门初中142.7046）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142.70</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木骨架为主的椅凳类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A060302</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石财教[2021]94号关于提前下达2022年城乡义务教育中央补助经费预算（直达资金）的通知（中央）（九门小学240.4455）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240.45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石财教[2021]94号关于提前下达2022年城乡义务教育中央补助经费预算（直达资金）的通知（中央）（九门小学240.4455）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240.45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便携式计算机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A02010105</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石财教[2021]94号关于提前下达2022年城乡义务教育中央补助经费预算（直达资金）的通知（中央）（九门小学240.4455）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240.45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复印机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石财教[2021]94号关于提前下达2022年城乡义务教育中央补助经费预算（直达资金）的通知（中央）（九门小学240.4455）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240.45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1.90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石财教[2021]94号关于提前下达2022年城乡义务教育中央补助经费预算（直达资金）的通知（中央）（九门小学240.4455）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240.45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打字机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A020216</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石财教[2021]94号关于提前下达2022年城乡义务教育中央补助经费预算（直达资金）的通知（中央）（九门小学240.4455）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240.45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石财教[2021]94号关于提前下达2022年城乡义务教育中央补助经费预算（直达资金）的通知（中央）（九门小学240.4455）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240.45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书籍、课本</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A05010101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册</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3137</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石财教[2021]94号关于提前下达2022年城乡义务教育中央补助经费预算（直达资金）的通知（中央）（九门小学240.4455）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240.45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木骨架为主的椅凳类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A060302</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0.03</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0.29</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0.29</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石财教[2021]94号关于提前下达2022年城乡义务教育中央补助经费预算（直达资金）的通知（中央）（九门小学240.4455）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240.45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木骨架为主的椅凳类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A060302</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石财教[2021]94号关于提前下达2022年城乡义务教育中央补助经费预算（直达资金）的通知（中央）（九门小学240.4455）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240.45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塑料椅凳类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A060303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石财教[2021]94号关于提前下达2022年城乡义务教育中央补助经费预算（直达资金）的通知（中央）（九门小学240.4455）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240.45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金属质柜类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A060503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个</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0.39</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0.39</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石财教[2021]96号关于提前下达2022年中央支持学前教育发展资金预算的通知（学前）（中央）（九门）（158.45）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158.45</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活动辅助设备</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A033708</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收费-幼儿园保教费（代列）（九门131.2850）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131.29</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触控一体机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A020208</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收费-幼儿园保教费（代列）（九门131.2850）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131.29</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收费-幼儿园保教费（代列）（九门131.2850）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131.29</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收费-幼儿园保教费（代列）（九门131.2850）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131.29</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书籍、课本</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A05010101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册</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收费-幼儿园保教费（代列）（九门131.2850）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131.29</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金属骨架为主的椅凳类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A060301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0.81</w:t>
            </w: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石家庄市藁城区九门回族乡中心校上年末固定资产金额为2971.58万元（详见下表）。本年度拟购置固定资产总额为181.07万元，已按要求列入政府采购预算，详见政府采购预算表。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360650石家庄市藁城区九门回族乡中心校</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2971.58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42960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1681.78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34662</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1356.93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1275360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1470.86</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区县</w:t>
      </w:r>
      <w:r>
        <w:rPr>
          <w:rFonts w:eastAsia="方正仿宋_GBK"/>
          <w:color w:val="000000"/>
          <w:sz w:val="28"/>
          <w:szCs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36" w:name="_Toc30793"/>
      <w:r>
        <w:rPr>
          <w:rFonts w:ascii="方正小标宋_GBK" w:hAnsi="方正小标宋_GBK" w:eastAsia="方正小标宋_GBK" w:cs="方正小标宋_GBK"/>
          <w:color w:val="000000"/>
          <w:sz w:val="44"/>
          <w:szCs w:val="44"/>
        </w:rPr>
        <w:t>三十</w:t>
      </w:r>
      <w:r>
        <w:rPr>
          <w:rFonts w:hint="eastAsia" w:ascii="方正小标宋_GBK" w:hAnsi="方正小标宋_GBK" w:eastAsia="方正小标宋_GBK" w:cs="方正小标宋_GBK"/>
          <w:color w:val="000000"/>
          <w:sz w:val="44"/>
          <w:szCs w:val="44"/>
          <w:lang w:val="en-US" w:eastAsia="zh-CN"/>
        </w:rPr>
        <w:t>七</w:t>
      </w:r>
      <w:r>
        <w:rPr>
          <w:rFonts w:ascii="方正小标宋_GBK" w:hAnsi="方正小标宋_GBK" w:eastAsia="方正小标宋_GBK" w:cs="方正小标宋_GBK"/>
          <w:color w:val="000000"/>
          <w:sz w:val="44"/>
          <w:szCs w:val="44"/>
        </w:rPr>
        <w:t>、石家庄市藁城区南孟镇中心校收支预算</w:t>
      </w:r>
      <w:bookmarkEnd w:id="36"/>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360700石家庄市藁城区南孟镇中心校</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6967.90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6967.90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6967.90</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6967.90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6967.90</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6967.90</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360700石家庄市藁城区南孟镇中心校</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6967.90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6967.90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6967.90</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6967.90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6967.90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6967.90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6876.15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6876.15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6876.15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362.92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362.92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362.92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5212.91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5212.91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5212.91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1300.32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1300.32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1300.32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81.65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81.65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81.65</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76.61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76.61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76.61</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360700石家庄市藁城区南孟镇中心校</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6967.90</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5084.86</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1883.04</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6967.90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5084.86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1883.04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6876.15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5084.86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1791.29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362.92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362.92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5212.91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3844.41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1368.49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1300.32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1240.45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59.87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81.65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81.65</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76.61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76.61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360700石家庄市藁城区南孟镇中心校</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6967.90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6967.90</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6967.90</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6967.90</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6967.90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6967.90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6967.90</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6967.90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6967.90</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360700石家庄市藁城区南孟镇中心校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6967.90</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5084.86</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1883.04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6967.90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5084.86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1883.04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6876.15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5084.86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1791.29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362.92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5212.91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3844.41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1368.49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1300.32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1240.45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81.65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76.61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5.04</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360700石家庄市藁城区南孟镇中心校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5084.86</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5084.86</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4572.28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4572.28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1058.17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1058.17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1154.16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1154.16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920.99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920.99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401.34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401.34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210.71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210.71</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163.05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163.05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331.30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331.30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332.55</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332.55</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512.59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512.59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退休费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512.59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512.59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360700石家庄市藁城区南孟镇中心校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360700石家庄市藁城区南孟镇中心校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360700石家庄市藁城区南孟镇中心校</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eastAsia" w:eastAsia="宋体"/>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eastAsia" w:eastAsia="宋体"/>
                <w:kern w:val="2"/>
                <w:lang w:eastAsia="zh-CN"/>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eastAsia" w:eastAsia="宋体"/>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eastAsia" w:eastAsia="宋体"/>
                <w:kern w:val="2"/>
                <w:lang w:eastAsia="zh-CN"/>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p>
    <w:p>
      <w:pPr>
        <w:jc w:val="center"/>
        <w:outlineLvl w:val="4"/>
      </w:pPr>
      <w:r>
        <w:rPr>
          <w:rFonts w:ascii="方正小标宋_GBK" w:hAnsi="方正小标宋_GBK" w:eastAsia="方正小标宋_GBK" w:cs="方正小标宋_GBK"/>
          <w:color w:val="000000"/>
          <w:sz w:val="44"/>
          <w:szCs w:val="44"/>
        </w:rPr>
        <w:t>石家庄市藁城区南孟镇中心校2022年单位预算信息公开情况说明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按照《预算法》、《地方预决算公开操作规程》和《关于进一步推进预算公开工作的实施意见》规定，现将石家庄市藁城区南孟镇中心校2022年单位预算公开如下：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spacing w:line="500" w:lineRule="exact"/>
        <w:ind w:firstLine="560"/>
        <w:rPr>
          <w:rFonts w:ascii="方正楷体_GBK" w:hAnsi="方正楷体_GBK" w:eastAsia="方正楷体_GBK" w:cs="方正楷体_GBK"/>
          <w:b/>
          <w:color w:val="000000"/>
          <w:sz w:val="32"/>
          <w:szCs w:val="32"/>
        </w:rPr>
      </w:pPr>
      <w:r>
        <w:rPr>
          <w:rFonts w:ascii="方正楷体_GBK" w:hAnsi="方正楷体_GBK" w:eastAsia="方正楷体_GBK" w:cs="方正楷体_GBK"/>
          <w:b/>
          <w:color w:val="000000"/>
          <w:sz w:val="32"/>
          <w:szCs w:val="32"/>
        </w:rPr>
        <w:t>单位职责：</w:t>
      </w:r>
    </w:p>
    <w:p>
      <w:pPr>
        <w:spacing w:line="500" w:lineRule="exact"/>
        <w:ind w:firstLine="560"/>
      </w:pPr>
      <w:r>
        <w:rPr>
          <w:rFonts w:hint="eastAsia" w:eastAsia="方正仿宋_GBK"/>
          <w:color w:val="000000"/>
          <w:sz w:val="28"/>
          <w:szCs w:val="28"/>
        </w:rPr>
        <w:t>以农村教育为重点，推进义务教育均衡发展，建立中小学校舍安全保障机制，改善薄弱学校办学条件，促进公共教育资源向农村和经济欠发达地区倾斜。</w:t>
      </w:r>
      <w:r>
        <w:rPr>
          <w:rFonts w:eastAsia="方正仿宋_GBK"/>
          <w:color w:val="000000"/>
          <w:sz w:val="28"/>
          <w:szCs w:val="28"/>
        </w:rPr>
        <w:t xml:space="preserve"> </w:t>
      </w:r>
      <w:r>
        <w:rPr>
          <w:rFonts w:hint="eastAsia" w:eastAsia="方正仿宋_GBK"/>
          <w:color w:val="000000"/>
          <w:sz w:val="28"/>
          <w:szCs w:val="28"/>
        </w:rPr>
        <w:t>提高义务教育公用经费保障水平，改善办学条件，均衡配置基础教育资源，缩小城乡、区域、校际之间办学差距，落实学生资助政策</w:t>
      </w:r>
      <w:r>
        <w:rPr>
          <w:rFonts w:hint="eastAsia" w:ascii="宋体" w:hAnsi="宋体" w:eastAsia="宋体" w:cs="宋体"/>
        </w:rPr>
        <w:t>。</w:t>
      </w:r>
    </w:p>
    <w:p>
      <w:pPr>
        <w:ind w:firstLine="640"/>
      </w:pPr>
    </w:p>
    <w:p>
      <w:pPr>
        <w:pStyle w:val="34"/>
      </w:pP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石家庄市藁城区南孟镇中心校</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rPr>
          <w:rFonts w:eastAsia="方正仿宋_GBK"/>
          <w:sz w:val="28"/>
          <w:szCs w:val="28"/>
        </w:rPr>
      </w:pPr>
      <w:r>
        <w:rPr>
          <w:rFonts w:hint="eastAsia" w:eastAsia="方正仿宋_GBK"/>
          <w:sz w:val="28"/>
          <w:szCs w:val="28"/>
          <w:lang w:eastAsia="zh-CN"/>
        </w:rPr>
        <w:t>1、收入说明</w:t>
      </w:r>
    </w:p>
    <w:p>
      <w:pPr>
        <w:spacing w:line="500" w:lineRule="exact"/>
        <w:ind w:firstLine="560"/>
        <w:rPr>
          <w:rFonts w:eastAsia="方正仿宋_GBK"/>
          <w:sz w:val="28"/>
          <w:szCs w:val="28"/>
        </w:rPr>
      </w:pPr>
      <w:r>
        <w:rPr>
          <w:rFonts w:hint="eastAsia" w:eastAsia="方正仿宋_GBK"/>
          <w:sz w:val="28"/>
          <w:szCs w:val="28"/>
          <w:lang w:eastAsia="zh-CN"/>
        </w:rPr>
        <w:t>反映本单位当年全部收入。2022年预算收入</w:t>
      </w:r>
      <w:r>
        <w:t>6967.90</w:t>
      </w:r>
      <w:r>
        <w:rPr>
          <w:rFonts w:hint="eastAsia" w:eastAsia="方正仿宋_GBK"/>
          <w:sz w:val="28"/>
          <w:szCs w:val="28"/>
          <w:lang w:eastAsia="zh-CN"/>
        </w:rPr>
        <w:t>万元，其中：一般公共预算收入</w:t>
      </w:r>
      <w:r>
        <w:t>6967.90</w:t>
      </w:r>
      <w:r>
        <w:rPr>
          <w:rFonts w:hint="eastAsia" w:eastAsia="方正仿宋_GBK"/>
          <w:sz w:val="28"/>
          <w:szCs w:val="28"/>
          <w:lang w:eastAsia="zh-CN"/>
        </w:rPr>
        <w:t>万元，基金预算收入0万元，财政专户核拨收入0万元，其他来源收入0万元。</w:t>
      </w:r>
    </w:p>
    <w:p>
      <w:pPr>
        <w:spacing w:line="500" w:lineRule="exact"/>
        <w:ind w:firstLine="560"/>
        <w:rPr>
          <w:rFonts w:eastAsia="方正仿宋_GBK"/>
          <w:sz w:val="28"/>
          <w:szCs w:val="28"/>
        </w:rPr>
      </w:pPr>
      <w:r>
        <w:rPr>
          <w:rFonts w:hint="eastAsia" w:eastAsia="方正仿宋_GBK"/>
          <w:sz w:val="28"/>
          <w:szCs w:val="28"/>
          <w:lang w:eastAsia="zh-CN"/>
        </w:rPr>
        <w:t>2、支出说明</w:t>
      </w:r>
    </w:p>
    <w:p>
      <w:pPr>
        <w:spacing w:line="500" w:lineRule="exact"/>
        <w:ind w:firstLine="560"/>
        <w:rPr>
          <w:rFonts w:eastAsia="方正仿宋_GBK"/>
          <w:sz w:val="28"/>
          <w:szCs w:val="28"/>
        </w:rPr>
      </w:pPr>
      <w:r>
        <w:rPr>
          <w:rFonts w:hint="eastAsia" w:eastAsia="方正仿宋_GBK"/>
          <w:sz w:val="28"/>
          <w:szCs w:val="28"/>
          <w:lang w:eastAsia="zh-CN"/>
        </w:rPr>
        <w:t>收支预算总表支出栏、基本支出表、项目支出表按经济分类和支出功能分类科目编制，反映本单位预算中支出预算的总体情况。2022年单位支出预算为</w:t>
      </w:r>
      <w:r>
        <w:t>6967.90</w:t>
      </w:r>
      <w:r>
        <w:rPr>
          <w:rFonts w:hint="eastAsia" w:eastAsia="方正仿宋_GBK"/>
          <w:sz w:val="28"/>
          <w:szCs w:val="28"/>
          <w:lang w:eastAsia="zh-CN"/>
        </w:rPr>
        <w:t>万元，其中基本支出</w:t>
      </w:r>
      <w:r>
        <w:t>5084.86</w:t>
      </w:r>
      <w:r>
        <w:rPr>
          <w:rFonts w:hint="eastAsia" w:eastAsia="方正仿宋_GBK"/>
          <w:sz w:val="28"/>
          <w:szCs w:val="28"/>
          <w:lang w:eastAsia="zh-CN"/>
        </w:rPr>
        <w:t>元，包括人员经费</w:t>
      </w:r>
      <w:r>
        <w:t>5084.86</w:t>
      </w:r>
      <w:r>
        <w:rPr>
          <w:rFonts w:hint="eastAsia" w:eastAsia="方正仿宋_GBK"/>
          <w:sz w:val="28"/>
          <w:szCs w:val="28"/>
          <w:lang w:eastAsia="zh-CN"/>
        </w:rPr>
        <w:t>万元和日常公用经费0万元；项目支出</w:t>
      </w:r>
      <w:r>
        <w:t>1883.04</w:t>
      </w:r>
      <w:r>
        <w:rPr>
          <w:rFonts w:hint="eastAsia" w:eastAsia="方正仿宋_GBK"/>
          <w:sz w:val="28"/>
          <w:szCs w:val="28"/>
          <w:lang w:eastAsia="zh-CN"/>
        </w:rPr>
        <w:t>万元，主要为普通教育支出</w:t>
      </w:r>
      <w:r>
        <w:t>1791.29</w:t>
      </w:r>
      <w:r>
        <w:rPr>
          <w:rFonts w:hint="eastAsia" w:eastAsia="方正仿宋_GBK"/>
          <w:sz w:val="28"/>
          <w:szCs w:val="28"/>
          <w:lang w:eastAsia="zh-CN"/>
        </w:rPr>
        <w:t>万元，成人教育支出6.34万元，进修及培训支出3.77万元，教育费附加安排的支出</w:t>
      </w:r>
      <w:r>
        <w:t>81.65</w:t>
      </w:r>
      <w:r>
        <w:rPr>
          <w:rFonts w:hint="eastAsia" w:eastAsia="方正仿宋_GBK"/>
          <w:sz w:val="28"/>
          <w:szCs w:val="28"/>
          <w:lang w:eastAsia="zh-CN"/>
        </w:rPr>
        <w:t>万元，其他支出0万元。</w:t>
      </w:r>
    </w:p>
    <w:p>
      <w:pPr>
        <w:spacing w:line="500" w:lineRule="exact"/>
        <w:ind w:firstLine="560"/>
        <w:rPr>
          <w:rFonts w:eastAsia="方正仿宋_GBK"/>
          <w:sz w:val="28"/>
          <w:szCs w:val="28"/>
        </w:rPr>
      </w:pPr>
      <w:r>
        <w:rPr>
          <w:rFonts w:hint="eastAsia" w:eastAsia="方正仿宋_GBK"/>
          <w:sz w:val="28"/>
          <w:szCs w:val="28"/>
          <w:lang w:eastAsia="zh-CN"/>
        </w:rPr>
        <w:t>3、比上年增减情况</w:t>
      </w:r>
    </w:p>
    <w:p>
      <w:pPr>
        <w:spacing w:before="10" w:after="10"/>
        <w:ind w:firstLine="560" w:firstLineChars="200"/>
        <w:outlineLvl w:val="5"/>
        <w:rPr>
          <w:rFonts w:hint="eastAsia" w:eastAsia="方正仿宋_GBK"/>
          <w:sz w:val="28"/>
          <w:szCs w:val="28"/>
          <w:lang w:eastAsia="zh-CN"/>
        </w:rPr>
      </w:pPr>
      <w:r>
        <w:rPr>
          <w:rFonts w:hint="eastAsia" w:eastAsia="方正仿宋_GBK"/>
          <w:sz w:val="28"/>
          <w:szCs w:val="28"/>
          <w:lang w:eastAsia="zh-CN"/>
        </w:rPr>
        <w:t>乡镇学校以前作为乡镇政府下属单位管理，随着新的预算管理制度改革，2022年将乡镇学校预算纳入部门管理，因此上年数为0。2022年单位预算收支安排6967.90万元，较2021年增加6967.90万元，其中：基本支出增加5084.86万元，主要是人员经费增加5084.86，日常公用经费为0；项目支出增加1883.04万元，主要是公用经费、工会、福利费等。；其他支出无增减变化。</w:t>
      </w:r>
    </w:p>
    <w:p>
      <w:pPr>
        <w:spacing w:before="10" w:after="10"/>
        <w:ind w:firstLine="640" w:firstLineChars="200"/>
        <w:outlineLvl w:val="5"/>
      </w:pPr>
      <w:r>
        <w:rPr>
          <w:rFonts w:ascii="黑体" w:hAnsi="黑体" w:eastAsia="黑体" w:cs="黑体"/>
          <w:color w:val="000000"/>
          <w:sz w:val="32"/>
          <w:szCs w:val="32"/>
        </w:rPr>
        <w:t>三、机关运行经费安排情况</w:t>
      </w:r>
    </w:p>
    <w:p>
      <w:pPr>
        <w:pStyle w:val="36"/>
      </w:pPr>
      <w:r>
        <w:rPr>
          <w:rFonts w:hint="eastAsia"/>
          <w:lang w:eastAsia="zh-CN"/>
        </w:rPr>
        <w:t>本学校是事业单位，无机关运行经费，学校日常运转，从项目中的生均公用经费列支。</w:t>
      </w:r>
    </w:p>
    <w:p>
      <w:pPr>
        <w:spacing w:before="10" w:after="10"/>
        <w:ind w:firstLine="640"/>
        <w:outlineLvl w:val="5"/>
      </w:pPr>
      <w:r>
        <w:rPr>
          <w:rFonts w:ascii="黑体" w:hAnsi="黑体" w:eastAsia="黑体" w:cs="黑体"/>
          <w:color w:val="000000"/>
          <w:sz w:val="32"/>
          <w:szCs w:val="32"/>
        </w:rPr>
        <w:t>四、财政拨款“三公”经费预算情况及增减变化原因</w:t>
      </w:r>
    </w:p>
    <w:p>
      <w:pPr>
        <w:spacing w:before="10" w:after="10"/>
        <w:ind w:firstLine="560" w:firstLineChars="200"/>
        <w:outlineLvl w:val="5"/>
        <w:rPr>
          <w:rFonts w:eastAsia="黑体"/>
          <w:lang w:eastAsia="zh-CN"/>
        </w:rPr>
      </w:pPr>
      <w:r>
        <w:rPr>
          <w:rFonts w:hint="eastAsia" w:eastAsia="方正仿宋_GBK"/>
          <w:sz w:val="28"/>
          <w:szCs w:val="28"/>
          <w:lang w:eastAsia="zh-CN"/>
        </w:rPr>
        <w:t>2022年，我部门财政拨款“三公”经费预算安排0万元，其中：因公出国（境）费0万元；公务用车购置及运维费0万元（其中：公务用车购置费0万元，公务用车运行维护费0万元)；公务接待费0万元。“三公”经费与上年持平，无增减变化</w:t>
      </w:r>
      <w:r>
        <w:rPr>
          <w:rFonts w:ascii="黑体" w:hAnsi="黑体" w:eastAsia="黑体" w:cs="黑体"/>
          <w:sz w:val="28"/>
          <w:szCs w:val="28"/>
        </w:rPr>
        <w:t>。</w:t>
      </w:r>
    </w:p>
    <w:p>
      <w:pPr>
        <w:spacing w:before="10" w:after="10"/>
        <w:ind w:firstLine="64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1、成人教育经费（南孟镇中心校6.34）绩效目标表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1.目标内容1针对社区内不同教育对象，开展公民素养、人文艺术、科学技术、职业技能、早期教育、养生保健、生活休闲等教育活动，传承地方特色文化，满足社区居民多样化的学习需求。</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≤6.34万元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生活质量是不提升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明显提升　</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社区内群众满意度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2、党组织活动经费（南孟1.2）绩效目标表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1.目标内容1用于征订党报党刊，购买学习笔记本、党徽、党建档案盒等。</w:t>
            </w:r>
            <w:r>
              <w:rPr>
                <w:rFonts w:hint="default"/>
                <w:kern w:val="2"/>
              </w:rPr>
              <w:tab/>
            </w:r>
            <w:r>
              <w:rPr>
                <w:rFonts w:hint="default"/>
                <w:kern w:val="2"/>
              </w:rPr>
              <w:tab/>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享受资金补助党总支、支部数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直属学校党员人均145元、学区学校党员人均147元的标准拨付至19个直属学校总支或支部（包括机关支部）、14个学区总支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3、教师培训费（南孟3.765）绩效目标表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1.目标内容1完成教师业务培训。提高教师业务能力。</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4、教育系统福利费（南孟13.225）绩效目标表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1.目标内容1保障教职工正常享受福利待遇。提高教职工幸福指数。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5、教育系统工会费（南孟11.875）绩效目标表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≥126人次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≥240人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6、教育系统退休人员公用经费（南孟3.1）绩效目标表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1.目标内容1主要用于支付退休教师日常公用经费，保障单位正常运行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编制人员数量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按在编人数编制公用经费</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工资明细表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编制公用经费标准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编制公用经费标准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按照实际情况</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资金支付及时率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资金支付及时率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公用经费发放完成率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项目持续发挥作用期限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项目持续发挥作用期限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经济效益指标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按时完成率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机关工作正常运转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保障机关工作正常运转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7、全区各学校购置（分别列入各学校预算）（附加）（南孟60.11）绩效目标表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1.目标内容1用于各学校教学设备，保障正常运转教学，完成教育教学任务。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工程新开工面积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≥3123人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可研报告批复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改造、维修的建设项目验收合格完成率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建设工期</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11底完成支出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不高于市场价格</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≥3123人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8、全区各学校维修（分别列入各学校预算）(配建费)(校安)（南孟69.8915）绩效目标表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1.目标内容1用于各学校维修修缮，保障完成教育教学任务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≥17所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改造、维修的建设项目验收合格完成率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修缮时间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是否完成修缮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11月底全部完成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工程建设成本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≤69.89万元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≥3933人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9、尚中街等六所小学前期费用（东只甲23）绩效目标表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1.目标内容1南孟学区东只甲小学教学楼前期费用，保障工程正常进行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≤23万元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≥350人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10、石财教[2021]101号关于提前下达2022年义务教育薄弱环节改善与能力提升省级补助资金（民族教育）预算的通知（省）（南孟南乡小学）（10）绩效目标表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1.目标内容1保障学校正常运转，改善提升办学条件，完成教育教学任务。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项目学校建设单位成本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11、石财教[2021]106号关于提前下达2022年支持学前教育发展省级专项资金的通知（省）（南孟28.6）绩效目标表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1.目标内容1用于支付南孟学区学前教育发展，保障单位正常运行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幼儿园及附属园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幼儿园及附属园的数量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是否按预算数拨付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≥786人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12、石财教[2021]113号关于提前下达2022年城乡义务教育省级补助资金预算（省)(南孟）3.18625绩效目标表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1.目标内容1帮助家庭经济困难学生顺利入学、顺利完成学业。杜绝因学致贫、因学返贫现象的发生，从根本上改变贫困学生及家庭的命运，为脱贫攻坚奠定良好基础</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（根据各学段实际填写）</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≥31862.5元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13、石财教[2021]113号关于提前下达2022年城乡义务教育省级补助资金预算的通知（省）（南孟中学33.2706）绩效目标表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≥781人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≥781人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14、石财教[2021]94号关于提前下达2022年城乡义务教育中央补助经费预算（直达资金）的通知（东只甲小学教学楼、综合楼及附属工程982万元）绩效目标表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1.目标内容1为了推进教育现代化发展,改善农村办学条件，解决学生入学问题。</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≥8417.53平方米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≤982万元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≥350人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15、石财教[2021]94号关于提前下达2022年城乡义务教育中央补助经费预算（直达资金）的通知（中央）（南孟初中47.5629）绩效目标表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≥781人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≥781人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16、石财教[2021]94号关于提前下达2022年城乡义务教育中央补助经费预算（直达资金）的通知（中央）（南孟小学171.564）绩效目标表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≥2200人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17、石财教[2021]94号关于提前下达2022年城乡义务教育中央补助经费预算（中央）（南孟）8.60125绩效目标表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1.目标内容1解决家庭困难问题，保障完成学业</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（根据各学段实际填写）</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≥86012.5元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18、石财教[2021]96号关于提前下达2022年中央支持学前教育发展资金预算(中央）（南孟）学前资助3.17绩效目标表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1.目标内容1实施精准扶贫，帮助家庭经济困难幼儿顺利入学、顺利升入小学。杜绝因学致贫、因学返贫现象的发生，从根本上改变贫困幼儿及家庭的命运，为脱贫攻坚奠定良好基础。</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幼儿资助人数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幼儿资助人数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幼儿资助完成率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幼儿资助完成率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控辍保学档案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≥210人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19、石财教[2021]96号关于提前下达2022年中央支持学前教育发展资金预算的通知（学前）（中央）（南孟）（89.4）绩效目标表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1.目标内容1用于支持学前教育发展，保障完成教学任务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幼儿园及附属园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幼儿园及附属园的数量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是否按预算数拨付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12月底前完成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≥781人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20、收费-幼儿园保教费（代列）（南孟197.1790）绩效目标表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1.目标内容1幼儿园保教费（代列）（南孟197.1790）用于幼儿园保障幼儿园正常运转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≥790人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维修门窗300平米，每平米210元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%（百分比）</w:t>
            </w:r>
          </w:p>
        </w:tc>
      </w:tr>
    </w:tbl>
    <w:p>
      <w:pPr>
        <w:pStyle w:val="29"/>
      </w:pPr>
    </w:p>
    <w:p>
      <w:pPr>
        <w:pStyle w:val="29"/>
        <w:ind w:firstLine="560"/>
      </w:pPr>
      <w:r>
        <w:rPr>
          <w:rFonts w:ascii="方正仿宋_GBK" w:hAnsi="方正仿宋_GBK" w:eastAsia="方正仿宋_GBK" w:cs="方正仿宋_GBK"/>
          <w:b/>
          <w:color w:val="000000"/>
          <w:sz w:val="28"/>
          <w:szCs w:val="28"/>
        </w:rPr>
        <w:t>21、乡村少年宫、心理咨询中心、名班主任工作室运行经费（南孟1.5）绩效目标表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1.目标内容1名班主任工作室、乡村学校少年宫、心理咨询中心正常运转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心理试点学校合格率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资金支付及时率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严格采购程序，按照有关经费标准执行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项目认可程度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项目持续发挥作用程度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名班主任工作室师资力量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逐步提高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22、学前幼儿资助（南孟0.57）绩效目标表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1.目标内容1实施精准扶贫，帮助家庭经济困难幼儿顺利入学、顺利升入小学。杜绝因学致贫、因学返贫现象的发生，从根本上改变贫困幼儿及家庭的命运，为脱贫攻坚奠定良好基础。</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幼儿贫困学生应助尽助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幼儿资助完成情况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幼儿资助完成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学生资助补助项目直接受益人口数量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23、学校风险管控与隐患治理专家资金（南孟5.04）绩效目标表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1.目标内容1保障2022年全区学校高标准实现学校安全生产分级管控和隐患排查治理</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≤90社会认可高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24、以前年度建设项目缺口资金(37所集中改厕工程（北堤里3、南凝仁3、西凝仁3、杜家庄2.5、康村2.5、吴村2.5）绩效目标表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1.目标内容1为了推进教育现代化发展,改善农村边远地区办学条件，解决学生入学问题。</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≥275平方米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≤16.5万元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≥584人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25、义务段随班就读生均公用经费送教上门（小学）南孟学区12绩效目标表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1.目标内容1主要用于学校对随班就读学生教育教学经费，保障完成教学任务。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26、义务教育保障机制生均公用经费(中学)（南孟7.81）绩效目标表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1.目标内容1主要用于支付南孟学区义务段中学日常公用经费，保障单位正常运行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≥793人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27、义务教育保障机制生均公用经费（小学）（南孟20.9）绩效目标表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1.目标内容1主要用于支付南孟学区义务段小学日常公用经费，保障单位正常运行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≥3122人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≥3122人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28、义务教育家庭经济困难学生生活补助资金（南孟4.68）绩效目标表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1.目标内容1义务教育家庭经济困难学生生活补助资金的使用，解决学生家庭困难</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经济困难学生数量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经济困难学生生活补助</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经济困难学生生活补助应助尽助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义务生活补档案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29、义务教育随班就读残疾学生生均公用(韩家洼中学3万）绩效目标表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1.目标内容1主要用于学校对残疾学生教学任务支出，保障完成教学任务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30、幼儿生均400补助资金（南孟44）绩效目标表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1.目标内容1主要用于支付南孟学区幼儿园日常公用经费，保障单位正常运行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幼儿园及附属园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幼儿园及附属园的数量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≥14所</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在编人员满意度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2022年，石家庄市藁城区南孟镇中心校安排政府采购预算60.11万元。具体内容见下表。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360700石家庄市藁城区南孟镇中心校</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60.11</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60.11</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石家庄市藁城区南孟镇中心校小计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60.11</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60.11</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全区各学校购置（分别列入各学校预算）（附加）（南孟60.11）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60.11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126</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全区各学校购置（分别列入各学校预算）（附加）（南孟60.11）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60.11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全区各学校购置（分别列入各学校预算）（附加）（南孟60.11）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60.11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全区各学校购置（分别列入各学校预算）（附加）（南孟60.11）</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60.11</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金属骨架为主的椅凳类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A060301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1.47</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石家庄市藁城区南孟镇中心校上年末固定资产金额为4506.51万元（详见下表）。本年度拟购置固定资产总额为119.57万元，已按要求列入政府采购预算，详见政府采购预算表。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360700石家庄市藁城区南孟镇中心校</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4506.51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50289.50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3461.70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49275.60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119360</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1164.38</w:t>
            </w: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方正仿宋_GBK"/>
          <w:color w:val="000000"/>
          <w:sz w:val="28"/>
          <w:szCs w:val="28"/>
          <w:lang w:eastAsia="zh-CN"/>
        </w:rPr>
        <w:t>区</w:t>
      </w:r>
      <w:r>
        <w:rPr>
          <w:rFonts w:hint="eastAsia" w:eastAsia="宋体"/>
          <w:color w:val="000000"/>
          <w:sz w:val="28"/>
          <w:szCs w:val="28"/>
          <w:lang w:eastAsia="zh-CN"/>
        </w:rPr>
        <w:t>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方正仿宋_GBK"/>
          <w:color w:val="000000"/>
          <w:sz w:val="28"/>
          <w:szCs w:val="28"/>
          <w:lang w:eastAsia="zh-CN"/>
        </w:rPr>
        <w:t>区</w:t>
      </w:r>
      <w:r>
        <w:rPr>
          <w:rFonts w:hint="eastAsia" w:eastAsia="宋体"/>
          <w:color w:val="000000"/>
          <w:sz w:val="28"/>
          <w:szCs w:val="28"/>
          <w:lang w:eastAsia="zh-CN"/>
        </w:rPr>
        <w:t>县</w:t>
      </w:r>
      <w:r>
        <w:rPr>
          <w:rFonts w:eastAsia="方正仿宋_GBK"/>
          <w:color w:val="000000"/>
          <w:sz w:val="28"/>
          <w:szCs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sectPr>
          <w:pgSz w:w="16840" w:h="11900" w:orient="landscape"/>
          <w:pgMar w:top="1361" w:right="1020" w:bottom="1134" w:left="1020" w:header="720" w:footer="720" w:gutter="0"/>
          <w:cols w:space="720" w:num="1"/>
          <w:docGrid w:linePitch="360" w:charSpace="6144"/>
        </w:sectPr>
      </w:pPr>
      <w:r>
        <w:rPr>
          <w:rFonts w:eastAsia="方正仿宋_GBK"/>
          <w:color w:val="000000"/>
          <w:sz w:val="28"/>
          <w:szCs w:val="28"/>
        </w:rPr>
        <w:t>我单位无其他需要说明的事项。</w:t>
      </w:r>
    </w:p>
    <w:p>
      <w:pPr>
        <w:jc w:val="center"/>
        <w:outlineLvl w:val="3"/>
      </w:pPr>
      <w:bookmarkStart w:id="37" w:name="_Toc6931"/>
      <w:r>
        <w:rPr>
          <w:rFonts w:ascii="方正小标宋_GBK" w:hAnsi="方正小标宋_GBK" w:eastAsia="方正小标宋_GBK" w:cs="方正小标宋_GBK"/>
          <w:color w:val="000000"/>
          <w:sz w:val="44"/>
          <w:szCs w:val="44"/>
        </w:rPr>
        <w:t>三十</w:t>
      </w:r>
      <w:r>
        <w:rPr>
          <w:rFonts w:hint="eastAsia" w:ascii="方正小标宋_GBK" w:hAnsi="方正小标宋_GBK" w:eastAsia="方正小标宋_GBK" w:cs="方正小标宋_GBK"/>
          <w:color w:val="000000"/>
          <w:sz w:val="44"/>
          <w:szCs w:val="44"/>
          <w:lang w:val="en-US" w:eastAsia="zh-CN"/>
        </w:rPr>
        <w:t>八</w:t>
      </w:r>
      <w:r>
        <w:rPr>
          <w:rFonts w:ascii="方正小标宋_GBK" w:hAnsi="方正小标宋_GBK" w:eastAsia="方正小标宋_GBK" w:cs="方正小标宋_GBK"/>
          <w:color w:val="000000"/>
          <w:sz w:val="44"/>
          <w:szCs w:val="44"/>
        </w:rPr>
        <w:t>、石家庄市藁城区西关镇中心校收支预算</w:t>
      </w:r>
      <w:bookmarkEnd w:id="37"/>
    </w:p>
    <w:p>
      <w:pPr>
        <w:jc w:val="center"/>
        <w:outlineLvl w:val="4"/>
      </w:pPr>
      <w:r>
        <w:rPr>
          <w:rFonts w:ascii="方正小标宋_GBK" w:hAnsi="方正小标宋_GBK" w:eastAsia="方正小标宋_GBK" w:cs="方正小标宋_GBK"/>
          <w:color w:val="000000"/>
          <w:sz w:val="36"/>
          <w:szCs w:val="36"/>
        </w:rPr>
        <w:t>单位预算收支总表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360750石家庄市藁城区西关镇中心校</w:t>
            </w:r>
          </w:p>
        </w:tc>
        <w:tc>
          <w:tcPr>
            <w:tcW w:w="2126"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6661"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6662"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666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6160.76</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四、财政专户管理资金收入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五、事业收入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6160.76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六、事业单位经营收入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七、上级补助收入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八、附属单位上缴收入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九、其他收入</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6160.76</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6160.76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上年结转结余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年终结转结余</w:t>
            </w:r>
          </w:p>
        </w:tc>
        <w:tc>
          <w:tcPr>
            <w:tcW w:w="2126"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6160.76</w:t>
            </w: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2126"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6160.76</w:t>
            </w:r>
          </w:p>
        </w:tc>
      </w:tr>
    </w:tbl>
    <w:p>
      <w:pPr>
        <w:jc w:val="center"/>
        <w:outlineLvl w:val="4"/>
      </w:pPr>
      <w:r>
        <w:rPr>
          <w:rFonts w:ascii="方正小标宋_GBK" w:hAnsi="方正小标宋_GBK" w:eastAsia="方正小标宋_GBK" w:cs="方正小标宋_GBK"/>
          <w:color w:val="000000"/>
          <w:sz w:val="36"/>
          <w:szCs w:val="36"/>
        </w:rPr>
        <w:t>单位预算收入总表</w:t>
      </w:r>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360750石家庄市藁城区西关镇中心校</w:t>
            </w:r>
          </w:p>
        </w:tc>
        <w:tc>
          <w:tcPr>
            <w:tcW w:w="3402"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670" w:type="dxa"/>
            <w:gridSpan w:val="5"/>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2551"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07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本年收入</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8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小计</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财政拨款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 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事业收入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上级补助收入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附属单位上缴收入</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其他收入</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55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3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55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6160.76</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6160.76</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6160.76</w:t>
            </w: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6160.76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6160.76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6160.76</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6057.02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6057.02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6057.02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334.40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334.40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334.40</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3665.94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3665.94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3665.94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2056.67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2056.67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2056.67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3.87</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93.54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93.54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93.54</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90.42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68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155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3.12</w:t>
            </w: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单位预算支出总表</w:t>
      </w:r>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360750石家庄市藁城区西关镇中心校</w:t>
            </w:r>
          </w:p>
        </w:tc>
        <w:tc>
          <w:tcPr>
            <w:tcW w:w="272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444"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528"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经营支出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上解上级     支出</w:t>
            </w:r>
          </w:p>
        </w:tc>
        <w:tc>
          <w:tcPr>
            <w:tcW w:w="136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    编码</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36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99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36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992"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6"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6160.76</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5131.49</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1029.27</w:t>
            </w: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6160.76</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5131.49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1029.27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6057.02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5131.49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925.53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334.40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334.40</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3665.94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3372.21</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293.73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2056.67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1759.28</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297.39</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3.87</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93.54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93.54</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90.42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90.42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99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6"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3.12</w:t>
            </w: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36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单位预算财政拨款收支总表</w:t>
      </w:r>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360750石家庄市藁城区西关镇中心校</w:t>
            </w:r>
          </w:p>
        </w:tc>
        <w:tc>
          <w:tcPr>
            <w:tcW w:w="3402"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896" w:type="dxa"/>
            <w:gridSpan w:val="4"/>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487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收入</w:t>
            </w:r>
          </w:p>
        </w:tc>
        <w:tc>
          <w:tcPr>
            <w:tcW w:w="9298" w:type="dxa"/>
            <w:gridSpan w:val="5"/>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金额</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一般公共预算财政拨款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政府性基金预算财政    拨款</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47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6160.76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一、一般公共服务支出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二、外交支出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四、公共安全支出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五、教育支出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6160.76</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6160.76</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六、科学技术支出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七、文化旅游体育与传媒支出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八、社会保障和就业支出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九、社会保险基金支出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十、卫生健康支出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十一、节能环保支出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十二、城乡社区支出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十三、农林水支出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十四、交通运输支出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十五、资源勘探工业信息等支出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十六、商业服务业等支出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十七、金融支出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十八、援助其他地区支出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十九、自然资源海洋气象等支出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二十、住房保障支出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21</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二十一、粮油物资储备支出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二十二、国有资本经营预算支出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二十三、灾害防治及应急管理支出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二十四、预备费</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二十五、其他支出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26</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二十六、转移性支出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27</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二十七、债务还本支出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28</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二十八、债务付息支出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29</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二十九、债务发行费用支出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30</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三十、抗疫特别国债安排的支出</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31</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本年收入合计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6160.76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本年支出合计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6160.76</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6160.76</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32</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年初财政拨款结转和结余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年末财政拨款结转和结余</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33</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一、一般公共预算拨款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34</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二、政府性基金预算拨款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三、国有资本经营预算拨款</w:t>
            </w: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3402"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收入总计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6160.76</w:t>
            </w:r>
          </w:p>
        </w:tc>
        <w:tc>
          <w:tcPr>
            <w:tcW w:w="3402"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支出总计</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6160.76</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6160.76</w:t>
            </w: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47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bl>
    <w:p>
      <w:pPr>
        <w:jc w:val="center"/>
        <w:outlineLvl w:val="4"/>
      </w:pPr>
      <w:r>
        <w:rPr>
          <w:rFonts w:ascii="方正小标宋_GBK" w:hAnsi="方正小标宋_GBK" w:eastAsia="方正小标宋_GBK" w:cs="方正小标宋_GBK"/>
          <w:color w:val="000000"/>
          <w:sz w:val="36"/>
          <w:szCs w:val="36"/>
        </w:rPr>
        <w:t>单位预算一般公共预算财政拨款支出表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360750石家庄市藁城区西关镇中心校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6160.76</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5131.49</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1029.27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6160.76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5131.49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1029.27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普通教育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6057.02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5131.49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925.53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学前教育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334.40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小学教育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3665.94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3372.21</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2050203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初中教育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2056.67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1759.28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297.39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成人教育</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2050499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其他成人教育支出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进修及培训</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2050803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培训支出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93.54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农村中小学教学设施</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90.42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2050999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其他教育费附加安排的支出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3.12</w:t>
            </w: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单位预算一般公共预算财政拨款基本支出表</w:t>
      </w:r>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360750石家庄市藁城区西关镇中心校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3"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支出部门经济分类科目</w:t>
            </w:r>
          </w:p>
        </w:tc>
        <w:tc>
          <w:tcPr>
            <w:tcW w:w="7654" w:type="dxa"/>
            <w:gridSpan w:val="3"/>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人员经费</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1191"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5131.49</w:t>
            </w:r>
          </w:p>
        </w:tc>
        <w:tc>
          <w:tcPr>
            <w:tcW w:w="255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5131.49</w:t>
            </w:r>
          </w:p>
        </w:tc>
        <w:tc>
          <w:tcPr>
            <w:tcW w:w="255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工资福利支出</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4539.52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4539.52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基本工资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998.38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998.38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津贴补贴</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1166.50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1166.50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30107</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绩效工资</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942.26</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942.26</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30108</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机关事业单位基本养老保险缴费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396.04</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396.04</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30110</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职工基本医疗保险缴费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207.92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207.92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30111</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公务员医疗补助缴费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160.89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160.89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其他社会保障缴费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339.30</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339.30</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30113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住房公积金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328.22</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328.22</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11</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对个人和家庭的补助</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591.97</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591.97</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12</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30302</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退休费</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591.49</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591.49</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13</w:t>
            </w: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30309</w:t>
            </w: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奖励金</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255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center"/>
        <w:sectPr>
          <w:pgSz w:w="16840" w:h="11900" w:orient="landscape"/>
          <w:pgMar w:top="1361" w:right="1020" w:bottom="1134" w:left="1020" w:header="720" w:footer="720" w:gutter="0"/>
          <w:cols w:space="720" w:num="1"/>
          <w:docGrid w:linePitch="360" w:charSpace="6144"/>
        </w:sectPr>
      </w:pPr>
    </w:p>
    <w:p>
      <w:pPr>
        <w:jc w:val="center"/>
        <w:outlineLvl w:val="4"/>
      </w:pPr>
      <w:r>
        <w:rPr>
          <w:rFonts w:ascii="方正小标宋_GBK" w:hAnsi="方正小标宋_GBK" w:eastAsia="方正小标宋_GBK" w:cs="方正小标宋_GBK"/>
          <w:color w:val="000000"/>
          <w:sz w:val="36"/>
          <w:szCs w:val="36"/>
        </w:rPr>
        <w:t>单位预算政府基金预算财政拨款支出表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360750石家庄市藁城区西关镇中心校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注：无政府基金预算财政拨款预算，空表列示。</w:t>
      </w:r>
    </w:p>
    <w:p>
      <w:pPr>
        <w:jc w:val="center"/>
        <w:outlineLvl w:val="4"/>
      </w:pPr>
      <w:r>
        <w:rPr>
          <w:rFonts w:ascii="方正小标宋_GBK" w:hAnsi="方正小标宋_GBK" w:eastAsia="方正小标宋_GBK" w:cs="方正小标宋_GBK"/>
          <w:color w:val="000000"/>
          <w:sz w:val="36"/>
          <w:szCs w:val="36"/>
        </w:rPr>
        <w:t>单位预算国有资本经营预算财政拨款支出表</w:t>
      </w:r>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360750石家庄市藁城区西关镇中心校</w:t>
            </w:r>
          </w:p>
        </w:tc>
        <w:tc>
          <w:tcPr>
            <w:tcW w:w="255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510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5726"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功能分类科目</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基本支出</w:t>
            </w:r>
          </w:p>
        </w:tc>
        <w:tc>
          <w:tcPr>
            <w:tcW w:w="2551"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科目编码</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科目名称</w:t>
            </w: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551"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119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45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55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119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4535"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55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420"/>
        <w:sectPr>
          <w:pgSz w:w="16840" w:h="11900" w:orient="landscape"/>
          <w:pgMar w:top="1361" w:right="1020" w:bottom="1134" w:left="1020" w:header="720" w:footer="720" w:gutter="0"/>
          <w:cols w:space="720" w:num="1"/>
          <w:docGrid w:linePitch="360" w:charSpace="6144"/>
        </w:sectPr>
      </w:pPr>
      <w:r>
        <w:rPr>
          <w:rFonts w:ascii="方正书宋_GBK" w:hAnsi="方正书宋_GBK" w:eastAsia="方正书宋_GBK" w:cs="方正书宋_GBK"/>
          <w:color w:val="000000"/>
          <w:sz w:val="21"/>
          <w:szCs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szCs w:val="36"/>
        </w:rPr>
        <w:t>单位预算财政拨款“三公”经费支出表</w:t>
      </w:r>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360750石家庄市藁城区西关镇中心校</w:t>
            </w:r>
          </w:p>
        </w:tc>
        <w:tc>
          <w:tcPr>
            <w:tcW w:w="2381" w:type="dxa"/>
            <w:tcBorders>
              <w:top w:val="single" w:color="FFFFFF" w:sz="6" w:space="0"/>
              <w:left w:val="single" w:color="FFFFFF" w:sz="6" w:space="0"/>
              <w:right w:val="single" w:color="FFFFFF" w:sz="6" w:space="0"/>
            </w:tcBorders>
            <w:tcMar>
              <w:left w:w="108" w:type="dxa"/>
              <w:right w:w="108" w:type="dxa"/>
            </w:tcMar>
            <w:vAlign w:val="center"/>
          </w:tcPr>
          <w:p>
            <w:pPr>
              <w:pStyle w:val="13"/>
              <w:keepNext w:val="0"/>
              <w:keepLines w:val="0"/>
              <w:widowControl/>
              <w:suppressLineNumbers w:val="0"/>
              <w:spacing w:before="0" w:beforeAutospacing="0" w:after="0" w:afterAutospacing="0"/>
              <w:ind w:left="0" w:right="0"/>
              <w:rPr>
                <w:rFonts w:hint="default"/>
                <w:kern w:val="2"/>
              </w:rPr>
            </w:pPr>
            <w:r>
              <w:rPr>
                <w:rFonts w:hint="default"/>
                <w:kern w:val="2"/>
              </w:rPr>
              <w:t>预算年度：2022</w:t>
            </w:r>
          </w:p>
        </w:tc>
        <w:tc>
          <w:tcPr>
            <w:tcW w:w="4762"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blHeader/>
          <w:jc w:val="center"/>
        </w:trPr>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序号</w:t>
            </w:r>
          </w:p>
        </w:tc>
        <w:tc>
          <w:tcPr>
            <w:tcW w:w="3798"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9525" w:type="dxa"/>
            <w:gridSpan w:val="4"/>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3798"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              财政拨款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政府性基金                  预算拨款</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栏次</w:t>
            </w:r>
          </w:p>
        </w:tc>
        <w:tc>
          <w:tcPr>
            <w:tcW w:w="3798"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2382"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238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w:t>
            </w:r>
          </w:p>
        </w:tc>
        <w:tc>
          <w:tcPr>
            <w:tcW w:w="3798"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2382"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eastAsia" w:eastAsia="宋体"/>
                <w:color w:val="000000" w:themeColor="text1"/>
                <w:kern w:val="2"/>
                <w:lang w:eastAsia="zh-CN"/>
                <w14:textFill>
                  <w14:solidFill>
                    <w14:schemeClr w14:val="tx1"/>
                  </w14:solidFill>
                </w14:textFill>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eastAsia" w:eastAsia="宋体"/>
                <w:color w:val="000000" w:themeColor="text1"/>
                <w:kern w:val="2"/>
                <w:lang w:eastAsia="zh-CN"/>
                <w14:textFill>
                  <w14:solidFill>
                    <w14:schemeClr w14:val="tx1"/>
                  </w14:solidFill>
                </w14:textFill>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2</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“三公”经费小计</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eastAsia" w:eastAsia="宋体"/>
                <w:color w:val="000000" w:themeColor="text1"/>
                <w:kern w:val="2"/>
                <w:lang w:eastAsia="zh-CN"/>
                <w14:textFill>
                  <w14:solidFill>
                    <w14:schemeClr w14:val="tx1"/>
                  </w14:solidFill>
                </w14:textFill>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eastAsia" w:eastAsia="宋体"/>
                <w:color w:val="000000" w:themeColor="text1"/>
                <w:kern w:val="2"/>
                <w:lang w:eastAsia="zh-CN"/>
                <w14:textFill>
                  <w14:solidFill>
                    <w14:schemeClr w14:val="tx1"/>
                  </w14:solidFill>
                </w14:textFill>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一、因公出国（境）费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color w:val="000000" w:themeColor="text1"/>
                <w:kern w:val="2"/>
                <w14:textFill>
                  <w14:solidFill>
                    <w14:schemeClr w14:val="tx1"/>
                  </w14:solidFill>
                </w14:textFill>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4</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其中：教学科研人员因公出国（境）费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5</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其他因公出国（境）费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6</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二、公务用车购置及运维费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7</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其中：公务用车购置费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8</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xml:space="preserve">          公务用车运行维护费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jc w:val="center"/>
        </w:trPr>
        <w:tc>
          <w:tcPr>
            <w:tcW w:w="850"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9</w:t>
            </w:r>
          </w:p>
        </w:tc>
        <w:tc>
          <w:tcPr>
            <w:tcW w:w="3798"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三、公务接待费</w:t>
            </w:r>
          </w:p>
        </w:tc>
        <w:tc>
          <w:tcPr>
            <w:tcW w:w="2382"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2381"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jc w:val="both"/>
        <w:rPr>
          <w:rFonts w:hint="default" w:eastAsia="宋体"/>
          <w:lang w:val="en-US" w:eastAsia="zh-CN"/>
        </w:rPr>
        <w:sectPr>
          <w:pgSz w:w="16840" w:h="11900" w:orient="landscape"/>
          <w:pgMar w:top="1361" w:right="1020" w:bottom="1361" w:left="1020" w:header="720" w:footer="720" w:gutter="0"/>
          <w:cols w:space="720" w:num="1"/>
          <w:docGrid w:linePitch="360" w:charSpace="6144"/>
        </w:sectPr>
      </w:pPr>
      <w:r>
        <w:rPr>
          <w:rFonts w:hint="eastAsia" w:eastAsia="宋体"/>
          <w:lang w:val="en-US" w:eastAsia="zh-CN"/>
        </w:rPr>
        <w:t xml:space="preserve">       </w:t>
      </w: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三公</w:t>
      </w:r>
      <w:r>
        <w:rPr>
          <w:rFonts w:hint="eastAsia" w:ascii="方正书宋_GBK" w:hAnsi="方正书宋_GBK" w:eastAsia="方正书宋_GBK" w:cs="方正书宋_GBK"/>
          <w:color w:val="000000"/>
          <w:sz w:val="21"/>
          <w:szCs w:val="21"/>
          <w:lang w:eastAsia="zh-CN"/>
        </w:rPr>
        <w:t>”</w:t>
      </w:r>
      <w:r>
        <w:rPr>
          <w:rFonts w:hint="eastAsia" w:ascii="方正书宋_GBK" w:hAnsi="方正书宋_GBK" w:eastAsia="方正书宋_GBK" w:cs="方正书宋_GBK"/>
          <w:color w:val="000000"/>
          <w:sz w:val="21"/>
          <w:szCs w:val="21"/>
          <w:lang w:val="en-US" w:eastAsia="zh-CN"/>
        </w:rPr>
        <w:t>经费</w:t>
      </w:r>
      <w:r>
        <w:rPr>
          <w:rFonts w:ascii="方正书宋_GBK" w:hAnsi="方正书宋_GBK" w:eastAsia="方正书宋_GBK" w:cs="方正书宋_GBK"/>
          <w:color w:val="000000"/>
          <w:sz w:val="21"/>
          <w:szCs w:val="21"/>
        </w:rPr>
        <w:t>预算财政拨款预算，空表列示。</w:t>
      </w:r>
      <w:bookmarkStart w:id="38" w:name="_GoBack"/>
      <w:bookmarkEnd w:id="38"/>
    </w:p>
    <w:p>
      <w:pPr>
        <w:jc w:val="center"/>
        <w:outlineLvl w:val="4"/>
      </w:pPr>
      <w:r>
        <w:rPr>
          <w:rFonts w:ascii="方正小标宋_GBK" w:hAnsi="方正小标宋_GBK" w:eastAsia="方正小标宋_GBK" w:cs="方正小标宋_GBK"/>
          <w:color w:val="000000"/>
          <w:sz w:val="44"/>
          <w:szCs w:val="44"/>
        </w:rPr>
        <w:t>石家庄市藁城区西关镇中心校2022年单位预算信息公开情况说明</w:t>
      </w:r>
    </w:p>
    <w:p>
      <w:pPr>
        <w:spacing w:line="500" w:lineRule="exact"/>
        <w:ind w:firstLine="560"/>
      </w:pPr>
      <w:r>
        <w:rPr>
          <w:rFonts w:eastAsia="方正仿宋_GBK"/>
          <w:color w:val="000000"/>
          <w:sz w:val="28"/>
          <w:szCs w:val="28"/>
        </w:rPr>
        <w:t>按照《预算法》、《地方预决算公开操作规程》和《关于进一步推进预算公开工作的实施意见》规定，现将石家庄市藁城区西关镇中心校2022年单位预算公开如下：</w:t>
      </w:r>
    </w:p>
    <w:p>
      <w:pPr>
        <w:spacing w:before="10" w:after="10"/>
        <w:ind w:firstLine="640"/>
        <w:outlineLvl w:val="5"/>
      </w:pPr>
      <w:r>
        <w:rPr>
          <w:rFonts w:ascii="黑体" w:hAnsi="黑体" w:eastAsia="黑体" w:cs="黑体"/>
          <w:color w:val="000000"/>
          <w:sz w:val="32"/>
          <w:szCs w:val="32"/>
        </w:rPr>
        <w:t>一、单位职责及机构设置情况</w:t>
      </w:r>
    </w:p>
    <w:p>
      <w:pPr>
        <w:pStyle w:val="34"/>
      </w:pPr>
      <w:r>
        <w:rPr>
          <w:rFonts w:ascii="方正楷体_GBK" w:hAnsi="方正楷体_GBK" w:eastAsia="方正楷体_GBK" w:cs="方正楷体_GBK"/>
          <w:b/>
          <w:color w:val="000000"/>
          <w:sz w:val="32"/>
          <w:szCs w:val="32"/>
        </w:rPr>
        <w:t>单位职责：</w:t>
      </w:r>
      <w:r>
        <w:rPr>
          <w:rFonts w:hint="eastAsia" w:ascii="宋体" w:hAnsi="宋体" w:eastAsia="宋体" w:cs="宋体"/>
        </w:rPr>
        <w:t>以农村教育为重点，推进义务教育均衡发展，建立中小学校舍安全保障机制，改善薄弱学校办学条件，促进公共教育资源向农村和经济欠发达地区倾斜。</w:t>
      </w:r>
      <w:r>
        <w:t xml:space="preserve"> </w:t>
      </w:r>
      <w:r>
        <w:rPr>
          <w:rFonts w:hint="eastAsia" w:ascii="宋体" w:hAnsi="宋体" w:eastAsia="宋体" w:cs="宋体"/>
        </w:rPr>
        <w:t>提高义务教育公用经费保障水平，改善办学条件，均衡配置基础教育资源，缩小城乡、区域、校际之间办学差距，落实学生资助政策。</w:t>
      </w:r>
    </w:p>
    <w:p>
      <w:pPr>
        <w:ind w:firstLine="640"/>
      </w:pPr>
      <w:r>
        <w:rPr>
          <w:rFonts w:ascii="方正楷体_GBK" w:hAnsi="方正楷体_GBK" w:eastAsia="方正楷体_GBK" w:cs="方正楷体_GBK"/>
          <w:b/>
          <w:color w:val="000000"/>
          <w:sz w:val="32"/>
          <w:szCs w:val="32"/>
        </w:rPr>
        <w:t>机构设置：</w:t>
      </w:r>
    </w:p>
    <w:p>
      <w:pPr>
        <w:jc w:val="center"/>
      </w:pPr>
      <w:r>
        <w:rPr>
          <w:rFonts w:ascii="方正小标宋_GBK" w:hAnsi="方正小标宋_GBK" w:eastAsia="方正小标宋_GBK" w:cs="方正小标宋_GBK"/>
          <w:color w:val="000000"/>
          <w:sz w:val="32"/>
          <w:szCs w:val="32"/>
        </w:rPr>
        <w:t>单位机构设置情况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blHeader/>
          <w:jc w:val="center"/>
        </w:trPr>
        <w:tc>
          <w:tcPr>
            <w:tcW w:w="5669"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单位名称</w:t>
            </w:r>
          </w:p>
        </w:tc>
        <w:tc>
          <w:tcPr>
            <w:tcW w:w="1843"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单位性质</w:t>
            </w:r>
          </w:p>
        </w:tc>
        <w:tc>
          <w:tcPr>
            <w:tcW w:w="2126"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单位规格</w:t>
            </w:r>
          </w:p>
        </w:tc>
        <w:tc>
          <w:tcPr>
            <w:tcW w:w="3827"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jc w:val="center"/>
        </w:trPr>
        <w:tc>
          <w:tcPr>
            <w:tcW w:w="5669"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石家庄市藁城区西关镇中心校</w:t>
            </w:r>
          </w:p>
        </w:tc>
        <w:tc>
          <w:tcPr>
            <w:tcW w:w="1843"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事业</w:t>
            </w:r>
          </w:p>
        </w:tc>
        <w:tc>
          <w:tcPr>
            <w:tcW w:w="2126"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未定行政级别</w:t>
            </w:r>
          </w:p>
        </w:tc>
        <w:tc>
          <w:tcPr>
            <w:tcW w:w="3827"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财政性资金基本保证</w:t>
            </w:r>
          </w:p>
        </w:tc>
      </w:tr>
    </w:tbl>
    <w:p>
      <w:pPr>
        <w:spacing w:before="10" w:after="10"/>
        <w:ind w:firstLine="640"/>
        <w:outlineLvl w:val="5"/>
      </w:pPr>
      <w:r>
        <w:rPr>
          <w:rFonts w:ascii="黑体" w:hAnsi="黑体" w:eastAsia="黑体" w:cs="黑体"/>
          <w:color w:val="000000"/>
          <w:sz w:val="32"/>
          <w:szCs w:val="32"/>
        </w:rPr>
        <w:t>二、单位预算安排的总体情况</w:t>
      </w:r>
    </w:p>
    <w:p>
      <w:pPr>
        <w:spacing w:line="500" w:lineRule="exact"/>
        <w:ind w:firstLine="560"/>
        <w:rPr>
          <w:rFonts w:eastAsia="方正仿宋_GBK"/>
          <w:sz w:val="28"/>
          <w:szCs w:val="28"/>
          <w:lang w:eastAsia="zh-CN"/>
        </w:rPr>
      </w:pPr>
      <w:r>
        <w:rPr>
          <w:rFonts w:hint="eastAsia" w:eastAsia="方正仿宋_GBK"/>
          <w:sz w:val="28"/>
          <w:szCs w:val="28"/>
          <w:lang w:eastAsia="zh-CN"/>
        </w:rPr>
        <w:t>1、收入说明</w:t>
      </w:r>
    </w:p>
    <w:p>
      <w:pPr>
        <w:spacing w:line="500" w:lineRule="exact"/>
        <w:ind w:firstLine="560"/>
      </w:pPr>
      <w:r>
        <w:rPr>
          <w:rFonts w:eastAsia="方正仿宋_GBK"/>
          <w:color w:val="000000"/>
          <w:sz w:val="28"/>
          <w:szCs w:val="28"/>
        </w:rPr>
        <w:t>按照预算管理有关规定，目前我省单位预算的编制实行综合预算管理，即全部收入和支出都反映在预算中。</w:t>
      </w:r>
    </w:p>
    <w:p>
      <w:pPr>
        <w:spacing w:line="500" w:lineRule="exact"/>
        <w:ind w:firstLine="560" w:firstLineChars="200"/>
        <w:rPr>
          <w:rFonts w:eastAsia="方正仿宋_GBK"/>
          <w:sz w:val="28"/>
          <w:szCs w:val="28"/>
        </w:rPr>
      </w:pPr>
      <w:r>
        <w:rPr>
          <w:rFonts w:hint="eastAsia" w:eastAsia="方正仿宋_GBK"/>
          <w:sz w:val="28"/>
          <w:szCs w:val="28"/>
          <w:lang w:eastAsia="zh-CN"/>
        </w:rPr>
        <w:t>反映本单位当年全部收入。2022年预算收入6160.76万元，其中：一般公共预算收入6160.76万元，基金预算收入0万元，财政专户核拨收入0万元，其他来源收入0万元。</w:t>
      </w:r>
    </w:p>
    <w:p>
      <w:pPr>
        <w:spacing w:line="500" w:lineRule="exact"/>
        <w:ind w:firstLine="560"/>
        <w:rPr>
          <w:rFonts w:eastAsia="方正仿宋_GBK"/>
          <w:sz w:val="28"/>
          <w:szCs w:val="28"/>
        </w:rPr>
      </w:pPr>
      <w:r>
        <w:rPr>
          <w:rFonts w:hint="eastAsia" w:eastAsia="方正仿宋_GBK"/>
          <w:sz w:val="28"/>
          <w:szCs w:val="28"/>
          <w:lang w:eastAsia="zh-CN"/>
        </w:rPr>
        <w:t>2、支出说明</w:t>
      </w:r>
    </w:p>
    <w:p>
      <w:pPr>
        <w:spacing w:line="500" w:lineRule="exact"/>
        <w:ind w:firstLine="560"/>
        <w:rPr>
          <w:rFonts w:eastAsia="方正仿宋_GBK"/>
          <w:sz w:val="28"/>
          <w:szCs w:val="28"/>
        </w:rPr>
      </w:pPr>
      <w:r>
        <w:rPr>
          <w:rFonts w:hint="eastAsia" w:eastAsia="方正仿宋_GBK"/>
          <w:sz w:val="28"/>
          <w:szCs w:val="28"/>
          <w:lang w:eastAsia="zh-CN"/>
        </w:rPr>
        <w:t>收支预算总表支出栏、基本支出表、项目支出表按经济分类和支出功能分类科目编制，反映本单位预算中支出预算的总体情况。2022年单位支出预算为6160.76万元，其中基本支出5131.49元，包括人员经费5131.49万元和日常公用经费0万元；项目支出1029.27万元，主要为普通教育支出925.53万元，成人教育支出6.33万元，进修及培训支出3.87万元，教育费附加安排的支出93.54万元，其他支出0万元。</w:t>
      </w:r>
    </w:p>
    <w:p>
      <w:pPr>
        <w:spacing w:line="500" w:lineRule="exact"/>
        <w:ind w:firstLine="560"/>
        <w:rPr>
          <w:rFonts w:eastAsia="方正仿宋_GBK"/>
          <w:sz w:val="28"/>
          <w:szCs w:val="28"/>
        </w:rPr>
      </w:pPr>
      <w:r>
        <w:rPr>
          <w:rFonts w:hint="eastAsia" w:eastAsia="方正仿宋_GBK"/>
          <w:sz w:val="28"/>
          <w:szCs w:val="28"/>
          <w:lang w:eastAsia="zh-CN"/>
        </w:rPr>
        <w:t>3、比上年增减情况</w:t>
      </w:r>
    </w:p>
    <w:p>
      <w:pPr>
        <w:spacing w:before="10" w:after="10"/>
        <w:ind w:left="640"/>
        <w:outlineLvl w:val="5"/>
        <w:rPr>
          <w:rFonts w:hint="eastAsia" w:eastAsia="方正仿宋_GBK"/>
          <w:sz w:val="28"/>
          <w:szCs w:val="28"/>
          <w:lang w:eastAsia="zh-CN"/>
        </w:rPr>
      </w:pPr>
      <w:r>
        <w:rPr>
          <w:rFonts w:hint="eastAsia" w:eastAsia="方正仿宋_GBK"/>
          <w:sz w:val="28"/>
          <w:szCs w:val="28"/>
          <w:lang w:eastAsia="zh-CN"/>
        </w:rPr>
        <w:t>乡镇学校以前作为乡镇政府下属单位管理，随着新的预算管理制度改革，2022年将乡镇学校预算纳入部门管理，因此上年数为0。2022年单位预算收支安排6160.76万元，较2021年增加6160.76万元，其中：基本支出增加5131.49万元，主要是人员经费增加5131.49万元，日常公用经费为0；项目支出增加1029.27万元，主要是公用经费、工会、福利费等；其他支出无增减变化。</w:t>
      </w:r>
    </w:p>
    <w:p>
      <w:pPr>
        <w:spacing w:before="10" w:after="10"/>
        <w:ind w:left="640"/>
        <w:outlineLvl w:val="5"/>
        <w:rPr>
          <w:rFonts w:ascii="黑体" w:hAnsi="黑体" w:eastAsia="黑体" w:cs="黑体"/>
          <w:sz w:val="32"/>
          <w:szCs w:val="32"/>
          <w:lang w:eastAsia="zh-CN"/>
        </w:rPr>
      </w:pPr>
      <w:r>
        <w:rPr>
          <w:rFonts w:hint="eastAsia" w:ascii="黑体" w:hAnsi="黑体" w:eastAsia="黑体" w:cs="黑体"/>
          <w:color w:val="000000"/>
          <w:sz w:val="32"/>
          <w:szCs w:val="32"/>
          <w:lang w:eastAsia="zh-CN"/>
        </w:rPr>
        <w:t>三、</w:t>
      </w:r>
      <w:r>
        <w:rPr>
          <w:rFonts w:ascii="黑体" w:hAnsi="黑体" w:eastAsia="黑体" w:cs="黑体"/>
          <w:color w:val="000000"/>
          <w:sz w:val="32"/>
          <w:szCs w:val="32"/>
        </w:rPr>
        <w:t>机关运行经费安排情况</w:t>
      </w:r>
      <w:r>
        <w:rPr>
          <w:rFonts w:hint="eastAsia" w:ascii="黑体" w:hAnsi="黑体" w:eastAsia="黑体" w:cs="黑体"/>
          <w:sz w:val="32"/>
          <w:szCs w:val="32"/>
          <w:lang w:eastAsia="zh-CN"/>
        </w:rPr>
        <w:t>:</w:t>
      </w:r>
    </w:p>
    <w:p>
      <w:pPr>
        <w:spacing w:before="10" w:after="10"/>
        <w:ind w:left="640"/>
        <w:outlineLvl w:val="5"/>
        <w:rPr>
          <w:rFonts w:eastAsia="方正仿宋_GBK"/>
          <w:sz w:val="28"/>
          <w:szCs w:val="28"/>
          <w:lang w:eastAsia="zh-CN"/>
        </w:rPr>
      </w:pPr>
      <w:r>
        <w:rPr>
          <w:rFonts w:hint="eastAsia" w:eastAsia="方正仿宋_GBK"/>
          <w:sz w:val="28"/>
          <w:szCs w:val="28"/>
          <w:lang w:eastAsia="zh-CN"/>
        </w:rPr>
        <w:t>本学校是事业单位，无机关运行经费，学校日常运转，从项目中的生均公用经费列支.</w:t>
      </w:r>
    </w:p>
    <w:p>
      <w:pPr>
        <w:spacing w:before="10" w:after="10"/>
        <w:ind w:firstLine="640" w:firstLineChars="200"/>
        <w:outlineLvl w:val="5"/>
        <w:rPr>
          <w:rFonts w:ascii="黑体" w:hAnsi="黑体" w:eastAsia="黑体" w:cs="黑体"/>
          <w:sz w:val="32"/>
          <w:szCs w:val="32"/>
          <w:lang w:eastAsia="zh-CN"/>
        </w:rPr>
      </w:pPr>
      <w:r>
        <w:rPr>
          <w:rFonts w:ascii="黑体" w:hAnsi="黑体" w:eastAsia="黑体" w:cs="黑体"/>
          <w:sz w:val="32"/>
          <w:szCs w:val="32"/>
        </w:rPr>
        <w:t>四、财政拨款“三公”经费预算情况及增减变化原因</w:t>
      </w:r>
      <w:r>
        <w:rPr>
          <w:rFonts w:hint="eastAsia" w:ascii="黑体" w:hAnsi="黑体" w:eastAsia="黑体" w:cs="黑体"/>
          <w:sz w:val="32"/>
          <w:szCs w:val="32"/>
          <w:lang w:eastAsia="zh-CN"/>
        </w:rPr>
        <w:t>:</w:t>
      </w:r>
    </w:p>
    <w:p>
      <w:pPr>
        <w:spacing w:before="10" w:after="10"/>
        <w:ind w:firstLine="560" w:firstLineChars="200"/>
        <w:outlineLvl w:val="5"/>
        <w:rPr>
          <w:rFonts w:eastAsia="方正仿宋_GBK"/>
          <w:sz w:val="28"/>
          <w:szCs w:val="28"/>
          <w:lang w:eastAsia="zh-CN"/>
        </w:rPr>
      </w:pPr>
      <w:r>
        <w:rPr>
          <w:rFonts w:hint="eastAsia" w:eastAsia="方正仿宋_GBK"/>
          <w:sz w:val="28"/>
          <w:szCs w:val="28"/>
          <w:lang w:eastAsia="zh-CN"/>
        </w:rPr>
        <w:t>2022年，我部门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ind w:firstLine="640"/>
        <w:outlineLvl w:val="5"/>
        <w:rPr>
          <w:rFonts w:eastAsia="黑体"/>
          <w:lang w:eastAsia="zh-CN"/>
        </w:rPr>
      </w:pPr>
    </w:p>
    <w:p>
      <w:pPr>
        <w:spacing w:before="10" w:after="10"/>
        <w:ind w:firstLine="640"/>
        <w:outlineLvl w:val="5"/>
      </w:pPr>
      <w:r>
        <w:rPr>
          <w:rFonts w:ascii="黑体" w:hAnsi="黑体" w:eastAsia="黑体" w:cs="黑体"/>
          <w:color w:val="000000"/>
          <w:sz w:val="32"/>
          <w:szCs w:val="32"/>
        </w:rPr>
        <w:t>五、预算绩效信息</w:t>
      </w:r>
    </w:p>
    <w:p>
      <w:pPr>
        <w:pStyle w:val="29"/>
        <w:ind w:firstLine="560"/>
      </w:pPr>
      <w:r>
        <w:rPr>
          <w:rFonts w:ascii="方正仿宋_GBK" w:hAnsi="方正仿宋_GBK" w:eastAsia="方正仿宋_GBK" w:cs="方正仿宋_GBK"/>
          <w:b/>
          <w:color w:val="000000"/>
          <w:sz w:val="28"/>
          <w:szCs w:val="28"/>
        </w:rPr>
        <w:t>1、成人教育经费（西关镇中心校6.33）绩效目标表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1.丰富人民群众社区文化生活</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2.针对社区内不同教育对象，开展公民素养、人文艺术、科学技术、职业技能、早期教育、养生保健、生活休闲等教育活动，传承地方特色文化，满足社区居民多样化的学习需求。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活动经费</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经费投入</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≤6.33万元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成功开展活动情况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活动开展及时率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能按时间安排及时开展活动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参加活动人次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所有参加活动人次总和</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≤300人次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居民学习需求</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需求是否得到满足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得到满足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居民素质、技能和生活质量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生活质量是不提升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明显提升　</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社会公众教育满意度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社区内群众满意度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2、党组织活动经费（西关1）绩效目标表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1.用于征订党报党刊，购买学习笔记本、党徽、党建档案盒等</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资金发放时间完成</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资金发放完成时间。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6月底前</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受益党总支、支部数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享受资金补助党支部数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≥5个</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确保购买学习笔记本、党徽、党建档案盒等用品质量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学区学校党员人均147元的标准拨付学校总支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按有关规定足额落实</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可持续影响指标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社会满意程度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长期提高党员综合素质，发挥党组织战斗堡垒作用和党员先锋模范作用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受益满意对象占全部调研对象的比率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3、教师培训费（西关3.87）绩效目标表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1.完成教师业务培训。</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2.提高教师业务能力。</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全年培训人次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≥258人次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培训完成后的质量测评通过率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测评成绩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平均每名教师产生的培训费用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受益教师量数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享受培训教师人数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教师工对当年项目的满意情况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4、教育系统福利费（西关12.48）绩效目标表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享受福利人次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全年总计享受福利待遇人次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≥516人次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福利购置物品质量合格率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平均每名教职工享受费用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≤483元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5、教育系统工会费（西关11.645）绩效目标表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1.保障教职工正常享受福利待遇，提高教职工幸福指数。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开展活动人次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全年各类活动开展人次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≥258人次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是否达到绩效目标值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按季度序时支出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单人费用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平均每名教职工产生费用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≤583元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6、教育系统退休人员公用经费（西关3.6）绩效目标表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1.保障教育工会活动正常开展，慰问教职工，提高教职工幸福指数。</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享受慰问人次</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≥144人次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慰问物品质量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慰问购置物品质量合格率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经费使用时间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经费支出时效</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12月初以前完成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全年离退休教师费用</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受益教职工人数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≥144人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领取表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教职工对当年项目的满意情况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7、全区各学校购置（分别列入各学校预算）（附加）（西关76.624）绩效目标表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1.该项目资金，用于各学校教学设备保障学校正常运转，改善办学条件，完成教育教学任务。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普通中小学人数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≥4235人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是否按期完成采购</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电脑成本不高于4500元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≥4235人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8、全区各学校维修（分别列入各学校预算）(配建费)(校安)（西关50.4217）绩效目标表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1.改善学校办学条件</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2.确保学校正常教育教学</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维修、改造校舍面积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学校校舍维修改造面积数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≤180元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≥4235人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9、石财教[2021]106号关于提前下达2022年支持学前教育发展省级专项资金的通知（省）（西关31.01）绩效目标表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≤31.01万元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10、石财教[2021]113号关于提前下达2022年城乡义务教育省级补助资金预算（省)(西关）2绩效目标表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小学500元/生/年，寄宿制中学625元/生/年，寄宿制中学走读312.5元/生/年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11、石财教[2021]113号关于提前下达2022年城乡义务教育省级补助资金预算的通知（省）（西关中学28.024）绩效目标表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≥1240人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≥1240人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12、石财教[2021]113号关于提前下达2022年城乡义务教育省级补助资金预算的通知（校舍安全）（省）（西关寨里）（14）绩效目标表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1.改善办学条件，硬化、改造大门，确保学校教育教学工作正常开展。</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学校硬化改造面积数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学校硬化改造面积数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≥1500平方米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按合同确认项目完成时间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硬化面积</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≥78元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≥366人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13、石财教[2021]94号关于提前下达2022年城乡义务教育中央补助经费预算（直达资金）的通知（中央）（西关初中97.818）绩效目标表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中学学生人数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≥1240人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≥1240人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14、石财教[2021]94号关于提前下达2022年城乡义务教育中央补助经费预算（直达资金）的通知（中央）（西关小学203.1155）绩效目标表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≥3101人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≥3101人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15、石财教[2021]94号关于提前下达2022年城乡义务教育中央补助经费预算（中央）（西关）10.58375绩效目标表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1.应助尽助，用于受助学生的生活费开支</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小学500元/生/年，寄宿制中学625元/生/年，寄宿制中学走读312.5元/生/年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16、石财教[2021]96号关于提前下达2022年中央支持学前教育发展资金预算(中央）（西关）学前资助3.39绩效目标表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17、石财教[2021]96号关于提前下达2022年中央支持学前教育发展资金预算的通知（学前）（中央）（西关）（65.78）绩效目标表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≥378人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教室地胶铺设单价</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≥378人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18、收费-幼儿园保教费（代列）（西关189.3540）绩效目标表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1.保障乡镇幼儿园正常运行。</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幼儿园学生人数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通过验收的维修项目占维修改造的比例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收费完成时间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是否按期完成</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12每学期开学第一个月交款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交款表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维修改造项目</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≤80校舍粉刷每平米80元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19、西关镇中学综合楼工程资金（100万元）绩效目标表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r>
              <w:rPr>
                <w:rFonts w:hint="default"/>
                <w:kern w:val="2"/>
              </w:rPr>
              <w:tab/>
            </w:r>
            <w:r>
              <w:rPr>
                <w:rFonts w:hint="default"/>
                <w:kern w:val="2"/>
              </w:rPr>
              <w:tab/>
            </w:r>
            <w:r>
              <w:rPr>
                <w:rFonts w:hint="default"/>
                <w:kern w:val="2"/>
              </w:rPr>
              <w:tab/>
            </w:r>
            <w:r>
              <w:rPr>
                <w:rFonts w:hint="default"/>
                <w:kern w:val="2"/>
              </w:rPr>
              <w:tab/>
            </w:r>
          </w:p>
          <w:p>
            <w:pPr>
              <w:pStyle w:val="31"/>
              <w:keepNext w:val="0"/>
              <w:keepLines w:val="0"/>
              <w:widowControl/>
              <w:suppressLineNumbers w:val="0"/>
              <w:spacing w:before="0" w:beforeAutospacing="0" w:after="0" w:afterAutospacing="0"/>
              <w:ind w:left="0" w:right="0"/>
              <w:rPr>
                <w:rFonts w:hint="default"/>
                <w:kern w:val="2"/>
              </w:rPr>
            </w:pP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≥7023.03平方米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≥1240人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20、乡村少年宫、心理咨询中心、名班主任工作室运行经费（西关1.5）绩效目标表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1.班主任工作室、乡村学校少年宫、心理色学校正常运转</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名班主任工作室开展活动次数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≥5次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少年宫特色课程数量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少年宫特色课程数量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心理健康教育师资培训次数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心理健康教育师资培训次数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≥3次</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荣获优秀班主任荣誉称号人数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荣获优秀班主任荣誉称号人数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活动证书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特色学校开课率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课堂记录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心理试点学校合格率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心理试点学校合格率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各项目指标按实施方案时限要求完成率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成本控制有效性</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≤1.5万元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学生对名班主任工作室认可度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学生对特色活动课认可度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学生对特色活动课认可度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学生对心理健康咨询认可度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学生对心理健康咨询认可度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≥91%</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21、学前幼儿资助（西关0.59）绩效目标表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600元/生/年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22、学校风险管控与隐患治理专家资金（西关3.12）绩效目标表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1.保障2022年全区学校高标准实现学校安全生产分级管控和隐患排查治理</w:t>
            </w:r>
          </w:p>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2.提高全区学校安全生产管理水平，消除学校安全隐患，确保学校安全</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受益学校覆盖率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“双控”机制建设百分比</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完成率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按计划和安排实施“双控”机制建设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资金使用范围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是否超范围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账务报表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每校成本</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≤2500元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通过机制建设，全面提升学校安全管理水平</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受益对象满意度(%)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满意和较满意的受益对象占全部调研对象的比率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w:t>
            </w:r>
          </w:p>
        </w:tc>
      </w:tr>
    </w:tbl>
    <w:p>
      <w:pPr>
        <w:pStyle w:val="29"/>
      </w:pPr>
    </w:p>
    <w:p>
      <w:pPr>
        <w:pStyle w:val="29"/>
        <w:ind w:firstLine="560"/>
      </w:pPr>
      <w:r>
        <w:rPr>
          <w:rFonts w:ascii="方正仿宋_GBK" w:hAnsi="方正仿宋_GBK" w:eastAsia="方正仿宋_GBK" w:cs="方正仿宋_GBK"/>
          <w:b/>
          <w:color w:val="000000"/>
          <w:sz w:val="28"/>
          <w:szCs w:val="28"/>
        </w:rPr>
        <w:t>23、以前年度建设项目缺口资金(37所集中改厕工程（奉上3.5、固德3.5、北孟3、大王3.8）绩效目标表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1.为了满足学前教育需要，提高学校教育质量。</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校舍建筑面积数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≥277.65平方米</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工程质量验收</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按验收报告确认工程质量</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按验收报告确认项目完成时间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项目完成时间在12月中旬前完成</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控制在预算范围内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≤13.8万元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≥667人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受调查满意师生人数占调查人数比例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24、义务段随班就读生均公用经费送教上门（小学）西关学区9绩效目标表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1.保证义务段随班就读学生正常享受教育</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学生数量</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随班就读学生数量</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事业统计报表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设备合格情况</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购置设备合格情况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合同或验收单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资金拨付时间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按季拨付</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生均标准</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生均补助标准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≥10000元</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学生满意度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调查生随班学生的满意度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满意度调查表</w:t>
            </w:r>
          </w:p>
        </w:tc>
      </w:tr>
    </w:tbl>
    <w:p>
      <w:pPr>
        <w:pStyle w:val="29"/>
      </w:pPr>
    </w:p>
    <w:p>
      <w:pPr>
        <w:pStyle w:val="29"/>
        <w:ind w:firstLine="560"/>
      </w:pPr>
      <w:r>
        <w:rPr>
          <w:rFonts w:ascii="方正仿宋_GBK" w:hAnsi="方正仿宋_GBK" w:eastAsia="方正仿宋_GBK" w:cs="方正仿宋_GBK"/>
          <w:b/>
          <w:color w:val="000000"/>
          <w:sz w:val="28"/>
          <w:szCs w:val="28"/>
        </w:rPr>
        <w:t>25、义务教育保障机制生均公用经费(中学)（西关14.878）绩效目标表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≥1240人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普通中学生均公用标准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≥1240人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26、义务教育保障机制生均公用经费（小学）（西关24.808）绩效目标表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≥3101人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资金支出时间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12月初完成支出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普通小学生均公用标准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≥735元（每生每年）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≥3101人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pStyle w:val="29"/>
      </w:pPr>
    </w:p>
    <w:p>
      <w:pPr>
        <w:pStyle w:val="29"/>
        <w:ind w:firstLine="560"/>
      </w:pPr>
      <w:r>
        <w:rPr>
          <w:rFonts w:ascii="方正仿宋_GBK" w:hAnsi="方正仿宋_GBK" w:eastAsia="方正仿宋_GBK" w:cs="方正仿宋_GBK"/>
          <w:b/>
          <w:color w:val="000000"/>
          <w:sz w:val="28"/>
          <w:szCs w:val="28"/>
        </w:rPr>
        <w:t>27、义务教育家庭经济困难学生生活补助资金（西关6.25）绩效目标表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CellMar>
            <w:top w:w="0" w:type="dxa"/>
            <w:left w:w="0" w:type="dxa"/>
            <w:bottom w:w="0" w:type="dxa"/>
            <w:right w:w="0" w:type="dxa"/>
          </w:tblCellMar>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1.满足家庭经济困难学生基本学习生活需求</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受助学生数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享受资助的学生人数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≥147人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建档立卡学生接受资助的比例</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建档立卡学生应助尽助</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资助经费及时发放</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按文件要求及时发放</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资助标准达标率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小学500元/生/年，寄宿制中学625元/生/年，寄宿制中学走读312.5元/生/年</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≥99%</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减轻困难学生家庭经济负担</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师生对资助工作满意度</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调查问卷</w:t>
            </w:r>
          </w:p>
        </w:tc>
      </w:tr>
    </w:tbl>
    <w:p>
      <w:pPr>
        <w:pStyle w:val="29"/>
      </w:pPr>
    </w:p>
    <w:p>
      <w:pPr>
        <w:pStyle w:val="29"/>
        <w:ind w:firstLine="560"/>
      </w:pPr>
      <w:r>
        <w:rPr>
          <w:rFonts w:ascii="方正仿宋_GBK" w:hAnsi="方正仿宋_GBK" w:eastAsia="方正仿宋_GBK" w:cs="方正仿宋_GBK"/>
          <w:b/>
          <w:color w:val="000000"/>
          <w:sz w:val="28"/>
          <w:szCs w:val="28"/>
        </w:rPr>
        <w:t>28、幼儿生均400补助资金（西关44.28）绩效目标表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Layout w:type="fixed"/>
        <w:tblCellMar>
          <w:top w:w="0" w:type="dxa"/>
          <w:left w:w="0" w:type="dxa"/>
          <w:bottom w:w="0" w:type="dxa"/>
          <w:right w:w="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000000" w:sz="4" w:space="0"/>
            <w:insideV w:val="single" w:color="000000" w:sz="6" w:space="0"/>
          </w:tblBorders>
        </w:tblPrEx>
        <w:trPr>
          <w:trHeight w:val="397" w:hRule="atLeast"/>
          <w:jc w:val="center"/>
        </w:trPr>
        <w:tc>
          <w:tcPr>
            <w:tcW w:w="1417" w:type="dxa"/>
            <w:tcBorders>
              <w:bottom w:val="single" w:color="FFFFFF" w:sz="6" w:space="0"/>
            </w:tcBorders>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绩效目标</w:t>
            </w:r>
          </w:p>
        </w:tc>
        <w:tc>
          <w:tcPr>
            <w:tcW w:w="12756" w:type="dxa"/>
            <w:tcBorders>
              <w:bottom w:val="single" w:color="FFFFFF" w:sz="6" w:space="0"/>
            </w:tcBorders>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1.保障学校正常运转，改善办学条件，完成教育教学任务。</w:t>
            </w:r>
          </w:p>
        </w:tc>
      </w:tr>
    </w:tbl>
    <w:p>
      <w:pPr>
        <w:pStyle w:val="29"/>
        <w:spacing w:line="2" w:lineRule="exact"/>
        <w:jc w:val="center"/>
      </w:pPr>
      <w:r>
        <w:rPr>
          <w:rFonts w:ascii="方正书宋_GBK" w:hAnsi="方正书宋_GBK" w:eastAsia="方正书宋_GBK" w:cs="方正书宋_GBK"/>
          <w:color w:val="000000"/>
          <w:sz w:val="18"/>
          <w:szCs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blHeader/>
          <w:jc w:val="center"/>
        </w:trPr>
        <w:tc>
          <w:tcPr>
            <w:tcW w:w="1417"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一级指标</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二级指标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三级指标</w:t>
            </w:r>
          </w:p>
        </w:tc>
        <w:tc>
          <w:tcPr>
            <w:tcW w:w="2835"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绩效指标描述</w:t>
            </w:r>
          </w:p>
        </w:tc>
        <w:tc>
          <w:tcPr>
            <w:tcW w:w="2551"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w:t>
            </w:r>
          </w:p>
        </w:tc>
        <w:tc>
          <w:tcPr>
            <w:tcW w:w="2268" w:type="dxa"/>
            <w:tcMar>
              <w:left w:w="108" w:type="dxa"/>
              <w:right w:w="108" w:type="dxa"/>
            </w:tcMar>
            <w:vAlign w:val="center"/>
          </w:tcPr>
          <w:p>
            <w:pPr>
              <w:pStyle w:val="30"/>
              <w:keepNext w:val="0"/>
              <w:keepLines w:val="0"/>
              <w:widowControl/>
              <w:suppressLineNumbers w:val="0"/>
              <w:spacing w:before="0" w:beforeAutospacing="0" w:after="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restart"/>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产出指标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数量指标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普通幼儿园的人数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维修项目质量验收合格率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验收合格的维修项目占维修改造项目的比例</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质量指标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设备购置合格率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购置设备质量的合格率</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≥98%（百分比）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时效指标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保障经费拨付时间</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是否按季度拨付</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≥4季度</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成本指标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单位成本</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普通幼儿均公用标准</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≥400元（每生每年）</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拨款表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效益指标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社会效益指标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受益学生数</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≥907人</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417" w:type="dxa"/>
            <w:tcMar>
              <w:left w:w="108" w:type="dxa"/>
              <w:right w:w="108" w:type="dxa"/>
            </w:tcMar>
            <w:vAlign w:val="center"/>
          </w:tcPr>
          <w:p>
            <w:pPr>
              <w:pStyle w:val="32"/>
              <w:keepNext w:val="0"/>
              <w:keepLines w:val="0"/>
              <w:widowControl/>
              <w:suppressLineNumbers w:val="0"/>
              <w:spacing w:before="0" w:beforeAutospacing="0" w:after="0" w:afterAutospacing="0"/>
              <w:ind w:left="0" w:right="0"/>
              <w:rPr>
                <w:rFonts w:hint="default"/>
                <w:kern w:val="2"/>
              </w:rPr>
            </w:pPr>
            <w:r>
              <w:rPr>
                <w:rFonts w:hint="default"/>
                <w:kern w:val="2"/>
              </w:rPr>
              <w:t>满意度指标</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服务对象满意度指标</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师生满意度(%)</w:t>
            </w:r>
          </w:p>
        </w:tc>
        <w:tc>
          <w:tcPr>
            <w:tcW w:w="2835"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师生对当年项目的满意情况</w:t>
            </w:r>
          </w:p>
        </w:tc>
        <w:tc>
          <w:tcPr>
            <w:tcW w:w="2551"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≥95%（百分比）</w:t>
            </w:r>
          </w:p>
        </w:tc>
        <w:tc>
          <w:tcPr>
            <w:tcW w:w="2268" w:type="dxa"/>
            <w:tcMar>
              <w:left w:w="108" w:type="dxa"/>
              <w:right w:w="108" w:type="dxa"/>
            </w:tcMar>
            <w:vAlign w:val="center"/>
          </w:tcPr>
          <w:p>
            <w:pPr>
              <w:pStyle w:val="31"/>
              <w:keepNext w:val="0"/>
              <w:keepLines w:val="0"/>
              <w:widowControl/>
              <w:suppressLineNumbers w:val="0"/>
              <w:spacing w:before="0" w:beforeAutospacing="0" w:after="0" w:afterAutospacing="0"/>
              <w:ind w:left="0" w:right="0"/>
              <w:rPr>
                <w:rFonts w:hint="default"/>
                <w:kern w:val="2"/>
              </w:rPr>
            </w:pPr>
            <w:r>
              <w:rPr>
                <w:rFonts w:hint="default"/>
                <w:kern w:val="2"/>
              </w:rPr>
              <w:t>问卷调查</w:t>
            </w:r>
          </w:p>
        </w:tc>
      </w:tr>
    </w:tbl>
    <w:p>
      <w:pPr>
        <w:spacing w:before="10" w:after="10"/>
        <w:ind w:firstLine="640"/>
        <w:outlineLvl w:val="5"/>
      </w:pPr>
      <w:r>
        <w:rPr>
          <w:rFonts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2022年，石家庄市藁城区西关镇中心校安排政府采购预算83.32万元。具体内容见下表。</w:t>
      </w:r>
    </w:p>
    <w:p>
      <w:pPr>
        <w:jc w:val="center"/>
      </w:pPr>
      <w:r>
        <w:rPr>
          <w:rFonts w:ascii="方正小标宋_GBK" w:hAnsi="方正小标宋_GBK" w:eastAsia="方正小标宋_GBK" w:cs="方正小标宋_GBK"/>
          <w:color w:val="000000"/>
          <w:sz w:val="36"/>
          <w:szCs w:val="36"/>
        </w:rPr>
        <w:t>单位政府采购预算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7342" w:type="dxa"/>
            <w:gridSpan w:val="7"/>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360750石家庄市藁城区西关镇中心校</w:t>
            </w:r>
          </w:p>
        </w:tc>
        <w:tc>
          <w:tcPr>
            <w:tcW w:w="8676" w:type="dxa"/>
            <w:gridSpan w:val="9"/>
            <w:tcBorders>
              <w:top w:val="single" w:color="FFFFFF" w:sz="6" w:space="0"/>
              <w:left w:val="single" w:color="FFFFFF" w:sz="6" w:space="0"/>
              <w:right w:val="single" w:color="FFFFFF" w:sz="6" w:space="0"/>
            </w:tcBorders>
            <w:tcMar>
              <w:left w:w="108" w:type="dxa"/>
              <w:right w:w="108" w:type="dxa"/>
            </w:tcMar>
            <w:vAlign w:val="center"/>
          </w:tcPr>
          <w:p>
            <w:pPr>
              <w:pStyle w:val="33"/>
              <w:keepNext w:val="0"/>
              <w:keepLines w:val="0"/>
              <w:widowControl/>
              <w:suppressLineNumbers w:val="0"/>
              <w:spacing w:before="0" w:beforeAutospacing="0" w:after="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2665" w:type="dxa"/>
            <w:gridSpan w:val="2"/>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政府采购项目来源</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采购物品名称</w:t>
            </w:r>
          </w:p>
        </w:tc>
        <w:tc>
          <w:tcPr>
            <w:tcW w:w="113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政府采购目录序号</w:t>
            </w:r>
          </w:p>
        </w:tc>
        <w:tc>
          <w:tcPr>
            <w:tcW w:w="709"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计量  单位</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850"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单价</w:t>
            </w:r>
          </w:p>
        </w:tc>
        <w:tc>
          <w:tcPr>
            <w:tcW w:w="7712" w:type="dxa"/>
            <w:gridSpan w:val="8"/>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政府采购金额（当年部门预算安排资金）</w:t>
            </w:r>
          </w:p>
        </w:tc>
        <w:tc>
          <w:tcPr>
            <w:tcW w:w="964" w:type="dxa"/>
            <w:vMerge w:val="restart"/>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blHeader/>
          <w:jc w:val="center"/>
        </w:trPr>
        <w:tc>
          <w:tcPr>
            <w:tcW w:w="1701"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项目名称</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预算    资金</w:t>
            </w: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合计</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一般公共预算拨款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基金预算拨款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国有资本经营预算拨款</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财政专户核拨</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单位    资金</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财政拨    款结转</w:t>
            </w:r>
          </w:p>
        </w:tc>
        <w:tc>
          <w:tcPr>
            <w:tcW w:w="964"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非财政    拨款结    转结余</w:t>
            </w:r>
          </w:p>
        </w:tc>
        <w:tc>
          <w:tcPr>
            <w:tcW w:w="964"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合  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83.32</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83.32</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r>
              <w:rPr>
                <w:rFonts w:hint="default"/>
                <w:kern w:val="2"/>
              </w:rPr>
              <w:t>石家庄市藁城区西关镇中心校小计</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1134" w:type="dxa"/>
            <w:tcMar>
              <w:left w:w="108" w:type="dxa"/>
              <w:right w:w="108" w:type="dxa"/>
            </w:tcMar>
            <w:vAlign w:val="center"/>
          </w:tcPr>
          <w:p>
            <w:pPr>
              <w:pStyle w:val="21"/>
              <w:keepNext w:val="0"/>
              <w:keepLines w:val="0"/>
              <w:widowControl/>
              <w:suppressLineNumbers w:val="0"/>
              <w:spacing w:before="0" w:beforeAutospacing="0" w:after="0" w:afterAutospacing="0"/>
              <w:ind w:left="0" w:right="0"/>
              <w:rPr>
                <w:rFonts w:hint="default"/>
                <w:kern w:val="2"/>
              </w:rPr>
            </w:pPr>
          </w:p>
        </w:tc>
        <w:tc>
          <w:tcPr>
            <w:tcW w:w="709" w:type="dxa"/>
            <w:tcMar>
              <w:left w:w="108" w:type="dxa"/>
              <w:right w:w="108" w:type="dxa"/>
            </w:tcMar>
            <w:vAlign w:val="center"/>
          </w:tcPr>
          <w:p>
            <w:pPr>
              <w:pStyle w:val="19"/>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850"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83.32</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83.32</w:t>
            </w: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20"/>
              <w:keepNext w:val="0"/>
              <w:keepLines w:val="0"/>
              <w:widowControl/>
              <w:suppressLineNumbers w:val="0"/>
              <w:spacing w:before="0" w:beforeAutospacing="0" w:after="0" w:afterAutospacing="0"/>
              <w:ind w:left="0" w:right="0"/>
              <w:rPr>
                <w:rFonts w:hint="default"/>
                <w:kern w:val="2"/>
              </w:rPr>
            </w:pPr>
            <w:r>
              <w:rPr>
                <w:rFonts w:hint="default"/>
                <w:kern w:val="2"/>
              </w:rPr>
              <w:t>83.32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全区各学校购置（分别列入各学校预算）（附加）（西关76.624）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76.62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台式计算机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A02010104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44</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全区各学校购置（分别列入各学校预算）（附加）（西关76.624）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76.62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多功能一体机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A020204</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1.15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26.45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26.45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全区各学校购置（分别列入各学校预算）（附加）（西关76.624）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76.62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36</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0.22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7.92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7.92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全区各学校购置（分别列入各学校预算）（附加）（西关76.624）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76.62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空调机</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A0206180203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台</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0.48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全区各学校购置（分别列入各学校预算）（附加）（西关76.624）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76.62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钢木床类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A060101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180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9.90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9.90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全区各学校购置（分别列入各学校预算）（附加）（西关76.624）</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76.62</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钢木台、桌类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A060201</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474</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9.95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9.95</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石财教[2021]96号关于提前下达2022年中央支持学前教育发展资金预算的通知（学前）（中央）（西关）（65.78）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65.78</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钢塑床类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A060102</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张</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230</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0.02</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701"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石财教[2021]96号关于提前下达2022年中央支持学前教育发展资金预算的通知（学前）（中央）（西关）（65.78）</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65.78</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钢塑台、桌类</w:t>
            </w:r>
          </w:p>
        </w:tc>
        <w:tc>
          <w:tcPr>
            <w:tcW w:w="1134"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A060203</w:t>
            </w:r>
          </w:p>
        </w:tc>
        <w:tc>
          <w:tcPr>
            <w:tcW w:w="709"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套</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35</w:t>
            </w:r>
          </w:p>
        </w:tc>
        <w:tc>
          <w:tcPr>
            <w:tcW w:w="850"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0.06</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2.10</w:t>
            </w: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c>
          <w:tcPr>
            <w:tcW w:w="964"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2.10</w:t>
            </w:r>
          </w:p>
        </w:tc>
      </w:tr>
    </w:tbl>
    <w:p>
      <w:pPr>
        <w:spacing w:line="500" w:lineRule="exact"/>
        <w:ind w:firstLine="420"/>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七、国有资产信息</w:t>
      </w:r>
    </w:p>
    <w:p>
      <w:pPr>
        <w:spacing w:line="500" w:lineRule="exact"/>
        <w:ind w:firstLine="560"/>
      </w:pPr>
      <w:r>
        <w:rPr>
          <w:rFonts w:eastAsia="方正仿宋_GBK"/>
          <w:color w:val="000000"/>
          <w:sz w:val="28"/>
          <w:szCs w:val="28"/>
        </w:rPr>
        <w:t>石家庄市藁城区西关镇中心校上年末固定资产金额为1225.57万元（详见下表）。本年度拟购置固定资产总额为70.60万元，已按要求列入政府采购预算，详见政府采购预算表。</w:t>
      </w:r>
    </w:p>
    <w:p>
      <w:pPr>
        <w:jc w:val="center"/>
      </w:pPr>
      <w:r>
        <w:rPr>
          <w:rFonts w:ascii="方正小标宋_GBK" w:hAnsi="方正小标宋_GBK" w:eastAsia="方正小标宋_GBK" w:cs="方正小标宋_GBK"/>
          <w:color w:val="000000"/>
          <w:sz w:val="36"/>
          <w:szCs w:val="36"/>
        </w:rPr>
        <w:t>单位固定资产占用情况表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Borders>
              <w:top w:val="single" w:color="FFFFFF" w:sz="6" w:space="0"/>
              <w:left w:val="single" w:color="FFFFFF" w:sz="6" w:space="0"/>
              <w:right w:val="single" w:color="FFFFFF" w:sz="6" w:space="0"/>
            </w:tcBorders>
            <w:tcMar>
              <w:left w:w="108" w:type="dxa"/>
              <w:right w:w="108" w:type="dxa"/>
            </w:tcMar>
            <w:vAlign w:val="center"/>
          </w:tcPr>
          <w:p>
            <w:pPr>
              <w:pStyle w:val="14"/>
              <w:keepNext w:val="0"/>
              <w:keepLines w:val="0"/>
              <w:widowControl/>
              <w:suppressLineNumbers w:val="0"/>
              <w:spacing w:before="0" w:beforeAutospacing="0" w:after="0" w:afterAutospacing="0"/>
              <w:ind w:left="0" w:right="0"/>
              <w:rPr>
                <w:rFonts w:hint="default"/>
                <w:kern w:val="2"/>
              </w:rPr>
            </w:pPr>
            <w:r>
              <w:rPr>
                <w:rFonts w:hint="default"/>
                <w:kern w:val="2"/>
              </w:rPr>
              <w:t>360750石家庄市藁城区西关镇中心校</w:t>
            </w:r>
          </w:p>
        </w:tc>
        <w:tc>
          <w:tcPr>
            <w:tcW w:w="5670" w:type="dxa"/>
            <w:gridSpan w:val="2"/>
            <w:tcBorders>
              <w:top w:val="single" w:color="FFFFFF" w:sz="6" w:space="0"/>
              <w:left w:val="single" w:color="FFFFFF" w:sz="6" w:space="0"/>
              <w:right w:val="single" w:color="FFFFFF" w:sz="6" w:space="0"/>
            </w:tcBorders>
            <w:tcMar>
              <w:left w:w="108" w:type="dxa"/>
              <w:right w:w="108" w:type="dxa"/>
            </w:tcMar>
            <w:vAlign w:val="center"/>
          </w:tcPr>
          <w:p>
            <w:pPr>
              <w:pStyle w:val="12"/>
              <w:keepNext w:val="0"/>
              <w:keepLines w:val="0"/>
              <w:widowControl/>
              <w:suppressLineNumbers w:val="0"/>
              <w:spacing w:before="0" w:beforeAutospacing="0" w:after="0" w:afterAutospacing="0"/>
              <w:ind w:left="0" w:right="0"/>
              <w:rPr>
                <w:rFonts w:hint="default"/>
                <w:kern w:val="2"/>
              </w:rPr>
            </w:pPr>
            <w:r>
              <w:rPr>
                <w:rFonts w:hint="default"/>
                <w:kern w:val="2"/>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blHeader/>
          <w:jc w:val="center"/>
        </w:trPr>
        <w:tc>
          <w:tcPr>
            <w:tcW w:w="7370"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项   目</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数量</w:t>
            </w:r>
          </w:p>
        </w:tc>
        <w:tc>
          <w:tcPr>
            <w:tcW w:w="2835" w:type="dxa"/>
            <w:tcMar>
              <w:left w:w="108" w:type="dxa"/>
              <w:right w:w="108" w:type="dxa"/>
            </w:tcMar>
            <w:vAlign w:val="center"/>
          </w:tcPr>
          <w:p>
            <w:pPr>
              <w:pStyle w:val="15"/>
              <w:keepNext w:val="0"/>
              <w:keepLines w:val="0"/>
              <w:widowControl/>
              <w:suppressLineNumbers w:val="0"/>
              <w:spacing w:before="0" w:beforeAutospacing="0" w:after="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资产总额</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1225.57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1、房屋（平方米）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38325.54</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1296.18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　　其中：办公用房（平方米）</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r>
              <w:rPr>
                <w:rFonts w:hint="default"/>
                <w:kern w:val="2"/>
              </w:rPr>
              <w:t>1675.98</w:t>
            </w: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r>
              <w:rPr>
                <w:rFonts w:hint="default"/>
                <w:kern w:val="2"/>
              </w:rPr>
              <w:t>56.68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2、车辆（台、辆）</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3、单价在20万元以上的设备</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7370" w:type="dxa"/>
            <w:tcMar>
              <w:left w:w="108" w:type="dxa"/>
              <w:right w:w="108" w:type="dxa"/>
            </w:tcMar>
            <w:vAlign w:val="center"/>
          </w:tcPr>
          <w:p>
            <w:pPr>
              <w:pStyle w:val="17"/>
              <w:keepNext w:val="0"/>
              <w:keepLines w:val="0"/>
              <w:widowControl/>
              <w:suppressLineNumbers w:val="0"/>
              <w:spacing w:before="0" w:beforeAutospacing="0" w:after="0" w:afterAutospacing="0"/>
              <w:ind w:left="0" w:right="0"/>
              <w:rPr>
                <w:rFonts w:hint="default"/>
                <w:kern w:val="2"/>
              </w:rPr>
            </w:pPr>
            <w:r>
              <w:rPr>
                <w:rFonts w:hint="default"/>
                <w:kern w:val="2"/>
              </w:rPr>
              <w:t>4、其他固定资产</w:t>
            </w:r>
          </w:p>
        </w:tc>
        <w:tc>
          <w:tcPr>
            <w:tcW w:w="2835" w:type="dxa"/>
            <w:tcMar>
              <w:left w:w="108" w:type="dxa"/>
              <w:right w:w="108" w:type="dxa"/>
            </w:tcMar>
            <w:vAlign w:val="center"/>
          </w:tcPr>
          <w:p>
            <w:pPr>
              <w:pStyle w:val="18"/>
              <w:keepNext w:val="0"/>
              <w:keepLines w:val="0"/>
              <w:widowControl/>
              <w:suppressLineNumbers w:val="0"/>
              <w:spacing w:before="0" w:beforeAutospacing="0" w:after="0" w:afterAutospacing="0"/>
              <w:ind w:left="0" w:right="0"/>
              <w:rPr>
                <w:rFonts w:hint="default"/>
                <w:kern w:val="2"/>
              </w:rPr>
            </w:pPr>
          </w:p>
        </w:tc>
        <w:tc>
          <w:tcPr>
            <w:tcW w:w="2835" w:type="dxa"/>
            <w:tcMar>
              <w:left w:w="108" w:type="dxa"/>
              <w:right w:w="108" w:type="dxa"/>
            </w:tcMar>
            <w:vAlign w:val="center"/>
          </w:tcPr>
          <w:p>
            <w:pPr>
              <w:pStyle w:val="16"/>
              <w:keepNext w:val="0"/>
              <w:keepLines w:val="0"/>
              <w:widowControl/>
              <w:suppressLineNumbers w:val="0"/>
              <w:spacing w:before="0" w:beforeAutospacing="0" w:after="0" w:afterAutospacing="0"/>
              <w:ind w:left="0" w:right="0"/>
              <w:rPr>
                <w:rFonts w:hint="default"/>
                <w:kern w:val="2"/>
              </w:rPr>
            </w:pPr>
          </w:p>
        </w:tc>
      </w:tr>
    </w:tbl>
    <w:p>
      <w:pPr>
        <w:ind w:firstLine="640"/>
      </w:pPr>
      <w:r>
        <w:rPr>
          <w:rFonts w:eastAsia="方正仿宋_GBK"/>
          <w:color w:val="000000"/>
          <w:sz w:val="32"/>
          <w:szCs w:val="32"/>
        </w:rPr>
        <w:t xml:space="preserve"> </w:t>
      </w:r>
    </w:p>
    <w:p>
      <w:pPr>
        <w:spacing w:before="10" w:after="10"/>
        <w:ind w:firstLine="640"/>
        <w:outlineLvl w:val="5"/>
      </w:pPr>
      <w:r>
        <w:rPr>
          <w:rFonts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eastAsia="方正仿宋_GBK"/>
          <w:b/>
          <w:color w:val="000000"/>
          <w:sz w:val="28"/>
          <w:szCs w:val="28"/>
        </w:rPr>
        <w:t>一般公共预算拨款收入：</w:t>
      </w:r>
      <w:r>
        <w:rPr>
          <w:rFonts w:eastAsia="方正仿宋_GBK"/>
          <w:color w:val="000000"/>
          <w:sz w:val="28"/>
          <w:szCs w:val="28"/>
        </w:rPr>
        <w:t>指</w:t>
      </w:r>
      <w:r>
        <w:rPr>
          <w:rFonts w:hint="eastAsia" w:eastAsia="宋体"/>
          <w:color w:val="000000" w:themeColor="text1"/>
          <w:sz w:val="28"/>
          <w:szCs w:val="28"/>
          <w:lang w:eastAsia="zh-CN"/>
          <w14:textFill>
            <w14:solidFill>
              <w14:schemeClr w14:val="tx1"/>
            </w14:solidFill>
          </w14:textFill>
        </w:rPr>
        <w:t>区县</w:t>
      </w:r>
      <w:r>
        <w:rPr>
          <w:rFonts w:eastAsia="方正仿宋_GBK"/>
          <w:color w:val="000000"/>
          <w:sz w:val="28"/>
          <w:szCs w:val="28"/>
        </w:rPr>
        <w:t>级财政当年拨付的资金。</w:t>
      </w:r>
    </w:p>
    <w:p>
      <w:pPr>
        <w:spacing w:line="500" w:lineRule="exact"/>
        <w:ind w:firstLine="560"/>
      </w:pPr>
      <w:r>
        <w:rPr>
          <w:rFonts w:eastAsia="方正仿宋_GBK"/>
          <w:color w:val="000000"/>
          <w:sz w:val="28"/>
          <w:szCs w:val="28"/>
        </w:rPr>
        <w:t>2、</w:t>
      </w:r>
      <w:r>
        <w:rPr>
          <w:rFonts w:eastAsia="方正仿宋_GBK"/>
          <w:b/>
          <w:color w:val="000000"/>
          <w:sz w:val="28"/>
          <w:szCs w:val="28"/>
        </w:rPr>
        <w:t>事业收入：</w:t>
      </w:r>
      <w:r>
        <w:rPr>
          <w:rFonts w:eastAsia="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eastAsia="方正仿宋_GBK"/>
          <w:b/>
          <w:color w:val="000000"/>
          <w:sz w:val="28"/>
          <w:szCs w:val="28"/>
        </w:rPr>
        <w:t>其他收入：</w:t>
      </w:r>
      <w:r>
        <w:rPr>
          <w:rFonts w:eastAsia="方正仿宋_GBK"/>
          <w:color w:val="000000"/>
          <w:sz w:val="28"/>
          <w:szCs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szCs w:val="28"/>
        </w:rPr>
        <w:t>4、</w:t>
      </w:r>
      <w:r>
        <w:rPr>
          <w:rFonts w:eastAsia="方正仿宋_GBK"/>
          <w:b/>
          <w:color w:val="000000"/>
          <w:sz w:val="28"/>
          <w:szCs w:val="28"/>
        </w:rPr>
        <w:t>基本支出：</w:t>
      </w:r>
      <w:r>
        <w:rPr>
          <w:rFonts w:eastAsia="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eastAsia="方正仿宋_GBK"/>
          <w:b/>
          <w:color w:val="000000"/>
          <w:sz w:val="28"/>
          <w:szCs w:val="28"/>
        </w:rPr>
        <w:t>项目支出：</w:t>
      </w:r>
      <w:r>
        <w:rPr>
          <w:rFonts w:eastAsia="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eastAsia="方正仿宋_GBK"/>
          <w:b/>
          <w:color w:val="000000"/>
          <w:sz w:val="28"/>
          <w:szCs w:val="28"/>
        </w:rPr>
        <w:t>上缴上级支出：</w:t>
      </w:r>
      <w:r>
        <w:rPr>
          <w:rFonts w:eastAsia="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eastAsia="方正仿宋_GBK"/>
          <w:b/>
          <w:color w:val="000000"/>
          <w:sz w:val="28"/>
          <w:szCs w:val="28"/>
        </w:rPr>
        <w:t>“三公”经费：</w:t>
      </w:r>
      <w:r>
        <w:rPr>
          <w:rFonts w:eastAsia="方正仿宋_GBK"/>
          <w:color w:val="000000"/>
          <w:sz w:val="28"/>
          <w:szCs w:val="28"/>
        </w:rPr>
        <w:t>纳入</w:t>
      </w:r>
      <w:r>
        <w:rPr>
          <w:rFonts w:hint="eastAsia" w:eastAsia="宋体"/>
          <w:color w:val="000000" w:themeColor="text1"/>
          <w:sz w:val="28"/>
          <w:szCs w:val="28"/>
          <w:lang w:eastAsia="zh-CN"/>
          <w14:textFill>
            <w14:solidFill>
              <w14:schemeClr w14:val="tx1"/>
            </w14:solidFill>
          </w14:textFill>
        </w:rPr>
        <w:t>区县</w:t>
      </w:r>
      <w:r>
        <w:rPr>
          <w:rFonts w:eastAsia="方正仿宋_GBK"/>
          <w:color w:val="000000"/>
          <w:sz w:val="28"/>
          <w:szCs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eastAsia="宋体"/>
          <w:lang w:eastAsia="zh-CN"/>
        </w:rPr>
      </w:pPr>
      <w:r>
        <w:rPr>
          <w:rFonts w:hint="eastAsia" w:eastAsia="方正仿宋_GBK"/>
          <w:color w:val="000000"/>
          <w:sz w:val="28"/>
          <w:szCs w:val="28"/>
          <w:lang w:eastAsia="zh-CN"/>
        </w:rPr>
        <w:t>8、机关运行费：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eastAsia="方正仿宋_GBK"/>
          <w:b/>
          <w:color w:val="000000"/>
          <w:sz w:val="28"/>
          <w:szCs w:val="28"/>
        </w:rPr>
        <w:t>上年结转：</w:t>
      </w:r>
      <w:r>
        <w:rPr>
          <w:rFonts w:eastAsia="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eastAsia="方正仿宋_GBK"/>
          <w:b/>
          <w:color w:val="000000"/>
          <w:sz w:val="28"/>
          <w:szCs w:val="28"/>
        </w:rPr>
        <w:t>事业单位经营支出：</w:t>
      </w:r>
      <w:r>
        <w:rPr>
          <w:rFonts w:eastAsia="方正仿宋_GBK"/>
          <w:color w:val="000000"/>
          <w:sz w:val="28"/>
          <w:szCs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szCs w:val="32"/>
        </w:rPr>
        <w:t>九、其他需要说明的事项</w:t>
      </w:r>
    </w:p>
    <w:p>
      <w:pPr>
        <w:spacing w:line="500" w:lineRule="exact"/>
        <w:ind w:firstLine="560"/>
      </w:pPr>
      <w:r>
        <w:rPr>
          <w:rFonts w:eastAsia="方正仿宋_GBK"/>
          <w:color w:val="000000"/>
          <w:sz w:val="28"/>
          <w:szCs w:val="28"/>
        </w:rPr>
        <w:t>我单位无其他需要说明的事项。</w:t>
      </w:r>
    </w:p>
    <w:sectPr>
      <w:pgSz w:w="16840" w:h="11900" w:orient="landscape"/>
      <w:pgMar w:top="1361" w:right="1020" w:bottom="1361" w:left="1020" w:header="720" w:footer="720" w:gutter="0"/>
      <w:cols w:space="720" w:num="1"/>
      <w:docGrid w:linePitch="360" w:charSpace="614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楷体_GB2312">
    <w:altName w:val="楷体"/>
    <w:panose1 w:val="00000000000000000000"/>
    <w:charset w:val="34"/>
    <w:family w:val="modern"/>
    <w:pitch w:val="default"/>
    <w:sig w:usb0="00000000" w:usb1="00000000" w:usb2="0000001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 w:name="Malgun Gothic">
    <w:panose1 w:val="020B0503020000020004"/>
    <w:charset w:val="81"/>
    <w:family w:val="auto"/>
    <w:pitch w:val="default"/>
    <w:sig w:usb0="9000002F" w:usb1="29D77CFB" w:usb2="00000012" w:usb3="00000000" w:csb0="00080001"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rPr>
        <w:rFonts w:hint="eastAsia"/>
      </w:rPr>
      <w:instrText xml:space="preserve">PAGE  \* MERGEFORMAT</w:instrText>
    </w:r>
    <w:r>
      <w:fldChar w:fldCharType="separate"/>
    </w:r>
    <w:r>
      <w:t>1175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rPr>
        <w:rFonts w:hint="eastAsia"/>
      </w:rPr>
      <w:instrText xml:space="preserve">PAGE  \* MERGEFORMAT</w:instrText>
    </w:r>
    <w:r>
      <w:fldChar w:fldCharType="separate"/>
    </w:r>
    <w:r>
      <w:t>1176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E7216C"/>
    <w:multiLevelType w:val="singleLevel"/>
    <w:tmpl w:val="03E7216C"/>
    <w:lvl w:ilvl="0" w:tentative="0">
      <w:start w:val="2"/>
      <w:numFmt w:val="chineseCounting"/>
      <w:suff w:val="nothing"/>
      <w:lvlText w:val="%1、"/>
      <w:lvlJc w:val="left"/>
      <w:rPr>
        <w:rFonts w:hint="eastAsia"/>
      </w:rPr>
    </w:lvl>
  </w:abstractNum>
  <w:abstractNum w:abstractNumId="1">
    <w:nsid w:val="06E04A84"/>
    <w:multiLevelType w:val="singleLevel"/>
    <w:tmpl w:val="06E04A84"/>
    <w:lvl w:ilvl="0" w:tentative="0">
      <w:start w:val="1"/>
      <w:numFmt w:val="decimal"/>
      <w:suff w:val="nothing"/>
      <w:lvlText w:val="%1、"/>
      <w:lvlJc w:val="left"/>
    </w:lvl>
  </w:abstractNum>
  <w:abstractNum w:abstractNumId="2">
    <w:nsid w:val="094FD28A"/>
    <w:multiLevelType w:val="singleLevel"/>
    <w:tmpl w:val="094FD28A"/>
    <w:lvl w:ilvl="0" w:tentative="0">
      <w:start w:val="5"/>
      <w:numFmt w:val="chineseCounting"/>
      <w:suff w:val="nothing"/>
      <w:lvlText w:val="%1、"/>
      <w:lvlJc w:val="left"/>
      <w:rPr>
        <w:rFonts w:hint="eastAsia"/>
      </w:rPr>
    </w:lvl>
  </w:abstractNum>
  <w:abstractNum w:abstractNumId="3">
    <w:nsid w:val="2F000002"/>
    <w:multiLevelType w:val="multilevel"/>
    <w:tmpl w:val="2F000002"/>
    <w:lvl w:ilvl="0" w:tentative="0">
      <w:start w:val="4"/>
      <w:numFmt w:val="chineseCounting"/>
      <w:suff w:val="nothing"/>
      <w:lvlText w:val="%1、"/>
      <w:lvlJc w:val="left"/>
      <w:rPr>
        <w:rFonts w:hint="eastAsia"/>
      </w:rPr>
    </w:lvl>
    <w:lvl w:ilvl="1" w:tentative="0">
      <w:start w:val="4"/>
      <w:numFmt w:val="chineseCounting"/>
      <w:suff w:val="nothing"/>
      <w:lvlText w:val="%1、"/>
      <w:lvlJc w:val="left"/>
      <w:rPr>
        <w:rFonts w:hint="eastAsia"/>
      </w:rPr>
    </w:lvl>
    <w:lvl w:ilvl="2" w:tentative="0">
      <w:start w:val="4"/>
      <w:numFmt w:val="chineseCounting"/>
      <w:suff w:val="nothing"/>
      <w:lvlText w:val="%1、"/>
      <w:lvlJc w:val="left"/>
      <w:rPr>
        <w:rFonts w:hint="eastAsia"/>
      </w:rPr>
    </w:lvl>
    <w:lvl w:ilvl="3" w:tentative="0">
      <w:start w:val="4"/>
      <w:numFmt w:val="chineseCounting"/>
      <w:suff w:val="nothing"/>
      <w:lvlText w:val="%1、"/>
      <w:lvlJc w:val="left"/>
      <w:rPr>
        <w:rFonts w:hint="eastAsia"/>
      </w:rPr>
    </w:lvl>
    <w:lvl w:ilvl="4" w:tentative="0">
      <w:start w:val="4"/>
      <w:numFmt w:val="chineseCounting"/>
      <w:suff w:val="nothing"/>
      <w:lvlText w:val="%1、"/>
      <w:lvlJc w:val="left"/>
      <w:rPr>
        <w:rFonts w:hint="eastAsia"/>
      </w:rPr>
    </w:lvl>
    <w:lvl w:ilvl="5" w:tentative="0">
      <w:start w:val="4"/>
      <w:numFmt w:val="chineseCounting"/>
      <w:suff w:val="nothing"/>
      <w:lvlText w:val="%1、"/>
      <w:lvlJc w:val="left"/>
      <w:rPr>
        <w:rFonts w:hint="eastAsia"/>
      </w:rPr>
    </w:lvl>
    <w:lvl w:ilvl="6" w:tentative="0">
      <w:start w:val="4"/>
      <w:numFmt w:val="chineseCounting"/>
      <w:suff w:val="nothing"/>
      <w:lvlText w:val="%1、"/>
      <w:lvlJc w:val="left"/>
      <w:rPr>
        <w:rFonts w:hint="eastAsia"/>
      </w:rPr>
    </w:lvl>
    <w:lvl w:ilvl="7" w:tentative="0">
      <w:start w:val="4"/>
      <w:numFmt w:val="chineseCounting"/>
      <w:suff w:val="nothing"/>
      <w:lvlText w:val="%1、"/>
      <w:lvlJc w:val="left"/>
      <w:rPr>
        <w:rFonts w:hint="eastAsia"/>
      </w:rPr>
    </w:lvl>
    <w:lvl w:ilvl="8" w:tentative="0">
      <w:start w:val="4"/>
      <w:numFmt w:val="chineseCounting"/>
      <w:suff w:val="nothing"/>
      <w:lvlText w:val="%1、"/>
      <w:lvlJc w:val="left"/>
      <w:rPr>
        <w:rFonts w:hint="eastAsia"/>
      </w:rPr>
    </w:lvl>
  </w:abstractNum>
  <w:abstractNum w:abstractNumId="4">
    <w:nsid w:val="2F000003"/>
    <w:multiLevelType w:val="multilevel"/>
    <w:tmpl w:val="2F000003"/>
    <w:lvl w:ilvl="0" w:tentative="0">
      <w:start w:val="3"/>
      <w:numFmt w:val="chineseCounting"/>
      <w:suff w:val="nothing"/>
      <w:lvlText w:val="%1、"/>
      <w:lvlJc w:val="left"/>
      <w:rPr>
        <w:rFonts w:hint="eastAsia"/>
      </w:rPr>
    </w:lvl>
    <w:lvl w:ilvl="1" w:tentative="0">
      <w:start w:val="3"/>
      <w:numFmt w:val="chineseCounting"/>
      <w:suff w:val="nothing"/>
      <w:lvlText w:val="%1、"/>
      <w:lvlJc w:val="left"/>
      <w:rPr>
        <w:rFonts w:hint="eastAsia"/>
      </w:rPr>
    </w:lvl>
    <w:lvl w:ilvl="2" w:tentative="0">
      <w:start w:val="3"/>
      <w:numFmt w:val="chineseCounting"/>
      <w:suff w:val="nothing"/>
      <w:lvlText w:val="%1、"/>
      <w:lvlJc w:val="left"/>
      <w:rPr>
        <w:rFonts w:hint="eastAsia"/>
      </w:rPr>
    </w:lvl>
    <w:lvl w:ilvl="3" w:tentative="0">
      <w:start w:val="3"/>
      <w:numFmt w:val="chineseCounting"/>
      <w:suff w:val="nothing"/>
      <w:lvlText w:val="%1、"/>
      <w:lvlJc w:val="left"/>
      <w:rPr>
        <w:rFonts w:hint="eastAsia"/>
      </w:rPr>
    </w:lvl>
    <w:lvl w:ilvl="4" w:tentative="0">
      <w:start w:val="3"/>
      <w:numFmt w:val="chineseCounting"/>
      <w:suff w:val="nothing"/>
      <w:lvlText w:val="%1、"/>
      <w:lvlJc w:val="left"/>
      <w:rPr>
        <w:rFonts w:hint="eastAsia"/>
      </w:rPr>
    </w:lvl>
    <w:lvl w:ilvl="5" w:tentative="0">
      <w:start w:val="3"/>
      <w:numFmt w:val="chineseCounting"/>
      <w:suff w:val="nothing"/>
      <w:lvlText w:val="%1、"/>
      <w:lvlJc w:val="left"/>
      <w:rPr>
        <w:rFonts w:hint="eastAsia"/>
      </w:rPr>
    </w:lvl>
    <w:lvl w:ilvl="6" w:tentative="0">
      <w:start w:val="3"/>
      <w:numFmt w:val="chineseCounting"/>
      <w:suff w:val="nothing"/>
      <w:lvlText w:val="%1、"/>
      <w:lvlJc w:val="left"/>
      <w:rPr>
        <w:rFonts w:hint="eastAsia"/>
      </w:rPr>
    </w:lvl>
    <w:lvl w:ilvl="7" w:tentative="0">
      <w:start w:val="3"/>
      <w:numFmt w:val="chineseCounting"/>
      <w:suff w:val="nothing"/>
      <w:lvlText w:val="%1、"/>
      <w:lvlJc w:val="left"/>
      <w:rPr>
        <w:rFonts w:hint="eastAsia"/>
      </w:rPr>
    </w:lvl>
    <w:lvl w:ilvl="8" w:tentative="0">
      <w:start w:val="3"/>
      <w:numFmt w:val="chineseCounting"/>
      <w:suff w:val="nothing"/>
      <w:lvlText w:val="%1、"/>
      <w:lvlJc w:val="left"/>
      <w:rPr>
        <w:rFonts w:hint="eastAsia"/>
      </w:rPr>
    </w:lvl>
  </w:abstractNum>
  <w:abstractNum w:abstractNumId="5">
    <w:nsid w:val="2F000008"/>
    <w:multiLevelType w:val="multilevel"/>
    <w:tmpl w:val="2F000008"/>
    <w:lvl w:ilvl="0" w:tentative="0">
      <w:start w:val="1"/>
      <w:numFmt w:val="decimal"/>
      <w:suff w:val="nothing"/>
      <w:lvlText w:val="%1、"/>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6">
    <w:nsid w:val="3221879A"/>
    <w:multiLevelType w:val="singleLevel"/>
    <w:tmpl w:val="3221879A"/>
    <w:lvl w:ilvl="0" w:tentative="0">
      <w:start w:val="1"/>
      <w:numFmt w:val="decimal"/>
      <w:suff w:val="nothing"/>
      <w:lvlText w:val="%1、"/>
      <w:lvlJc w:val="left"/>
      <w:pPr>
        <w:ind w:left="-20"/>
      </w:pPr>
    </w:lvl>
  </w:abstractNum>
  <w:abstractNum w:abstractNumId="7">
    <w:nsid w:val="6AB6AB49"/>
    <w:multiLevelType w:val="singleLevel"/>
    <w:tmpl w:val="6AB6AB49"/>
    <w:lvl w:ilvl="0" w:tentative="0">
      <w:start w:val="3"/>
      <w:numFmt w:val="chineseCounting"/>
      <w:suff w:val="nothing"/>
      <w:lvlText w:val="%1、"/>
      <w:lvlJc w:val="left"/>
      <w:pPr>
        <w:ind w:left="-20"/>
      </w:pPr>
      <w:rPr>
        <w:rFonts w:hint="eastAsia"/>
      </w:rPr>
    </w:lvl>
  </w:abstractNum>
  <w:num w:numId="1">
    <w:abstractNumId w:val="2"/>
  </w:num>
  <w:num w:numId="2">
    <w:abstractNumId w:val="1"/>
  </w:num>
  <w:num w:numId="3">
    <w:abstractNumId w:val="5"/>
  </w:num>
  <w:num w:numId="4">
    <w:abstractNumId w:val="3"/>
  </w:num>
  <w:num w:numId="5">
    <w:abstractNumId w:val="7"/>
  </w:num>
  <w:num w:numId="6">
    <w:abstractNumId w:val="0"/>
  </w:num>
  <w:num w:numId="7">
    <w:abstractNumId w:val="6"/>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displayHorizontalDrawingGridEvery w:val="0"/>
  <w:displayVerticalDrawingGridEvery w:val="2"/>
  <w:characterSpacingControl w:val="doNotCompress"/>
  <w:compat>
    <w:balanceSingleByteDoubleByteWidth/>
    <w:doNotExpandShiftReturn/>
    <w:adjustLineHeightInTable/>
    <w:useFELayout/>
    <w:doNotUseIndentAsNumberingTabStop/>
    <w:compatSetting w:name="compatibilityMode" w:uri="http://schemas.microsoft.com/office/word" w:val="14"/>
  </w:compat>
  <w:docVars>
    <w:docVar w:name="commondata" w:val="eyJoZGlkIjoiNWJlN2ExODY0N2UyOWUwMjYyZWE5MWMwM2E1ZDFkY2IifQ=="/>
  </w:docVars>
  <w:rsids>
    <w:rsidRoot w:val="00FD0F16"/>
    <w:rsid w:val="00070346"/>
    <w:rsid w:val="004250EC"/>
    <w:rsid w:val="004B6C0A"/>
    <w:rsid w:val="006A072C"/>
    <w:rsid w:val="00AB5178"/>
    <w:rsid w:val="00AC1600"/>
    <w:rsid w:val="00D17D95"/>
    <w:rsid w:val="00E53B88"/>
    <w:rsid w:val="00FA53DE"/>
    <w:rsid w:val="00FD0F16"/>
    <w:rsid w:val="02AB2033"/>
    <w:rsid w:val="057C4E1F"/>
    <w:rsid w:val="0686130E"/>
    <w:rsid w:val="074D58CC"/>
    <w:rsid w:val="07587379"/>
    <w:rsid w:val="076147C2"/>
    <w:rsid w:val="07914645"/>
    <w:rsid w:val="07B754CE"/>
    <w:rsid w:val="07FF52FF"/>
    <w:rsid w:val="080F72DB"/>
    <w:rsid w:val="0A76588B"/>
    <w:rsid w:val="0AA80352"/>
    <w:rsid w:val="0C6619D7"/>
    <w:rsid w:val="0C841F94"/>
    <w:rsid w:val="0CBA357B"/>
    <w:rsid w:val="0DAC7BCF"/>
    <w:rsid w:val="0E0A6490"/>
    <w:rsid w:val="0F1F5BAF"/>
    <w:rsid w:val="10452724"/>
    <w:rsid w:val="109F2A40"/>
    <w:rsid w:val="117B1D53"/>
    <w:rsid w:val="12C24925"/>
    <w:rsid w:val="135538D3"/>
    <w:rsid w:val="136A2E67"/>
    <w:rsid w:val="145946F8"/>
    <w:rsid w:val="14B14D60"/>
    <w:rsid w:val="15AC53A4"/>
    <w:rsid w:val="175D4DFB"/>
    <w:rsid w:val="17BA434A"/>
    <w:rsid w:val="17ED027B"/>
    <w:rsid w:val="19025ADC"/>
    <w:rsid w:val="190C77BA"/>
    <w:rsid w:val="1A1C5D95"/>
    <w:rsid w:val="1A5D1124"/>
    <w:rsid w:val="1BA44C24"/>
    <w:rsid w:val="1CB540CA"/>
    <w:rsid w:val="1E266580"/>
    <w:rsid w:val="1EF95EE2"/>
    <w:rsid w:val="1F882C72"/>
    <w:rsid w:val="201D1130"/>
    <w:rsid w:val="20C45C36"/>
    <w:rsid w:val="21CB7312"/>
    <w:rsid w:val="227E3B1C"/>
    <w:rsid w:val="22B34D97"/>
    <w:rsid w:val="238D06DC"/>
    <w:rsid w:val="23C865FD"/>
    <w:rsid w:val="25EC0C55"/>
    <w:rsid w:val="27DF0993"/>
    <w:rsid w:val="2A0F42A6"/>
    <w:rsid w:val="2A865617"/>
    <w:rsid w:val="2B5B1537"/>
    <w:rsid w:val="2C542360"/>
    <w:rsid w:val="2CFA68D0"/>
    <w:rsid w:val="2FFC1A80"/>
    <w:rsid w:val="30710434"/>
    <w:rsid w:val="31BC1FA8"/>
    <w:rsid w:val="336D495C"/>
    <w:rsid w:val="338148CF"/>
    <w:rsid w:val="33A9725D"/>
    <w:rsid w:val="33E82780"/>
    <w:rsid w:val="342A5A30"/>
    <w:rsid w:val="344115C7"/>
    <w:rsid w:val="35A41018"/>
    <w:rsid w:val="364845DA"/>
    <w:rsid w:val="368F11C0"/>
    <w:rsid w:val="36F6663C"/>
    <w:rsid w:val="36F83CA2"/>
    <w:rsid w:val="37A66E91"/>
    <w:rsid w:val="37CE35D5"/>
    <w:rsid w:val="3972480D"/>
    <w:rsid w:val="397C430D"/>
    <w:rsid w:val="3A855B5D"/>
    <w:rsid w:val="3A8F3A68"/>
    <w:rsid w:val="3F627EDB"/>
    <w:rsid w:val="3FAA06D0"/>
    <w:rsid w:val="3FBD3C31"/>
    <w:rsid w:val="40B30E8E"/>
    <w:rsid w:val="413068B9"/>
    <w:rsid w:val="41CC1371"/>
    <w:rsid w:val="41D24628"/>
    <w:rsid w:val="422D7FA8"/>
    <w:rsid w:val="445C1C9E"/>
    <w:rsid w:val="44763735"/>
    <w:rsid w:val="44A238CF"/>
    <w:rsid w:val="44BD6EA1"/>
    <w:rsid w:val="45A8153E"/>
    <w:rsid w:val="45A831F7"/>
    <w:rsid w:val="46D0161B"/>
    <w:rsid w:val="471113D2"/>
    <w:rsid w:val="471F47AF"/>
    <w:rsid w:val="476456E9"/>
    <w:rsid w:val="476F0D22"/>
    <w:rsid w:val="478C4766"/>
    <w:rsid w:val="48895B2F"/>
    <w:rsid w:val="4AD413E7"/>
    <w:rsid w:val="4BCF6FC3"/>
    <w:rsid w:val="4BE334F4"/>
    <w:rsid w:val="4C623940"/>
    <w:rsid w:val="4C6D2F41"/>
    <w:rsid w:val="4CCE4EF7"/>
    <w:rsid w:val="4D8C6EE0"/>
    <w:rsid w:val="50956ABA"/>
    <w:rsid w:val="50F14848"/>
    <w:rsid w:val="518000C6"/>
    <w:rsid w:val="52850287"/>
    <w:rsid w:val="528F1D65"/>
    <w:rsid w:val="52D93607"/>
    <w:rsid w:val="53943949"/>
    <w:rsid w:val="556B7829"/>
    <w:rsid w:val="55776F1C"/>
    <w:rsid w:val="57CE4C4F"/>
    <w:rsid w:val="581745A2"/>
    <w:rsid w:val="588D7F15"/>
    <w:rsid w:val="591471D1"/>
    <w:rsid w:val="5BDE29A5"/>
    <w:rsid w:val="5DA44D75"/>
    <w:rsid w:val="5F1468CB"/>
    <w:rsid w:val="5FE75DDA"/>
    <w:rsid w:val="607F25E1"/>
    <w:rsid w:val="60D45795"/>
    <w:rsid w:val="61145BC4"/>
    <w:rsid w:val="61471034"/>
    <w:rsid w:val="616C6D96"/>
    <w:rsid w:val="620965A1"/>
    <w:rsid w:val="621704DD"/>
    <w:rsid w:val="627A428C"/>
    <w:rsid w:val="62AD7948"/>
    <w:rsid w:val="63D45016"/>
    <w:rsid w:val="646D6297"/>
    <w:rsid w:val="65581544"/>
    <w:rsid w:val="65C671D7"/>
    <w:rsid w:val="65F33ACE"/>
    <w:rsid w:val="671B5262"/>
    <w:rsid w:val="6750736D"/>
    <w:rsid w:val="684E1BDF"/>
    <w:rsid w:val="694B17ED"/>
    <w:rsid w:val="69F638F3"/>
    <w:rsid w:val="6A9507A2"/>
    <w:rsid w:val="6B661C46"/>
    <w:rsid w:val="6C7A0C66"/>
    <w:rsid w:val="6CA070B2"/>
    <w:rsid w:val="6D074D70"/>
    <w:rsid w:val="6E5D0221"/>
    <w:rsid w:val="6E7F34B3"/>
    <w:rsid w:val="6F2326E3"/>
    <w:rsid w:val="7102592F"/>
    <w:rsid w:val="735D2591"/>
    <w:rsid w:val="73C32EC1"/>
    <w:rsid w:val="73E3001B"/>
    <w:rsid w:val="73EC1B5E"/>
    <w:rsid w:val="73F60A2D"/>
    <w:rsid w:val="7449761E"/>
    <w:rsid w:val="74AB0906"/>
    <w:rsid w:val="74B7169D"/>
    <w:rsid w:val="74DB4B60"/>
    <w:rsid w:val="74EE415B"/>
    <w:rsid w:val="7550060E"/>
    <w:rsid w:val="75827097"/>
    <w:rsid w:val="76DF2D5A"/>
    <w:rsid w:val="777970A9"/>
    <w:rsid w:val="77D61548"/>
    <w:rsid w:val="79A971A2"/>
    <w:rsid w:val="79BC7D8C"/>
    <w:rsid w:val="7BA020E0"/>
    <w:rsid w:val="7C0C1E82"/>
    <w:rsid w:val="7CA33BEA"/>
    <w:rsid w:val="7D431C93"/>
    <w:rsid w:val="7D6109E7"/>
    <w:rsid w:val="7DE31B6C"/>
    <w:rsid w:val="7E61550D"/>
    <w:rsid w:val="7E706CDF"/>
    <w:rsid w:val="7F0A4172"/>
    <w:rsid w:val="7FEE24CF"/>
  </w:rsids>
  <m:mathPr>
    <m:mathFont m:val="Cambria Math"/>
    <m:brkBin m:val="before"/>
    <m:brkBinSub m:val="--"/>
    <m:smallFrac m:val="1"/>
    <m:dispDef/>
    <m:lMargin m:val="1440"/>
    <m:rMargin m:val="144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28" w:semiHidden="0" w:name="toc 1"/>
    <w:lsdException w:qFormat="1" w:unhideWhenUsed="0" w:uiPriority="29" w:semiHidden="0" w:name="toc 2"/>
    <w:lsdException w:qFormat="1" w:unhideWhenUsed="0" w:uiPriority="30" w:semiHidden="0" w:name="toc 3"/>
    <w:lsdException w:qFormat="1" w:unhideWhenUsed="0" w:uiPriority="31"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0" w:semiHidden="0" w:name="header"/>
    <w:lsdException w:qFormat="1"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7"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rPr>
      <w:rFonts w:ascii="Times New Roman" w:hAnsi="Times New Roman" w:eastAsia="Times New Roman" w:cs="Times New Roman"/>
      <w:sz w:val="24"/>
      <w:szCs w:val="24"/>
      <w:lang w:val="en-US" w:eastAsia="uk-UA" w:bidi="ar-SA"/>
    </w:rPr>
  </w:style>
  <w:style w:type="character" w:default="1" w:styleId="11">
    <w:name w:val="Default Paragraph Font"/>
    <w:semiHidden/>
    <w:unhideWhenUsed/>
    <w:qFormat/>
    <w:uiPriority w:val="1"/>
  </w:style>
  <w:style w:type="table" w:default="1" w:styleId="9">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Calibri"/>
      <w:kern w:val="2"/>
      <w:sz w:val="21"/>
      <w:szCs w:val="22"/>
    </w:rPr>
    <w:tblPr>
      <w:tblCellMar>
        <w:top w:w="0" w:type="dxa"/>
        <w:left w:w="108" w:type="dxa"/>
        <w:bottom w:w="0" w:type="dxa"/>
        <w:right w:w="108" w:type="dxa"/>
      </w:tblCellMar>
    </w:tblPr>
  </w:style>
  <w:style w:type="paragraph" w:styleId="2">
    <w:name w:val="toc 3"/>
    <w:basedOn w:val="1"/>
    <w:next w:val="1"/>
    <w:qFormat/>
    <w:uiPriority w:val="30"/>
    <w:pPr>
      <w:ind w:left="480"/>
    </w:pPr>
  </w:style>
  <w:style w:type="paragraph" w:styleId="3">
    <w:name w:val="footer"/>
    <w:basedOn w:val="1"/>
    <w:link w:val="39"/>
    <w:unhideWhenUsed/>
    <w:qFormat/>
    <w:uiPriority w:val="0"/>
    <w:pPr>
      <w:tabs>
        <w:tab w:val="center" w:pos="4153"/>
        <w:tab w:val="right" w:pos="8306"/>
      </w:tabs>
      <w:snapToGrid w:val="0"/>
    </w:pPr>
    <w:rPr>
      <w:sz w:val="18"/>
      <w:szCs w:val="18"/>
    </w:rPr>
  </w:style>
  <w:style w:type="paragraph" w:styleId="4">
    <w:name w:val="header"/>
    <w:basedOn w:val="1"/>
    <w:link w:val="38"/>
    <w:unhideWhenUsed/>
    <w:qFormat/>
    <w:uiPriority w:val="0"/>
    <w:pPr>
      <w:pBdr>
        <w:bottom w:val="single" w:color="000000" w:sz="6" w:space="1"/>
      </w:pBdr>
      <w:tabs>
        <w:tab w:val="center" w:pos="4153"/>
        <w:tab w:val="right" w:pos="8306"/>
      </w:tabs>
      <w:snapToGrid w:val="0"/>
      <w:jc w:val="center"/>
    </w:pPr>
    <w:rPr>
      <w:sz w:val="18"/>
      <w:szCs w:val="18"/>
    </w:rPr>
  </w:style>
  <w:style w:type="paragraph" w:styleId="5">
    <w:name w:val="toc 1"/>
    <w:basedOn w:val="1"/>
    <w:next w:val="1"/>
    <w:qFormat/>
    <w:uiPriority w:val="28"/>
    <w:pPr>
      <w:spacing w:before="120"/>
      <w:ind w:firstLine="560"/>
    </w:pPr>
    <w:rPr>
      <w:rFonts w:eastAsia="方正仿宋_GBK"/>
      <w:color w:val="000000"/>
      <w:sz w:val="28"/>
      <w:szCs w:val="28"/>
    </w:rPr>
  </w:style>
  <w:style w:type="paragraph" w:styleId="6">
    <w:name w:val="toc 4"/>
    <w:basedOn w:val="1"/>
    <w:next w:val="1"/>
    <w:qFormat/>
    <w:uiPriority w:val="31"/>
    <w:pPr>
      <w:ind w:left="720"/>
    </w:pPr>
  </w:style>
  <w:style w:type="paragraph" w:styleId="7">
    <w:name w:val="toc 2"/>
    <w:basedOn w:val="1"/>
    <w:next w:val="1"/>
    <w:qFormat/>
    <w:uiPriority w:val="29"/>
    <w:pPr>
      <w:ind w:left="240"/>
    </w:pPr>
  </w:style>
  <w:style w:type="paragraph" w:styleId="8">
    <w:name w:val="Normal (Web)"/>
    <w:basedOn w:val="1"/>
    <w:semiHidden/>
    <w:unhideWhenUsed/>
    <w:qFormat/>
    <w:uiPriority w:val="99"/>
    <w:rPr>
      <w:sz w:val="24"/>
    </w:rPr>
  </w:style>
  <w:style w:type="table" w:styleId="10">
    <w:name w:val="Table Grid"/>
    <w:basedOn w:val="9"/>
    <w:qFormat/>
    <w:uiPriority w:val="37"/>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2">
    <w:name w:val="单元格样式22"/>
    <w:basedOn w:val="1"/>
    <w:qFormat/>
    <w:uiPriority w:val="0"/>
    <w:pPr>
      <w:jc w:val="right"/>
    </w:pPr>
    <w:rPr>
      <w:rFonts w:ascii="方正小标宋_GBK" w:hAnsi="方正小标宋_GBK" w:eastAsia="方正小标宋_GBK" w:cs="方正小标宋_GBK"/>
    </w:rPr>
  </w:style>
  <w:style w:type="paragraph" w:customStyle="1" w:styleId="13">
    <w:name w:val="单元格样式21"/>
    <w:basedOn w:val="1"/>
    <w:qFormat/>
    <w:uiPriority w:val="0"/>
    <w:pPr>
      <w:jc w:val="center"/>
    </w:pPr>
    <w:rPr>
      <w:rFonts w:ascii="方正小标宋_GBK" w:hAnsi="方正小标宋_GBK" w:eastAsia="方正小标宋_GBK" w:cs="方正小标宋_GBK"/>
    </w:rPr>
  </w:style>
  <w:style w:type="paragraph" w:customStyle="1" w:styleId="14">
    <w:name w:val="单元格样式20"/>
    <w:basedOn w:val="1"/>
    <w:qFormat/>
    <w:uiPriority w:val="0"/>
    <w:rPr>
      <w:rFonts w:ascii="方正小标宋_GBK" w:hAnsi="方正小标宋_GBK" w:eastAsia="方正小标宋_GBK" w:cs="方正小标宋_GBK"/>
    </w:rPr>
  </w:style>
  <w:style w:type="paragraph" w:customStyle="1" w:styleId="15">
    <w:name w:val="单元格样式1"/>
    <w:basedOn w:val="1"/>
    <w:qFormat/>
    <w:uiPriority w:val="0"/>
    <w:pPr>
      <w:jc w:val="center"/>
    </w:pPr>
    <w:rPr>
      <w:rFonts w:ascii="方正书宋_GBK" w:hAnsi="方正书宋_GBK" w:eastAsia="方正书宋_GBK" w:cs="方正书宋_GBK"/>
      <w:b/>
      <w:sz w:val="21"/>
      <w:szCs w:val="21"/>
    </w:rPr>
  </w:style>
  <w:style w:type="paragraph" w:customStyle="1" w:styleId="16">
    <w:name w:val="单元格样式4"/>
    <w:basedOn w:val="1"/>
    <w:qFormat/>
    <w:uiPriority w:val="0"/>
    <w:pPr>
      <w:jc w:val="right"/>
    </w:pPr>
    <w:rPr>
      <w:rFonts w:ascii="方正书宋_GBK" w:hAnsi="方正书宋_GBK" w:eastAsia="方正书宋_GBK" w:cs="方正书宋_GBK"/>
      <w:sz w:val="21"/>
      <w:szCs w:val="21"/>
    </w:rPr>
  </w:style>
  <w:style w:type="paragraph" w:customStyle="1" w:styleId="17">
    <w:name w:val="单元格样式2"/>
    <w:basedOn w:val="1"/>
    <w:qFormat/>
    <w:uiPriority w:val="0"/>
    <w:rPr>
      <w:rFonts w:ascii="方正书宋_GBK" w:hAnsi="方正书宋_GBK" w:eastAsia="方正书宋_GBK" w:cs="方正书宋_GBK"/>
      <w:sz w:val="21"/>
      <w:szCs w:val="21"/>
    </w:rPr>
  </w:style>
  <w:style w:type="paragraph" w:customStyle="1" w:styleId="18">
    <w:name w:val="单元格样式3"/>
    <w:basedOn w:val="1"/>
    <w:qFormat/>
    <w:uiPriority w:val="0"/>
    <w:pPr>
      <w:jc w:val="center"/>
    </w:pPr>
    <w:rPr>
      <w:rFonts w:ascii="方正书宋_GBK" w:hAnsi="方正书宋_GBK" w:eastAsia="方正书宋_GBK" w:cs="方正书宋_GBK"/>
      <w:sz w:val="21"/>
      <w:szCs w:val="21"/>
    </w:rPr>
  </w:style>
  <w:style w:type="paragraph" w:customStyle="1" w:styleId="19">
    <w:name w:val="单元格样式6"/>
    <w:basedOn w:val="1"/>
    <w:qFormat/>
    <w:uiPriority w:val="0"/>
    <w:pPr>
      <w:jc w:val="center"/>
    </w:pPr>
    <w:rPr>
      <w:rFonts w:ascii="方正书宋_GBK" w:hAnsi="方正书宋_GBK" w:eastAsia="方正书宋_GBK" w:cs="方正书宋_GBK"/>
      <w:b/>
      <w:sz w:val="21"/>
      <w:szCs w:val="21"/>
    </w:rPr>
  </w:style>
  <w:style w:type="paragraph" w:customStyle="1" w:styleId="20">
    <w:name w:val="单元格样式7"/>
    <w:basedOn w:val="1"/>
    <w:qFormat/>
    <w:uiPriority w:val="0"/>
    <w:pPr>
      <w:jc w:val="right"/>
    </w:pPr>
    <w:rPr>
      <w:rFonts w:ascii="方正书宋_GBK" w:hAnsi="方正书宋_GBK" w:eastAsia="方正书宋_GBK" w:cs="方正书宋_GBK"/>
      <w:b/>
      <w:sz w:val="21"/>
      <w:szCs w:val="21"/>
    </w:rPr>
  </w:style>
  <w:style w:type="paragraph" w:customStyle="1" w:styleId="21">
    <w:name w:val="单元格样式5"/>
    <w:basedOn w:val="1"/>
    <w:qFormat/>
    <w:uiPriority w:val="0"/>
    <w:rPr>
      <w:rFonts w:ascii="方正书宋_GBK" w:hAnsi="方正书宋_GBK" w:eastAsia="方正书宋_GBK" w:cs="方正书宋_GBK"/>
      <w:b/>
      <w:sz w:val="21"/>
      <w:szCs w:val="21"/>
    </w:rPr>
  </w:style>
  <w:style w:type="paragraph" w:customStyle="1" w:styleId="22">
    <w:name w:val="插入文本样式-插入部门职责文件"/>
    <w:basedOn w:val="1"/>
    <w:qFormat/>
    <w:uiPriority w:val="0"/>
    <w:pPr>
      <w:spacing w:line="500" w:lineRule="exact"/>
      <w:ind w:firstLine="560"/>
    </w:pPr>
    <w:rPr>
      <w:rFonts w:eastAsia="方正仿宋_GBK"/>
      <w:sz w:val="28"/>
      <w:szCs w:val="28"/>
    </w:rPr>
  </w:style>
  <w:style w:type="paragraph" w:customStyle="1" w:styleId="23">
    <w:name w:val="插入文本样式-插入预算公开部门预算安排的总体情况文件"/>
    <w:basedOn w:val="1"/>
    <w:qFormat/>
    <w:uiPriority w:val="0"/>
    <w:pPr>
      <w:spacing w:line="500" w:lineRule="exact"/>
      <w:ind w:firstLine="560"/>
    </w:pPr>
    <w:rPr>
      <w:rFonts w:eastAsia="方正仿宋_GBK"/>
      <w:sz w:val="28"/>
      <w:szCs w:val="28"/>
    </w:rPr>
  </w:style>
  <w:style w:type="paragraph" w:customStyle="1" w:styleId="24">
    <w:name w:val="插入文本样式-插入预算公开部门机关运行经费安排情况文件"/>
    <w:basedOn w:val="1"/>
    <w:qFormat/>
    <w:uiPriority w:val="0"/>
    <w:pPr>
      <w:spacing w:line="500" w:lineRule="exact"/>
      <w:ind w:firstLine="560"/>
    </w:pPr>
    <w:rPr>
      <w:rFonts w:eastAsia="方正仿宋_GBK"/>
      <w:sz w:val="28"/>
      <w:szCs w:val="28"/>
    </w:rPr>
  </w:style>
  <w:style w:type="paragraph" w:customStyle="1" w:styleId="25">
    <w:name w:val="插入文本样式-插入预算公开部门财政拨款三公经费预算情况及增减变化原因文件"/>
    <w:basedOn w:val="1"/>
    <w:qFormat/>
    <w:uiPriority w:val="0"/>
    <w:pPr>
      <w:spacing w:line="500" w:lineRule="exact"/>
      <w:ind w:firstLine="560"/>
    </w:pPr>
    <w:rPr>
      <w:rFonts w:eastAsia="方正仿宋_GBK"/>
      <w:sz w:val="28"/>
      <w:szCs w:val="28"/>
    </w:rPr>
  </w:style>
  <w:style w:type="paragraph" w:customStyle="1" w:styleId="26">
    <w:name w:val="插入文本样式-插入总体目标文件"/>
    <w:basedOn w:val="1"/>
    <w:qFormat/>
    <w:uiPriority w:val="0"/>
    <w:pPr>
      <w:spacing w:line="500" w:lineRule="exact"/>
      <w:ind w:firstLine="560"/>
    </w:pPr>
    <w:rPr>
      <w:rFonts w:eastAsia="方正仿宋_GBK"/>
      <w:sz w:val="28"/>
      <w:szCs w:val="28"/>
    </w:rPr>
  </w:style>
  <w:style w:type="paragraph" w:customStyle="1" w:styleId="27">
    <w:name w:val="插入文本样式-插入职责分类绩效目标文件"/>
    <w:basedOn w:val="1"/>
    <w:qFormat/>
    <w:uiPriority w:val="0"/>
    <w:pPr>
      <w:spacing w:line="500" w:lineRule="exact"/>
      <w:ind w:firstLine="560"/>
    </w:pPr>
    <w:rPr>
      <w:rFonts w:eastAsia="方正仿宋_GBK"/>
      <w:sz w:val="28"/>
      <w:szCs w:val="28"/>
    </w:rPr>
  </w:style>
  <w:style w:type="paragraph" w:customStyle="1" w:styleId="28">
    <w:name w:val="插入文本样式-插入实现年度发展规划目标的保障措施文件"/>
    <w:basedOn w:val="1"/>
    <w:qFormat/>
    <w:uiPriority w:val="0"/>
    <w:pPr>
      <w:spacing w:line="500" w:lineRule="exact"/>
      <w:ind w:firstLine="560"/>
    </w:pPr>
    <w:rPr>
      <w:rFonts w:eastAsia="方正仿宋_GBK"/>
      <w:sz w:val="28"/>
      <w:szCs w:val="28"/>
    </w:rPr>
  </w:style>
  <w:style w:type="paragraph" w:customStyle="1" w:styleId="29">
    <w:name w:val="Normal_9fa0040c-2e9d-4c8b-9b22-43c1157712be"/>
    <w:qFormat/>
    <w:uiPriority w:val="0"/>
    <w:rPr>
      <w:rFonts w:ascii="Times New Roman" w:hAnsi="Times New Roman" w:eastAsia="Times New Roman" w:cs="Times New Roman"/>
      <w:sz w:val="24"/>
      <w:szCs w:val="24"/>
      <w:lang w:val="en-US" w:eastAsia="uk-UA" w:bidi="ar-SA"/>
    </w:rPr>
  </w:style>
  <w:style w:type="paragraph" w:customStyle="1" w:styleId="30">
    <w:name w:val="单元格样式1_9bc33449-93ec-400b-9c32-6ebecf67fbb4"/>
    <w:basedOn w:val="1"/>
    <w:qFormat/>
    <w:uiPriority w:val="0"/>
    <w:pPr>
      <w:jc w:val="center"/>
    </w:pPr>
    <w:rPr>
      <w:rFonts w:ascii="方正书宋_GBK" w:hAnsi="方正书宋_GBK" w:eastAsia="方正书宋_GBK" w:cs="方正书宋_GBK"/>
      <w:b/>
      <w:sz w:val="21"/>
      <w:szCs w:val="21"/>
    </w:rPr>
  </w:style>
  <w:style w:type="paragraph" w:customStyle="1" w:styleId="31">
    <w:name w:val="单元格样式2_bf9d85c3-54e6-4ae5-9bec-4e855ffa7642"/>
    <w:basedOn w:val="1"/>
    <w:qFormat/>
    <w:uiPriority w:val="0"/>
    <w:rPr>
      <w:rFonts w:ascii="方正书宋_GBK" w:hAnsi="方正书宋_GBK" w:eastAsia="方正书宋_GBK" w:cs="方正书宋_GBK"/>
      <w:sz w:val="21"/>
      <w:szCs w:val="21"/>
    </w:rPr>
  </w:style>
  <w:style w:type="paragraph" w:customStyle="1" w:styleId="32">
    <w:name w:val="单元格样式3_080ca7ae-957b-42b4-bdf3-855f65679f7e"/>
    <w:basedOn w:val="1"/>
    <w:qFormat/>
    <w:uiPriority w:val="0"/>
    <w:pPr>
      <w:jc w:val="center"/>
    </w:pPr>
    <w:rPr>
      <w:rFonts w:ascii="方正书宋_GBK" w:hAnsi="方正书宋_GBK" w:eastAsia="方正书宋_GBK" w:cs="方正书宋_GBK"/>
      <w:sz w:val="21"/>
      <w:szCs w:val="21"/>
    </w:rPr>
  </w:style>
  <w:style w:type="paragraph" w:customStyle="1" w:styleId="33">
    <w:name w:val="单元格样式23"/>
    <w:basedOn w:val="1"/>
    <w:qFormat/>
    <w:uiPriority w:val="0"/>
    <w:pPr>
      <w:jc w:val="right"/>
    </w:pPr>
    <w:rPr>
      <w:rFonts w:ascii="方正书宋_GBK" w:hAnsi="方正书宋_GBK" w:eastAsia="方正书宋_GBK" w:cs="方正书宋_GBK"/>
    </w:rPr>
  </w:style>
  <w:style w:type="paragraph" w:customStyle="1" w:styleId="34">
    <w:name w:val="插入文本样式-插入单位职责文件"/>
    <w:basedOn w:val="1"/>
    <w:qFormat/>
    <w:uiPriority w:val="0"/>
    <w:pPr>
      <w:spacing w:line="500" w:lineRule="exact"/>
      <w:ind w:firstLine="560"/>
    </w:pPr>
    <w:rPr>
      <w:rFonts w:eastAsia="方正仿宋_GBK"/>
      <w:sz w:val="28"/>
      <w:szCs w:val="28"/>
    </w:rPr>
  </w:style>
  <w:style w:type="paragraph" w:customStyle="1" w:styleId="35">
    <w:name w:val="插入文本样式-插入预算公开单位预算安排的总体情况文件"/>
    <w:basedOn w:val="1"/>
    <w:qFormat/>
    <w:uiPriority w:val="0"/>
    <w:pPr>
      <w:spacing w:line="500" w:lineRule="exact"/>
      <w:ind w:firstLine="560"/>
    </w:pPr>
    <w:rPr>
      <w:rFonts w:eastAsia="方正仿宋_GBK"/>
      <w:sz w:val="28"/>
      <w:szCs w:val="28"/>
    </w:rPr>
  </w:style>
  <w:style w:type="paragraph" w:customStyle="1" w:styleId="36">
    <w:name w:val="插入文本样式-插入预算公开单位机关运行经费安排情况文件"/>
    <w:basedOn w:val="1"/>
    <w:qFormat/>
    <w:uiPriority w:val="0"/>
    <w:pPr>
      <w:spacing w:line="500" w:lineRule="exact"/>
      <w:ind w:firstLine="560"/>
    </w:pPr>
    <w:rPr>
      <w:rFonts w:eastAsia="方正仿宋_GBK"/>
      <w:sz w:val="28"/>
      <w:szCs w:val="28"/>
    </w:rPr>
  </w:style>
  <w:style w:type="paragraph" w:customStyle="1" w:styleId="37">
    <w:name w:val="插入文本样式-插入预算公开单位财政拨款三公经费预算情况及增减变化原因文件"/>
    <w:basedOn w:val="1"/>
    <w:qFormat/>
    <w:uiPriority w:val="0"/>
    <w:pPr>
      <w:spacing w:line="500" w:lineRule="exact"/>
      <w:ind w:firstLine="560"/>
    </w:pPr>
    <w:rPr>
      <w:rFonts w:eastAsia="方正仿宋_GBK"/>
      <w:sz w:val="28"/>
      <w:szCs w:val="28"/>
    </w:rPr>
  </w:style>
  <w:style w:type="character" w:customStyle="1" w:styleId="38">
    <w:name w:val="页眉 字符"/>
    <w:basedOn w:val="11"/>
    <w:link w:val="4"/>
    <w:qFormat/>
    <w:uiPriority w:val="0"/>
    <w:rPr>
      <w:rFonts w:eastAsia="Times New Roman"/>
      <w:sz w:val="18"/>
      <w:szCs w:val="18"/>
      <w:lang w:eastAsia="uk-UA"/>
    </w:rPr>
  </w:style>
  <w:style w:type="character" w:customStyle="1" w:styleId="39">
    <w:name w:val="页脚 字符"/>
    <w:basedOn w:val="11"/>
    <w:link w:val="3"/>
    <w:qFormat/>
    <w:uiPriority w:val="0"/>
    <w:rPr>
      <w:rFonts w:eastAsia="Times New Roman"/>
      <w:sz w:val="18"/>
      <w:szCs w:val="18"/>
      <w:lang w:eastAsia="uk-UA"/>
    </w:rPr>
  </w:style>
  <w:style w:type="character" w:customStyle="1" w:styleId="40">
    <w:name w:val="font71"/>
    <w:basedOn w:val="11"/>
    <w:qFormat/>
    <w:uiPriority w:val="0"/>
    <w:rPr>
      <w:rFonts w:hint="default" w:ascii="Times New Roman" w:hAnsi="Times New Roman" w:eastAsia="楷体_GB2312" w:cs="Times New Roman"/>
      <w:sz w:val="28"/>
      <w:szCs w:val="28"/>
    </w:rPr>
  </w:style>
  <w:style w:type="character" w:customStyle="1" w:styleId="41">
    <w:name w:val="22"/>
    <w:basedOn w:val="11"/>
    <w:qFormat/>
    <w:uiPriority w:val="0"/>
    <w:rPr>
      <w:rFonts w:hint="default" w:ascii="Times New Roman" w:hAnsi="Times New Roman" w:eastAsia="楷体_GB2312" w:cs="楷体_GB2312"/>
      <w:sz w:val="28"/>
      <w:szCs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1221</Pages>
  <Words>411430</Words>
  <Characters>479605</Characters>
  <Lines>6735</Lines>
  <Paragraphs>1896</Paragraphs>
  <TotalTime>0</TotalTime>
  <ScaleCrop>false</ScaleCrop>
  <LinksUpToDate>false</LinksUpToDate>
  <CharactersWithSpaces>488733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2022-02-25T07:24:00Z</dcterms:created>
  <dc:creator>wanglijun</dc:creator>
  <cp:lastModifiedBy>Administrator</cp:lastModifiedBy>
  <cp:lastPrinted>2022-02-25T08:57:00Z</cp:lastPrinted>
  <dcterms:modified xsi:type="dcterms:W3CDTF">2023-09-04T07:07:15Z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B80610AC9DF8412BB03CD0B58F65CE1F</vt:lpwstr>
  </property>
</Properties>
</file>