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696697">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14:paraId="7024B0F4">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3B3A0388">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14:paraId="1B8C17C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792D83C3">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（一）部门职责</w:t>
      </w:r>
    </w:p>
    <w:p w14:paraId="6B2CA9C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卫生健康局贯彻落实党中央和省委、市委及区委卫生健康工作的方针政策和决策部署，坚持和加强党对卫生健康工作的集中统一领导。主要职责是:</w:t>
      </w:r>
    </w:p>
    <w:p w14:paraId="63F1556A">
      <w:pPr>
        <w:widowControl w:val="0"/>
        <w:wordWrap/>
        <w:adjustRightInd/>
        <w:snapToGrid w:val="0"/>
        <w:spacing w:line="560" w:lineRule="exact"/>
        <w:ind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w:t>
      </w:r>
      <w:r>
        <w:rPr>
          <w:rFonts w:hint="default" w:ascii="仿宋" w:hAnsi="仿宋" w:eastAsia="仿宋" w:cs="仿宋"/>
          <w:sz w:val="32"/>
          <w:szCs w:val="32"/>
          <w:lang w:val="en-US" w:eastAsia="zh-CN"/>
        </w:rPr>
        <w:t>贯彻落实卫生健康、中医药事业发展地方性法规、政府规章，拟订全区卫生健康规划和措施，监督实施卫生健康行业技术标准和技术规范。</w:t>
      </w:r>
      <w:r>
        <w:rPr>
          <w:rFonts w:hint="eastAsia" w:ascii="仿宋" w:hAnsi="仿宋" w:eastAsia="仿宋" w:cs="仿宋"/>
          <w:sz w:val="32"/>
          <w:szCs w:val="32"/>
          <w:lang w:val="en-US" w:eastAsia="zh-CN"/>
        </w:rPr>
        <w:t>统筹</w:t>
      </w:r>
      <w:r>
        <w:rPr>
          <w:rFonts w:hint="default" w:ascii="仿宋" w:hAnsi="仿宋" w:eastAsia="仿宋" w:cs="仿宋"/>
          <w:sz w:val="32"/>
          <w:szCs w:val="32"/>
          <w:lang w:val="en-US" w:eastAsia="zh-CN"/>
        </w:rPr>
        <w:t>规划卫生健康资源配置，编制区域卫生健康规划并组织实施，组织实施推进卫生健康基本公共服务均等化、普惠化、便捷化和公共资源向基层延伸等政策措施。</w:t>
      </w:r>
    </w:p>
    <w:p w14:paraId="4AC44D57">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w:t>
      </w:r>
      <w:r>
        <w:rPr>
          <w:rFonts w:hint="default" w:ascii="仿宋" w:hAnsi="仿宋" w:eastAsia="仿宋" w:cs="仿宋"/>
          <w:sz w:val="32"/>
          <w:szCs w:val="32"/>
          <w:lang w:val="en-US" w:eastAsia="zh-CN"/>
        </w:rPr>
        <w:t>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4899AB39">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w:t>
      </w:r>
      <w:r>
        <w:rPr>
          <w:rFonts w:hint="default" w:ascii="仿宋" w:hAnsi="仿宋" w:eastAsia="仿宋" w:cs="仿宋"/>
          <w:sz w:val="32"/>
          <w:szCs w:val="32"/>
          <w:lang w:val="en-US" w:eastAsia="zh-CN"/>
        </w:rPr>
        <w:t>制定并组织落实疾病预防控制规划、国家免疫规划以及危害人民健康公共卫生问题的干预措施，负责卫生应急工作，组织指导突发公共卫生事件的预防控制和各类突发公共事件的医疗卫生救援。</w:t>
      </w:r>
    </w:p>
    <w:p w14:paraId="4BD986D9">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w:t>
      </w:r>
      <w:r>
        <w:rPr>
          <w:rFonts w:hint="default" w:ascii="仿宋" w:hAnsi="仿宋" w:eastAsia="仿宋" w:cs="仿宋"/>
          <w:sz w:val="32"/>
          <w:szCs w:val="32"/>
          <w:lang w:val="en-US" w:eastAsia="zh-CN"/>
        </w:rPr>
        <w:t>承担区老龄工作委员会的日常工作。组织拟订并协调落实应对人口老龄化政策措施，负责推进老年健康服务体系建设和医养结合工作。</w:t>
      </w:r>
    </w:p>
    <w:p w14:paraId="79AF47E0">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5、</w:t>
      </w:r>
      <w:r>
        <w:rPr>
          <w:rFonts w:hint="default" w:ascii="仿宋" w:hAnsi="仿宋" w:eastAsia="仿宋" w:cs="仿宋"/>
          <w:sz w:val="32"/>
          <w:szCs w:val="32"/>
          <w:lang w:val="en-US" w:eastAsia="zh-CN"/>
        </w:rPr>
        <w:t>组织实施国家基本药物政策和国家基本药物制度，开展药品使用监测、临床综合评价和短缺药品预警。提出全区基本药物价格政策的建议。配合上级卫生健康委做好食品安全风险监测和食品安全地方标准跟踪评价工作。</w:t>
      </w:r>
    </w:p>
    <w:p w14:paraId="09388E75">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6、</w:t>
      </w:r>
      <w:r>
        <w:rPr>
          <w:rFonts w:hint="default" w:ascii="仿宋" w:hAnsi="仿宋" w:eastAsia="仿宋" w:cs="仿宋"/>
          <w:sz w:val="32"/>
          <w:szCs w:val="32"/>
          <w:lang w:val="en-US" w:eastAsia="zh-CN"/>
        </w:rPr>
        <w:t>负责职责范国内的职业卫生、放射卫生、环境卫生、学校卫生、公共场所卫生、饮用水卫生等公共卫生的监督管理，负责传染病防治监督，健全卫生健康综合监督体系，牵头《烟草控制框架公约》履约工作。</w:t>
      </w:r>
    </w:p>
    <w:p w14:paraId="26D55E27">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7、</w:t>
      </w:r>
      <w:r>
        <w:rPr>
          <w:rFonts w:hint="default" w:ascii="仿宋" w:hAnsi="仿宋" w:eastAsia="仿宋" w:cs="仿宋"/>
          <w:sz w:val="32"/>
          <w:szCs w:val="32"/>
          <w:lang w:val="en-US" w:eastAsia="zh-CN"/>
        </w:rPr>
        <w:t>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03426338">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8、</w:t>
      </w:r>
      <w:r>
        <w:rPr>
          <w:rFonts w:hint="default" w:ascii="仿宋" w:hAnsi="仿宋" w:eastAsia="仿宋" w:cs="仿宋"/>
          <w:sz w:val="32"/>
          <w:szCs w:val="32"/>
          <w:lang w:val="en-US" w:eastAsia="zh-CN"/>
        </w:rPr>
        <w:t>负责计划生育管理和服务工作，开展人口监测预警，研究提出人口与家庭发展相关政策建议，落实计划生育政策。</w:t>
      </w:r>
    </w:p>
    <w:p w14:paraId="51F7553B">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9、</w:t>
      </w:r>
      <w:r>
        <w:rPr>
          <w:rFonts w:hint="default" w:ascii="仿宋" w:hAnsi="仿宋" w:eastAsia="仿宋" w:cs="仿宋"/>
          <w:sz w:val="32"/>
          <w:szCs w:val="32"/>
          <w:lang w:val="en-US" w:eastAsia="zh-CN"/>
        </w:rPr>
        <w:t>负责全区卫生健康工作，负责基层医疗卫生、妇幼健康服务体系和全科医生队伍建设。推进卫生健康科技创新发展。</w:t>
      </w:r>
    </w:p>
    <w:p w14:paraId="30AD5EF0">
      <w:pPr>
        <w:widowControl w:val="0"/>
        <w:numPr>
          <w:ilvl w:val="0"/>
          <w:numId w:val="0"/>
        </w:numPr>
        <w:wordWrap/>
        <w:adjustRightInd/>
        <w:snapToGrid w:val="0"/>
        <w:spacing w:line="560" w:lineRule="exact"/>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w:t>
      </w:r>
      <w:r>
        <w:rPr>
          <w:rFonts w:hint="default" w:ascii="仿宋" w:hAnsi="仿宋" w:eastAsia="仿宋" w:cs="仿宋"/>
          <w:sz w:val="32"/>
          <w:szCs w:val="32"/>
          <w:lang w:val="en-US" w:eastAsia="zh-CN"/>
        </w:rPr>
        <w:t>贯彻落实中医药中长期发展规划，并纳入卫生健康事业发展总体规划和战略目标。</w:t>
      </w:r>
    </w:p>
    <w:p w14:paraId="16F7AC96">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11、</w:t>
      </w:r>
      <w:r>
        <w:rPr>
          <w:rFonts w:hint="default" w:ascii="仿宋" w:hAnsi="仿宋" w:eastAsia="仿宋" w:cs="仿宋"/>
          <w:sz w:val="32"/>
          <w:szCs w:val="32"/>
          <w:lang w:val="en-US" w:eastAsia="zh-CN"/>
        </w:rPr>
        <w:t>负责重要会议与重大活动的医疗卫生保障工作。</w:t>
      </w:r>
    </w:p>
    <w:p w14:paraId="5CDE13E3">
      <w:pPr>
        <w:widowControl w:val="0"/>
        <w:numPr>
          <w:ilvl w:val="0"/>
          <w:numId w:val="0"/>
        </w:numPr>
        <w:wordWrap/>
        <w:adjustRightInd/>
        <w:snapToGrid w:val="0"/>
        <w:spacing w:line="560" w:lineRule="exact"/>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12、</w:t>
      </w:r>
      <w:r>
        <w:rPr>
          <w:rFonts w:hint="default" w:ascii="仿宋" w:hAnsi="仿宋" w:eastAsia="仿宋" w:cs="仿宋"/>
          <w:sz w:val="32"/>
          <w:szCs w:val="32"/>
          <w:lang w:val="en-US" w:eastAsia="zh-CN"/>
        </w:rPr>
        <w:t>承办区委、区政府交办的其他任务</w:t>
      </w:r>
      <w:r>
        <w:rPr>
          <w:rFonts w:hint="eastAsia" w:ascii="仿宋" w:hAnsi="仿宋" w:eastAsia="仿宋" w:cs="仿宋"/>
          <w:sz w:val="32"/>
          <w:szCs w:val="32"/>
          <w:lang w:val="en-US" w:eastAsia="zh-CN"/>
        </w:rPr>
        <w:t>。</w:t>
      </w:r>
    </w:p>
    <w:p w14:paraId="5A28349C">
      <w:pPr>
        <w:widowControl w:val="0"/>
        <w:wordWrap/>
        <w:adjustRightInd/>
        <w:snapToGrid w:val="0"/>
        <w:spacing w:line="560" w:lineRule="exact"/>
        <w:ind w:left="0" w:leftChars="0" w:right="0" w:firstLine="640" w:firstLineChars="200"/>
        <w:textAlignment w:val="auto"/>
        <w:outlineLvl w:val="9"/>
        <w:rPr>
          <w:rFonts w:ascii="方正小标宋_GBK" w:hAnsi="方正小标宋_GBK" w:eastAsia="方正小标宋_GBK" w:cs="方正小标宋_GBK"/>
          <w:color w:val="000000"/>
          <w:sz w:val="32"/>
        </w:rPr>
      </w:pPr>
      <w:r>
        <w:rPr>
          <w:rFonts w:hint="eastAsia" w:ascii="仿宋" w:hAnsi="仿宋" w:eastAsia="仿宋" w:cs="仿宋"/>
          <w:sz w:val="32"/>
          <w:szCs w:val="32"/>
          <w:lang w:val="en-US" w:eastAsia="zh-CN"/>
        </w:rPr>
        <w:t>（二）</w:t>
      </w:r>
      <w:r>
        <w:rPr>
          <w:rFonts w:hint="eastAsia" w:ascii="仿宋" w:hAnsi="仿宋" w:eastAsia="仿宋" w:cs="仿宋"/>
          <w:sz w:val="32"/>
          <w:szCs w:val="32"/>
          <w:lang w:eastAsia="zh-CN"/>
        </w:rPr>
        <w:t>组织机构</w:t>
      </w:r>
    </w:p>
    <w:p w14:paraId="2FAE483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153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91BEAD">
            <w:pPr>
              <w:pStyle w:val="8"/>
            </w:pPr>
            <w:r>
              <w:t>单位名称</w:t>
            </w:r>
          </w:p>
        </w:tc>
        <w:tc>
          <w:tcPr>
            <w:tcW w:w="1843" w:type="dxa"/>
            <w:vAlign w:val="center"/>
          </w:tcPr>
          <w:p w14:paraId="66A6DC12">
            <w:pPr>
              <w:pStyle w:val="8"/>
            </w:pPr>
            <w:r>
              <w:t>单位性质</w:t>
            </w:r>
          </w:p>
        </w:tc>
        <w:tc>
          <w:tcPr>
            <w:tcW w:w="2126" w:type="dxa"/>
            <w:vAlign w:val="center"/>
          </w:tcPr>
          <w:p w14:paraId="385F5D22">
            <w:pPr>
              <w:pStyle w:val="8"/>
            </w:pPr>
            <w:r>
              <w:t>单位规格</w:t>
            </w:r>
          </w:p>
        </w:tc>
        <w:tc>
          <w:tcPr>
            <w:tcW w:w="3827" w:type="dxa"/>
            <w:vAlign w:val="center"/>
          </w:tcPr>
          <w:p w14:paraId="111817EE">
            <w:pPr>
              <w:pStyle w:val="8"/>
            </w:pPr>
            <w:r>
              <w:t>经费保障形式</w:t>
            </w:r>
          </w:p>
        </w:tc>
      </w:tr>
      <w:tr w14:paraId="6C4C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2B3D17">
            <w:pPr>
              <w:pStyle w:val="9"/>
            </w:pPr>
            <w:r>
              <w:t>石家庄市藁城区卫生健康局本级</w:t>
            </w:r>
          </w:p>
        </w:tc>
        <w:tc>
          <w:tcPr>
            <w:tcW w:w="1843" w:type="dxa"/>
            <w:vAlign w:val="center"/>
          </w:tcPr>
          <w:p w14:paraId="0CE76B40">
            <w:pPr>
              <w:pStyle w:val="10"/>
            </w:pPr>
            <w:r>
              <w:t>行政</w:t>
            </w:r>
          </w:p>
        </w:tc>
        <w:tc>
          <w:tcPr>
            <w:tcW w:w="2126" w:type="dxa"/>
            <w:vAlign w:val="center"/>
          </w:tcPr>
          <w:p w14:paraId="484A9D8F">
            <w:pPr>
              <w:pStyle w:val="10"/>
            </w:pPr>
            <w:r>
              <w:t>正科级</w:t>
            </w:r>
          </w:p>
        </w:tc>
        <w:tc>
          <w:tcPr>
            <w:tcW w:w="3827" w:type="dxa"/>
            <w:vAlign w:val="center"/>
          </w:tcPr>
          <w:p w14:paraId="1A92A852">
            <w:pPr>
              <w:pStyle w:val="10"/>
            </w:pPr>
            <w:r>
              <w:t>财政拨款</w:t>
            </w:r>
          </w:p>
        </w:tc>
      </w:tr>
      <w:tr w14:paraId="365E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3F1A63">
            <w:pPr>
              <w:pStyle w:val="9"/>
            </w:pPr>
            <w:r>
              <w:t>石家庄市藁城人民医院</w:t>
            </w:r>
          </w:p>
        </w:tc>
        <w:tc>
          <w:tcPr>
            <w:tcW w:w="1843" w:type="dxa"/>
            <w:vAlign w:val="center"/>
          </w:tcPr>
          <w:p w14:paraId="23F772D3">
            <w:pPr>
              <w:pStyle w:val="10"/>
            </w:pPr>
            <w:r>
              <w:t>事业</w:t>
            </w:r>
          </w:p>
        </w:tc>
        <w:tc>
          <w:tcPr>
            <w:tcW w:w="2126" w:type="dxa"/>
            <w:vAlign w:val="center"/>
          </w:tcPr>
          <w:p w14:paraId="352B77E1">
            <w:pPr>
              <w:pStyle w:val="10"/>
            </w:pPr>
            <w:r>
              <w:t>正科级</w:t>
            </w:r>
          </w:p>
        </w:tc>
        <w:tc>
          <w:tcPr>
            <w:tcW w:w="3827" w:type="dxa"/>
            <w:vAlign w:val="center"/>
          </w:tcPr>
          <w:p w14:paraId="38E4263F">
            <w:pPr>
              <w:pStyle w:val="10"/>
            </w:pPr>
            <w:r>
              <w:t>财政性资金定额或定项补助</w:t>
            </w:r>
          </w:p>
        </w:tc>
      </w:tr>
      <w:tr w14:paraId="4237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1F429E">
            <w:pPr>
              <w:pStyle w:val="9"/>
            </w:pPr>
            <w:r>
              <w:t>石家庄市藁城区中西医结合医院</w:t>
            </w:r>
          </w:p>
        </w:tc>
        <w:tc>
          <w:tcPr>
            <w:tcW w:w="1843" w:type="dxa"/>
            <w:vAlign w:val="center"/>
          </w:tcPr>
          <w:p w14:paraId="56B3054B">
            <w:pPr>
              <w:pStyle w:val="10"/>
            </w:pPr>
            <w:r>
              <w:t>事业</w:t>
            </w:r>
          </w:p>
        </w:tc>
        <w:tc>
          <w:tcPr>
            <w:tcW w:w="2126" w:type="dxa"/>
            <w:vAlign w:val="center"/>
          </w:tcPr>
          <w:p w14:paraId="70E50C7B">
            <w:pPr>
              <w:pStyle w:val="10"/>
            </w:pPr>
            <w:r>
              <w:t>正科级</w:t>
            </w:r>
          </w:p>
        </w:tc>
        <w:tc>
          <w:tcPr>
            <w:tcW w:w="3827" w:type="dxa"/>
            <w:vAlign w:val="center"/>
          </w:tcPr>
          <w:p w14:paraId="1BA4496A">
            <w:pPr>
              <w:pStyle w:val="10"/>
            </w:pPr>
            <w:r>
              <w:t>财政性资金定额或定项补助</w:t>
            </w:r>
          </w:p>
        </w:tc>
      </w:tr>
      <w:tr w14:paraId="6C1B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D0225D">
            <w:pPr>
              <w:pStyle w:val="9"/>
            </w:pPr>
            <w:r>
              <w:t>石家庄市藁城区疾病预防控制中心</w:t>
            </w:r>
          </w:p>
        </w:tc>
        <w:tc>
          <w:tcPr>
            <w:tcW w:w="1843" w:type="dxa"/>
            <w:vAlign w:val="center"/>
          </w:tcPr>
          <w:p w14:paraId="0EB779A9">
            <w:pPr>
              <w:pStyle w:val="10"/>
            </w:pPr>
            <w:r>
              <w:t>事业</w:t>
            </w:r>
          </w:p>
        </w:tc>
        <w:tc>
          <w:tcPr>
            <w:tcW w:w="2126" w:type="dxa"/>
            <w:vAlign w:val="center"/>
          </w:tcPr>
          <w:p w14:paraId="6C7751CE">
            <w:pPr>
              <w:pStyle w:val="10"/>
            </w:pPr>
            <w:r>
              <w:t>股级</w:t>
            </w:r>
          </w:p>
        </w:tc>
        <w:tc>
          <w:tcPr>
            <w:tcW w:w="3827" w:type="dxa"/>
            <w:vAlign w:val="center"/>
          </w:tcPr>
          <w:p w14:paraId="2C77F643">
            <w:pPr>
              <w:pStyle w:val="10"/>
            </w:pPr>
            <w:r>
              <w:t>财政性资金基本保证</w:t>
            </w:r>
          </w:p>
        </w:tc>
      </w:tr>
      <w:tr w14:paraId="3F4B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8DB1C5">
            <w:pPr>
              <w:pStyle w:val="9"/>
            </w:pPr>
            <w:r>
              <w:t>石家庄市藁城区卫生计生监督执法所</w:t>
            </w:r>
          </w:p>
        </w:tc>
        <w:tc>
          <w:tcPr>
            <w:tcW w:w="1843" w:type="dxa"/>
            <w:vAlign w:val="center"/>
          </w:tcPr>
          <w:p w14:paraId="016D8CFC">
            <w:pPr>
              <w:pStyle w:val="10"/>
            </w:pPr>
            <w:r>
              <w:t>事业</w:t>
            </w:r>
          </w:p>
        </w:tc>
        <w:tc>
          <w:tcPr>
            <w:tcW w:w="2126" w:type="dxa"/>
            <w:vAlign w:val="center"/>
          </w:tcPr>
          <w:p w14:paraId="6B83AF7C">
            <w:pPr>
              <w:pStyle w:val="10"/>
            </w:pPr>
            <w:r>
              <w:t>正科级</w:t>
            </w:r>
          </w:p>
        </w:tc>
        <w:tc>
          <w:tcPr>
            <w:tcW w:w="3827" w:type="dxa"/>
            <w:vAlign w:val="center"/>
          </w:tcPr>
          <w:p w14:paraId="2C88D3D8">
            <w:pPr>
              <w:pStyle w:val="10"/>
            </w:pPr>
            <w:r>
              <w:t>财政性资金基本保证</w:t>
            </w:r>
          </w:p>
        </w:tc>
      </w:tr>
      <w:tr w14:paraId="57066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B7AFE8">
            <w:pPr>
              <w:pStyle w:val="9"/>
            </w:pPr>
            <w:r>
              <w:t>石家庄市藁城区妇幼保健计划生育服务中心</w:t>
            </w:r>
          </w:p>
        </w:tc>
        <w:tc>
          <w:tcPr>
            <w:tcW w:w="1843" w:type="dxa"/>
            <w:vAlign w:val="center"/>
          </w:tcPr>
          <w:p w14:paraId="2B84D338">
            <w:pPr>
              <w:pStyle w:val="10"/>
            </w:pPr>
            <w:r>
              <w:t>事业</w:t>
            </w:r>
          </w:p>
        </w:tc>
        <w:tc>
          <w:tcPr>
            <w:tcW w:w="2126" w:type="dxa"/>
            <w:vAlign w:val="center"/>
          </w:tcPr>
          <w:p w14:paraId="59F1E5E0">
            <w:pPr>
              <w:pStyle w:val="10"/>
            </w:pPr>
            <w:r>
              <w:t>股级</w:t>
            </w:r>
          </w:p>
        </w:tc>
        <w:tc>
          <w:tcPr>
            <w:tcW w:w="3827" w:type="dxa"/>
            <w:vAlign w:val="center"/>
          </w:tcPr>
          <w:p w14:paraId="706C340E">
            <w:pPr>
              <w:pStyle w:val="10"/>
            </w:pPr>
            <w:r>
              <w:t>财政性资金基本保证</w:t>
            </w:r>
          </w:p>
        </w:tc>
      </w:tr>
      <w:tr w14:paraId="522A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795520">
            <w:pPr>
              <w:pStyle w:val="9"/>
            </w:pPr>
            <w:r>
              <w:t>石家庄市藁城区卫生局卫生学校</w:t>
            </w:r>
          </w:p>
        </w:tc>
        <w:tc>
          <w:tcPr>
            <w:tcW w:w="1843" w:type="dxa"/>
            <w:vAlign w:val="center"/>
          </w:tcPr>
          <w:p w14:paraId="78049072">
            <w:pPr>
              <w:pStyle w:val="10"/>
            </w:pPr>
            <w:r>
              <w:t>事业</w:t>
            </w:r>
          </w:p>
        </w:tc>
        <w:tc>
          <w:tcPr>
            <w:tcW w:w="2126" w:type="dxa"/>
            <w:vAlign w:val="center"/>
          </w:tcPr>
          <w:p w14:paraId="79078FDC">
            <w:pPr>
              <w:pStyle w:val="10"/>
            </w:pPr>
          </w:p>
        </w:tc>
        <w:tc>
          <w:tcPr>
            <w:tcW w:w="3827" w:type="dxa"/>
            <w:vAlign w:val="center"/>
          </w:tcPr>
          <w:p w14:paraId="4260C881">
            <w:pPr>
              <w:pStyle w:val="10"/>
            </w:pPr>
            <w:r>
              <w:t>其他</w:t>
            </w:r>
          </w:p>
        </w:tc>
      </w:tr>
      <w:tr w14:paraId="04D22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B070F3">
            <w:pPr>
              <w:pStyle w:val="9"/>
            </w:pPr>
            <w:r>
              <w:t>石家庄市藁城区廉州镇卫生院</w:t>
            </w:r>
          </w:p>
        </w:tc>
        <w:tc>
          <w:tcPr>
            <w:tcW w:w="1843" w:type="dxa"/>
            <w:vAlign w:val="center"/>
          </w:tcPr>
          <w:p w14:paraId="7B79B343">
            <w:pPr>
              <w:pStyle w:val="10"/>
            </w:pPr>
            <w:r>
              <w:t>事业</w:t>
            </w:r>
          </w:p>
        </w:tc>
        <w:tc>
          <w:tcPr>
            <w:tcW w:w="2126" w:type="dxa"/>
            <w:vAlign w:val="center"/>
          </w:tcPr>
          <w:p w14:paraId="351D1722">
            <w:pPr>
              <w:pStyle w:val="10"/>
            </w:pPr>
            <w:r>
              <w:t>股级</w:t>
            </w:r>
          </w:p>
        </w:tc>
        <w:tc>
          <w:tcPr>
            <w:tcW w:w="3827" w:type="dxa"/>
            <w:vAlign w:val="center"/>
          </w:tcPr>
          <w:p w14:paraId="4D362901">
            <w:pPr>
              <w:pStyle w:val="10"/>
            </w:pPr>
            <w:r>
              <w:t>财政性资金定额或定项补助</w:t>
            </w:r>
          </w:p>
        </w:tc>
      </w:tr>
      <w:tr w14:paraId="45B2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4107D1">
            <w:pPr>
              <w:pStyle w:val="9"/>
            </w:pPr>
            <w:r>
              <w:t>石家庄市藁城区兴安中心卫生院</w:t>
            </w:r>
          </w:p>
        </w:tc>
        <w:tc>
          <w:tcPr>
            <w:tcW w:w="1843" w:type="dxa"/>
            <w:vAlign w:val="center"/>
          </w:tcPr>
          <w:p w14:paraId="456B5CFF">
            <w:pPr>
              <w:pStyle w:val="10"/>
            </w:pPr>
            <w:r>
              <w:t>事业</w:t>
            </w:r>
          </w:p>
        </w:tc>
        <w:tc>
          <w:tcPr>
            <w:tcW w:w="2126" w:type="dxa"/>
            <w:vAlign w:val="center"/>
          </w:tcPr>
          <w:p w14:paraId="77B01304">
            <w:pPr>
              <w:pStyle w:val="10"/>
            </w:pPr>
            <w:r>
              <w:t>股级</w:t>
            </w:r>
          </w:p>
        </w:tc>
        <w:tc>
          <w:tcPr>
            <w:tcW w:w="3827" w:type="dxa"/>
            <w:vAlign w:val="center"/>
          </w:tcPr>
          <w:p w14:paraId="72F865E6">
            <w:pPr>
              <w:pStyle w:val="10"/>
            </w:pPr>
            <w:r>
              <w:t>财政性资金定额或定项补助</w:t>
            </w:r>
          </w:p>
        </w:tc>
      </w:tr>
      <w:tr w14:paraId="75DF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F03AD2">
            <w:pPr>
              <w:pStyle w:val="9"/>
            </w:pPr>
            <w:r>
              <w:t>石家庄市藁城区常安镇卫生院</w:t>
            </w:r>
          </w:p>
        </w:tc>
        <w:tc>
          <w:tcPr>
            <w:tcW w:w="1843" w:type="dxa"/>
            <w:vAlign w:val="center"/>
          </w:tcPr>
          <w:p w14:paraId="1A6BFD4C">
            <w:pPr>
              <w:pStyle w:val="10"/>
            </w:pPr>
            <w:r>
              <w:t>事业</w:t>
            </w:r>
          </w:p>
        </w:tc>
        <w:tc>
          <w:tcPr>
            <w:tcW w:w="2126" w:type="dxa"/>
            <w:vAlign w:val="center"/>
          </w:tcPr>
          <w:p w14:paraId="33B45998">
            <w:pPr>
              <w:pStyle w:val="10"/>
            </w:pPr>
            <w:r>
              <w:t>股级</w:t>
            </w:r>
          </w:p>
        </w:tc>
        <w:tc>
          <w:tcPr>
            <w:tcW w:w="3827" w:type="dxa"/>
            <w:vAlign w:val="center"/>
          </w:tcPr>
          <w:p w14:paraId="4F5F5C03">
            <w:pPr>
              <w:pStyle w:val="10"/>
            </w:pPr>
            <w:r>
              <w:t>财政性资金定额或定项补助</w:t>
            </w:r>
          </w:p>
        </w:tc>
      </w:tr>
      <w:tr w14:paraId="1659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B34E97">
            <w:pPr>
              <w:pStyle w:val="9"/>
            </w:pPr>
            <w:r>
              <w:t>石家庄市藁城区贾市庄中心卫生院</w:t>
            </w:r>
          </w:p>
        </w:tc>
        <w:tc>
          <w:tcPr>
            <w:tcW w:w="1843" w:type="dxa"/>
            <w:vAlign w:val="center"/>
          </w:tcPr>
          <w:p w14:paraId="618F3BFA">
            <w:pPr>
              <w:pStyle w:val="10"/>
            </w:pPr>
            <w:r>
              <w:t>事业</w:t>
            </w:r>
          </w:p>
        </w:tc>
        <w:tc>
          <w:tcPr>
            <w:tcW w:w="2126" w:type="dxa"/>
            <w:vAlign w:val="center"/>
          </w:tcPr>
          <w:p w14:paraId="07AA8B14">
            <w:pPr>
              <w:pStyle w:val="10"/>
            </w:pPr>
            <w:r>
              <w:t>股级</w:t>
            </w:r>
          </w:p>
        </w:tc>
        <w:tc>
          <w:tcPr>
            <w:tcW w:w="3827" w:type="dxa"/>
            <w:vAlign w:val="center"/>
          </w:tcPr>
          <w:p w14:paraId="4E3D32E3">
            <w:pPr>
              <w:pStyle w:val="10"/>
            </w:pPr>
            <w:r>
              <w:t>财政性资金定额或定项补助</w:t>
            </w:r>
          </w:p>
        </w:tc>
      </w:tr>
      <w:tr w14:paraId="5642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A5D950">
            <w:pPr>
              <w:pStyle w:val="9"/>
            </w:pPr>
            <w:r>
              <w:t>石家庄市藁城区南营中心卫生院</w:t>
            </w:r>
          </w:p>
        </w:tc>
        <w:tc>
          <w:tcPr>
            <w:tcW w:w="1843" w:type="dxa"/>
            <w:vAlign w:val="center"/>
          </w:tcPr>
          <w:p w14:paraId="499A6768">
            <w:pPr>
              <w:pStyle w:val="10"/>
            </w:pPr>
            <w:r>
              <w:t>事业</w:t>
            </w:r>
          </w:p>
        </w:tc>
        <w:tc>
          <w:tcPr>
            <w:tcW w:w="2126" w:type="dxa"/>
            <w:vAlign w:val="center"/>
          </w:tcPr>
          <w:p w14:paraId="76495895">
            <w:pPr>
              <w:pStyle w:val="10"/>
            </w:pPr>
            <w:r>
              <w:t>股级</w:t>
            </w:r>
          </w:p>
        </w:tc>
        <w:tc>
          <w:tcPr>
            <w:tcW w:w="3827" w:type="dxa"/>
            <w:vAlign w:val="center"/>
          </w:tcPr>
          <w:p w14:paraId="366BBE6F">
            <w:pPr>
              <w:pStyle w:val="10"/>
            </w:pPr>
            <w:r>
              <w:t>财政性资金定额或定项补助</w:t>
            </w:r>
          </w:p>
        </w:tc>
      </w:tr>
      <w:tr w14:paraId="559B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D64F46">
            <w:pPr>
              <w:pStyle w:val="9"/>
            </w:pPr>
            <w:r>
              <w:t>石家庄市藁城区梅花镇卫生院</w:t>
            </w:r>
          </w:p>
        </w:tc>
        <w:tc>
          <w:tcPr>
            <w:tcW w:w="1843" w:type="dxa"/>
            <w:vAlign w:val="center"/>
          </w:tcPr>
          <w:p w14:paraId="5F894AF1">
            <w:pPr>
              <w:pStyle w:val="10"/>
            </w:pPr>
            <w:r>
              <w:t>事业</w:t>
            </w:r>
          </w:p>
        </w:tc>
        <w:tc>
          <w:tcPr>
            <w:tcW w:w="2126" w:type="dxa"/>
            <w:vAlign w:val="center"/>
          </w:tcPr>
          <w:p w14:paraId="78175BBD">
            <w:pPr>
              <w:pStyle w:val="10"/>
            </w:pPr>
            <w:r>
              <w:t>股级</w:t>
            </w:r>
          </w:p>
        </w:tc>
        <w:tc>
          <w:tcPr>
            <w:tcW w:w="3827" w:type="dxa"/>
            <w:vAlign w:val="center"/>
          </w:tcPr>
          <w:p w14:paraId="6CB011BC">
            <w:pPr>
              <w:pStyle w:val="10"/>
            </w:pPr>
            <w:r>
              <w:t>财政性资金定额或定项补助</w:t>
            </w:r>
          </w:p>
        </w:tc>
      </w:tr>
      <w:tr w14:paraId="58DA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B404DD">
            <w:pPr>
              <w:pStyle w:val="9"/>
            </w:pPr>
            <w:r>
              <w:t>石家庄市藁城区岗上中心卫生院</w:t>
            </w:r>
          </w:p>
        </w:tc>
        <w:tc>
          <w:tcPr>
            <w:tcW w:w="1843" w:type="dxa"/>
            <w:vAlign w:val="center"/>
          </w:tcPr>
          <w:p w14:paraId="1F144A38">
            <w:pPr>
              <w:pStyle w:val="10"/>
            </w:pPr>
            <w:r>
              <w:t>事业</w:t>
            </w:r>
          </w:p>
        </w:tc>
        <w:tc>
          <w:tcPr>
            <w:tcW w:w="2126" w:type="dxa"/>
            <w:vAlign w:val="center"/>
          </w:tcPr>
          <w:p w14:paraId="284F9B8A">
            <w:pPr>
              <w:pStyle w:val="10"/>
            </w:pPr>
            <w:r>
              <w:t>股级</w:t>
            </w:r>
          </w:p>
        </w:tc>
        <w:tc>
          <w:tcPr>
            <w:tcW w:w="3827" w:type="dxa"/>
            <w:vAlign w:val="center"/>
          </w:tcPr>
          <w:p w14:paraId="1673BD51">
            <w:pPr>
              <w:pStyle w:val="10"/>
            </w:pPr>
            <w:r>
              <w:t>财政性资金定额或定项补助</w:t>
            </w:r>
          </w:p>
        </w:tc>
      </w:tr>
      <w:tr w14:paraId="1210E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A6A46F">
            <w:pPr>
              <w:pStyle w:val="9"/>
            </w:pPr>
            <w:r>
              <w:t>石家庄市藁城区南董中心卫生院</w:t>
            </w:r>
          </w:p>
        </w:tc>
        <w:tc>
          <w:tcPr>
            <w:tcW w:w="1843" w:type="dxa"/>
            <w:vAlign w:val="center"/>
          </w:tcPr>
          <w:p w14:paraId="7AE25840">
            <w:pPr>
              <w:pStyle w:val="10"/>
            </w:pPr>
            <w:r>
              <w:t>事业</w:t>
            </w:r>
          </w:p>
        </w:tc>
        <w:tc>
          <w:tcPr>
            <w:tcW w:w="2126" w:type="dxa"/>
            <w:vAlign w:val="center"/>
          </w:tcPr>
          <w:p w14:paraId="62EC6793">
            <w:pPr>
              <w:pStyle w:val="10"/>
            </w:pPr>
            <w:r>
              <w:t>股级</w:t>
            </w:r>
          </w:p>
        </w:tc>
        <w:tc>
          <w:tcPr>
            <w:tcW w:w="3827" w:type="dxa"/>
            <w:vAlign w:val="center"/>
          </w:tcPr>
          <w:p w14:paraId="4A932D40">
            <w:pPr>
              <w:pStyle w:val="10"/>
            </w:pPr>
            <w:r>
              <w:t>财政性资金定额或定项补助</w:t>
            </w:r>
          </w:p>
        </w:tc>
      </w:tr>
      <w:tr w14:paraId="50A81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7232D9">
            <w:pPr>
              <w:pStyle w:val="9"/>
            </w:pPr>
            <w:r>
              <w:t>石家庄市藁城区九门乡卫生院</w:t>
            </w:r>
          </w:p>
        </w:tc>
        <w:tc>
          <w:tcPr>
            <w:tcW w:w="1843" w:type="dxa"/>
            <w:vAlign w:val="center"/>
          </w:tcPr>
          <w:p w14:paraId="461F6A4F">
            <w:pPr>
              <w:pStyle w:val="10"/>
            </w:pPr>
            <w:r>
              <w:t>事业</w:t>
            </w:r>
          </w:p>
        </w:tc>
        <w:tc>
          <w:tcPr>
            <w:tcW w:w="2126" w:type="dxa"/>
            <w:vAlign w:val="center"/>
          </w:tcPr>
          <w:p w14:paraId="3C6CD7BE">
            <w:pPr>
              <w:pStyle w:val="10"/>
            </w:pPr>
            <w:r>
              <w:t>股级</w:t>
            </w:r>
          </w:p>
        </w:tc>
        <w:tc>
          <w:tcPr>
            <w:tcW w:w="3827" w:type="dxa"/>
            <w:vAlign w:val="center"/>
          </w:tcPr>
          <w:p w14:paraId="6711EB5F">
            <w:pPr>
              <w:pStyle w:val="10"/>
            </w:pPr>
            <w:r>
              <w:t>财政性资金定额或定项补助</w:t>
            </w:r>
          </w:p>
        </w:tc>
      </w:tr>
      <w:tr w14:paraId="06F1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0A4CC5">
            <w:pPr>
              <w:pStyle w:val="9"/>
            </w:pPr>
            <w:r>
              <w:t>石家庄市藁城区张家庄中心卫生院</w:t>
            </w:r>
          </w:p>
        </w:tc>
        <w:tc>
          <w:tcPr>
            <w:tcW w:w="1843" w:type="dxa"/>
            <w:vAlign w:val="center"/>
          </w:tcPr>
          <w:p w14:paraId="32DBFC3C">
            <w:pPr>
              <w:pStyle w:val="10"/>
            </w:pPr>
            <w:r>
              <w:t>事业</w:t>
            </w:r>
          </w:p>
        </w:tc>
        <w:tc>
          <w:tcPr>
            <w:tcW w:w="2126" w:type="dxa"/>
            <w:vAlign w:val="center"/>
          </w:tcPr>
          <w:p w14:paraId="59777F31">
            <w:pPr>
              <w:pStyle w:val="10"/>
            </w:pPr>
            <w:r>
              <w:t>股级</w:t>
            </w:r>
          </w:p>
        </w:tc>
        <w:tc>
          <w:tcPr>
            <w:tcW w:w="3827" w:type="dxa"/>
            <w:vAlign w:val="center"/>
          </w:tcPr>
          <w:p w14:paraId="5EFFA200">
            <w:pPr>
              <w:pStyle w:val="10"/>
            </w:pPr>
            <w:r>
              <w:t>财政性资金定额或定项补助</w:t>
            </w:r>
          </w:p>
        </w:tc>
      </w:tr>
      <w:tr w14:paraId="7F88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DB5DA1">
            <w:pPr>
              <w:pStyle w:val="9"/>
            </w:pPr>
            <w:r>
              <w:t>石家庄市藁城区南孟镇卫生院</w:t>
            </w:r>
          </w:p>
        </w:tc>
        <w:tc>
          <w:tcPr>
            <w:tcW w:w="1843" w:type="dxa"/>
            <w:vAlign w:val="center"/>
          </w:tcPr>
          <w:p w14:paraId="551F5E97">
            <w:pPr>
              <w:pStyle w:val="10"/>
            </w:pPr>
            <w:r>
              <w:t>事业</w:t>
            </w:r>
          </w:p>
        </w:tc>
        <w:tc>
          <w:tcPr>
            <w:tcW w:w="2126" w:type="dxa"/>
            <w:vAlign w:val="center"/>
          </w:tcPr>
          <w:p w14:paraId="409603A0">
            <w:pPr>
              <w:pStyle w:val="10"/>
            </w:pPr>
            <w:r>
              <w:t>股级</w:t>
            </w:r>
          </w:p>
        </w:tc>
        <w:tc>
          <w:tcPr>
            <w:tcW w:w="3827" w:type="dxa"/>
            <w:vAlign w:val="center"/>
          </w:tcPr>
          <w:p w14:paraId="5672D284">
            <w:pPr>
              <w:pStyle w:val="10"/>
            </w:pPr>
            <w:r>
              <w:t>财政性资金定额或定项补助</w:t>
            </w:r>
          </w:p>
        </w:tc>
      </w:tr>
      <w:tr w14:paraId="0FB4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17E3F1">
            <w:pPr>
              <w:pStyle w:val="9"/>
            </w:pPr>
            <w:r>
              <w:t>石家庄市藁城区增村中心卫生院</w:t>
            </w:r>
          </w:p>
        </w:tc>
        <w:tc>
          <w:tcPr>
            <w:tcW w:w="1843" w:type="dxa"/>
            <w:vAlign w:val="center"/>
          </w:tcPr>
          <w:p w14:paraId="2F610315">
            <w:pPr>
              <w:pStyle w:val="10"/>
            </w:pPr>
            <w:r>
              <w:t>事业</w:t>
            </w:r>
          </w:p>
        </w:tc>
        <w:tc>
          <w:tcPr>
            <w:tcW w:w="2126" w:type="dxa"/>
            <w:vAlign w:val="center"/>
          </w:tcPr>
          <w:p w14:paraId="5BF59770">
            <w:pPr>
              <w:pStyle w:val="10"/>
            </w:pPr>
            <w:r>
              <w:t>股级</w:t>
            </w:r>
          </w:p>
        </w:tc>
        <w:tc>
          <w:tcPr>
            <w:tcW w:w="3827" w:type="dxa"/>
            <w:vAlign w:val="center"/>
          </w:tcPr>
          <w:p w14:paraId="4749A0B3">
            <w:pPr>
              <w:pStyle w:val="10"/>
            </w:pPr>
            <w:r>
              <w:t>财政性资金定额或定项补助</w:t>
            </w:r>
          </w:p>
        </w:tc>
      </w:tr>
      <w:tr w14:paraId="16A2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B5FCFF">
            <w:pPr>
              <w:pStyle w:val="9"/>
            </w:pPr>
            <w:r>
              <w:t>石家庄市藁城区西关镇卫生院</w:t>
            </w:r>
          </w:p>
        </w:tc>
        <w:tc>
          <w:tcPr>
            <w:tcW w:w="1843" w:type="dxa"/>
            <w:vAlign w:val="center"/>
          </w:tcPr>
          <w:p w14:paraId="69CDAD00">
            <w:pPr>
              <w:pStyle w:val="10"/>
            </w:pPr>
            <w:r>
              <w:t>事业</w:t>
            </w:r>
          </w:p>
        </w:tc>
        <w:tc>
          <w:tcPr>
            <w:tcW w:w="2126" w:type="dxa"/>
            <w:vAlign w:val="center"/>
          </w:tcPr>
          <w:p w14:paraId="5F621D62">
            <w:pPr>
              <w:pStyle w:val="10"/>
            </w:pPr>
            <w:r>
              <w:t>股级</w:t>
            </w:r>
          </w:p>
        </w:tc>
        <w:tc>
          <w:tcPr>
            <w:tcW w:w="3827" w:type="dxa"/>
            <w:vAlign w:val="center"/>
          </w:tcPr>
          <w:p w14:paraId="5EB2E3B0">
            <w:pPr>
              <w:pStyle w:val="10"/>
            </w:pPr>
            <w:r>
              <w:t>财政性资金定额或定项补助</w:t>
            </w:r>
          </w:p>
        </w:tc>
      </w:tr>
      <w:tr w14:paraId="11B2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3D9870">
            <w:pPr>
              <w:pStyle w:val="9"/>
            </w:pPr>
            <w:r>
              <w:t>石家庄经济技术开发区卫生工作站</w:t>
            </w:r>
          </w:p>
        </w:tc>
        <w:tc>
          <w:tcPr>
            <w:tcW w:w="1843" w:type="dxa"/>
            <w:vAlign w:val="center"/>
          </w:tcPr>
          <w:p w14:paraId="79A4E2BB">
            <w:pPr>
              <w:pStyle w:val="10"/>
            </w:pPr>
            <w:r>
              <w:t>事业</w:t>
            </w:r>
          </w:p>
        </w:tc>
        <w:tc>
          <w:tcPr>
            <w:tcW w:w="2126" w:type="dxa"/>
            <w:vAlign w:val="center"/>
          </w:tcPr>
          <w:p w14:paraId="457BD98F">
            <w:pPr>
              <w:pStyle w:val="10"/>
            </w:pPr>
            <w:r>
              <w:t>股级</w:t>
            </w:r>
          </w:p>
        </w:tc>
        <w:tc>
          <w:tcPr>
            <w:tcW w:w="3827" w:type="dxa"/>
            <w:vAlign w:val="center"/>
          </w:tcPr>
          <w:p w14:paraId="10E080D5">
            <w:pPr>
              <w:pStyle w:val="10"/>
            </w:pPr>
            <w:r>
              <w:t>财政性资金定额或定项补助</w:t>
            </w:r>
          </w:p>
        </w:tc>
      </w:tr>
    </w:tbl>
    <w:p w14:paraId="4DA073B5">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default" w:ascii="仿宋" w:hAnsi="仿宋" w:eastAsia="仿宋" w:cs="仿宋"/>
          <w:sz w:val="32"/>
          <w:szCs w:val="32"/>
          <w:lang w:val="en-US" w:eastAsia="zh-CN"/>
        </w:rPr>
        <w:t>总体绩效目标</w:t>
      </w:r>
    </w:p>
    <w:p w14:paraId="486064CE">
      <w:pPr>
        <w:widowControl w:val="0"/>
        <w:numPr>
          <w:ilvl w:val="0"/>
          <w:numId w:val="0"/>
        </w:numPr>
        <w:wordWrap/>
        <w:adjustRightInd/>
        <w:snapToGrid w:val="0"/>
        <w:spacing w:line="560" w:lineRule="exact"/>
        <w:ind w:right="0" w:rightChars="0" w:firstLine="640" w:firstLineChars="200"/>
        <w:jc w:val="both"/>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 xml:space="preserve">以做好基本卫生健康保障、基本社会服务等各项工作，增强基层卫生健康服务能力为目的，推进基本公共卫生服务均等化，控制各类重大疾病的发生与传播，公共卫生均等化水平提高。2023年继续深化医药卫生体制改革，深入推进医共体建设，完善分级诊疗，落实乡村一体化要求。着力推动中医药事业发展，大力发展和引进先进的诊疗技术和理论，将中医药简、便、验、廉的优势带给群众。切实做好健康扶贫工作，按照“两不愁三保障”要求，严格落实先诊疗后付费、大病救治、慢病管理等一系统政策，做好家庭医生签约服务工作，让建档立卡群众真正享受改革发展成果。全力做好卫生城市创建工作，圆满完成创建任务加大项目建设推进力度。继续加大生育服务管理，不断提高群众的获得感和满意度。 </w:t>
      </w:r>
    </w:p>
    <w:p w14:paraId="6659E0C9">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5D716831">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(一)组织情况</w:t>
      </w:r>
    </w:p>
    <w:p w14:paraId="7B9AA3C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按照上级文件的有关要求，结合我部门实际情况，经局办公会研究决定，成立了以</w:t>
      </w:r>
      <w:r>
        <w:rPr>
          <w:rFonts w:hint="eastAsia" w:ascii="仿宋" w:hAnsi="仿宋" w:eastAsia="仿宋" w:cs="仿宋"/>
          <w:sz w:val="32"/>
          <w:szCs w:val="32"/>
          <w:lang w:val="en-US" w:eastAsia="zh-CN"/>
        </w:rPr>
        <w:t>焦艳忠</w:t>
      </w:r>
      <w:r>
        <w:rPr>
          <w:rFonts w:hint="eastAsia" w:ascii="仿宋" w:hAnsi="仿宋" w:eastAsia="仿宋" w:cs="仿宋"/>
          <w:sz w:val="32"/>
          <w:szCs w:val="32"/>
          <w:lang w:eastAsia="zh-CN"/>
        </w:rPr>
        <w:t>局长为组长的自评领导小组，明确了主管领导及业务科室等相关负责人，制定了202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年自评工作方案，为自评工作做好准备。</w:t>
      </w:r>
    </w:p>
    <w:p w14:paraId="3AFB23AF">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(二)实施过程</w:t>
      </w:r>
    </w:p>
    <w:p w14:paraId="26AE35C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年我部门自评绩效项目共有</w:t>
      </w:r>
      <w:r>
        <w:rPr>
          <w:rFonts w:hint="eastAsia" w:ascii="仿宋" w:hAnsi="仿宋" w:eastAsia="仿宋" w:cs="仿宋"/>
          <w:sz w:val="32"/>
          <w:szCs w:val="32"/>
          <w:lang w:val="en-US" w:eastAsia="zh-CN"/>
        </w:rPr>
        <w:t>105</w:t>
      </w:r>
      <w:r>
        <w:rPr>
          <w:rFonts w:hint="eastAsia" w:ascii="仿宋" w:hAnsi="仿宋" w:eastAsia="仿宋" w:cs="仿宋"/>
          <w:sz w:val="32"/>
          <w:szCs w:val="32"/>
          <w:lang w:eastAsia="zh-CN"/>
        </w:rPr>
        <w:t>个，由自评工作小组负责实施项目绩效自评工作，首先对202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年度</w:t>
      </w:r>
      <w:r>
        <w:rPr>
          <w:rFonts w:hint="eastAsia" w:ascii="仿宋" w:hAnsi="仿宋" w:eastAsia="仿宋" w:cs="仿宋"/>
          <w:sz w:val="32"/>
          <w:szCs w:val="32"/>
          <w:lang w:val="en-US" w:eastAsia="zh-CN"/>
        </w:rPr>
        <w:t>105</w:t>
      </w:r>
      <w:r>
        <w:rPr>
          <w:rFonts w:hint="eastAsia" w:ascii="仿宋" w:hAnsi="仿宋" w:eastAsia="仿宋" w:cs="仿宋"/>
          <w:sz w:val="32"/>
          <w:szCs w:val="32"/>
          <w:lang w:eastAsia="zh-CN"/>
        </w:rPr>
        <w:t>个项目的实际完成情况进行了解，与年初预算制定的绩效目标相比较，均已完成年初预算绩效目标;其次对项目资金的使用情况进行评价，通过查阅有关项目收入支出明细</w:t>
      </w:r>
      <w:r>
        <w:rPr>
          <w:rFonts w:hint="eastAsia" w:ascii="仿宋" w:hAnsi="仿宋" w:eastAsia="仿宋" w:cs="仿宋"/>
          <w:sz w:val="32"/>
          <w:szCs w:val="32"/>
          <w:lang w:val="en-US" w:eastAsia="zh-CN"/>
        </w:rPr>
        <w:t>账</w:t>
      </w:r>
      <w:bookmarkStart w:id="0" w:name="_GoBack"/>
      <w:bookmarkEnd w:id="0"/>
      <w:r>
        <w:rPr>
          <w:rFonts w:hint="eastAsia" w:ascii="仿宋" w:hAnsi="仿宋" w:eastAsia="仿宋" w:cs="仿宋"/>
          <w:sz w:val="32"/>
          <w:szCs w:val="32"/>
          <w:lang w:eastAsia="zh-CN"/>
        </w:rPr>
        <w:t>，审核项目资金是否专款专用、支出进度是否达到年初计划;最后，对项目实施过程中存在的问题进行分析讨论，并提出可行性建议和措施。</w:t>
      </w:r>
    </w:p>
    <w:p w14:paraId="4B8D4EE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(三)预算资金安排</w:t>
      </w:r>
    </w:p>
    <w:p w14:paraId="26CDA79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根据《会计法》《预算法》《行政事业单位财务规则》规定，严格按照专项资金管理制度认真落实专项资金专款专用、使用评价、绩效考核，对专项资金事项项目量化指标和任务。确定项目于实施目标，确保专项资金使用达到实效。</w:t>
      </w:r>
    </w:p>
    <w:p w14:paraId="62950C2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年，卫健系统的项目总支出为41241</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86306万元，其中：卫健局22574.623089万元，藁城人民医院</w:t>
      </w:r>
      <w:r>
        <w:rPr>
          <w:rFonts w:hint="eastAsia" w:ascii="仿宋" w:hAnsi="仿宋" w:eastAsia="仿宋" w:cs="仿宋"/>
          <w:sz w:val="32"/>
          <w:szCs w:val="32"/>
          <w:lang w:val="en-US" w:eastAsia="zh-CN"/>
        </w:rPr>
        <w:t xml:space="preserve"> 3167.344161</w:t>
      </w:r>
      <w:r>
        <w:rPr>
          <w:rFonts w:hint="eastAsia" w:ascii="仿宋" w:hAnsi="仿宋" w:eastAsia="仿宋" w:cs="仿宋"/>
          <w:sz w:val="32"/>
          <w:szCs w:val="32"/>
          <w:lang w:eastAsia="zh-CN"/>
        </w:rPr>
        <w:t>万元，藁城中西医结合医院</w:t>
      </w:r>
      <w:r>
        <w:rPr>
          <w:rFonts w:hint="eastAsia" w:ascii="仿宋" w:hAnsi="仿宋" w:eastAsia="仿宋" w:cs="仿宋"/>
          <w:sz w:val="32"/>
          <w:szCs w:val="32"/>
          <w:lang w:val="en-US" w:eastAsia="zh-CN"/>
        </w:rPr>
        <w:t>11348.64303</w:t>
      </w:r>
      <w:r>
        <w:rPr>
          <w:rFonts w:hint="eastAsia" w:ascii="仿宋" w:hAnsi="仿宋" w:eastAsia="仿宋" w:cs="仿宋"/>
          <w:sz w:val="32"/>
          <w:szCs w:val="32"/>
          <w:lang w:eastAsia="zh-CN"/>
        </w:rPr>
        <w:t>万元，藁城区疾病预防控制中心3397</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741032万元，藁城区卫生计生监督执法所</w:t>
      </w:r>
      <w:r>
        <w:rPr>
          <w:rFonts w:hint="eastAsia" w:ascii="仿宋" w:hAnsi="仿宋" w:eastAsia="仿宋" w:cs="仿宋"/>
          <w:sz w:val="32"/>
          <w:szCs w:val="32"/>
          <w:lang w:val="en-US" w:eastAsia="zh-CN"/>
        </w:rPr>
        <w:t>18.42</w:t>
      </w:r>
      <w:r>
        <w:rPr>
          <w:rFonts w:hint="eastAsia" w:ascii="仿宋" w:hAnsi="仿宋" w:eastAsia="仿宋" w:cs="仿宋"/>
          <w:sz w:val="32"/>
          <w:szCs w:val="32"/>
          <w:lang w:eastAsia="zh-CN"/>
        </w:rPr>
        <w:t>万元，藁城区妇幼保健计划生育服务中心</w:t>
      </w:r>
      <w:r>
        <w:rPr>
          <w:rFonts w:hint="eastAsia" w:ascii="仿宋" w:hAnsi="仿宋" w:eastAsia="仿宋" w:cs="仿宋"/>
          <w:sz w:val="32"/>
          <w:szCs w:val="32"/>
          <w:lang w:val="en-US" w:eastAsia="zh-CN"/>
        </w:rPr>
        <w:t>735.091752</w:t>
      </w:r>
      <w:r>
        <w:rPr>
          <w:rFonts w:hint="eastAsia" w:ascii="仿宋" w:hAnsi="仿宋" w:eastAsia="仿宋" w:cs="仿宋"/>
          <w:sz w:val="32"/>
          <w:szCs w:val="32"/>
          <w:lang w:eastAsia="zh-CN"/>
        </w:rPr>
        <w:t>万元。</w:t>
      </w:r>
    </w:p>
    <w:p w14:paraId="4AB21A60">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(四)审计部门意见</w:t>
      </w:r>
    </w:p>
    <w:p w14:paraId="07CD1BF7">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区审计局对我部门202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年帐目进行了审查，未发现项目执行情况存在问题。</w:t>
      </w:r>
    </w:p>
    <w:p w14:paraId="2C2449C8">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仿宋" w:hAnsi="仿宋" w:eastAsia="仿宋" w:cs="仿宋"/>
          <w:sz w:val="32"/>
          <w:szCs w:val="32"/>
          <w:lang w:eastAsia="zh-CN"/>
        </w:rPr>
      </w:pPr>
      <w:r>
        <w:rPr>
          <w:rFonts w:hint="eastAsia" w:ascii="黑体" w:hAnsi="黑体" w:eastAsia="黑体" w:cs="黑体"/>
          <w:sz w:val="32"/>
          <w:szCs w:val="32"/>
          <w:lang w:eastAsia="zh-CN"/>
        </w:rPr>
        <w:t>部门整体支出绩效目标实现情况及指标分析</w:t>
      </w:r>
    </w:p>
    <w:p w14:paraId="4C2574EF">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在区委、区政府的坚强领导下，在市卫健委的精心指导下，以新时期党的卫生健康工作方针为指导，坚持以人民为中心发展思想，以健康藁城建设为统领，按照年初制定的任务目标，努力提升基层卫生健康服务能力，协调推进医药卫生体制改革，各项工作取得了较大进展。</w:t>
      </w:r>
    </w:p>
    <w:p w14:paraId="3EDE00B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（一）基层卫生健康服务能力显著提升</w:t>
      </w:r>
    </w:p>
    <w:p w14:paraId="14BAAABF">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1、全面推进乡村卫生服务一体化管理工作。</w:t>
      </w:r>
    </w:p>
    <w:p w14:paraId="0976E040">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进一步扩大了基层公卫服务项目实施效果。严格项目绩效评价及结果运用。一是组织开展了全区基本公共卫生服务项目绩效考核；二是积极协调配合财政部门落实配套资金，落实地方财政事权和支出责任，确保项目经费按时足额拨付到位，确保基本公卫项目实施效果。</w:t>
      </w:r>
    </w:p>
    <w:p w14:paraId="29A25917">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（二）医药卫生体制改革持续深化</w:t>
      </w:r>
    </w:p>
    <w:p w14:paraId="1E42D9B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1、医联体工作。一是联合编办、发改局、人社局、财政局、医保局全面启动我区医共体建设工作；二是医共体以人民医院、中医院为牵头医院，实施网格化布局。</w:t>
      </w:r>
    </w:p>
    <w:p w14:paraId="22FD13A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2、推进医院感染规范化管理和医疗废物处置工作。</w:t>
      </w:r>
    </w:p>
    <w:p w14:paraId="36C2B6B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（三）中医药传承发展持续加力</w:t>
      </w:r>
    </w:p>
    <w:p w14:paraId="057276D1">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一是以石家庄市“国家中医药综合改革试验区”建设为契机全面提升中医药发展水平。二是深化国医堂建设，全区14所乡镇卫生院完成了13个“国医堂”。</w:t>
      </w:r>
    </w:p>
    <w:p w14:paraId="3029507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（四）疾病防控卫生应急等公共卫生服务保障有力</w:t>
      </w:r>
    </w:p>
    <w:p w14:paraId="1E1C382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1、预防接种。一是开展0-6岁儿童免疫规划疫苗查漏补活动，二是开展预防接种安全隐患大排查活动；三是开展麻疹类疫苗查漏补种月活动，提高我区麻疹接种率。</w:t>
      </w:r>
    </w:p>
    <w:p w14:paraId="0D43247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2、疾病预防控制。一是加大重性精神病服务管理工作，二是加强全区接种单位疫苗流通和预防接种管理安全工作；三是抓好全区生活饮用水水质监测工作，分别开展了农村饮用水监测，和集中式供水监测。</w:t>
      </w:r>
    </w:p>
    <w:p w14:paraId="4D576A39">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（五）计划生育服务管理改革持续推进</w:t>
      </w:r>
    </w:p>
    <w:p w14:paraId="51E426E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积极推进医养结合，应对人口老龄化。一是全区65岁以上老年人已全部实现家庭医生签约服务，覆盖率达100%；二是扎实做好计划生育服务管理工作、农村独生子女和双女户中高考加分工作；三是计划生育奖特扶工作。奖特扶资金已经全部发放到位；四是综合治理出生人口性别比工作。</w:t>
      </w:r>
    </w:p>
    <w:p w14:paraId="0AA6442A">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14:paraId="67CA20D2">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项目名称：疫情防控各项资金,项目序号：2019-2025、2029、2031-2036、2043-2062、2065、2069-2071、2078-2080、2096、2098、2100-2113、2115-2118,年度预期目标：防止疫情传播。具体完成情况：疫情得到控制,得分为86分。</w:t>
      </w:r>
    </w:p>
    <w:p w14:paraId="0CE341E3">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项目名称:14周岁女孩免费接种HPV疫苗资金（本级）,项目序号:2022,年度预期目标:14周岁女孩免费接种HPV疫苗预防宫颈癌</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具体完成情况:接种完成4293人,得分为:89</w:t>
      </w:r>
      <w:r>
        <w:rPr>
          <w:rFonts w:hint="eastAsia" w:ascii="仿宋" w:hAnsi="仿宋" w:eastAsia="仿宋" w:cs="仿宋"/>
          <w:sz w:val="32"/>
          <w:szCs w:val="32"/>
          <w:lang w:val="en-US" w:eastAsia="zh-CN"/>
        </w:rPr>
        <w:t>分。</w:t>
      </w:r>
    </w:p>
    <w:p w14:paraId="5E8D550C">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项目名称:2022年创建国家卫生城市专项经费预算,项目序号:2026,年度预期目标:改善市容环境卫生</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具体完成情况:建立长效机制，推动工作常抓不懈,得分为:89</w:t>
      </w:r>
      <w:r>
        <w:rPr>
          <w:rFonts w:hint="eastAsia" w:ascii="仿宋" w:hAnsi="仿宋" w:eastAsia="仿宋" w:cs="仿宋"/>
          <w:sz w:val="32"/>
          <w:szCs w:val="32"/>
          <w:lang w:val="en-US" w:eastAsia="zh-CN"/>
        </w:rPr>
        <w:t>分。</w:t>
      </w:r>
    </w:p>
    <w:p w14:paraId="33366CD5">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爱卫会除四害专项经费,项目序号:2030,年度预期目标:保证除四害和创建卫生城工作正常进行，改善人民生活环境，切实改善城乡环境，提高人民群众的健康意识水平，提升城市文明卫生水平。具体完成情况:通过国家卫生城市年度考核,得分为:88</w:t>
      </w:r>
      <w:r>
        <w:rPr>
          <w:rFonts w:hint="eastAsia" w:ascii="仿宋" w:hAnsi="仿宋" w:eastAsia="仿宋" w:cs="仿宋"/>
          <w:sz w:val="32"/>
          <w:szCs w:val="32"/>
          <w:lang w:val="en-US" w:eastAsia="zh-CN"/>
        </w:rPr>
        <w:t>分。</w:t>
      </w:r>
    </w:p>
    <w:p w14:paraId="20FF9EDA">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爱卫会除四害专项经费,项目序号:2030,年度预期目标:保证除四害和创建卫生城工作正常进行，改善人民生活环境，切实改善城乡环境，提高人民群众的健康意识水平，提升城市文明卫生水平。具体完成情况:通过国家卫生城市年度考核,得分为:88</w:t>
      </w:r>
      <w:r>
        <w:rPr>
          <w:rFonts w:hint="eastAsia" w:ascii="仿宋" w:hAnsi="仿宋" w:eastAsia="仿宋" w:cs="仿宋"/>
          <w:sz w:val="32"/>
          <w:szCs w:val="32"/>
          <w:lang w:val="en-US" w:eastAsia="zh-CN"/>
        </w:rPr>
        <w:t>分。</w:t>
      </w:r>
    </w:p>
    <w:p w14:paraId="3E6D7F2C">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项目名称:赤脚医生养老补助,项目序号:2037,年度预期目标:1、按时发放赤脚医生养老补助2、保障赤脚医生人员生活水平</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具体完成情况:已按要求发放赤脚医生养老补助，赤脚医生生活稳定</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得分为:92</w:t>
      </w:r>
      <w:r>
        <w:rPr>
          <w:rFonts w:hint="eastAsia" w:ascii="仿宋" w:hAnsi="仿宋" w:eastAsia="仿宋" w:cs="仿宋"/>
          <w:sz w:val="32"/>
          <w:szCs w:val="32"/>
          <w:lang w:val="en-US" w:eastAsia="zh-CN"/>
        </w:rPr>
        <w:t>分。</w:t>
      </w:r>
    </w:p>
    <w:p w14:paraId="159458A0">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项目名称:村卫生室人员保险金,项目序号:2039,年度预期目标:1、增强村医医疗服务水平2、提高村医水活水平</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具体完成情况:卫生室人员生活得到保障,得分为:89</w:t>
      </w:r>
      <w:r>
        <w:rPr>
          <w:rFonts w:hint="eastAsia" w:ascii="仿宋" w:hAnsi="仿宋" w:eastAsia="仿宋" w:cs="仿宋"/>
          <w:sz w:val="32"/>
          <w:szCs w:val="32"/>
          <w:lang w:val="en-US" w:eastAsia="zh-CN"/>
        </w:rPr>
        <w:t>分。</w:t>
      </w:r>
    </w:p>
    <w:p w14:paraId="61974048">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项目名称:村卫生室药品零差率补助资金,项目序号:2040,年度预期目标:减轻病人负担，群众得到实惠</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具体完成情况:得到广大患者都评,得分为:90</w:t>
      </w:r>
      <w:r>
        <w:rPr>
          <w:rFonts w:hint="eastAsia" w:ascii="仿宋" w:hAnsi="仿宋" w:eastAsia="仿宋" w:cs="仿宋"/>
          <w:sz w:val="32"/>
          <w:szCs w:val="32"/>
          <w:lang w:val="en-US" w:eastAsia="zh-CN"/>
        </w:rPr>
        <w:t>分。</w:t>
      </w:r>
    </w:p>
    <w:p w14:paraId="1AFF6BFF">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项目名称:村卫生室运行成本及取暖费,项目序号:2041,年度预期目标:1、保障村卫生室正常运行2、实现基本药物制度乡村卫生机构全覆盖，落实财政补偿政策</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具体完成情况:保证了卫生室正常运行,得分为:91</w:t>
      </w:r>
      <w:r>
        <w:rPr>
          <w:rFonts w:hint="eastAsia" w:ascii="仿宋" w:hAnsi="仿宋" w:eastAsia="仿宋" w:cs="仿宋"/>
          <w:sz w:val="32"/>
          <w:szCs w:val="32"/>
          <w:lang w:val="en-US" w:eastAsia="zh-CN"/>
        </w:rPr>
        <w:t>分。</w:t>
      </w:r>
    </w:p>
    <w:p w14:paraId="09E74864">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项目名称:基本公共卫生服务补助资金,项目序号:2063、2081-2087、2094、2095,年度预期目标:对影响居民健康的问题实施干预，有效预防主要传染病及慢性病</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具体完成情况:使城乡居民享受到了均等的公共卫生服务,得分为:86</w:t>
      </w:r>
      <w:r>
        <w:rPr>
          <w:rFonts w:hint="eastAsia" w:ascii="仿宋" w:hAnsi="仿宋" w:eastAsia="仿宋" w:cs="仿宋"/>
          <w:sz w:val="32"/>
          <w:szCs w:val="32"/>
          <w:lang w:val="en-US" w:eastAsia="zh-CN"/>
        </w:rPr>
        <w:t>分。</w:t>
      </w:r>
    </w:p>
    <w:p w14:paraId="6DCF347A">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项目名称:计划生育特殊家庭关怀扶助,项目序号:2067,年度预期目标:1、实施农村部分计划生育家庭奖励扶助制度，解决农村独生子女和双女户家庭的养老问题</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具体完成情况:使受助家庭得到平等扶助,得分为:95</w:t>
      </w:r>
      <w:r>
        <w:rPr>
          <w:rFonts w:hint="eastAsia" w:ascii="仿宋" w:hAnsi="仿宋" w:eastAsia="仿宋" w:cs="仿宋"/>
          <w:sz w:val="32"/>
          <w:szCs w:val="32"/>
          <w:lang w:val="en-US" w:eastAsia="zh-CN"/>
        </w:rPr>
        <w:t>分。</w:t>
      </w:r>
    </w:p>
    <w:p w14:paraId="7E12DF31">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计划生育家庭扶助（奖扶特扶）,项目序号:2066、2076、2089-2093,年度预期目标:1、进一步建立和完善独女户利益导向机制2、引导农村广大育龄群众构建新型生育文化3、独生子女死亡、伤残家庭进行扶助4、计划生育手术并发症家庭进行扶助</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具体完成情况:兑现农村领取深受光荣证独女户家庭奖励,使受助家庭得到平等扶助,得分为:86</w:t>
      </w:r>
      <w:r>
        <w:rPr>
          <w:rFonts w:hint="eastAsia" w:ascii="仿宋" w:hAnsi="仿宋" w:eastAsia="仿宋" w:cs="仿宋"/>
          <w:sz w:val="32"/>
          <w:szCs w:val="32"/>
          <w:lang w:val="en-US" w:eastAsia="zh-CN"/>
        </w:rPr>
        <w:t>分。</w:t>
      </w:r>
    </w:p>
    <w:p w14:paraId="774DF6F2">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项目名称:计生家庭救助基金,项目序号:2068,年度预期目标:确保计划生育关怀扶助政策有效落实，提高救助公益金使用效益</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具体完成情况:对符合政策人群及时实施了救助,得分为:89</w:t>
      </w:r>
      <w:r>
        <w:rPr>
          <w:rFonts w:hint="eastAsia" w:ascii="仿宋" w:hAnsi="仿宋" w:eastAsia="仿宋" w:cs="仿宋"/>
          <w:sz w:val="32"/>
          <w:szCs w:val="32"/>
          <w:lang w:val="en-US" w:eastAsia="zh-CN"/>
        </w:rPr>
        <w:t>分。</w:t>
      </w:r>
    </w:p>
    <w:p w14:paraId="07FDB8EC">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项目名称:独生子女父母退休一次性奖励,项目序号:2042,年度预期目标:1、进一步增强独生子女父母荣誉感</w:t>
      </w:r>
      <w:r>
        <w:rPr>
          <w:rFonts w:hint="eastAsia" w:ascii="仿宋" w:hAnsi="仿宋" w:eastAsia="仿宋" w:cs="仿宋"/>
          <w:sz w:val="32"/>
          <w:szCs w:val="32"/>
          <w:lang w:val="en-US" w:eastAsia="zh-CN"/>
        </w:rPr>
        <w:t>2、</w:t>
      </w:r>
      <w:r>
        <w:rPr>
          <w:rFonts w:hint="default" w:ascii="仿宋" w:hAnsi="仿宋" w:eastAsia="仿宋" w:cs="仿宋"/>
          <w:sz w:val="32"/>
          <w:szCs w:val="32"/>
          <w:lang w:val="en-US" w:eastAsia="zh-CN"/>
        </w:rPr>
        <w:t>进一步增强独生子女家庭的幸福指数</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具体完成情况:兑现独生子女父母退休一次性3000元奖励,得分为:93</w:t>
      </w:r>
      <w:r>
        <w:rPr>
          <w:rFonts w:hint="eastAsia" w:ascii="仿宋" w:hAnsi="仿宋" w:eastAsia="仿宋" w:cs="仿宋"/>
          <w:sz w:val="32"/>
          <w:szCs w:val="32"/>
          <w:lang w:val="en-US" w:eastAsia="zh-CN"/>
        </w:rPr>
        <w:t>分。</w:t>
      </w:r>
    </w:p>
    <w:p w14:paraId="72CA8099">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项目名称:石财社[2021]105号关于提前下达2022年基本药物制度市级补助资金,项目序号:2088,年度预期目标:1、保证基层医疗机构基本药物制度补助资金</w:t>
      </w:r>
      <w:r>
        <w:rPr>
          <w:rFonts w:hint="eastAsia" w:ascii="仿宋" w:hAnsi="仿宋" w:eastAsia="仿宋" w:cs="仿宋"/>
          <w:sz w:val="32"/>
          <w:szCs w:val="32"/>
          <w:lang w:val="en-US" w:eastAsia="zh-CN"/>
        </w:rPr>
        <w:t>2、</w:t>
      </w:r>
      <w:r>
        <w:rPr>
          <w:rFonts w:hint="default" w:ascii="仿宋" w:hAnsi="仿宋" w:eastAsia="仿宋" w:cs="仿宋"/>
          <w:sz w:val="32"/>
          <w:szCs w:val="32"/>
          <w:lang w:val="en-US" w:eastAsia="zh-CN"/>
        </w:rPr>
        <w:t>对实施基本药物制度的村卫生室给予补助</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具体完成情况:村卫生室基本药物制度得到补助,得分为:86</w:t>
      </w:r>
      <w:r>
        <w:rPr>
          <w:rFonts w:hint="eastAsia" w:ascii="仿宋" w:hAnsi="仿宋" w:eastAsia="仿宋" w:cs="仿宋"/>
          <w:sz w:val="32"/>
          <w:szCs w:val="32"/>
          <w:lang w:val="en-US" w:eastAsia="zh-CN"/>
        </w:rPr>
        <w:t>分。</w:t>
      </w:r>
    </w:p>
    <w:p w14:paraId="3E5827BC">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项目名称:老集体人员工资,项目序号:2073,年度预期目标:提高老集体人员生活标准</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具体完成情况:保障老集体人员生活水平,得分为:89</w:t>
      </w:r>
      <w:r>
        <w:rPr>
          <w:rFonts w:hint="eastAsia" w:ascii="仿宋" w:hAnsi="仿宋" w:eastAsia="仿宋" w:cs="仿宋"/>
          <w:sz w:val="32"/>
          <w:szCs w:val="32"/>
          <w:lang w:val="en-US" w:eastAsia="zh-CN"/>
        </w:rPr>
        <w:t>分。</w:t>
      </w:r>
    </w:p>
    <w:p w14:paraId="6CF9A51F">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项目名称:中医药健康管理经费,项目序号:2119,年度预期目标:1、加强对基层中医人员培训2、提高基层中医服务能力</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具体完成情况:提高中医药发展水平,得分为:87</w:t>
      </w:r>
      <w:r>
        <w:rPr>
          <w:rFonts w:hint="eastAsia" w:ascii="仿宋" w:hAnsi="仿宋" w:eastAsia="仿宋" w:cs="仿宋"/>
          <w:sz w:val="32"/>
          <w:szCs w:val="32"/>
          <w:lang w:val="en-US" w:eastAsia="zh-CN"/>
        </w:rPr>
        <w:t>分。</w:t>
      </w:r>
    </w:p>
    <w:p w14:paraId="01750482">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项目名称:农村独女户家庭奖励,项目序号:2077,年度预期目标:1、进一步建立和完善独女户利益导向机制2、引导农村广大育龄群众构建新型生育文化</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具体完成情况:兑现农村领取深受光荣证独女户家庭奖励,得分为:86</w:t>
      </w:r>
      <w:r>
        <w:rPr>
          <w:rFonts w:hint="eastAsia" w:ascii="仿宋" w:hAnsi="仿宋" w:eastAsia="仿宋" w:cs="仿宋"/>
          <w:sz w:val="32"/>
          <w:szCs w:val="32"/>
          <w:lang w:val="en-US" w:eastAsia="zh-CN"/>
        </w:rPr>
        <w:t>分。</w:t>
      </w:r>
    </w:p>
    <w:p w14:paraId="321CEBAD">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项目名称:基层医疗机构财政补助,项目序号:2064,年度预期目标:1、落实基层国家基本药物零差率销售制度2、落实财政补偿政策，落实职工奖励性津贴</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具体完成情况:保障了卫生院正常运行,得分为:85</w:t>
      </w:r>
      <w:r>
        <w:rPr>
          <w:rFonts w:hint="eastAsia" w:ascii="仿宋" w:hAnsi="仿宋" w:eastAsia="仿宋" w:cs="仿宋"/>
          <w:sz w:val="32"/>
          <w:szCs w:val="32"/>
          <w:lang w:val="en-US" w:eastAsia="zh-CN"/>
        </w:rPr>
        <w:t>分。</w:t>
      </w:r>
    </w:p>
    <w:p w14:paraId="4F681EEB">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项目名称:劳务派遣人员经费,项目序号:2072,年度预期目标:缓解人才队伍断档</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具体完成情况:各机构人员得到充实，工作压力缓解</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得分为:90</w:t>
      </w:r>
      <w:r>
        <w:rPr>
          <w:rFonts w:hint="eastAsia" w:ascii="仿宋" w:hAnsi="仿宋" w:eastAsia="仿宋" w:cs="仿宋"/>
          <w:sz w:val="32"/>
          <w:szCs w:val="32"/>
          <w:lang w:val="en-US" w:eastAsia="zh-CN"/>
        </w:rPr>
        <w:t>分。</w:t>
      </w:r>
    </w:p>
    <w:p w14:paraId="205CCCCA">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项目名称:医疗应急保障资金,项目序号:2105,年度预期目标:做好物资储备，应急演练</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具体完成情况:圆满完成应急演练</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得分为:89</w:t>
      </w:r>
      <w:r>
        <w:rPr>
          <w:rFonts w:hint="eastAsia" w:ascii="仿宋" w:hAnsi="仿宋" w:eastAsia="仿宋" w:cs="仿宋"/>
          <w:sz w:val="32"/>
          <w:szCs w:val="32"/>
          <w:lang w:val="en-US" w:eastAsia="zh-CN"/>
        </w:rPr>
        <w:t>分。</w:t>
      </w:r>
    </w:p>
    <w:p w14:paraId="757608AA">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项目名称:卫健工作经费,项目序号:2097、2123,年度预期目标:为顺利开展各项工作提供有效保障，确保卫生事业协调可持续发展。具体完成情况:保障卫生事业稳定发展。得分为:87</w:t>
      </w:r>
      <w:r>
        <w:rPr>
          <w:rFonts w:hint="eastAsia" w:ascii="仿宋" w:hAnsi="仿宋" w:eastAsia="仿宋" w:cs="仿宋"/>
          <w:sz w:val="32"/>
          <w:szCs w:val="32"/>
          <w:lang w:val="en-US" w:eastAsia="zh-CN"/>
        </w:rPr>
        <w:t>分。</w:t>
      </w:r>
    </w:p>
    <w:p w14:paraId="2F798B1B">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项目名称:卫生院正常收支差额补助,项目序号:2099,年度预期目标:1、落实基层国家基本药物零差率销售制度2、落实财政补偿政策，稳固基本药物集中采购机制</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具体完成情况:保证卫生院正常运转</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得分为:91.5</w:t>
      </w:r>
      <w:r>
        <w:rPr>
          <w:rFonts w:hint="eastAsia" w:ascii="仿宋" w:hAnsi="仿宋" w:eastAsia="仿宋" w:cs="仿宋"/>
          <w:sz w:val="32"/>
          <w:szCs w:val="32"/>
          <w:lang w:val="en-US" w:eastAsia="zh-CN"/>
        </w:rPr>
        <w:t>分。</w:t>
      </w:r>
    </w:p>
    <w:p w14:paraId="064933E0">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项目名称:落实两所县级医院和乡镇卫生院退休人员待遇,项目序号:2074、2075,年度预期目标:落实医院、乡镇卫生院退休人员待遇</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具体完成情况:保障退休人员生活水平</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得分为:90</w:t>
      </w:r>
      <w:r>
        <w:rPr>
          <w:rFonts w:hint="eastAsia" w:ascii="仿宋" w:hAnsi="仿宋" w:eastAsia="仿宋" w:cs="仿宋"/>
          <w:sz w:val="32"/>
          <w:szCs w:val="32"/>
          <w:lang w:val="en-US" w:eastAsia="zh-CN"/>
        </w:rPr>
        <w:t>分。</w:t>
      </w:r>
    </w:p>
    <w:p w14:paraId="0405AC9B">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项目名称:2022年示范性婴幼儿照护服务机构市级补助,项目序号:2027,年度预期目标:满足婴幼儿照护需求</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具体完成情况:提升</w:t>
      </w:r>
      <w:r>
        <w:rPr>
          <w:rFonts w:hint="eastAsia" w:ascii="仿宋" w:hAnsi="仿宋" w:eastAsia="仿宋" w:cs="仿宋"/>
          <w:sz w:val="32"/>
          <w:szCs w:val="32"/>
          <w:lang w:val="en-US" w:eastAsia="zh-CN"/>
        </w:rPr>
        <w:t>了</w:t>
      </w:r>
      <w:r>
        <w:rPr>
          <w:rFonts w:hint="default" w:ascii="仿宋" w:hAnsi="仿宋" w:eastAsia="仿宋" w:cs="仿宋"/>
          <w:sz w:val="32"/>
          <w:szCs w:val="32"/>
          <w:lang w:val="en-US" w:eastAsia="zh-CN"/>
        </w:rPr>
        <w:t>婴幼儿照护水平</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得分为:90</w:t>
      </w:r>
      <w:r>
        <w:rPr>
          <w:rFonts w:hint="eastAsia" w:ascii="仿宋" w:hAnsi="仿宋" w:eastAsia="仿宋" w:cs="仿宋"/>
          <w:sz w:val="32"/>
          <w:szCs w:val="32"/>
          <w:lang w:val="en-US" w:eastAsia="zh-CN"/>
        </w:rPr>
        <w:t>。</w:t>
      </w:r>
    </w:p>
    <w:p w14:paraId="333539FF">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项目名称:专项债券资金,项目序号:2028、2121、2122,年度预期目标:1、提高医疗服务水平，使群众享受到优质、全面医疗卫生服务2、按照序时进度完成改造工程</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具体完成情况:完成2022年工作计划</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得分为:87</w:t>
      </w:r>
    </w:p>
    <w:p w14:paraId="1727D08A">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项目名称:村级政务云视频,项目序号:2038,年度预期目标:满足村级日常工作需要</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具体完成情况:提升村级工作效率</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得分为:91</w:t>
      </w:r>
      <w:r>
        <w:rPr>
          <w:rFonts w:hint="eastAsia" w:ascii="仿宋" w:hAnsi="仿宋" w:eastAsia="仿宋" w:cs="仿宋"/>
          <w:sz w:val="32"/>
          <w:szCs w:val="32"/>
          <w:lang w:val="en-US" w:eastAsia="zh-CN"/>
        </w:rPr>
        <w:t>分。</w:t>
      </w:r>
    </w:p>
    <w:p w14:paraId="334333BC">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项目名称:中医院消杀站搬迁,项目序号:2120,年度预期目标:完成消杀站的搬迁</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具体完成情况:完成搬迁，减少对居民的影响</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得分为:86</w:t>
      </w:r>
      <w:r>
        <w:rPr>
          <w:rFonts w:hint="eastAsia" w:ascii="仿宋" w:hAnsi="仿宋" w:eastAsia="仿宋" w:cs="仿宋"/>
          <w:sz w:val="32"/>
          <w:szCs w:val="32"/>
          <w:lang w:val="en-US" w:eastAsia="zh-CN"/>
        </w:rPr>
        <w:t>分。</w:t>
      </w:r>
    </w:p>
    <w:p w14:paraId="6F0E2508">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项目名称:育龄妇女小组长工资,项目序号:2114,年度预期目标:为顺利开展各项卫生计生工作提供有效保障，确保计生事业协调可持续发展。具体完成情况:保障卫生计生事业稳定发展。得分为:93</w:t>
      </w:r>
      <w:r>
        <w:rPr>
          <w:rFonts w:hint="eastAsia" w:ascii="仿宋" w:hAnsi="仿宋" w:eastAsia="仿宋" w:cs="仿宋"/>
          <w:sz w:val="32"/>
          <w:szCs w:val="32"/>
          <w:lang w:val="en-US" w:eastAsia="zh-CN"/>
        </w:rPr>
        <w:t>分。</w:t>
      </w:r>
    </w:p>
    <w:p w14:paraId="1F3D8DCB">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0C3D724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年，我部门严格按照预算项目绩效自评管理办法，及时开展项目落实，为全年工作的开展提供了保障，但还是存在绩效制度不健全，绩效管理质量不高的问题，以后将从以下几个方面加强绩效管理：</w:t>
      </w:r>
    </w:p>
    <w:p w14:paraId="1BE8143D">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一是加强绩效制度建设。完善绩效管理和评价制度，加强预算编制的前瞻性。编制预算时充分考虑本部门的发展规划，结合上一年度预算执行情况和本年度预算收支变化因素，科学、合理地编制预算草案。</w:t>
      </w:r>
    </w:p>
    <w:p w14:paraId="49EB28D7">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二是强化绩效目标管理。把绩效目标作为项目实施的前置条件，提高资金使用的合理性和科学性。严格按各项法律、法规。</w:t>
      </w:r>
    </w:p>
    <w:p w14:paraId="08F88CB6">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p w14:paraId="7E819A8C">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textAlignment w:val="auto"/>
        <w:rPr>
          <w:rFonts w:hint="eastAsia" w:ascii="宋体" w:hAnsi="宋体"/>
          <w:sz w:val="32"/>
          <w:szCs w:val="32"/>
          <w:lang w:val="en-US" w:eastAsia="zh-CN"/>
        </w:rPr>
      </w:pPr>
    </w:p>
    <w:p w14:paraId="2990FCCC">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textAlignment w:val="auto"/>
        <w:rPr>
          <w:rFonts w:hint="eastAsia" w:ascii="仿宋_GB2312" w:eastAsia="仿宋_GB2312"/>
          <w:sz w:val="32"/>
          <w:szCs w:val="32"/>
        </w:rPr>
      </w:pPr>
      <w:r>
        <w:rPr>
          <w:rFonts w:hint="eastAsia" w:ascii="仿宋_GB2312" w:eastAsia="仿宋_GB2312"/>
          <w:sz w:val="32"/>
          <w:szCs w:val="32"/>
          <w:lang w:val="en-US" w:eastAsia="zh-CN"/>
        </w:rPr>
        <w:t>组  长：李  伟   卫生健康局副书记</w:t>
      </w:r>
    </w:p>
    <w:p w14:paraId="253A5BFC">
      <w:pPr>
        <w:keepNext w:val="0"/>
        <w:keepLines w:val="0"/>
        <w:pageBreakBefore w:val="0"/>
        <w:widowControl w:val="0"/>
        <w:tabs>
          <w:tab w:val="left" w:pos="1221"/>
          <w:tab w:val="center" w:pos="4153"/>
        </w:tabs>
        <w:kinsoku/>
        <w:wordWrap/>
        <w:overflowPunct/>
        <w:topLinePunct w:val="0"/>
        <w:autoSpaceDE/>
        <w:autoSpaceDN/>
        <w:bidi w:val="0"/>
        <w:spacing w:line="240" w:lineRule="auto"/>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副组长：</w:t>
      </w:r>
      <w:r>
        <w:rPr>
          <w:rFonts w:hint="eastAsia" w:ascii="仿宋_GB2312" w:hAnsi="仿宋_GB2312" w:eastAsia="仿宋_GB2312" w:cs="仿宋_GB2312"/>
          <w:sz w:val="32"/>
          <w:szCs w:val="32"/>
          <w:lang w:val="en-US" w:eastAsia="zh-CN"/>
        </w:rPr>
        <w:t xml:space="preserve">路荣霞   </w:t>
      </w:r>
      <w:r>
        <w:rPr>
          <w:rFonts w:hint="eastAsia" w:ascii="仿宋_GB2312" w:hAnsi="仿宋_GB2312" w:eastAsia="仿宋_GB2312" w:cs="仿宋_GB2312"/>
          <w:sz w:val="32"/>
          <w:szCs w:val="32"/>
          <w:lang w:eastAsia="zh-CN"/>
        </w:rPr>
        <w:t>卫生健康局</w:t>
      </w:r>
      <w:r>
        <w:rPr>
          <w:rFonts w:hint="eastAsia" w:ascii="仿宋_GB2312" w:hAnsi="仿宋_GB2312" w:eastAsia="仿宋_GB2312" w:cs="仿宋_GB2312"/>
          <w:sz w:val="32"/>
          <w:szCs w:val="32"/>
          <w:lang w:val="en-US" w:eastAsia="zh-CN"/>
        </w:rPr>
        <w:t>财务</w:t>
      </w:r>
      <w:r>
        <w:rPr>
          <w:rFonts w:hint="eastAsia" w:ascii="仿宋_GB2312" w:hAnsi="仿宋_GB2312" w:eastAsia="仿宋_GB2312" w:cs="仿宋_GB2312"/>
          <w:sz w:val="32"/>
          <w:szCs w:val="32"/>
          <w:lang w:eastAsia="zh-CN"/>
        </w:rPr>
        <w:t>科科长</w:t>
      </w:r>
    </w:p>
    <w:p w14:paraId="199BB67E">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组  员：马玉荣   </w:t>
      </w:r>
      <w:r>
        <w:rPr>
          <w:rFonts w:hint="eastAsia" w:ascii="仿宋_GB2312" w:hAnsi="仿宋_GB2312" w:eastAsia="仿宋_GB2312" w:cs="仿宋_GB2312"/>
          <w:sz w:val="32"/>
          <w:szCs w:val="32"/>
          <w:lang w:eastAsia="zh-CN"/>
        </w:rPr>
        <w:t>卫生健康局</w:t>
      </w:r>
      <w:r>
        <w:rPr>
          <w:rFonts w:hint="eastAsia" w:ascii="仿宋_GB2312" w:hAnsi="仿宋_GB2312" w:eastAsia="仿宋_GB2312" w:cs="仿宋_GB2312"/>
          <w:sz w:val="32"/>
          <w:szCs w:val="32"/>
          <w:lang w:val="en-US" w:eastAsia="zh-CN"/>
        </w:rPr>
        <w:t>财务</w:t>
      </w:r>
      <w:r>
        <w:rPr>
          <w:rFonts w:hint="eastAsia" w:ascii="仿宋_GB2312" w:hAnsi="仿宋_GB2312" w:eastAsia="仿宋_GB2312" w:cs="仿宋_GB2312"/>
          <w:sz w:val="32"/>
          <w:szCs w:val="32"/>
          <w:lang w:eastAsia="zh-CN"/>
        </w:rPr>
        <w:t>科</w:t>
      </w:r>
      <w:r>
        <w:rPr>
          <w:rFonts w:hint="eastAsia" w:ascii="仿宋_GB2312" w:hAnsi="仿宋_GB2312" w:eastAsia="仿宋_GB2312" w:cs="仿宋_GB2312"/>
          <w:sz w:val="32"/>
          <w:szCs w:val="32"/>
          <w:lang w:val="en-US" w:eastAsia="zh-CN"/>
        </w:rPr>
        <w:t>副</w:t>
      </w:r>
      <w:r>
        <w:rPr>
          <w:rFonts w:hint="eastAsia" w:ascii="仿宋_GB2312" w:hAnsi="仿宋_GB2312" w:eastAsia="仿宋_GB2312" w:cs="仿宋_GB2312"/>
          <w:sz w:val="32"/>
          <w:szCs w:val="32"/>
          <w:lang w:eastAsia="zh-CN"/>
        </w:rPr>
        <w:t>科长</w:t>
      </w:r>
    </w:p>
    <w:p w14:paraId="796DBB88">
      <w:pPr>
        <w:keepNext w:val="0"/>
        <w:keepLines w:val="0"/>
        <w:pageBreakBefore w:val="0"/>
        <w:widowControl w:val="0"/>
        <w:kinsoku/>
        <w:wordWrap/>
        <w:overflowPunct/>
        <w:topLinePunct w:val="0"/>
        <w:autoSpaceDE/>
        <w:autoSpaceDN/>
        <w:bidi w:val="0"/>
        <w:spacing w:line="240" w:lineRule="auto"/>
        <w:ind w:firstLine="1280" w:firstLineChars="400"/>
        <w:textAlignment w:val="auto"/>
        <w:rPr>
          <w:rFonts w:hint="eastAsia" w:ascii="仿宋" w:hAnsi="仿宋" w:eastAsia="仿宋" w:cs="仿宋"/>
          <w:sz w:val="32"/>
          <w:szCs w:val="32"/>
          <w:lang w:eastAsia="zh-CN"/>
        </w:rPr>
      </w:pPr>
      <w:r>
        <w:rPr>
          <w:rFonts w:hint="eastAsia" w:ascii="仿宋_GB2312" w:hAnsi="仿宋_GB2312" w:eastAsia="仿宋_GB2312" w:cs="仿宋_GB2312"/>
          <w:sz w:val="32"/>
          <w:szCs w:val="32"/>
          <w:lang w:val="en-US" w:eastAsia="zh-CN"/>
        </w:rPr>
        <w:t xml:space="preserve">闫若婵   卫生健康局财务科科员    </w:t>
      </w:r>
    </w:p>
    <w:p w14:paraId="4FA1444C">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1948D">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3BA104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3BA104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FDB11">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3536DE0"/>
    <w:rsid w:val="04B50EB1"/>
    <w:rsid w:val="051D4810"/>
    <w:rsid w:val="055B525F"/>
    <w:rsid w:val="106936B6"/>
    <w:rsid w:val="13B61930"/>
    <w:rsid w:val="15076514"/>
    <w:rsid w:val="19A3296E"/>
    <w:rsid w:val="1BAF1154"/>
    <w:rsid w:val="1C655171"/>
    <w:rsid w:val="1CFE767D"/>
    <w:rsid w:val="20276775"/>
    <w:rsid w:val="262A1507"/>
    <w:rsid w:val="2F4A02C4"/>
    <w:rsid w:val="31B81BE5"/>
    <w:rsid w:val="3AEF6FE7"/>
    <w:rsid w:val="4005745A"/>
    <w:rsid w:val="40D93BAE"/>
    <w:rsid w:val="493B718D"/>
    <w:rsid w:val="4BEF4DD3"/>
    <w:rsid w:val="5345664B"/>
    <w:rsid w:val="53A42ADD"/>
    <w:rsid w:val="55774994"/>
    <w:rsid w:val="5C4A315B"/>
    <w:rsid w:val="5D3E5EBD"/>
    <w:rsid w:val="6166005E"/>
    <w:rsid w:val="62A0377C"/>
    <w:rsid w:val="661D3074"/>
    <w:rsid w:val="6BDE7164"/>
    <w:rsid w:val="6D371912"/>
    <w:rsid w:val="6DFF3A4C"/>
    <w:rsid w:val="6F28336D"/>
    <w:rsid w:val="7239654C"/>
    <w:rsid w:val="73C13552"/>
    <w:rsid w:val="7893196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12</Pages>
  <Words>6122</Words>
  <Characters>6578</Characters>
  <Lines>3</Lines>
  <Paragraphs>1</Paragraphs>
  <TotalTime>9</TotalTime>
  <ScaleCrop>false</ScaleCrop>
  <LinksUpToDate>false</LinksUpToDate>
  <CharactersWithSpaces>6603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2024-09-19T10:59:41Z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6669463548C542EA9B1E052815F258EF</vt:lpwstr>
  </property>
</Properties>
</file>