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Theme="minorEastAsia" w:hAnsiTheme="minorEastAsia" w:eastAsiaTheme="minorEastAsia"/>
          <w:b/>
          <w:sz w:val="72"/>
          <w:szCs w:val="72"/>
        </w:rPr>
      </w:pPr>
      <w:r>
        <w:rPr>
          <w:rFonts w:hint="eastAsia" w:hAnsi="宋体" w:asciiTheme="minorEastAsia" w:eastAsiaTheme="minorEastAsia"/>
          <w:color w:val="002060"/>
          <w:sz w:val="72"/>
          <w:szCs w:val="72"/>
        </w:rPr>
        <w:drawing>
          <wp:anchor distT="0" distB="0" distL="114300" distR="114300" simplePos="0" relativeHeight="251659264" behindDoc="1" locked="0" layoutInCell="1" allowOverlap="1">
            <wp:simplePos x="0" y="0"/>
            <wp:positionH relativeFrom="column">
              <wp:posOffset>-1000125</wp:posOffset>
            </wp:positionH>
            <wp:positionV relativeFrom="paragraph">
              <wp:posOffset>-1355090</wp:posOffset>
            </wp:positionV>
            <wp:extent cx="7576820" cy="10796905"/>
            <wp:effectExtent l="0" t="0" r="5080" b="4445"/>
            <wp:wrapNone/>
            <wp:docPr id="7"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c ga"/>
                    <pic:cNvPicPr>
                      <a:picLocks noChangeAspect="1"/>
                    </pic:cNvPicPr>
                  </pic:nvPicPr>
                  <pic:blipFill>
                    <a:blip r:embed="rId6" cstate="print"/>
                    <a:stretch>
                      <a:fillRect/>
                    </a:stretch>
                  </pic:blipFill>
                  <pic:spPr>
                    <a:xfrm>
                      <a:off x="0" y="0"/>
                      <a:ext cx="7576820" cy="10796905"/>
                    </a:xfrm>
                    <a:prstGeom prst="rect">
                      <a:avLst/>
                    </a:prstGeom>
                  </pic:spPr>
                </pic:pic>
              </a:graphicData>
            </a:graphic>
          </wp:anchor>
        </w:drawing>
      </w:r>
    </w:p>
    <w:p>
      <w:pPr>
        <w:widowControl/>
        <w:jc w:val="center"/>
        <w:rPr>
          <w:rFonts w:hAnsi="宋体" w:asciiTheme="minorEastAsia" w:eastAsiaTheme="minorEastAsia"/>
          <w:color w:val="002060"/>
          <w:sz w:val="72"/>
          <w:szCs w:val="72"/>
        </w:rPr>
      </w:pPr>
      <w:r>
        <w:rPr>
          <w:sz w:val="72"/>
        </w:rPr>
        <w:pict>
          <v:shape id="_x0000_s1026" o:spid="_x0000_s1026" o:spt="202" type="#_x0000_t202" style="position:absolute;left:0pt;margin-left:-83.1pt;margin-top:43.25pt;height:166.25pt;width:596.2pt;z-index:251670528;mso-width-relative:page;mso-height-relative:page;" filled="f" stroked="f" coordsize="21600,21600" o:gfxdata="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HDPDVNsAAAAMAQAADwAAAAAAAAABACAAAAAiAAAAZHJzL2Rvd25yZXYueG1sUEsB&#10;AhQAFAAAAAgAh07iQBU3WBcrAgAAJQQAAA4AAAAAAAAAAQAgAAAAKgEAAGRycy9lMm9Eb2MueG1s&#10;UEsFBgAAAAAGAAYAWQEAAMcFAAAAAA==&#10;">
            <v:path/>
            <v:fill on="f" focussize="0,0"/>
            <v:stroke on="f" weight="0.5pt" joinstyle="miter"/>
            <v:imagedata o:title=""/>
            <o:lock v:ext="edit"/>
            <v:textbox>
              <w:txbxContent>
                <w:p>
                  <w:pPr>
                    <w:widowControl/>
                    <w:spacing w:line="1200" w:lineRule="exact"/>
                    <w:jc w:val="center"/>
                    <w:rPr>
                      <w:color w:val="FDEFBE"/>
                      <w:sz w:val="96"/>
                      <w:szCs w:val="96"/>
                    </w:rPr>
                  </w:pPr>
                  <w:r>
                    <w:rPr>
                      <w:rFonts w:hint="eastAsia" w:hAnsi="宋体" w:asciiTheme="minorEastAsia" w:eastAsiaTheme="minorEastAsia"/>
                      <w:color w:val="FDEFBE"/>
                      <w:sz w:val="96"/>
                      <w:szCs w:val="96"/>
                    </w:rPr>
                    <w:t>文化广电新闻出版局2018年度部门决算</w:t>
                  </w:r>
                </w:p>
                <w:p>
                  <w:pPr>
                    <w:rPr>
                      <w:color w:val="FDEFBE"/>
                      <w:sz w:val="96"/>
                      <w:szCs w:val="96"/>
                    </w:rPr>
                  </w:pPr>
                </w:p>
              </w:txbxContent>
            </v:textbox>
          </v:shape>
        </w:pict>
      </w: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楷体" w:hAnsi="楷体" w:eastAsia="楷体" w:cs="楷体"/>
          <w:b/>
          <w:sz w:val="40"/>
          <w:szCs w:val="40"/>
        </w:rPr>
      </w:pPr>
    </w:p>
    <w:p>
      <w:pPr>
        <w:widowControl/>
        <w:jc w:val="center"/>
        <w:rPr>
          <w:rFonts w:ascii="楷体_GB2312" w:hAnsi="楷体" w:eastAsia="楷体_GB2312" w:cs="楷体"/>
          <w:b/>
          <w:sz w:val="40"/>
          <w:szCs w:val="40"/>
        </w:rPr>
        <w:sectPr>
          <w:pgSz w:w="11906" w:h="16838"/>
          <w:pgMar w:top="2098" w:right="1474" w:bottom="1985" w:left="1588" w:header="851" w:footer="992" w:gutter="0"/>
          <w:cols w:space="425" w:num="1"/>
          <w:docGrid w:type="lines" w:linePitch="312" w:charSpace="0"/>
        </w:sectPr>
      </w:pPr>
      <w:r>
        <w:rPr>
          <w:rFonts w:hint="eastAsia" w:ascii="楷体_GB2312" w:hAnsi="楷体" w:eastAsia="楷体_GB2312" w:cs="楷体"/>
          <w:b/>
          <w:sz w:val="40"/>
          <w:szCs w:val="40"/>
        </w:rPr>
        <w:t>2019</w:t>
      </w:r>
      <w:r>
        <w:rPr>
          <w:rFonts w:hint="eastAsia" w:ascii="楷体_GB2312" w:hAnsi="楷体_GB2312" w:eastAsia="楷体_GB2312" w:cs="楷体_GB2312"/>
          <w:b/>
          <w:sz w:val="40"/>
          <w:szCs w:val="40"/>
        </w:rPr>
        <w:t>年10</w:t>
      </w:r>
      <w:r>
        <w:rPr>
          <w:rFonts w:hint="eastAsia" w:ascii="楷体_GB2312" w:hAnsi="楷体" w:eastAsia="楷体_GB2312" w:cs="楷体"/>
          <w:b/>
          <w:sz w:val="40"/>
          <w:szCs w:val="40"/>
        </w:rPr>
        <w:t>月29日</w:t>
      </w:r>
    </w:p>
    <w:p>
      <w:pPr>
        <w:spacing w:before="624" w:beforeLines="200" w:after="0" w:line="1000" w:lineRule="exact"/>
        <w:jc w:val="center"/>
        <w:rPr>
          <w:rFonts w:ascii="黑体" w:eastAsia="黑体"/>
          <w:sz w:val="48"/>
          <w:szCs w:val="48"/>
        </w:rPr>
      </w:pPr>
      <w:r>
        <w:rPr>
          <w:sz w:val="48"/>
          <w:szCs w:val="28"/>
        </w:rPr>
        <w:pict>
          <v:group id="_x0000_s1127" o:spid="_x0000_s1127" o:spt="203" style="position:absolute;left:0pt;margin-left:-81.5pt;margin-top:39.95pt;height:46.7pt;width:250.05pt;mso-position-vertical-relative:page;z-index:251678720;mso-width-relative:page;mso-height-relative:page;" coordsize="8546,1398" o:allowoverlap="f">
            <o:lock v:ext="edit" grouping="f" rotation="f" text="f" aspectratio="f"/>
            <v:rect id="矩形 13" o:spid="_x0000_s1128" o:spt="1" style="position:absolute;left:0;top:0;height:1175;width:8546;v-text-anchor:middle;" fillcolor="#D9D9D9" filled="t" stroked="f" coordsize="21600,21600">
              <v:path/>
              <v:fill on="t" focussize="0,0"/>
              <v:stroke on="f"/>
              <v:imagedata o:title=""/>
              <o:lock v:ext="edit" grouping="f" rotation="f" text="f" aspectratio="f"/>
            </v:rect>
            <v:rect id="矩形 14" o:spid="_x0000_s1129" o:spt="1" style="position:absolute;left:26;top:275;height:1123;width:8324;v-text-anchor:middle;" fillcolor="#AD002D" filled="t" coordsize="21600,21600">
              <v:path/>
              <v:fill on="t" focussize="0,0"/>
              <v:stroke weight="2pt" color="#B0761F"/>
              <v:imagedata o:title=""/>
              <o:lock v:ext="edit" grouping="f" rotation="f" text="f" aspectratio="f"/>
              <v:textbox>
                <w:txbxContent>
                  <w:p>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rPr>
                      <w:t>2018年度部门决算☞目 录</w:t>
                    </w:r>
                  </w:p>
                  <w:p>
                    <w:pPr>
                      <w:jc w:val="center"/>
                    </w:pPr>
                  </w:p>
                </w:txbxContent>
              </v:textbox>
            </v:rect>
            <w10:anchorlock/>
          </v:group>
        </w:pict>
      </w:r>
      <w:r>
        <w:rPr>
          <w:rFonts w:hint="eastAsia" w:ascii="黑体" w:eastAsia="黑体"/>
          <w:sz w:val="48"/>
          <w:szCs w:val="48"/>
        </w:rPr>
        <w:t>目    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eastAsia="黑体"/>
          <w:sz w:val="32"/>
          <w:szCs w:val="32"/>
        </w:rPr>
        <w:t>第一部分   部门概况</w:t>
      </w:r>
    </w:p>
    <w:p>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pPr>
        <w:widowControl/>
        <w:spacing w:line="580" w:lineRule="exact"/>
        <w:ind w:firstLine="640" w:firstLineChars="200"/>
        <w:rPr>
          <w:rFonts w:eastAsia="仿宋_GB2312"/>
          <w:sz w:val="20"/>
          <w:szCs w:val="32"/>
        </w:rPr>
      </w:pPr>
      <w:r>
        <w:rPr>
          <w:rFonts w:eastAsia="黑体"/>
          <w:sz w:val="32"/>
          <w:szCs w:val="32"/>
        </w:rPr>
        <w:t>第二部分   201</w:t>
      </w:r>
      <w:r>
        <w:rPr>
          <w:rFonts w:hint="eastAsia" w:eastAsia="黑体"/>
          <w:sz w:val="32"/>
          <w:szCs w:val="32"/>
        </w:rPr>
        <w:t>8</w:t>
      </w:r>
      <w:r>
        <w:rPr>
          <w:rFonts w:eastAsia="黑体"/>
          <w:sz w:val="32"/>
          <w:szCs w:val="32"/>
        </w:rPr>
        <w:t>年度部门决算报表</w:t>
      </w:r>
    </w:p>
    <w:p>
      <w:pPr>
        <w:widowControl/>
        <w:spacing w:line="580" w:lineRule="exact"/>
        <w:ind w:left="640" w:firstLine="640" w:firstLineChars="200"/>
        <w:rPr>
          <w:rFonts w:eastAsia="仿宋_GB2312"/>
          <w:sz w:val="32"/>
          <w:szCs w:val="32"/>
        </w:rPr>
      </w:pPr>
      <w:r>
        <w:rPr>
          <w:rFonts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eastAsia="仿宋_GB2312"/>
          <w:sz w:val="32"/>
          <w:szCs w:val="32"/>
        </w:rPr>
        <w:t>二、收入决算表</w:t>
      </w:r>
    </w:p>
    <w:p>
      <w:pPr>
        <w:widowControl/>
        <w:spacing w:line="580" w:lineRule="exact"/>
        <w:ind w:left="640" w:firstLine="640" w:firstLineChars="200"/>
        <w:rPr>
          <w:rFonts w:eastAsia="仿宋_GB2312"/>
          <w:sz w:val="32"/>
          <w:szCs w:val="32"/>
        </w:rPr>
      </w:pPr>
      <w:r>
        <w:rPr>
          <w:rFonts w:eastAsia="仿宋_GB2312"/>
          <w:sz w:val="32"/>
          <w:szCs w:val="32"/>
        </w:rPr>
        <w:t>三、支出决算表</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w:t>
      </w:r>
      <w:r>
        <w:rPr>
          <w:rFonts w:hint="eastAsia" w:eastAsia="仿宋_GB2312"/>
          <w:sz w:val="32"/>
          <w:szCs w:val="32"/>
        </w:rPr>
        <w:t>财政拨款</w:t>
      </w:r>
      <w:r>
        <w:rPr>
          <w:rFonts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pPr>
        <w:widowControl/>
        <w:spacing w:line="580" w:lineRule="exact"/>
        <w:ind w:firstLine="960" w:firstLineChars="200"/>
        <w:rPr>
          <w:rFonts w:eastAsia="黑体"/>
          <w:sz w:val="32"/>
          <w:szCs w:val="32"/>
        </w:rPr>
      </w:pPr>
      <w:r>
        <w:rPr>
          <w:sz w:val="48"/>
          <w:szCs w:val="28"/>
        </w:rPr>
        <w:pict>
          <v:group id="_x0000_s1130" o:spid="_x0000_s1130" o:spt="203" style="position:absolute;left:0pt;margin-left:-80.75pt;margin-top:39.95pt;height:46.7pt;width:250.05pt;mso-position-vertical-relative:page;z-index:251679744;mso-width-relative:page;mso-height-relative:page;" coordsize="8546,1398" o:allowoverlap="f">
            <o:lock v:ext="edit" grouping="f" rotation="f" text="f" aspectratio="f"/>
            <v:rect id="矩形 13" o:spid="_x0000_s1131" o:spt="1" style="position:absolute;left:0;top:0;height:1175;width:8546;v-text-anchor:middle;" fillcolor="#D9D9D9" filled="t" stroked="f" coordsize="21600,21600">
              <v:path/>
              <v:fill on="t" focussize="0,0"/>
              <v:stroke on="f"/>
              <v:imagedata o:title=""/>
              <o:lock v:ext="edit" grouping="f" rotation="f" text="f" aspectratio="f"/>
            </v:rect>
            <v:rect id="矩形 14" o:spid="_x0000_s1132" o:spt="1" style="position:absolute;left:26;top:275;height:1123;width:8324;v-text-anchor:middle;" fillcolor="#AD002D" filled="t" coordsize="21600,21600">
              <v:path/>
              <v:fill on="t" focussize="0,0"/>
              <v:stroke weight="2pt" color="#B0761F"/>
              <v:imagedata o:title=""/>
              <o:lock v:ext="edit" grouping="f" rotation="f" text="f" aspectratio="f"/>
              <v:textbox>
                <w:txbxContent>
                  <w:p>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rPr>
                      <w:t>2018年度部门决算☞目 录</w:t>
                    </w:r>
                  </w:p>
                  <w:p>
                    <w:pPr>
                      <w:jc w:val="center"/>
                    </w:pPr>
                  </w:p>
                </w:txbxContent>
              </v:textbox>
            </v:rect>
            <w10:anchorlock/>
          </v:group>
        </w:pict>
      </w:r>
    </w:p>
    <w:p>
      <w:pPr>
        <w:widowControl/>
        <w:spacing w:line="580" w:lineRule="exact"/>
        <w:ind w:firstLine="640" w:firstLineChars="200"/>
        <w:rPr>
          <w:rFonts w:eastAsia="黑体"/>
          <w:sz w:val="32"/>
          <w:szCs w:val="32"/>
        </w:rPr>
      </w:pPr>
      <w:r>
        <w:rPr>
          <w:rFonts w:eastAsia="黑体"/>
          <w:sz w:val="32"/>
          <w:szCs w:val="32"/>
        </w:rPr>
        <w:t xml:space="preserve">第三部分  </w:t>
      </w:r>
      <w:r>
        <w:rPr>
          <w:rFonts w:hint="eastAsia" w:eastAsia="黑体"/>
          <w:sz w:val="32"/>
          <w:szCs w:val="32"/>
        </w:rPr>
        <w:t>文化广电新闻出版局</w:t>
      </w:r>
      <w:r>
        <w:rPr>
          <w:rFonts w:eastAsia="黑体"/>
          <w:sz w:val="32"/>
          <w:szCs w:val="32"/>
        </w:rPr>
        <w:t>部门201</w:t>
      </w:r>
      <w:r>
        <w:rPr>
          <w:rFonts w:hint="eastAsia" w:eastAsia="黑体"/>
          <w:sz w:val="32"/>
          <w:szCs w:val="32"/>
        </w:rPr>
        <w:t>8</w:t>
      </w:r>
      <w:r>
        <w:rPr>
          <w:rFonts w:eastAsia="黑体"/>
          <w:sz w:val="32"/>
          <w:szCs w:val="32"/>
        </w:rPr>
        <w:t>年部门决算情况说明</w:t>
      </w:r>
    </w:p>
    <w:p>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“三公”经费支出决算情况说明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pPr>
        <w:widowControl/>
        <w:spacing w:line="580" w:lineRule="exact"/>
        <w:ind w:firstLine="640" w:firstLineChars="200"/>
        <w:rPr>
          <w:rFonts w:eastAsia="黑体"/>
          <w:sz w:val="32"/>
          <w:szCs w:val="32"/>
        </w:rPr>
      </w:pPr>
      <w:r>
        <w:rPr>
          <w:rFonts w:eastAsia="黑体"/>
          <w:sz w:val="32"/>
          <w:szCs w:val="32"/>
        </w:rPr>
        <w:t>第四部分  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rPr>
          <w:rFonts w:hint="eastAsia" w:ascii="宋体" w:hAnsi="宋体" w:cs="ArialUnicodeMS"/>
          <w:color w:val="000000"/>
          <w:kern w:val="0"/>
        </w:rPr>
        <w:drawing>
          <wp:anchor distT="0" distB="0" distL="114300" distR="114300" simplePos="0" relativeHeight="251660288" behindDoc="1" locked="0" layoutInCell="1" allowOverlap="1">
            <wp:simplePos x="0" y="0"/>
            <wp:positionH relativeFrom="column">
              <wp:posOffset>-1024890</wp:posOffset>
            </wp:positionH>
            <wp:positionV relativeFrom="paragraph">
              <wp:posOffset>-1351915</wp:posOffset>
            </wp:positionV>
            <wp:extent cx="7585710" cy="10727055"/>
            <wp:effectExtent l="0" t="0" r="15240" b="17145"/>
            <wp:wrapNone/>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7" cstate="print"/>
                    <a:stretch>
                      <a:fillRect/>
                    </a:stretch>
                  </pic:blipFill>
                  <pic:spPr>
                    <a:xfrm>
                      <a:off x="0" y="0"/>
                      <a:ext cx="7585710" cy="10727055"/>
                    </a:xfrm>
                    <a:prstGeom prst="rect">
                      <a:avLst/>
                    </a:prstGeom>
                  </pic:spPr>
                </pic:pic>
              </a:graphicData>
            </a:graphic>
          </wp:anchor>
        </w:drawing>
      </w:r>
      <w:r>
        <w:rPr>
          <w:sz w:val="72"/>
        </w:rPr>
        <w:pict>
          <v:shape id="_x0000_s1117" o:spid="_x0000_s1117" o:spt="202" type="#_x0000_t202" style="position:absolute;left:0pt;margin-left:-97.3pt;margin-top:259.1pt;height:81.7pt;width:613.65pt;z-index:251675648;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oisOp3gAAAA0BAAAPAAAAAAAAAAEAIAAAACIAAABkcnMvZG93bnJldi54bWxQSwECFAAU&#10;AAAACACHTuJAVy+BgSQCAAAdBAAADgAAAAAAAAABACAAAAAtAQAAZHJzL2Uyb0RvYy54bWxQSwUG&#10;AAAAAAYABgBZAQAAwwUAAAAA&#10;">
            <v:path/>
            <v:fill on="f" focussize="0,0"/>
            <v:stroke on="f" weight="0.5pt" joinstyle="miter"/>
            <v:imagedata o:title=""/>
            <o:lock v:ext="edit"/>
            <v:textbox>
              <w:txbxContent>
                <w:p>
                  <w:pPr>
                    <w:widowControl/>
                    <w:jc w:val="center"/>
                    <w:rPr>
                      <w:color w:val="FDEFBE"/>
                      <w:sz w:val="96"/>
                      <w:szCs w:val="96"/>
                    </w:rPr>
                  </w:pPr>
                  <w:r>
                    <w:rPr>
                      <w:rFonts w:hint="eastAsia" w:hAnsi="宋体" w:asciiTheme="minorEastAsia" w:eastAsiaTheme="minorEastAsia"/>
                      <w:color w:val="FDEFBE"/>
                      <w:sz w:val="96"/>
                      <w:szCs w:val="96"/>
                    </w:rPr>
                    <w:t>第一部分  部门概况</w:t>
                  </w:r>
                </w:p>
              </w:txbxContent>
            </v:textbox>
          </v:shape>
        </w:pict>
      </w:r>
    </w:p>
    <w:p/>
    <w:p/>
    <w:p/>
    <w:p/>
    <w:p/>
    <w:p/>
    <w:p/>
    <w:p/>
    <w:p/>
    <w:p/>
    <w:p/>
    <w:p/>
    <w:p/>
    <w:p/>
    <w:p/>
    <w:p>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一、部门职责</w:t>
      </w:r>
      <w:r>
        <w:rPr>
          <w:b/>
          <w:bCs/>
          <w:sz w:val="32"/>
          <w:szCs w:val="32"/>
        </w:rPr>
        <w:pict>
          <v:group id="_x0000_s1133" o:spid="_x0000_s1133" o:spt="203" style="position:absolute;left:0pt;margin-left:-80.75pt;margin-top:39.5pt;height:46.7pt;width:245.25pt;mso-position-vertical-relative:page;z-index:251680768;mso-width-relative:page;mso-height-relative:page;" coordsize="8546,1398">
            <o:lock v:ext="edit" grouping="f" rotation="f" text="f" aspectratio="f"/>
            <v:rect id="_x0000_s1134" o:spid="_x0000_s1134" o:spt="1" style="position:absolute;left:0;top:0;height:1175;width:8546;v-text-anchor:middle;" fillcolor="#D9D9D9" filled="t" stroked="f" coordsize="21600,21600">
              <v:path/>
              <v:fill on="t" focussize="0,0"/>
              <v:stroke on="f"/>
              <v:imagedata o:title=""/>
              <o:lock v:ext="edit" grouping="f" rotation="f" text="f" aspectratio="f"/>
            </v:rect>
            <v:rect id="_x0000_s1135" o:spid="_x0000_s1135" o:spt="1" style="position:absolute;left:26;top:275;height:1123;width:8324;v-text-anchor:middle;" fillcolor="#AD002D" filled="t" coordsize="21600,21600">
              <v:path/>
              <v:fill on="t" focussize="0,0"/>
              <v:stroke weight="2pt" color="#B0761F"/>
              <v:imagedata o:title=""/>
              <o:lock v:ext="edit" grouping="f" rotation="f" text="f"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2018年度部门决算☞部门概况</w:t>
                    </w:r>
                  </w:p>
                  <w:p>
                    <w:pPr>
                      <w:jc w:val="center"/>
                    </w:pPr>
                  </w:p>
                </w:txbxContent>
              </v:textbox>
            </v:rect>
            <w10:anchorlock/>
          </v:group>
        </w:pict>
      </w:r>
    </w:p>
    <w:p>
      <w:pPr>
        <w:spacing w:after="0" w:line="560" w:lineRule="exact"/>
        <w:ind w:firstLine="640" w:firstLineChars="200"/>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根据《藁城区文化体育部门职能配置、内设机构和人员编制方案》规定，藁城区文化体育部门的主要职责是：</w:t>
      </w:r>
    </w:p>
    <w:p>
      <w:pPr>
        <w:spacing w:after="0" w:line="560" w:lineRule="exact"/>
        <w:ind w:firstLine="640" w:firstLineChars="200"/>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1、贯彻执行党和国家关于文化体育、新闻出版、音像图书、文化市场和电子网络的路线方针政策。</w:t>
      </w:r>
    </w:p>
    <w:p>
      <w:pPr>
        <w:spacing w:after="0" w:line="560" w:lineRule="exact"/>
        <w:ind w:firstLine="640" w:firstLineChars="200"/>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2、结合实际，制定我区文化体育、新闻出版音像图书、文化市场和电子网络工作发展规划和方案，并监督执行。</w:t>
      </w:r>
    </w:p>
    <w:p>
      <w:pPr>
        <w:spacing w:after="0" w:line="560" w:lineRule="exact"/>
        <w:ind w:firstLine="640" w:firstLineChars="200"/>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3、负责我区地方优秀传统文化的继承保护、弘扬光大、开发利用，为经济发展和社会进步创造良好的文化环境。</w:t>
      </w:r>
    </w:p>
    <w:p>
      <w:pPr>
        <w:spacing w:after="0" w:line="560" w:lineRule="exact"/>
        <w:ind w:firstLine="640" w:firstLineChars="200"/>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4、培养和造就我区优秀的文化艺术人才和艺术团体，创作出大量为群众喜闻乐见、生动活泼的文化艺术作品。</w:t>
      </w:r>
    </w:p>
    <w:p>
      <w:pPr>
        <w:spacing w:after="0" w:line="560" w:lineRule="exact"/>
        <w:ind w:firstLine="640" w:firstLineChars="200"/>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5、规范管理文化艺术团体和个人的演出活动，规范监督电子网络、音像图书、印刷发行等文化产业的经营行为，打击不法分子的违法活动，加大“扫黄打非”力度，净化文化产业市场。</w:t>
      </w:r>
    </w:p>
    <w:p>
      <w:pPr>
        <w:spacing w:after="0" w:line="560" w:lineRule="exact"/>
        <w:ind w:firstLine="640" w:firstLineChars="200"/>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6、负责建设和管理文化体育活动场所和健身休闲比赛场馆；</w:t>
      </w:r>
    </w:p>
    <w:p>
      <w:pPr>
        <w:spacing w:after="0" w:line="560" w:lineRule="exact"/>
        <w:ind w:firstLine="640" w:firstLineChars="200"/>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负责培训和指导竞技体育运动员和体育比赛团体，积极参加上级和各地组织的体育比赛，争取获得优异成绩。</w:t>
      </w:r>
    </w:p>
    <w:p>
      <w:pPr>
        <w:spacing w:after="0" w:line="560" w:lineRule="exact"/>
        <w:ind w:firstLine="640" w:firstLineChars="200"/>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7、负责系统职工的在职培训和思想教育，强化干部职工队伍的精神文明建设和工作作风建设。</w:t>
      </w:r>
    </w:p>
    <w:p>
      <w:pPr>
        <w:spacing w:after="0" w:line="560" w:lineRule="exact"/>
        <w:ind w:firstLine="640" w:firstLineChars="200"/>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8、负责承办市委和市政府的其他工作，承办市人大和市政协的建议和提案。</w:t>
      </w:r>
    </w:p>
    <w:p>
      <w:pPr>
        <w:autoSpaceDE w:val="0"/>
        <w:autoSpaceDN w:val="0"/>
        <w:adjustRightInd w:val="0"/>
        <w:spacing w:after="0" w:line="560" w:lineRule="exact"/>
        <w:jc w:val="left"/>
        <w:rPr>
          <w:rFonts w:ascii="仿宋_GB2312" w:eastAsia="仿宋_GB2312" w:cs="ArialUnicodeMS" w:hAnsiTheme="minorHAnsi"/>
          <w:kern w:val="0"/>
          <w:sz w:val="32"/>
          <w:szCs w:val="32"/>
        </w:rPr>
      </w:pPr>
    </w:p>
    <w:p>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二、机构设置</w:t>
      </w:r>
    </w:p>
    <w:p>
      <w:pPr>
        <w:spacing w:after="0" w:line="560" w:lineRule="exact"/>
        <w:ind w:firstLine="640" w:firstLineChars="200"/>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从决算编报单位构成看，纳入2018 年度本部门决算汇编范围的独立核算单位（以下简称“单位”）共7 个，具体情况如下：</w:t>
      </w:r>
    </w:p>
    <w:tbl>
      <w:tblPr>
        <w:tblStyle w:val="13"/>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9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序号</w:t>
            </w:r>
          </w:p>
        </w:tc>
        <w:tc>
          <w:tcPr>
            <w:tcW w:w="34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单位名称</w:t>
            </w:r>
          </w:p>
        </w:tc>
        <w:tc>
          <w:tcPr>
            <w:tcW w:w="244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单位基本性质</w:t>
            </w:r>
          </w:p>
        </w:tc>
        <w:tc>
          <w:tcPr>
            <w:tcW w:w="266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1</w:t>
            </w:r>
          </w:p>
        </w:tc>
        <w:tc>
          <w:tcPr>
            <w:tcW w:w="3485" w:type="dxa"/>
            <w:vAlign w:val="center"/>
          </w:tcPr>
          <w:p>
            <w:pPr>
              <w:spacing w:line="300" w:lineRule="exact"/>
              <w:jc w:val="center"/>
              <w:rPr>
                <w:rFonts w:ascii="方正书宋_GBK" w:eastAsia="方正书宋_GBK"/>
                <w:sz w:val="32"/>
                <w:szCs w:val="22"/>
              </w:rPr>
            </w:pPr>
          </w:p>
          <w:p>
            <w:pPr>
              <w:spacing w:line="300" w:lineRule="exact"/>
              <w:jc w:val="center"/>
              <w:rPr>
                <w:rFonts w:ascii="仿宋_GB2312" w:eastAsia="仿宋_GB2312" w:cs="ArialUnicodeMS" w:hAnsiTheme="minorHAnsi"/>
                <w:kern w:val="0"/>
                <w:sz w:val="28"/>
                <w:szCs w:val="28"/>
              </w:rPr>
            </w:pPr>
            <w:r>
              <w:rPr>
                <w:rFonts w:hint="eastAsia" w:ascii="方正书宋_GBK" w:eastAsia="方正书宋_GBK"/>
                <w:sz w:val="32"/>
                <w:szCs w:val="22"/>
              </w:rPr>
              <w:t>石家庄市藁城区文化广电新闻出版局</w:t>
            </w:r>
            <w:r>
              <w:rPr>
                <w:rFonts w:hint="eastAsia" w:ascii="方正书宋_GBK" w:eastAsia="方正书宋_GBK"/>
                <w:sz w:val="32"/>
                <w:szCs w:val="22"/>
              </w:rPr>
              <w:pgNum/>
            </w:r>
            <w:r>
              <w:rPr>
                <w:rFonts w:hint="eastAsia" w:ascii="方正书宋_GBK" w:eastAsia="方正书宋_GBK"/>
                <w:sz w:val="32"/>
                <w:szCs w:val="22"/>
              </w:rPr>
              <w:pgNum/>
            </w:r>
            <w:r>
              <w:rPr>
                <w:rFonts w:hint="eastAsia" w:ascii="方正书宋_GBK" w:eastAsia="方正书宋_GBK"/>
                <w:sz w:val="32"/>
                <w:szCs w:val="22"/>
              </w:rPr>
              <w:pgNum/>
            </w:r>
            <w:r>
              <w:rPr>
                <w:rFonts w:hint="eastAsia" w:ascii="方正书宋_GBK" w:eastAsia="方正书宋_GBK"/>
                <w:sz w:val="32"/>
                <w:szCs w:val="22"/>
              </w:rPr>
              <w:pgNum/>
            </w:r>
            <w:r>
              <w:rPr>
                <w:rFonts w:hint="eastAsia" w:ascii="方正书宋_GBK" w:eastAsia="方正书宋_GBK"/>
                <w:sz w:val="32"/>
                <w:szCs w:val="22"/>
              </w:rPr>
              <w:pgNum/>
            </w:r>
            <w:r>
              <w:rPr>
                <w:rFonts w:hint="eastAsia" w:ascii="方正书宋_GBK" w:eastAsia="方正书宋_GBK"/>
                <w:sz w:val="32"/>
                <w:szCs w:val="22"/>
              </w:rPr>
              <w:pgNum/>
            </w:r>
            <w:r>
              <w:rPr>
                <w:rFonts w:hint="eastAsia" w:ascii="方正书宋_GBK" w:eastAsia="方正书宋_GBK"/>
                <w:sz w:val="32"/>
                <w:szCs w:val="22"/>
              </w:rPr>
              <w:pgNum/>
            </w:r>
            <w:r>
              <w:rPr>
                <w:rFonts w:hint="eastAsia" w:ascii="方正书宋_GBK" w:eastAsia="方正书宋_GBK"/>
                <w:sz w:val="32"/>
                <w:szCs w:val="22"/>
              </w:rPr>
              <w:pgNum/>
            </w:r>
            <w:r>
              <w:rPr>
                <w:rFonts w:hint="eastAsia" w:ascii="方正书宋_GBK" w:eastAsia="方正书宋_GBK"/>
                <w:sz w:val="32"/>
                <w:szCs w:val="22"/>
              </w:rPr>
              <w:pgNum/>
            </w:r>
            <w:r>
              <w:rPr>
                <w:rFonts w:hint="eastAsia" w:ascii="方正书宋_GBK" w:eastAsia="方正书宋_GBK"/>
                <w:sz w:val="32"/>
                <w:szCs w:val="22"/>
              </w:rPr>
              <w:pgNum/>
            </w:r>
            <w:r>
              <w:rPr>
                <w:rFonts w:hint="eastAsia" w:ascii="方正书宋_GBK" w:eastAsia="方正书宋_GBK"/>
                <w:sz w:val="32"/>
                <w:szCs w:val="22"/>
              </w:rPr>
              <w:pgNum/>
            </w:r>
            <w:r>
              <w:rPr>
                <w:rFonts w:hint="eastAsia" w:ascii="方正书宋_GBK" w:eastAsia="方正书宋_GBK"/>
                <w:sz w:val="32"/>
                <w:szCs w:val="22"/>
              </w:rPr>
              <w:pgNum/>
            </w:r>
            <w:r>
              <w:rPr>
                <w:rFonts w:hint="eastAsia" w:ascii="方正书宋_GBK" w:eastAsia="方正书宋_GBK"/>
                <w:sz w:val="32"/>
                <w:szCs w:val="22"/>
              </w:rPr>
              <w:pgNum/>
            </w:r>
          </w:p>
        </w:tc>
        <w:tc>
          <w:tcPr>
            <w:tcW w:w="2445" w:type="dxa"/>
            <w:vAlign w:val="center"/>
          </w:tcPr>
          <w:p>
            <w:pPr>
              <w:spacing w:line="300" w:lineRule="exact"/>
              <w:jc w:val="left"/>
              <w:rPr>
                <w:rFonts w:ascii="仿宋_GB2312" w:eastAsia="仿宋_GB2312" w:cs="ArialUnicodeMS" w:hAnsiTheme="minorHAnsi"/>
                <w:kern w:val="0"/>
                <w:sz w:val="28"/>
                <w:szCs w:val="28"/>
              </w:rPr>
            </w:pPr>
            <w:r>
              <w:rPr>
                <w:rFonts w:hint="eastAsia" w:ascii="方正书宋_GBK" w:eastAsia="方正书宋_GBK"/>
                <w:sz w:val="32"/>
                <w:szCs w:val="22"/>
              </w:rPr>
              <w:t>行政单位</w:t>
            </w:r>
          </w:p>
        </w:tc>
        <w:tc>
          <w:tcPr>
            <w:tcW w:w="2665" w:type="dxa"/>
          </w:tcPr>
          <w:p>
            <w:pPr>
              <w:spacing w:after="0" w:line="560" w:lineRule="exact"/>
              <w:jc w:val="center"/>
              <w:rPr>
                <w:rFonts w:ascii="仿宋_GB2312" w:eastAsia="仿宋_GB2312" w:cs="ArialUnicodeMS" w:hAnsiTheme="minorHAnsi"/>
                <w:kern w:val="0"/>
                <w:sz w:val="28"/>
                <w:szCs w:val="28"/>
              </w:rPr>
            </w:pPr>
            <w:r>
              <w:rPr>
                <w:rFonts w:hint="eastAsia" w:ascii="方正书宋_GBK" w:eastAsia="方正书宋_GBK"/>
                <w:sz w:val="32"/>
                <w:szCs w:val="22"/>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2</w:t>
            </w:r>
          </w:p>
        </w:tc>
        <w:tc>
          <w:tcPr>
            <w:tcW w:w="3485" w:type="dxa"/>
          </w:tcPr>
          <w:p>
            <w:pPr>
              <w:spacing w:after="0" w:line="560" w:lineRule="exact"/>
              <w:rPr>
                <w:rFonts w:ascii="仿宋_GB2312" w:eastAsia="仿宋_GB2312" w:cs="ArialUnicodeMS" w:hAnsiTheme="minorHAnsi"/>
                <w:kern w:val="0"/>
                <w:sz w:val="28"/>
                <w:szCs w:val="28"/>
              </w:rPr>
            </w:pPr>
            <w:r>
              <w:rPr>
                <w:rFonts w:hint="eastAsia" w:ascii="方正书宋_GBK" w:eastAsia="方正书宋_GBK"/>
                <w:sz w:val="32"/>
                <w:szCs w:val="22"/>
              </w:rPr>
              <w:t>石家庄市藁城区图书馆</w:t>
            </w:r>
            <w:r>
              <w:rPr>
                <w:rFonts w:ascii="方正书宋_GBK" w:eastAsia="方正书宋_GBK"/>
                <w:sz w:val="32"/>
                <w:szCs w:val="22"/>
              </w:rPr>
              <w:pgNum/>
            </w:r>
            <w:r>
              <w:rPr>
                <w:rFonts w:ascii="方正书宋_GBK" w:eastAsia="方正书宋_GBK"/>
                <w:sz w:val="32"/>
                <w:szCs w:val="22"/>
              </w:rPr>
              <w:pgNum/>
            </w:r>
            <w:r>
              <w:rPr>
                <w:rFonts w:ascii="方正书宋_GBK" w:eastAsia="方正书宋_GBK"/>
                <w:sz w:val="32"/>
                <w:szCs w:val="22"/>
              </w:rPr>
              <w:pgNum/>
            </w:r>
            <w:r>
              <w:rPr>
                <w:rFonts w:ascii="方正书宋_GBK" w:eastAsia="方正书宋_GBK"/>
                <w:sz w:val="32"/>
                <w:szCs w:val="22"/>
              </w:rPr>
              <w:pgNum/>
            </w:r>
            <w:r>
              <w:rPr>
                <w:rFonts w:ascii="方正书宋_GBK" w:eastAsia="方正书宋_GBK"/>
                <w:sz w:val="32"/>
                <w:szCs w:val="22"/>
              </w:rPr>
              <w:pgNum/>
            </w:r>
            <w:r>
              <w:rPr>
                <w:rFonts w:ascii="方正书宋_GBK" w:eastAsia="方正书宋_GBK"/>
                <w:sz w:val="32"/>
                <w:szCs w:val="22"/>
              </w:rPr>
              <w:pgNum/>
            </w:r>
          </w:p>
        </w:tc>
        <w:tc>
          <w:tcPr>
            <w:tcW w:w="244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财政补助事业单位</w:t>
            </w:r>
          </w:p>
        </w:tc>
        <w:tc>
          <w:tcPr>
            <w:tcW w:w="266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财政性资金基本保证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3</w:t>
            </w:r>
          </w:p>
        </w:tc>
        <w:tc>
          <w:tcPr>
            <w:tcW w:w="3485" w:type="dxa"/>
          </w:tcPr>
          <w:p>
            <w:pPr>
              <w:spacing w:after="0" w:line="560" w:lineRule="exact"/>
              <w:jc w:val="center"/>
              <w:rPr>
                <w:rFonts w:ascii="仿宋_GB2312" w:eastAsia="仿宋_GB2312" w:cs="ArialUnicodeMS" w:hAnsiTheme="minorHAnsi"/>
                <w:kern w:val="0"/>
                <w:sz w:val="28"/>
                <w:szCs w:val="28"/>
              </w:rPr>
            </w:pPr>
            <w:r>
              <w:rPr>
                <w:rFonts w:hint="eastAsia" w:ascii="方正书宋_GBK" w:eastAsia="方正书宋_GBK"/>
                <w:sz w:val="32"/>
                <w:szCs w:val="22"/>
              </w:rPr>
              <w:t>石家庄市藁城区评剧艺术团</w:t>
            </w:r>
            <w:r>
              <w:rPr>
                <w:rFonts w:ascii="方正书宋_GBK" w:eastAsia="方正书宋_GBK"/>
                <w:sz w:val="32"/>
                <w:szCs w:val="22"/>
              </w:rPr>
              <w:pgNum/>
            </w:r>
            <w:r>
              <w:rPr>
                <w:rFonts w:ascii="方正书宋_GBK" w:eastAsia="方正书宋_GBK"/>
                <w:sz w:val="32"/>
                <w:szCs w:val="22"/>
              </w:rPr>
              <w:pgNum/>
            </w:r>
            <w:r>
              <w:rPr>
                <w:rFonts w:ascii="方正书宋_GBK" w:eastAsia="方正书宋_GBK"/>
                <w:sz w:val="32"/>
                <w:szCs w:val="22"/>
              </w:rPr>
              <w:pgNum/>
            </w:r>
            <w:r>
              <w:rPr>
                <w:rFonts w:ascii="方正书宋_GBK" w:eastAsia="方正书宋_GBK"/>
                <w:sz w:val="32"/>
                <w:szCs w:val="22"/>
              </w:rPr>
              <w:pgNum/>
            </w:r>
            <w:r>
              <w:rPr>
                <w:rFonts w:ascii="方正书宋_GBK" w:eastAsia="方正书宋_GBK"/>
                <w:sz w:val="32"/>
                <w:szCs w:val="22"/>
              </w:rPr>
              <w:pgNum/>
            </w:r>
            <w:r>
              <w:rPr>
                <w:rFonts w:ascii="方正书宋_GBK" w:eastAsia="方正书宋_GBK"/>
                <w:sz w:val="32"/>
                <w:szCs w:val="22"/>
              </w:rPr>
              <w:pgNum/>
            </w:r>
            <w:r>
              <w:rPr>
                <w:rFonts w:ascii="方正书宋_GBK" w:eastAsia="方正书宋_GBK"/>
                <w:sz w:val="32"/>
                <w:szCs w:val="22"/>
              </w:rPr>
              <w:pgNum/>
            </w:r>
            <w:r>
              <w:rPr>
                <w:rFonts w:ascii="方正书宋_GBK" w:eastAsia="方正书宋_GBK"/>
                <w:sz w:val="32"/>
                <w:szCs w:val="22"/>
              </w:rPr>
              <w:pgNum/>
            </w:r>
            <w:r>
              <w:rPr>
                <w:rFonts w:ascii="方正书宋_GBK" w:eastAsia="方正书宋_GBK"/>
                <w:sz w:val="32"/>
                <w:szCs w:val="22"/>
              </w:rPr>
              <w:pgNum/>
            </w:r>
            <w:r>
              <w:rPr>
                <w:rFonts w:ascii="方正书宋_GBK" w:eastAsia="方正书宋_GBK"/>
                <w:sz w:val="32"/>
                <w:szCs w:val="22"/>
              </w:rPr>
              <w:pgNum/>
            </w:r>
            <w:r>
              <w:rPr>
                <w:rFonts w:ascii="方正书宋_GBK" w:eastAsia="方正书宋_GBK"/>
                <w:sz w:val="32"/>
                <w:szCs w:val="22"/>
              </w:rPr>
              <w:pgNum/>
            </w:r>
            <w:r>
              <w:rPr>
                <w:rFonts w:ascii="方正书宋_GBK" w:eastAsia="方正书宋_GBK"/>
                <w:sz w:val="32"/>
                <w:szCs w:val="22"/>
              </w:rPr>
              <w:pgNum/>
            </w:r>
          </w:p>
        </w:tc>
        <w:tc>
          <w:tcPr>
            <w:tcW w:w="244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财政补助事业单位</w:t>
            </w:r>
          </w:p>
        </w:tc>
        <w:tc>
          <w:tcPr>
            <w:tcW w:w="266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财政性资金基本保证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85"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4</w:t>
            </w:r>
          </w:p>
        </w:tc>
        <w:tc>
          <w:tcPr>
            <w:tcW w:w="3485" w:type="dxa"/>
            <w:tcBorders>
              <w:bottom w:val="single" w:color="auto" w:sz="4" w:space="0"/>
            </w:tcBorders>
          </w:tcPr>
          <w:p>
            <w:pPr>
              <w:spacing w:after="0" w:line="560" w:lineRule="exact"/>
              <w:rPr>
                <w:rFonts w:ascii="仿宋_GB2312" w:eastAsia="仿宋_GB2312" w:cs="ArialUnicodeMS" w:hAnsiTheme="minorHAnsi"/>
                <w:kern w:val="0"/>
                <w:sz w:val="28"/>
                <w:szCs w:val="28"/>
              </w:rPr>
            </w:pPr>
            <w:r>
              <w:rPr>
                <w:rFonts w:hint="eastAsia" w:ascii="方正书宋_GBK" w:eastAsia="方正书宋_GBK"/>
                <w:sz w:val="32"/>
                <w:szCs w:val="22"/>
              </w:rPr>
              <w:t>石家庄市藁城区文化馆</w:t>
            </w:r>
            <w:r>
              <w:rPr>
                <w:rFonts w:ascii="方正书宋_GBK" w:eastAsia="方正书宋_GBK"/>
                <w:sz w:val="32"/>
                <w:szCs w:val="22"/>
              </w:rPr>
              <w:pgNum/>
            </w:r>
            <w:r>
              <w:rPr>
                <w:rFonts w:ascii="方正书宋_GBK" w:eastAsia="方正书宋_GBK"/>
                <w:sz w:val="32"/>
                <w:szCs w:val="22"/>
              </w:rPr>
              <w:pgNum/>
            </w:r>
            <w:r>
              <w:rPr>
                <w:rFonts w:ascii="方正书宋_GBK" w:eastAsia="方正书宋_GBK"/>
                <w:sz w:val="32"/>
                <w:szCs w:val="22"/>
              </w:rPr>
              <w:pgNum/>
            </w:r>
            <w:r>
              <w:rPr>
                <w:rFonts w:ascii="方正书宋_GBK" w:eastAsia="方正书宋_GBK"/>
                <w:sz w:val="32"/>
                <w:szCs w:val="22"/>
              </w:rPr>
              <w:pgNum/>
            </w:r>
            <w:r>
              <w:rPr>
                <w:rFonts w:ascii="方正书宋_GBK" w:eastAsia="方正书宋_GBK"/>
                <w:sz w:val="32"/>
                <w:szCs w:val="22"/>
              </w:rPr>
              <w:pgNum/>
            </w:r>
            <w:r>
              <w:rPr>
                <w:rFonts w:ascii="方正书宋_GBK" w:eastAsia="方正书宋_GBK"/>
                <w:sz w:val="32"/>
                <w:szCs w:val="22"/>
              </w:rPr>
              <w:pgNum/>
            </w:r>
          </w:p>
        </w:tc>
        <w:tc>
          <w:tcPr>
            <w:tcW w:w="2445"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财政补助事业单位</w:t>
            </w:r>
          </w:p>
        </w:tc>
        <w:tc>
          <w:tcPr>
            <w:tcW w:w="2665"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财政性资金基本保证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85"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5</w:t>
            </w:r>
          </w:p>
        </w:tc>
        <w:tc>
          <w:tcPr>
            <w:tcW w:w="3485"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r>
              <w:rPr>
                <w:rFonts w:hint="eastAsia" w:ascii="方正书宋_GBK" w:eastAsia="方正书宋_GBK"/>
                <w:sz w:val="32"/>
                <w:szCs w:val="22"/>
              </w:rPr>
              <w:t>石家庄市藁城区文物保管所</w:t>
            </w:r>
            <w:r>
              <w:rPr>
                <w:rFonts w:ascii="方正书宋_GBK" w:eastAsia="方正书宋_GBK"/>
                <w:sz w:val="32"/>
                <w:szCs w:val="22"/>
              </w:rPr>
              <w:pgNum/>
            </w:r>
            <w:r>
              <w:rPr>
                <w:rFonts w:ascii="方正书宋_GBK" w:eastAsia="方正书宋_GBK"/>
                <w:sz w:val="32"/>
                <w:szCs w:val="22"/>
              </w:rPr>
              <w:pgNum/>
            </w:r>
            <w:r>
              <w:rPr>
                <w:rFonts w:ascii="方正书宋_GBK" w:eastAsia="方正书宋_GBK"/>
                <w:sz w:val="32"/>
                <w:szCs w:val="22"/>
              </w:rPr>
              <w:pgNum/>
            </w:r>
            <w:r>
              <w:rPr>
                <w:rFonts w:ascii="方正书宋_GBK" w:eastAsia="方正书宋_GBK"/>
                <w:sz w:val="32"/>
                <w:szCs w:val="22"/>
              </w:rPr>
              <w:pgNum/>
            </w:r>
            <w:r>
              <w:rPr>
                <w:rFonts w:ascii="方正书宋_GBK" w:eastAsia="方正书宋_GBK"/>
                <w:sz w:val="32"/>
                <w:szCs w:val="22"/>
              </w:rPr>
              <w:pgNum/>
            </w:r>
            <w:r>
              <w:rPr>
                <w:rFonts w:ascii="方正书宋_GBK" w:eastAsia="方正书宋_GBK"/>
                <w:sz w:val="32"/>
                <w:szCs w:val="22"/>
              </w:rPr>
              <w:pgNum/>
            </w:r>
            <w:r>
              <w:rPr>
                <w:rFonts w:ascii="方正书宋_GBK" w:eastAsia="方正书宋_GBK"/>
                <w:sz w:val="32"/>
                <w:szCs w:val="22"/>
              </w:rPr>
              <w:pgNum/>
            </w:r>
            <w:r>
              <w:rPr>
                <w:rFonts w:ascii="方正书宋_GBK" w:eastAsia="方正书宋_GBK"/>
                <w:sz w:val="32"/>
                <w:szCs w:val="22"/>
              </w:rPr>
              <w:pgNum/>
            </w:r>
            <w:r>
              <w:rPr>
                <w:rFonts w:ascii="方正书宋_GBK" w:eastAsia="方正书宋_GBK"/>
                <w:sz w:val="32"/>
                <w:szCs w:val="22"/>
              </w:rPr>
              <w:pgNum/>
            </w:r>
            <w:r>
              <w:rPr>
                <w:rFonts w:ascii="方正书宋_GBK" w:eastAsia="方正书宋_GBK"/>
                <w:sz w:val="32"/>
                <w:szCs w:val="22"/>
              </w:rPr>
              <w:pgNum/>
            </w:r>
            <w:r>
              <w:rPr>
                <w:rFonts w:ascii="方正书宋_GBK" w:eastAsia="方正书宋_GBK"/>
                <w:sz w:val="32"/>
                <w:szCs w:val="22"/>
              </w:rPr>
              <w:pgNum/>
            </w:r>
            <w:r>
              <w:rPr>
                <w:rFonts w:ascii="方正书宋_GBK" w:eastAsia="方正书宋_GBK"/>
                <w:sz w:val="32"/>
                <w:szCs w:val="22"/>
              </w:rPr>
              <w:pgNum/>
            </w:r>
          </w:p>
        </w:tc>
        <w:tc>
          <w:tcPr>
            <w:tcW w:w="2445"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财政补助事业单位</w:t>
            </w:r>
          </w:p>
        </w:tc>
        <w:tc>
          <w:tcPr>
            <w:tcW w:w="2665"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财政性资金基本保证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85"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6</w:t>
            </w:r>
          </w:p>
        </w:tc>
        <w:tc>
          <w:tcPr>
            <w:tcW w:w="3485"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r>
              <w:rPr>
                <w:rFonts w:hint="eastAsia" w:ascii="方正书宋_GBK" w:eastAsia="方正书宋_GBK"/>
                <w:sz w:val="32"/>
                <w:szCs w:val="22"/>
              </w:rPr>
              <w:t>石家庄市藁城区文化市场综合执法队</w:t>
            </w:r>
          </w:p>
        </w:tc>
        <w:tc>
          <w:tcPr>
            <w:tcW w:w="2445"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财政补助事业单位</w:t>
            </w:r>
          </w:p>
        </w:tc>
        <w:tc>
          <w:tcPr>
            <w:tcW w:w="2665"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财政性资金基本保证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85"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7</w:t>
            </w:r>
          </w:p>
        </w:tc>
        <w:tc>
          <w:tcPr>
            <w:tcW w:w="3485"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r>
              <w:rPr>
                <w:rFonts w:hint="eastAsia" w:ascii="方正书宋_GBK" w:eastAsia="方正书宋_GBK"/>
                <w:sz w:val="32"/>
                <w:szCs w:val="22"/>
              </w:rPr>
              <w:t>石家庄市藁城区旅游业管理中心</w:t>
            </w:r>
          </w:p>
        </w:tc>
        <w:tc>
          <w:tcPr>
            <w:tcW w:w="2445"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经费自理事业单位</w:t>
            </w:r>
          </w:p>
        </w:tc>
        <w:tc>
          <w:tcPr>
            <w:tcW w:w="2665"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财政性资金基本保证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pPr>
              <w:spacing w:after="0" w:line="560" w:lineRule="exact"/>
              <w:ind w:firstLine="560" w:firstLineChars="200"/>
              <w:jc w:val="left"/>
              <w:rPr>
                <w:rFonts w:ascii="仿宋_GB2312" w:eastAsia="仿宋_GB2312" w:cs="ArialUnicodeMS" w:hAnsiTheme="minorHAnsi"/>
                <w:kern w:val="0"/>
                <w:sz w:val="28"/>
                <w:szCs w:val="28"/>
              </w:rPr>
            </w:pPr>
          </w:p>
        </w:tc>
      </w:tr>
    </w:tbl>
    <w:p>
      <w:pPr>
        <w:widowControl/>
        <w:spacing w:line="560" w:lineRule="exact"/>
        <w:jc w:val="center"/>
        <w:rPr>
          <w:rFonts w:ascii="黑体" w:eastAsia="黑体" w:cs="MS-UIGothic,Bold" w:hAnsiTheme="minorHAnsi"/>
          <w:bCs/>
          <w:kern w:val="0"/>
          <w:sz w:val="52"/>
          <w:szCs w:val="52"/>
        </w:rPr>
      </w:pPr>
      <w:r>
        <w:rPr>
          <w:rFonts w:hint="eastAsia" w:ascii="宋体" w:hAnsi="宋体" w:cs="ArialUnicodeMS"/>
          <w:color w:val="000000"/>
          <w:kern w:val="0"/>
        </w:rPr>
        <w:drawing>
          <wp:anchor distT="0" distB="0" distL="114300" distR="114300" simplePos="0" relativeHeight="251661312" behindDoc="1" locked="0" layoutInCell="1" allowOverlap="1">
            <wp:simplePos x="0" y="0"/>
            <wp:positionH relativeFrom="column">
              <wp:posOffset>-1031875</wp:posOffset>
            </wp:positionH>
            <wp:positionV relativeFrom="paragraph">
              <wp:posOffset>-1453515</wp:posOffset>
            </wp:positionV>
            <wp:extent cx="7571105" cy="10680065"/>
            <wp:effectExtent l="19050" t="0" r="0" b="0"/>
            <wp:wrapNone/>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7" cstate="print"/>
                    <a:stretch>
                      <a:fillRect/>
                    </a:stretch>
                  </pic:blipFill>
                  <pic:spPr>
                    <a:xfrm>
                      <a:off x="0" y="0"/>
                      <a:ext cx="7571105" cy="10680065"/>
                    </a:xfrm>
                    <a:prstGeom prst="rect">
                      <a:avLst/>
                    </a:prstGeom>
                  </pic:spPr>
                </pic:pic>
              </a:graphicData>
            </a:graphic>
          </wp:anchor>
        </w:drawing>
      </w: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sz w:val="72"/>
        </w:rPr>
        <w:pict>
          <v:shape id="_x0000_s1113" o:spid="_x0000_s1113" o:spt="202" type="#_x0000_t202" style="position:absolute;left:0pt;margin-left:-74.2pt;margin-top:167.1pt;height:159.1pt;width:596.2pt;z-index:251671552;mso-width-relative:page;mso-height-relative:page;" filled="f" stroked="f" coordsize="21600,21600" o:gfxdata="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O&#10;az3Q3AAAAA0BAAAPAAAAAAAAAAEAIAAAACIAAABkcnMvZG93bnJldi54bWxQSwECFAAUAAAACACH&#10;TuJAX0LKzCACAAAbBAAADgAAAAAAAAABACAAAAArAQAAZHJzL2Uyb0RvYy54bWxQSwUGAAAAAAYA&#10;BgBZAQAAvQU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第二部分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2018年度部门决算报表</w:t>
                  </w:r>
                </w:p>
              </w:txbxContent>
            </v:textbox>
          </v:shape>
        </w:pict>
      </w:r>
    </w:p>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r>
        <w:rPr>
          <w:rFonts w:hint="eastAsia" w:ascii="仿宋_GB2312" w:eastAsia="仿宋_GB2312" w:cs="ArialUnicodeMS" w:hAnsiTheme="minorHAnsi"/>
          <w:b/>
          <w:kern w:val="0"/>
          <w:sz w:val="32"/>
          <w:szCs w:val="32"/>
        </w:rPr>
        <w:t>（详见附表）</w:t>
      </w: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2336"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7" cstate="print"/>
                    <a:stretch>
                      <a:fillRect/>
                    </a:stretch>
                  </pic:blipFill>
                  <pic:spPr>
                    <a:xfrm>
                      <a:off x="0" y="0"/>
                      <a:ext cx="7550150" cy="10680065"/>
                    </a:xfrm>
                    <a:prstGeom prst="rect">
                      <a:avLst/>
                    </a:prstGeom>
                  </pic:spPr>
                </pic:pic>
              </a:graphicData>
            </a:graphic>
          </wp:anchor>
        </w:drawing>
      </w:r>
      <w:r>
        <w:rPr>
          <w:sz w:val="72"/>
        </w:rPr>
        <w:pict>
          <v:shape id="_x0000_s1082" o:spid="_x0000_s1082" o:spt="202" type="#_x0000_t202" style="position:absolute;left:0pt;margin-left:-78.7pt;margin-top:232.8pt;height:159.1pt;width:596.2pt;z-index:251672576;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lmnozeAAAADQEAAA8AAAAAAAAAAQAgAAAAIgAAAGRycy9kb3ducmV2LnhtbFBLAQIUABQAAAAI&#10;AIdO4kDG978hIAIAABkEAAAOAAAAAAAAAAEAIAAAAC0BAABkcnMvZTJvRG9jLnhtbFBLBQYAAAAA&#10;BgAGAFkBAAC/BQ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第三部分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部门决算情况说明</w:t>
                  </w:r>
                </w:p>
              </w:txbxContent>
            </v:textbox>
          </v:shape>
        </w:pict>
      </w:r>
    </w:p>
    <w:p>
      <w:pPr>
        <w:pStyle w:val="3"/>
        <w:spacing w:before="0" w:after="0" w:line="580" w:lineRule="exact"/>
        <w:ind w:firstLine="883" w:firstLineChars="200"/>
        <w:rPr>
          <w:rFonts w:ascii="黑体" w:eastAsia="黑体"/>
          <w:b w:val="0"/>
          <w:bCs w:val="0"/>
        </w:rPr>
      </w:pPr>
      <w:r>
        <w:rPr>
          <w:sz w:val="44"/>
        </w:rPr>
        <w:pict>
          <v:group id="_x0000_s1136" o:spid="_x0000_s1136" o:spt="203" style="position:absolute;left:0pt;margin-left:-0.5pt;margin-top:29.3pt;height:43.95pt;width:301.85pt;mso-position-horizontal-relative:page;mso-position-vertical-relative:page;z-index:251681792;mso-width-relative:page;mso-height-relative:page;" coordsize="8546,1398">
            <o:lock v:ext="edit" grouping="f" rotation="f" text="f" aspectratio="f"/>
            <v:rect id="矩形 13" o:spid="_x0000_s1137" o:spt="1" style="position:absolute;left:0;top:0;height:1175;width:8546;v-text-anchor:middle;" fillcolor="#D9D9D9" filled="t" stroked="f" coordsize="21600,21600">
              <v:path/>
              <v:fill on="t" focussize="0,0"/>
              <v:stroke on="f"/>
              <v:imagedata o:title=""/>
              <o:lock v:ext="edit" grouping="f" rotation="f" text="f" aspectratio="f"/>
            </v:rect>
            <v:rect id="矩形 14" o:spid="_x0000_s1138" o:spt="1" style="position:absolute;left:26;top:275;height:1123;width:8324;v-text-anchor:middle;" fillcolor="#AD002D" filled="t" coordsize="21600,21600">
              <v:path/>
              <v:fill on="t" focussize="0,0"/>
              <v:stroke weight="2pt" color="#B0761F"/>
              <v:imagedata o:title=""/>
              <o:lock v:ext="edit" grouping="f" rotation="f" text="f"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黑体" w:eastAsia="黑体"/>
          <w:b w:val="0"/>
          <w:bCs w:val="0"/>
        </w:rPr>
        <w:t>一、收入</w:t>
      </w:r>
      <w:r>
        <w:rPr>
          <w:rFonts w:hint="eastAsia" w:ascii="黑体" w:eastAsia="黑体" w:cs="黑体" w:hAnsiTheme="minorHAnsi"/>
          <w:b w:val="0"/>
          <w:bCs w:val="0"/>
          <w:kern w:val="0"/>
        </w:rPr>
        <w:t>支出</w:t>
      </w:r>
      <w:r>
        <w:rPr>
          <w:rFonts w:hint="eastAsia" w:ascii="黑体" w:eastAsia="黑体"/>
          <w:b w:val="0"/>
          <w:bCs w:val="0"/>
        </w:rPr>
        <w:t>决算总体情况说明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本部门2018年度年初结转和结余77.71万元，本年收入1475.22万元。与2017年度决算相比，收入减少182.68万元，下降11%，支出总计1462.52万元，与2017年度决算相比，减少了176万元，下降10.7%。主要原因项目减少。</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本部门2018年度本年收入合计1475.22万元，其中：财政拨款收入1475.22万元，占100%；事业收入0万元，占0%；经营收入0万元，占0%；其他收入0万元，占0%。如图所示：</w:t>
      </w:r>
    </w:p>
    <w:p>
      <w:pPr>
        <w:adjustRightInd w:val="0"/>
        <w:snapToGrid w:val="0"/>
        <w:spacing w:after="0" w:line="580" w:lineRule="exact"/>
        <w:ind w:firstLine="1260" w:firstLineChars="600"/>
        <w:rPr>
          <w:rFonts w:ascii="仿宋_GB2312" w:eastAsia="仿宋_GB2312" w:cs="DengXian-Regular"/>
          <w:sz w:val="32"/>
          <w:szCs w:val="32"/>
        </w:rPr>
      </w:pPr>
      <w:r>
        <w:drawing>
          <wp:anchor distT="0" distB="0" distL="114300" distR="114300" simplePos="0" relativeHeight="251665408" behindDoc="1" locked="0" layoutInCell="1" allowOverlap="1">
            <wp:simplePos x="0" y="0"/>
            <wp:positionH relativeFrom="column">
              <wp:posOffset>507365</wp:posOffset>
            </wp:positionH>
            <wp:positionV relativeFrom="paragraph">
              <wp:posOffset>61595</wp:posOffset>
            </wp:positionV>
            <wp:extent cx="4572000" cy="2743200"/>
            <wp:effectExtent l="4445" t="4445" r="8255" b="8255"/>
            <wp:wrapNone/>
            <wp:docPr id="2" name="图表 1" title="收入决算情况"/>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pict>
          <v:group id="_x0000_s1076" o:spid="_x0000_s1076" o:spt="203" style="position:absolute;left:0pt;margin-left:73.8pt;margin-top:8.3pt;height:247.35pt;width:303.05pt;z-index:251674624;mso-width-relative:page;mso-height-relative:page;" coordorigin="68,1800" coordsize="51,32442" o:gfxdata="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">
            <o:lock v:ext="edit"/>
            <v:shape id="_x0000_s1078" o:spid="_x0000_s1078" o:spt="75" type="#_x0000_t75" style="position:absolute;left:68;top:1800;height:29;width:51;" filled="f" o:preferrelative="t" stroked="f" coordsize="21600,21600" o:gfxdata="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XjA/ktAAAANoAAAAPAAAA&#10;AAAAAAEAIAAAACIAAABkcnMvZG93bnJldi54bWxQSwECFAAUAAAACACHTuJAMy8FnjsAAAA5AAAA&#10;EAAAAAAAAAABACAAAAADAQAAZHJzL3NoYXBleG1sLnhtbFBLBQYAAAAABgAGAFsBAACtAwAAAAA=&#10;">
              <v:path/>
              <v:fill on="f" focussize="0,0"/>
              <v:stroke on="f" joinstyle="miter"/>
              <v:imagedata r:id="rId9" cropleft="2131f" croptop="1490f" cropright="1218f" cropbottom="5217f" o:title=""/>
              <o:lock v:ext="edit" aspectratio="t"/>
            </v:shape>
            <v:shape id="_x0000_s1077" o:spid="_x0000_s1077" o:spt="202" type="#_x0000_t202" style="position:absolute;left:76;top:1829;height:4;width:33;" stroked="f" coordsize="21600,21600" o:gfxdata="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zTq8AAAA&#10;2wAAAA8AAAAAAAAAAQAgAAAAIgAAAGRycy9kb3ducmV2LnhtbFBLAQIUABQAAAAIAIdO4kAzLwWe&#10;OwAAADkAAAAQAAAAAAAAAAEAIAAAAAsBAABkcnMvc2hhcGV4bWwueG1sUEsFBgAAAAAGAAYAWwEA&#10;ALUDAAAAAA==&#10;">
              <v:path/>
              <v:fill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图1：收入构成情况</w:t>
                    </w:r>
                  </w:p>
                  <w:p>
                    <w:pPr>
                      <w:rPr>
                        <w:sz w:val="20"/>
                        <w:szCs w:val="22"/>
                      </w:rPr>
                    </w:pPr>
                  </w:p>
                </w:txbxContent>
              </v:textbox>
            </v:shape>
          </v:group>
        </w:pict>
      </w:r>
    </w:p>
    <w:p>
      <w:pPr>
        <w:adjustRightInd w:val="0"/>
        <w:snapToGrid w:val="0"/>
        <w:spacing w:after="0" w:line="580" w:lineRule="exact"/>
        <w:ind w:firstLine="1920" w:firstLineChars="600"/>
        <w:rPr>
          <w:rFonts w:ascii="仿宋_GB2312" w:eastAsia="仿宋_GB2312" w:cs="DengXian-Regular"/>
          <w:sz w:val="32"/>
          <w:szCs w:val="32"/>
        </w:rPr>
      </w:pPr>
    </w:p>
    <w:p>
      <w:pPr>
        <w:pStyle w:val="3"/>
        <w:spacing w:before="0" w:after="0" w:line="580" w:lineRule="exact"/>
        <w:ind w:firstLine="643" w:firstLineChars="200"/>
        <w:rPr>
          <w:rFonts w:ascii="黑体" w:eastAsia="黑体"/>
        </w:rPr>
      </w:pPr>
    </w:p>
    <w:p>
      <w:pPr>
        <w:pStyle w:val="3"/>
        <w:spacing w:before="0" w:after="0" w:line="580" w:lineRule="exact"/>
        <w:ind w:firstLine="643" w:firstLineChars="200"/>
        <w:rPr>
          <w:rFonts w:ascii="黑体" w:eastAsia="黑体"/>
        </w:rPr>
      </w:pPr>
    </w:p>
    <w:p>
      <w:pPr>
        <w:pStyle w:val="3"/>
        <w:spacing w:before="0" w:after="0" w:line="580" w:lineRule="exact"/>
        <w:ind w:firstLine="643" w:firstLineChars="200"/>
        <w:rPr>
          <w:rFonts w:ascii="黑体" w:eastAsia="黑体"/>
        </w:rPr>
      </w:pPr>
    </w:p>
    <w:p>
      <w:pPr>
        <w:pStyle w:val="3"/>
        <w:spacing w:before="0" w:after="0" w:line="580" w:lineRule="exact"/>
        <w:ind w:firstLine="640" w:firstLineChars="200"/>
        <w:rPr>
          <w:rFonts w:ascii="黑体" w:eastAsia="黑体"/>
          <w:b w:val="0"/>
          <w:bCs w:val="0"/>
        </w:rPr>
      </w:pPr>
    </w:p>
    <w:p>
      <w:pPr>
        <w:pStyle w:val="3"/>
        <w:spacing w:before="0" w:after="0" w:line="580" w:lineRule="exact"/>
        <w:rPr>
          <w:rFonts w:ascii="黑体" w:eastAsia="黑体"/>
          <w:b w:val="0"/>
          <w:bCs w:val="0"/>
        </w:rPr>
      </w:pPr>
    </w:p>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本部门2018年度本年支出合计1462.52万元，其中：基本支出796.71万元，占54.48%；项目支出665.8万元，占45.52%；经营支出0万元，占0%。如图所示：</w:t>
      </w:r>
    </w:p>
    <w:p>
      <w:pPr>
        <w:adjustRightInd w:val="0"/>
        <w:snapToGrid w:val="0"/>
        <w:spacing w:after="0" w:line="580" w:lineRule="exact"/>
        <w:ind w:firstLine="1260" w:firstLineChars="600"/>
        <w:rPr>
          <w:rFonts w:ascii="仿宋_GB2312" w:eastAsia="仿宋_GB2312" w:cs="DengXian-Regular"/>
          <w:sz w:val="32"/>
          <w:szCs w:val="32"/>
        </w:rPr>
      </w:pPr>
      <w:r>
        <w:pict>
          <v:group id="_x0000_s1073" o:spid="_x0000_s1073" o:spt="203" style="position:absolute;left:0pt;margin-left:59.55pt;margin-top:6.75pt;height:230.55pt;width:274.45pt;z-index:-251642880;mso-width-relative:page;mso-height-relative:page;" coordorigin="70,1907" coordsize="46,36072" o:gfxdata="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">
            <o:lock v:ext="edit"/>
            <v:shape id="_x0000_s1075" o:spid="_x0000_s1075" o:spt="75" type="#_x0000_t75" style="position:absolute;left:70;top:1907;height:29;width:46;" filled="f" o:preferrelative="t" stroked="f" coordsize="21600,21600" o:gfxdata="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IEjQItwAAANoAAAAP&#10;AAAAAAAAAAEAIAAAACIAAABkcnMvZG93bnJldi54bWxQSwECFAAUAAAACACHTuJAMy8FnjsAAAA5&#10;AAAAEAAAAAAAAAABACAAAAAGAQAAZHJzL3NoYXBleG1sLnhtbFBLBQYAAAAABgAGAFsBAACwAwAA&#10;AAA=&#10;">
              <v:path/>
              <v:fill on="f" focussize="0,0"/>
              <v:stroke on="f" joinstyle="miter"/>
              <v:imagedata r:id="rId9" cropleft="2131f" croptop="1490f" cropright="1218f" cropbottom="5217f" o:title=""/>
              <o:lock v:ext="edit" aspectratio="t"/>
            </v:shape>
            <v:shape id="_x0000_s1074" o:spid="_x0000_s1074" o:spt="202" type="#_x0000_t202" style="position:absolute;left:72;top:1936;height:7;width:42;" stroked="f" coordsize="21600,21600" o:gfxdata="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wBfbWtAAAANsAAAAPAAAA&#10;AAAAAAEAIAAAACIAAABkcnMvZG93bnJldi54bWxQSwECFAAUAAAACACHTuJAMy8FnjsAAAA5AAAA&#10;EAAAAAAAAAABACAAAAADAQAAZHJzL3NoYXBleG1sLnhtbFBLBQYAAAAABgAGAFsBAACtAwAAAAA=&#10;">
              <v:path/>
              <v:fill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图2：支出构成情况（按支出性质）</w:t>
                    </w:r>
                  </w:p>
                  <w:p>
                    <w:pPr>
                      <w:rPr>
                        <w:sz w:val="20"/>
                        <w:szCs w:val="22"/>
                      </w:rPr>
                    </w:pPr>
                  </w:p>
                </w:txbxContent>
              </v:textbox>
            </v:shape>
          </v:group>
        </w:pict>
      </w:r>
    </w:p>
    <w:p>
      <w:pPr>
        <w:adjustRightInd w:val="0"/>
        <w:snapToGrid w:val="0"/>
        <w:spacing w:after="0" w:line="580" w:lineRule="exact"/>
        <w:ind w:firstLine="1260" w:firstLineChars="600"/>
        <w:rPr>
          <w:rFonts w:ascii="仿宋_GB2312" w:eastAsia="仿宋_GB2312" w:cs="DengXian-Regular"/>
          <w:sz w:val="32"/>
          <w:szCs w:val="32"/>
        </w:rPr>
      </w:pPr>
      <w:r>
        <w:drawing>
          <wp:anchor distT="0" distB="0" distL="114300" distR="114300" simplePos="0" relativeHeight="251666432" behindDoc="1" locked="0" layoutInCell="1" allowOverlap="1">
            <wp:simplePos x="0" y="0"/>
            <wp:positionH relativeFrom="column">
              <wp:posOffset>650875</wp:posOffset>
            </wp:positionH>
            <wp:positionV relativeFrom="paragraph">
              <wp:posOffset>247650</wp:posOffset>
            </wp:positionV>
            <wp:extent cx="4572000" cy="2743200"/>
            <wp:effectExtent l="4445" t="4445" r="8255" b="8255"/>
            <wp:wrapNone/>
            <wp:docPr id="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Pr>
          <w:sz w:val="44"/>
        </w:rPr>
        <w:pict>
          <v:group id="_x0000_s1139" o:spid="_x0000_s1139" o:spt="203" style="position:absolute;left:0pt;margin-left:-0.5pt;margin-top:29.3pt;height:43.95pt;width:301.85pt;mso-position-horizontal-relative:page;mso-position-vertical-relative:page;z-index:251682816;mso-width-relative:page;mso-height-relative:page;" coordsize="8546,1398">
            <o:lock v:ext="edit" grouping="f" rotation="f" text="f" aspectratio="f"/>
            <v:rect id="矩形 13" o:spid="_x0000_s1140" o:spt="1" style="position:absolute;left:0;top:0;height:1175;width:8546;v-text-anchor:middle;" fillcolor="#D9D9D9" filled="t" stroked="f" coordsize="21600,21600">
              <v:path/>
              <v:fill on="t" focussize="0,0"/>
              <v:stroke on="f"/>
              <v:imagedata o:title=""/>
              <o:lock v:ext="edit" grouping="f" rotation="f" text="f" aspectratio="f"/>
            </v:rect>
            <v:rect id="矩形 14" o:spid="_x0000_s1141" o:spt="1" style="position:absolute;left:26;top:275;height:1123;width:8324;v-text-anchor:middle;" fillcolor="#AD002D" filled="t" coordsize="21600,21600">
              <v:path/>
              <v:fill on="t" focussize="0,0"/>
              <v:stroke weight="2pt" color="#B0761F"/>
              <v:imagedata o:title=""/>
              <o:lock v:ext="edit" grouping="f" rotation="f" text="f"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p>
    <w:p>
      <w:pPr>
        <w:adjustRightInd w:val="0"/>
        <w:snapToGrid w:val="0"/>
        <w:spacing w:after="0" w:line="580" w:lineRule="exact"/>
        <w:ind w:firstLine="1920" w:firstLineChars="600"/>
        <w:rPr>
          <w:rFonts w:ascii="仿宋_GB2312" w:eastAsia="仿宋_GB2312" w:cs="DengXian-Regular"/>
          <w:sz w:val="32"/>
          <w:szCs w:val="32"/>
        </w:rPr>
      </w:pPr>
    </w:p>
    <w:p>
      <w:pPr>
        <w:pStyle w:val="3"/>
        <w:spacing w:before="0" w:after="0" w:line="580" w:lineRule="exact"/>
        <w:ind w:firstLine="643" w:firstLineChars="200"/>
        <w:rPr>
          <w:rFonts w:ascii="黑体" w:eastAsia="黑体"/>
        </w:rPr>
      </w:pPr>
    </w:p>
    <w:p>
      <w:pPr>
        <w:pStyle w:val="3"/>
        <w:spacing w:before="0" w:after="0" w:line="580" w:lineRule="exact"/>
        <w:ind w:firstLine="643" w:firstLineChars="200"/>
        <w:rPr>
          <w:rFonts w:ascii="黑体" w:eastAsia="黑体"/>
        </w:rPr>
      </w:pPr>
    </w:p>
    <w:p>
      <w:pPr>
        <w:pStyle w:val="3"/>
        <w:spacing w:before="0" w:after="0" w:line="580" w:lineRule="exact"/>
        <w:ind w:firstLine="643" w:firstLineChars="200"/>
        <w:rPr>
          <w:rFonts w:ascii="黑体" w:eastAsia="黑体"/>
        </w:rPr>
      </w:pPr>
    </w:p>
    <w:p>
      <w:pPr>
        <w:pStyle w:val="3"/>
        <w:spacing w:before="0" w:after="0" w:line="580" w:lineRule="exact"/>
        <w:ind w:firstLine="640" w:firstLineChars="200"/>
        <w:rPr>
          <w:rFonts w:ascii="黑体" w:eastAsia="黑体"/>
          <w:b w:val="0"/>
          <w:bCs w:val="0"/>
        </w:rPr>
      </w:pPr>
    </w:p>
    <w:p>
      <w:pPr>
        <w:pStyle w:val="3"/>
        <w:spacing w:before="0" w:after="0" w:line="580" w:lineRule="exact"/>
        <w:ind w:firstLine="640" w:firstLineChars="200"/>
        <w:rPr>
          <w:rFonts w:ascii="黑体" w:eastAsia="黑体"/>
          <w:b w:val="0"/>
          <w:bCs w:val="0"/>
        </w:rPr>
      </w:pPr>
    </w:p>
    <w:p>
      <w:pPr>
        <w:pStyle w:val="3"/>
        <w:spacing w:before="0" w:after="0" w:line="580" w:lineRule="exact"/>
        <w:ind w:firstLine="640" w:firstLineChars="200"/>
        <w:rPr>
          <w:rFonts w:ascii="黑体" w:eastAsia="黑体"/>
          <w:b w:val="0"/>
          <w:bCs w:val="0"/>
        </w:rPr>
      </w:pPr>
    </w:p>
    <w:p>
      <w:pPr>
        <w:pStyle w:val="3"/>
        <w:spacing w:before="0" w:after="0" w:line="580" w:lineRule="exact"/>
        <w:ind w:firstLine="640" w:firstLineChars="200"/>
        <w:rPr>
          <w:rFonts w:ascii="黑体" w:eastAsia="黑体"/>
          <w:b w:val="0"/>
          <w:bCs w:val="0"/>
        </w:rPr>
      </w:pPr>
    </w:p>
    <w:p>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eastAsia="黑体" w:cs="黑体" w:hAnsiTheme="minorHAnsi"/>
          <w:b w:val="0"/>
          <w:bCs w:val="0"/>
          <w:kern w:val="0"/>
        </w:rPr>
        <w:t>财政</w:t>
      </w:r>
      <w:r>
        <w:rPr>
          <w:rFonts w:hint="eastAsia" w:ascii="黑体" w:eastAsia="黑体"/>
          <w:b w:val="0"/>
          <w:bCs w:val="0"/>
        </w:rPr>
        <w:t>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（一）财政拨款收支与2017 年度决算对比情况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本部门2018年度财政拨款本年收入1475.22万元,比2017年度减少182.68万元，降低11%；本年支出1462.52万元，减少176万元，降低10.7%。</w:t>
      </w:r>
    </w:p>
    <w:p>
      <w:pPr>
        <w:adjustRightInd w:val="0"/>
        <w:snapToGrid w:val="0"/>
        <w:spacing w:after="0" w:line="580" w:lineRule="exact"/>
        <w:ind w:firstLine="420" w:firstLineChars="200"/>
        <w:rPr>
          <w:rFonts w:ascii="仿宋_GB2312" w:eastAsia="仿宋_GB2312" w:cs="DengXian-Regular"/>
          <w:sz w:val="32"/>
          <w:szCs w:val="32"/>
        </w:rPr>
      </w:pPr>
      <w:r>
        <w:drawing>
          <wp:anchor distT="0" distB="0" distL="114300" distR="114300" simplePos="0" relativeHeight="251667456" behindDoc="1" locked="0" layoutInCell="1" allowOverlap="1">
            <wp:simplePos x="0" y="0"/>
            <wp:positionH relativeFrom="column">
              <wp:posOffset>496570</wp:posOffset>
            </wp:positionH>
            <wp:positionV relativeFrom="paragraph">
              <wp:posOffset>226060</wp:posOffset>
            </wp:positionV>
            <wp:extent cx="4572000" cy="2743200"/>
            <wp:effectExtent l="4445" t="4445" r="8255" b="8255"/>
            <wp:wrapNone/>
            <wp:docPr id="1"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其中：一般公共预算财政拨款本年收入1377.72万元，比上年减少18.43万元，降低1.32%。本年支出1363.28万元，比上年减少24.69万元，降低1.78。政府性基金预算财政拨款本年收入97.5万元，比上年减少164.25万元，降低62.8%。本年支出99.24万元，比上年减少151.31万元，降低60.4%，主要原因是今年与2017年度相比城乡社区建设资金减少。</w:t>
      </w:r>
    </w:p>
    <w:p>
      <w:pPr>
        <w:adjustRightInd w:val="0"/>
        <w:snapToGrid w:val="0"/>
        <w:spacing w:after="0" w:line="580" w:lineRule="exact"/>
        <w:ind w:firstLine="420" w:firstLineChars="200"/>
        <w:rPr>
          <w:rFonts w:ascii="仿宋_GB2312" w:eastAsia="仿宋_GB2312" w:cs="DengXian-Regular"/>
          <w:sz w:val="32"/>
          <w:szCs w:val="32"/>
        </w:rPr>
      </w:pPr>
      <w:r>
        <w:pict>
          <v:group id="_x0000_s1064" o:spid="_x0000_s1064" o:spt="203" style="position:absolute;left:0pt;margin-left:51.25pt;margin-top:13.45pt;height:210.05pt;width:331.1pt;z-index:-251639808;mso-width-relative:page;mso-height-relative:page;" coordorigin="61,1999" coordsize="63,40482" o:gfxdata="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">
            <o:lock v:ext="edit"/>
            <v:shape id="图片 3" o:spid="_x0000_s1066" o:spt="75" type="#_x0000_t75" style="position:absolute;left:65;top:1999;height:33;width:57;" filled="f" o:preferrelative="t" stroked="f" coordsize="21600,21600" o:gfxdata="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LpERvQAA&#10;ANsAAAAPAAAAAAAAAAEAIAAAACIAAABkcnMvZG93bnJldi54bWxQSwECFAAUAAAACACHTuJAMy8F&#10;njsAAAA5AAAAEAAAAAAAAAABACAAAAAMAQAAZHJzL3NoYXBleG1sLnhtbFBLBQYAAAAABgAGAFsB&#10;AAC2AwAAAAA=&#10;">
              <v:path/>
              <v:fill on="f" focussize="0,0"/>
              <v:stroke on="f" joinstyle="miter"/>
              <v:imagedata r:id="rId12" o:title=""/>
              <o:lock v:ext="edit" aspectratio="t"/>
            </v:shape>
            <v:shape id="_x0000_s1065" o:spid="_x0000_s1065" o:spt="202" type="#_x0000_t202" style="position:absolute;left:61;top:2031;height:9;width:63;" stroked="f" coordsize="21600,21600" o:gfxdata="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MT5CS5AAAA2wAA&#10;AA8AAAAAAAAAAQAgAAAAIgAAAGRycy9kb3ducmV2LnhtbFBLAQIUABQAAAAIAIdO4kAzLwWeOwAA&#10;ADkAAAAQAAAAAAAAAAEAIAAAAAgBAABkcnMvc2hhcGV4bWwueG1sUEsFBgAAAAAGAAYAWwEAALID&#10;AAAAAA==&#10;">
              <v:path/>
              <v:fill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图3：2017-2018年财政拨款收支情况</w:t>
                    </w:r>
                  </w:p>
                  <w:p>
                    <w:pPr>
                      <w:rPr>
                        <w:sz w:val="20"/>
                        <w:szCs w:val="22"/>
                      </w:rPr>
                    </w:pPr>
                  </w:p>
                </w:txbxContent>
              </v:textbox>
            </v:shape>
          </v:group>
        </w:pict>
      </w:r>
    </w:p>
    <w:p>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财政拨款本年收入1475.22万元，完成年初预算的109.4%,比年初预算增加127.2万元，决算数大于预算数主要原因是；本年支出1462.52万元，完成年初预算的108.5%,比年初预算增加114.5万元，决算数大于预算数主要原因是工资社保费上调。</w:t>
      </w:r>
    </w:p>
    <w:p>
      <w:pPr>
        <w:adjustRightInd w:val="0"/>
        <w:snapToGrid w:val="0"/>
        <w:spacing w:after="0" w:line="580" w:lineRule="exact"/>
        <w:ind w:firstLine="420" w:firstLineChars="200"/>
        <w:rPr>
          <w:rFonts w:ascii="仿宋_GB2312" w:eastAsia="仿宋_GB2312" w:cs="DengXian-Regular"/>
          <w:sz w:val="32"/>
          <w:szCs w:val="32"/>
        </w:rPr>
      </w:pPr>
      <w:r>
        <w:drawing>
          <wp:anchor distT="0" distB="0" distL="114300" distR="114300" simplePos="0" relativeHeight="251668480" behindDoc="1" locked="0" layoutInCell="1" allowOverlap="1">
            <wp:simplePos x="0" y="0"/>
            <wp:positionH relativeFrom="column">
              <wp:posOffset>312420</wp:posOffset>
            </wp:positionH>
            <wp:positionV relativeFrom="paragraph">
              <wp:posOffset>358775</wp:posOffset>
            </wp:positionV>
            <wp:extent cx="4572000" cy="2743200"/>
            <wp:effectExtent l="4445" t="4445" r="8255" b="8255"/>
            <wp:wrapNone/>
            <wp:docPr id="5"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 xml:space="preserve">   </w:t>
      </w:r>
    </w:p>
    <w:p>
      <w:pPr>
        <w:adjustRightInd w:val="0"/>
        <w:snapToGrid w:val="0"/>
        <w:spacing w:after="0" w:line="580" w:lineRule="exact"/>
        <w:ind w:firstLine="880" w:firstLineChars="200"/>
        <w:rPr>
          <w:rFonts w:ascii="仿宋_GB2312" w:eastAsia="仿宋_GB2312" w:cs="DengXian-Regular"/>
          <w:sz w:val="32"/>
          <w:szCs w:val="32"/>
        </w:rPr>
      </w:pPr>
      <w:r>
        <w:rPr>
          <w:sz w:val="44"/>
        </w:rPr>
        <w:pict>
          <v:group id="_x0000_s1151" o:spid="_x0000_s1151" o:spt="203" style="position:absolute;left:0pt;margin-left:11.5pt;margin-top:40.55pt;height:44.7pt;width:301.85pt;mso-position-horizontal-relative:page;mso-position-vertical-relative:page;z-index:251686912;mso-width-relative:page;mso-height-relative:page;" coordsize="85,14">
            <o:lock v:ext="edit" grouping="f" rotation="f" text="f" aspectratio="f"/>
            <v:rect id="矩形 13" o:spid="_x0000_s1152" o:spt="1" style="position:absolute;left:0;top:0;height:11;width:85;v-text-anchor:middle;" fillcolor="#D9D9D9" filled="t" stroked="f" coordsize="21600,21600">
              <v:path/>
              <v:fill on="t" color2="#FFFFFF" focussize="0,0"/>
              <v:stroke on="f"/>
              <v:imagedata o:title=""/>
              <o:lock v:ext="edit" aspectratio="f"/>
            </v:rect>
            <v:rect id="矩形 14" o:spid="_x0000_s1153" o:spt="1" style="position:absolute;left:0;top:2;height:12;width:84;v-text-anchor:middle;" fillcolor="#AD002D" filled="t" stroked="t" coordsize="21600,21600">
              <v:path/>
              <v:fill on="t" color2="#FFFFFF" focussize="0,0"/>
              <v:stroke weight="2pt" color="#B0761F"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仿宋_GB2312" w:eastAsia="仿宋_GB2312" w:cs="DengXian-Regular"/>
          <w:sz w:val="32"/>
          <w:szCs w:val="32"/>
        </w:rPr>
        <w:t>其中，一般公共预算财政拨款本年收入1377.72，比年初预算增加56.2万元；支出1363.28万元，比年初预算增加41.76万元。政府性基金预算财政拨款本年收入97.5万元，比年初预算增加71万元，支出99.24万元，比年初预算增加72.74万元。主要是预算中不包含安排的对下转移支付项目资金。</w:t>
      </w:r>
    </w:p>
    <w:p>
      <w:pPr>
        <w:numPr>
          <w:ilvl w:val="0"/>
          <w:numId w:val="1"/>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年度财政拨款支出1462.52万元，主要用于以下方面文化体育与传媒类支出1196.88万元，占81.84%。商品服务业等支出177.4万元，占12.13%。城乡社区支出71.91万元，占4.92%。其他支出16.33万元，占1.11%。</w:t>
      </w:r>
    </w:p>
    <w:p>
      <w:pPr>
        <w:adjustRightInd w:val="0"/>
        <w:snapToGrid w:val="0"/>
        <w:spacing w:after="0" w:line="580" w:lineRule="exact"/>
        <w:ind w:firstLine="420" w:firstLineChars="200"/>
        <w:rPr>
          <w:rFonts w:ascii="仿宋_GB2312" w:eastAsia="仿宋_GB2312" w:cs="DengXian-Regular"/>
          <w:sz w:val="32"/>
          <w:szCs w:val="32"/>
        </w:rPr>
      </w:pPr>
      <w:r>
        <w:drawing>
          <wp:anchor distT="0" distB="0" distL="114300" distR="114300" simplePos="0" relativeHeight="251669504" behindDoc="1" locked="0" layoutInCell="1" allowOverlap="1">
            <wp:simplePos x="0" y="0"/>
            <wp:positionH relativeFrom="column">
              <wp:posOffset>321945</wp:posOffset>
            </wp:positionH>
            <wp:positionV relativeFrom="paragraph">
              <wp:posOffset>86995</wp:posOffset>
            </wp:positionV>
            <wp:extent cx="4635500" cy="2882265"/>
            <wp:effectExtent l="4445" t="4445" r="8255" b="8890"/>
            <wp:wrapNone/>
            <wp:docPr id="6"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left="420" w:leftChars="200"/>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（四）一般公共预算财政拨款基本支出决算情况说明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年度一般公共预算财政拨款基本支出1363.28万元，其</w:t>
      </w:r>
      <w:r>
        <w:rPr>
          <w:sz w:val="44"/>
        </w:rPr>
        <w:pict>
          <v:group id="_x0000_s1154" o:spid="_x0000_s1154" o:spt="203" style="position:absolute;left:0pt;margin-left:11.5pt;margin-top:40.55pt;height:44.7pt;width:301.85pt;mso-position-horizontal-relative:page;mso-position-vertical-relative:page;z-index:251687936;mso-width-relative:page;mso-height-relative:page;" coordsize="85,14">
            <o:lock v:ext="edit" grouping="f" rotation="f" text="f" aspectratio="f"/>
            <v:rect id="矩形 13" o:spid="_x0000_s1155" o:spt="1" style="position:absolute;left:0;top:0;height:11;width:85;v-text-anchor:middle;" fillcolor="#D9D9D9" filled="t" stroked="f" coordsize="21600,21600">
              <v:path/>
              <v:fill on="t" color2="#FFFFFF" focussize="0,0"/>
              <v:stroke on="f"/>
              <v:imagedata o:title=""/>
              <o:lock v:ext="edit" aspectratio="f"/>
            </v:rect>
            <v:rect id="矩形 14" o:spid="_x0000_s1156" o:spt="1" style="position:absolute;left:0;top:2;height:12;width:84;v-text-anchor:middle;" fillcolor="#AD002D" filled="t" stroked="t" coordsize="21600,21600">
              <v:path/>
              <v:fill on="t" color2="#FFFFFF" focussize="0,0"/>
              <v:stroke weight="2pt" color="#B0761F"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仿宋_GB2312" w:eastAsia="仿宋_GB2312" w:cs="DengXian-Regular"/>
          <w:sz w:val="32"/>
          <w:szCs w:val="32"/>
        </w:rPr>
        <w:t>中：人员经费 717.45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79.26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pStyle w:val="3"/>
        <w:spacing w:before="0" w:after="0" w:line="580" w:lineRule="exact"/>
        <w:ind w:firstLine="640" w:firstLineChars="200"/>
        <w:rPr>
          <w:rFonts w:ascii="仿宋_GB2312" w:hAnsi="Times New Roman" w:eastAsia="仿宋_GB2312" w:cs="DengXian-Regular"/>
          <w:b w:val="0"/>
          <w:bCs w:val="0"/>
          <w:highlight w:val="yellow"/>
        </w:rPr>
      </w:pPr>
      <w:r>
        <w:rPr>
          <w:rFonts w:hint="eastAsia" w:ascii="黑体" w:eastAsia="黑体"/>
          <w:b w:val="0"/>
          <w:bCs w:val="0"/>
        </w:rPr>
        <w:t>五、一般公共预算财政拨款“三公” 经费支出决算情况说明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 “三公”经费支出共计4.2万元，较年初预算无变动，主要是认真贯彻落实中央八项规定和厉行节约要求，从严控制“三公”经费开支。具体情况如下：</w:t>
      </w:r>
      <w:bookmarkStart w:id="0" w:name="_GoBack"/>
      <w:bookmarkEnd w:id="0"/>
    </w:p>
    <w:p>
      <w:pPr>
        <w:adjustRightInd w:val="0"/>
        <w:snapToGrid w:val="0"/>
        <w:spacing w:after="0" w:line="580" w:lineRule="exact"/>
        <w:ind w:firstLine="643" w:firstLineChars="200"/>
        <w:rPr>
          <w:rFonts w:hint="eastAsia" w:ascii="楷体_GB2312" w:eastAsia="楷体_GB2312" w:cs="DengXian-Bold"/>
          <w:b/>
          <w:bCs/>
          <w:sz w:val="32"/>
          <w:szCs w:val="32"/>
        </w:rPr>
      </w:pPr>
      <w:r>
        <w:rPr>
          <w:rFonts w:hint="eastAsia" w:ascii="楷体_GB2312" w:eastAsia="楷体_GB2312" w:cs="DengXian-Bold"/>
          <w:b/>
          <w:bCs/>
          <w:sz w:val="32"/>
          <w:szCs w:val="32"/>
        </w:rPr>
        <w:t>（一）因公出国（境）费支出0万元。</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本部门2018年度因公出国（境）团组0个、共0人/参加其他单位组织的因公出国（境）团组0个、共0人/无本单位组织的出国（境）团组。因公出国（境）费支出较年初预算增加0万元，增长0%,与</w:t>
      </w:r>
      <w:r>
        <w:rPr>
          <w:rFonts w:hint="eastAsia" w:ascii="仿宋_GB2312" w:eastAsia="仿宋_GB2312" w:cs="DengXian-Regular"/>
          <w:sz w:val="32"/>
          <w:szCs w:val="32"/>
          <w:lang w:eastAsia="zh-CN"/>
        </w:rPr>
        <w:t>年初预算</w:t>
      </w:r>
      <w:r>
        <w:rPr>
          <w:rFonts w:hint="eastAsia" w:ascii="仿宋_GB2312" w:eastAsia="仿宋_GB2312" w:cs="DengXian-Regular"/>
          <w:sz w:val="32"/>
          <w:szCs w:val="32"/>
        </w:rPr>
        <w:t>相比增减无变化。</w:t>
      </w:r>
    </w:p>
    <w:p>
      <w:pPr>
        <w:numPr>
          <w:ilvl w:val="0"/>
          <w:numId w:val="2"/>
        </w:numPr>
        <w:adjustRightInd w:val="0"/>
        <w:snapToGrid w:val="0"/>
        <w:spacing w:after="0" w:line="580" w:lineRule="exact"/>
        <w:ind w:firstLine="643" w:firstLineChars="200"/>
        <w:rPr>
          <w:rFonts w:hint="eastAsia" w:ascii="仿宋_GB2312" w:eastAsia="仿宋_GB2312" w:cs="DengXian-Bold"/>
          <w:sz w:val="32"/>
          <w:szCs w:val="32"/>
        </w:rPr>
      </w:pPr>
      <w:r>
        <w:rPr>
          <w:rFonts w:hint="eastAsia" w:ascii="楷体_GB2312" w:eastAsia="楷体_GB2312" w:cs="DengXian-Bold"/>
          <w:b/>
          <w:bCs/>
          <w:sz w:val="32"/>
          <w:szCs w:val="32"/>
        </w:rPr>
        <w:t>公务用车购置及运行维护费支出4.2万元。</w:t>
      </w:r>
      <w:r>
        <w:rPr>
          <w:rFonts w:hint="eastAsia" w:ascii="仿宋_GB2312" w:eastAsia="仿宋_GB2312" w:cs="DengXian-Regular"/>
          <w:sz w:val="32"/>
          <w:szCs w:val="32"/>
        </w:rPr>
        <w:t>本部门2018年度公务用车购置及运行维护费较年初预算无变化。</w:t>
      </w:r>
      <w:r>
        <w:rPr>
          <w:rFonts w:hint="eastAsia" w:ascii="仿宋_GB2312" w:eastAsia="仿宋_GB2312" w:cs="DengXian-Bold"/>
          <w:sz w:val="32"/>
          <w:szCs w:val="32"/>
        </w:rPr>
        <w:t>其中：</w:t>
      </w:r>
    </w:p>
    <w:p>
      <w:pPr>
        <w:numPr>
          <w:ilvl w:val="0"/>
          <w:numId w:val="0"/>
        </w:numPr>
        <w:adjustRightInd w:val="0"/>
        <w:snapToGrid w:val="0"/>
        <w:spacing w:after="0" w:line="580" w:lineRule="exact"/>
        <w:ind w:firstLine="643" w:firstLineChars="200"/>
        <w:rPr>
          <w:rFonts w:ascii="仿宋_GB2312" w:eastAsia="仿宋_GB2312" w:cs="DengXian-Bold"/>
          <w:b/>
          <w:bCs/>
          <w:sz w:val="32"/>
          <w:szCs w:val="32"/>
        </w:rPr>
      </w:pPr>
      <w:r>
        <w:rPr>
          <w:rFonts w:hint="eastAsia" w:ascii="仿宋_GB2312" w:eastAsia="仿宋_GB2312" w:cs="DengXian-Regular"/>
          <w:b/>
          <w:sz w:val="32"/>
          <w:szCs w:val="32"/>
        </w:rPr>
        <w:t>公务用车购置费：</w:t>
      </w:r>
      <w:r>
        <w:rPr>
          <w:rFonts w:hint="eastAsia" w:ascii="仿宋_GB2312" w:eastAsia="仿宋_GB2312" w:cs="DengXian-Regular"/>
          <w:sz w:val="32"/>
          <w:szCs w:val="32"/>
        </w:rPr>
        <w:t>本部门2018年度公务用车购置量0辆，发生“公务用车购置”经费支出0万元。公务用车购置费支出较年初预算增加0万元，增长0%,与</w:t>
      </w:r>
      <w:r>
        <w:rPr>
          <w:rFonts w:hint="eastAsia" w:ascii="仿宋_GB2312" w:eastAsia="仿宋_GB2312" w:cs="DengXian-Regular"/>
          <w:sz w:val="32"/>
          <w:szCs w:val="32"/>
          <w:lang w:eastAsia="zh-CN"/>
        </w:rPr>
        <w:t>年初预算</w:t>
      </w:r>
      <w:r>
        <w:rPr>
          <w:rFonts w:hint="eastAsia" w:ascii="仿宋_GB2312" w:eastAsia="仿宋_GB2312" w:cs="DengXian-Regular"/>
          <w:sz w:val="32"/>
          <w:szCs w:val="32"/>
        </w:rPr>
        <w:t>相比增减无变化。</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bCs/>
          <w:sz w:val="32"/>
          <w:szCs w:val="32"/>
        </w:rPr>
        <w:t>：</w:t>
      </w:r>
      <w:r>
        <w:rPr>
          <w:rFonts w:hint="eastAsia" w:ascii="仿宋_GB2312" w:eastAsia="仿宋_GB2312" w:cs="DengXian-Regular"/>
          <w:sz w:val="32"/>
          <w:szCs w:val="32"/>
        </w:rPr>
        <w:t>本部门2018年度单位公务用车保有量</w:t>
      </w:r>
      <w:r>
        <w:rPr>
          <w:rFonts w:hint="eastAsia" w:ascii="仿宋_GB2312" w:eastAsia="仿宋_GB2312" w:cs="DengXian-Regular"/>
          <w:sz w:val="32"/>
          <w:szCs w:val="32"/>
          <w:lang w:val="en-US" w:eastAsia="zh-CN"/>
        </w:rPr>
        <w:t>2</w:t>
      </w:r>
      <w:r>
        <w:rPr>
          <w:rFonts w:hint="eastAsia" w:ascii="仿宋_GB2312" w:eastAsia="仿宋_GB2312" w:cs="DengXian-Regular"/>
          <w:sz w:val="32"/>
          <w:szCs w:val="32"/>
        </w:rPr>
        <w:t>辆。公车运行维护费</w:t>
      </w:r>
      <w:r>
        <w:rPr>
          <w:rFonts w:hint="eastAsia" w:ascii="仿宋_GB2312" w:eastAsia="仿宋_GB2312" w:cs="DengXian-Regular"/>
          <w:sz w:val="32"/>
          <w:szCs w:val="32"/>
          <w:lang w:val="en-US" w:eastAsia="zh-CN"/>
        </w:rPr>
        <w:t>4.2万元，</w:t>
      </w:r>
      <w:r>
        <w:rPr>
          <w:rFonts w:hint="eastAsia" w:ascii="仿宋_GB2312" w:eastAsia="仿宋_GB2312" w:cs="DengXian-Regular"/>
          <w:sz w:val="32"/>
          <w:szCs w:val="32"/>
        </w:rPr>
        <w:t>支出较年初预算无变化。</w:t>
      </w:r>
    </w:p>
    <w:p>
      <w:pPr>
        <w:numPr>
          <w:ilvl w:val="0"/>
          <w:numId w:val="2"/>
        </w:numPr>
        <w:adjustRightInd w:val="0"/>
        <w:snapToGrid w:val="0"/>
        <w:spacing w:after="0" w:line="580" w:lineRule="exact"/>
        <w:ind w:left="0" w:leftChars="0" w:firstLine="643" w:firstLineChars="200"/>
        <w:rPr>
          <w:rFonts w:hint="eastAsia" w:ascii="楷体_GB2312" w:eastAsia="楷体_GB2312" w:cs="DengXian-Bold"/>
          <w:b/>
          <w:bCs/>
          <w:sz w:val="32"/>
          <w:szCs w:val="32"/>
        </w:rPr>
      </w:pPr>
      <w:r>
        <w:rPr>
          <w:rFonts w:hint="eastAsia" w:ascii="楷体_GB2312" w:eastAsia="楷体_GB2312" w:cs="DengXian-Bold"/>
          <w:b/>
          <w:bCs/>
          <w:sz w:val="32"/>
          <w:szCs w:val="32"/>
        </w:rPr>
        <w:t>公务接待费支出0万元。</w:t>
      </w:r>
    </w:p>
    <w:p>
      <w:pPr>
        <w:adjustRightInd w:val="0"/>
        <w:snapToGrid w:val="0"/>
        <w:spacing w:after="0" w:line="580" w:lineRule="exact"/>
        <w:ind w:firstLine="640" w:firstLineChars="200"/>
        <w:rPr>
          <w:rFonts w:hint="eastAsia" w:ascii="楷体_GB2312" w:eastAsia="楷体_GB2312" w:cs="DengXian-Bold"/>
          <w:b/>
          <w:bCs/>
          <w:sz w:val="32"/>
          <w:szCs w:val="32"/>
        </w:rPr>
      </w:pPr>
      <w:r>
        <w:rPr>
          <w:rFonts w:hint="eastAsia" w:ascii="仿宋_GB2312" w:eastAsia="仿宋_GB2312" w:cs="DengXian-Regular"/>
          <w:sz w:val="32"/>
          <w:szCs w:val="32"/>
        </w:rPr>
        <w:t>本部门2018年度公务接待共0批次、0人次。公务接待费支出较年初预算增加0万元，增长0%,与</w:t>
      </w:r>
      <w:r>
        <w:rPr>
          <w:rFonts w:hint="eastAsia" w:ascii="仿宋_GB2312" w:eastAsia="仿宋_GB2312" w:cs="DengXian-Regular"/>
          <w:sz w:val="32"/>
          <w:szCs w:val="32"/>
          <w:lang w:eastAsia="zh-CN"/>
        </w:rPr>
        <w:t>年初预算</w:t>
      </w:r>
      <w:r>
        <w:rPr>
          <w:rFonts w:hint="eastAsia" w:ascii="仿宋_GB2312" w:eastAsia="仿宋_GB2312" w:cs="DengXian-Regular"/>
          <w:sz w:val="32"/>
          <w:szCs w:val="32"/>
        </w:rPr>
        <w:t>相比增减无变化。</w:t>
      </w:r>
      <w:r>
        <w:rPr>
          <w:sz w:val="44"/>
        </w:rPr>
        <w:pict>
          <v:group id="_x0000_s1124" o:spid="_x0000_s1124" o:spt="203" style="position:absolute;left:0pt;margin-left:11.5pt;margin-top:40.55pt;height:44.7pt;width:301.85pt;mso-position-horizontal-relative:page;mso-position-vertical-relative:page;z-index:251677696;mso-width-relative:page;mso-height-relative:page;" coordsize="85,14">
            <o:lock v:ext="edit" grouping="f" rotation="f" text="f" aspectratio="f"/>
            <v:rect id="矩形 13" o:spid="_x0000_s1125" o:spt="1" style="position:absolute;left:0;top:0;height:11;width:85;v-text-anchor:middle;" fillcolor="#D9D9D9" filled="t" stroked="f" coordsize="21600,21600">
              <v:path/>
              <v:fill on="t" color2="#FFFFFF" focussize="0,0"/>
              <v:stroke on="f"/>
              <v:imagedata o:title=""/>
              <o:lock v:ext="edit" aspectratio="f"/>
            </v:rect>
            <v:rect id="矩形 14" o:spid="_x0000_s1126" o:spt="1" style="position:absolute;left:0;top:2;height:12;width:84;v-text-anchor:middle;" fillcolor="#AD002D" filled="t" stroked="t" coordsize="21600,21600">
              <v:path/>
              <v:fill on="t" color2="#FFFFFF" focussize="0,0"/>
              <v:stroke weight="2pt" color="#B0761F"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p>
    <w:p>
      <w:pPr>
        <w:pStyle w:val="3"/>
        <w:spacing w:before="0" w:after="0" w:line="500" w:lineRule="exact"/>
        <w:ind w:firstLine="643" w:firstLineChars="200"/>
        <w:rPr>
          <w:rFonts w:ascii="黑体" w:eastAsia="黑体" w:cs="Times New Roman"/>
        </w:rPr>
      </w:pPr>
      <w:r>
        <w:rPr>
          <w:rFonts w:hint="eastAsia" w:ascii="黑体" w:eastAsia="黑体"/>
          <w:szCs w:val="40"/>
        </w:rPr>
        <w:t>六、</w:t>
      </w:r>
      <w:r>
        <w:rPr>
          <w:rFonts w:hint="eastAsia" w:ascii="黑体" w:eastAsia="黑体" w:cs="Times New Roman"/>
        </w:rPr>
        <w:t>绩效预算情况说明</w:t>
      </w:r>
    </w:p>
    <w:p>
      <w:pPr>
        <w:adjustRightInd w:val="0"/>
        <w:snapToGrid w:val="0"/>
        <w:spacing w:after="0" w:line="50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（一）绩效管理工作开展情况</w:t>
      </w:r>
    </w:p>
    <w:p>
      <w:pPr>
        <w:adjustRightInd w:val="0"/>
        <w:snapToGrid w:val="0"/>
        <w:spacing w:after="0" w:line="500" w:lineRule="exact"/>
        <w:ind w:firstLine="640" w:firstLineChars="200"/>
        <w:rPr>
          <w:rFonts w:ascii="仿宋_GB2312" w:eastAsia="仿宋_GB2312" w:cs="DengXian-Regular"/>
          <w:color w:val="FF0000"/>
          <w:sz w:val="32"/>
          <w:szCs w:val="32"/>
        </w:rPr>
      </w:pPr>
      <w:r>
        <w:rPr>
          <w:rFonts w:hint="eastAsia" w:ascii="仿宋_GB2312" w:eastAsia="仿宋_GB2312" w:cs="DengXian-Regular"/>
          <w:sz w:val="32"/>
          <w:szCs w:val="32"/>
        </w:rPr>
        <w:t>根据《关于开展2018年度财政专项资金部门绩效自评价工作的通知》（石财绩</w:t>
      </w:r>
      <w:r>
        <w:rPr>
          <w:rFonts w:hint="eastAsia" w:ascii="宋体" w:hAnsi="宋体" w:cs="宋体"/>
          <w:sz w:val="32"/>
          <w:szCs w:val="32"/>
        </w:rPr>
        <w:t>[2019]</w:t>
      </w:r>
      <w:r>
        <w:rPr>
          <w:rFonts w:hint="eastAsia" w:ascii="仿宋_GB2312" w:eastAsia="仿宋_GB2312" w:cs="DengXian-Regular"/>
          <w:sz w:val="32"/>
          <w:szCs w:val="32"/>
        </w:rPr>
        <w:t>1号），本单位认真开展了预算绩效管理改革开展情况自查，对部门全面规范绩效预算编制、严格预算执行管理、推进绩效评价工作、推进预决算信息公开等方面进行了自评，考核结果为优秀</w:t>
      </w:r>
    </w:p>
    <w:p>
      <w:pPr>
        <w:numPr>
          <w:ilvl w:val="0"/>
          <w:numId w:val="3"/>
        </w:numPr>
        <w:adjustRightInd w:val="0"/>
        <w:snapToGrid w:val="0"/>
        <w:spacing w:after="0" w:line="50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预算项目绩效评价开展情况</w:t>
      </w:r>
    </w:p>
    <w:p>
      <w:pPr>
        <w:adjustRightInd w:val="0"/>
        <w:snapToGrid w:val="0"/>
        <w:spacing w:after="0" w:line="50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根据预算绩效管理要求，本单位组织对2018年度一般公共预算项目支出全面开展绩效自评，涉及老年体协活动经费和元宵灯盏等两个项目，涉及资金30万元。从评价情况看，评价结果都为优秀。</w:t>
      </w:r>
    </w:p>
    <w:p>
      <w:pPr>
        <w:adjustRightInd w:val="0"/>
        <w:snapToGrid w:val="0"/>
        <w:spacing w:after="0" w:line="50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（三）预算项目绩效自评选例</w:t>
      </w:r>
    </w:p>
    <w:p>
      <w:pPr>
        <w:adjustRightInd w:val="0"/>
        <w:snapToGrid w:val="0"/>
        <w:spacing w:after="0" w:line="50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本单位无民生项目和重点支出项目。</w:t>
      </w:r>
    </w:p>
    <w:p>
      <w:pPr>
        <w:pStyle w:val="3"/>
        <w:spacing w:before="0" w:after="0" w:line="580" w:lineRule="exact"/>
        <w:ind w:firstLine="640" w:firstLineChars="200"/>
        <w:rPr>
          <w:rFonts w:ascii="黑体" w:eastAsia="黑体" w:cs="Times New Roman"/>
          <w:b w:val="0"/>
          <w:bCs w:val="0"/>
        </w:rPr>
      </w:pPr>
      <w:r>
        <w:rPr>
          <w:rFonts w:hint="eastAsia" w:ascii="黑体" w:eastAsia="黑体" w:cs="Times New Roman"/>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本部门2018年度机关运行经费支出16.76万元，比年初预算数减少10.59万元。主要原因是节省办公费。</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widowControl/>
        <w:spacing w:after="0" w:line="580" w:lineRule="exact"/>
        <w:ind w:firstLine="640" w:firstLineChars="200"/>
        <w:jc w:val="left"/>
        <w:rPr>
          <w:rFonts w:ascii="仿宋_GB2312" w:eastAsia="仿宋_GB2312" w:cs="DengXian-Regular"/>
          <w:sz w:val="32"/>
          <w:szCs w:val="32"/>
        </w:rPr>
      </w:pPr>
      <w:r>
        <w:rPr>
          <w:rFonts w:hint="eastAsia" w:ascii="仿宋_GB2312" w:eastAsia="仿宋_GB2312" w:cs="DengXian-Regular"/>
          <w:sz w:val="32"/>
          <w:szCs w:val="32"/>
        </w:rPr>
        <w:t>本部门2018年度政府采购支出总额</w:t>
      </w:r>
      <w:r>
        <w:rPr>
          <w:rFonts w:hint="eastAsia" w:ascii="仿宋_GB2312" w:eastAsia="仿宋_GB2312" w:cs="DengXian-Regular"/>
          <w:sz w:val="32"/>
          <w:szCs w:val="32"/>
          <w:lang w:val="en-US" w:eastAsia="zh-CN"/>
        </w:rPr>
        <w:t>269</w:t>
      </w:r>
      <w:r>
        <w:rPr>
          <w:rFonts w:hint="eastAsia" w:ascii="仿宋_GB2312" w:eastAsia="仿宋_GB2312" w:cs="DengXian-Regular"/>
          <w:sz w:val="32"/>
          <w:szCs w:val="32"/>
        </w:rPr>
        <w:t>万元，从采购类型来看，</w:t>
      </w:r>
      <w:r>
        <w:rPr>
          <w:rFonts w:ascii="仿宋_GB2312" w:hAnsi="仿宋_GB2312" w:eastAsia="仿宋_GB2312" w:cs="仿宋_GB2312"/>
          <w:color w:val="000000"/>
          <w:kern w:val="0"/>
          <w:sz w:val="32"/>
          <w:szCs w:val="32"/>
        </w:rPr>
        <w:t>政府采购货物支出</w:t>
      </w:r>
      <w:r>
        <w:rPr>
          <w:rFonts w:hint="eastAsia" w:ascii="仿宋_GB2312" w:hAnsi="仿宋_GB2312" w:eastAsia="仿宋_GB2312" w:cs="仿宋_GB2312"/>
          <w:color w:val="000000"/>
          <w:kern w:val="0"/>
          <w:sz w:val="32"/>
          <w:szCs w:val="32"/>
          <w:lang w:val="en-US" w:eastAsia="zh-CN"/>
        </w:rPr>
        <w:t>0</w:t>
      </w:r>
      <w:r>
        <w:rPr>
          <w:rFonts w:ascii="仿宋_GB2312" w:hAnsi="仿宋_GB2312" w:eastAsia="仿宋_GB2312" w:cs="仿宋_GB2312"/>
          <w:color w:val="000000"/>
          <w:kern w:val="0"/>
          <w:sz w:val="32"/>
          <w:szCs w:val="32"/>
        </w:rPr>
        <w:t>万元、政府采购工程支出</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万元、政府采购服务支出</w:t>
      </w:r>
      <w:r>
        <w:rPr>
          <w:rFonts w:hint="eastAsia" w:ascii="仿宋_GB2312" w:hAnsi="仿宋_GB2312" w:eastAsia="仿宋_GB2312" w:cs="仿宋_GB2312"/>
          <w:color w:val="000000"/>
          <w:kern w:val="0"/>
          <w:sz w:val="32"/>
          <w:szCs w:val="32"/>
        </w:rPr>
        <w:t>269</w:t>
      </w:r>
      <w:r>
        <w:rPr>
          <w:rFonts w:ascii="仿宋_GB2312" w:hAnsi="仿宋_GB2312" w:eastAsia="仿宋_GB2312" w:cs="仿宋_GB2312"/>
          <w:color w:val="000000"/>
          <w:kern w:val="0"/>
          <w:sz w:val="32"/>
          <w:szCs w:val="32"/>
        </w:rPr>
        <w:t>万元。</w:t>
      </w:r>
      <w:r>
        <w:rPr>
          <w:rFonts w:ascii="仿宋_GB2312" w:hAnsi="仿宋_GB2312" w:eastAsia="仿宋_GB2312" w:cs="仿宋_GB2312"/>
          <w:color w:val="000000"/>
          <w:kern w:val="0"/>
          <w:sz w:val="32"/>
          <w:szCs w:val="32"/>
          <w:lang w:bidi="ar"/>
        </w:rPr>
        <w:t>授予中小企业合同金</w:t>
      </w:r>
      <w:r>
        <w:rPr>
          <w:rFonts w:hint="eastAsia" w:ascii="仿宋_GB2312" w:hAnsi="仿宋_GB2312" w:eastAsia="仿宋_GB2312" w:cs="仿宋_GB2312"/>
          <w:color w:val="000000"/>
          <w:kern w:val="0"/>
          <w:sz w:val="32"/>
          <w:szCs w:val="32"/>
          <w:lang w:val="en-US" w:eastAsia="zh-CN" w:bidi="ar"/>
        </w:rPr>
        <w:t>269</w:t>
      </w:r>
      <w:r>
        <w:rPr>
          <w:rFonts w:ascii="仿宋_GB2312" w:hAnsi="仿宋_GB2312" w:eastAsia="仿宋_GB2312" w:cs="仿宋_GB2312"/>
          <w:color w:val="000000"/>
          <w:kern w:val="0"/>
          <w:sz w:val="32"/>
          <w:szCs w:val="32"/>
          <w:lang w:bidi="ar"/>
        </w:rPr>
        <w:t>万元，占政府采购支出总额的</w:t>
      </w:r>
      <w:r>
        <w:rPr>
          <w:rFonts w:hint="eastAsia" w:ascii="仿宋_GB2312" w:hAnsi="仿宋_GB2312" w:eastAsia="仿宋_GB2312" w:cs="仿宋_GB2312"/>
          <w:color w:val="000000"/>
          <w:kern w:val="0"/>
          <w:sz w:val="32"/>
          <w:szCs w:val="32"/>
          <w:lang w:val="en-US" w:eastAsia="zh-CN" w:bidi="ar"/>
        </w:rPr>
        <w:t>10</w:t>
      </w:r>
      <w:r>
        <w:rPr>
          <w:rFonts w:hint="eastAsia" w:ascii="仿宋_GB2312" w:hAnsi="仿宋_GB2312" w:eastAsia="仿宋_GB2312" w:cs="仿宋_GB2312"/>
          <w:color w:val="000000"/>
          <w:kern w:val="0"/>
          <w:sz w:val="32"/>
          <w:szCs w:val="32"/>
          <w:lang w:bidi="ar"/>
        </w:rPr>
        <w:t>0%，</w:t>
      </w:r>
      <w:r>
        <w:rPr>
          <w:rFonts w:ascii="仿宋_GB2312" w:hAnsi="仿宋_GB2312" w:eastAsia="仿宋_GB2312" w:cs="仿宋_GB2312"/>
          <w:color w:val="000000"/>
          <w:kern w:val="0"/>
          <w:sz w:val="32"/>
          <w:szCs w:val="32"/>
          <w:lang w:bidi="ar"/>
        </w:rPr>
        <w:t>其中授予小微企业合同金额</w:t>
      </w:r>
      <w:r>
        <w:rPr>
          <w:rFonts w:hint="eastAsia" w:ascii="仿宋_GB2312" w:hAnsi="仿宋_GB2312" w:eastAsia="仿宋_GB2312" w:cs="仿宋_GB2312"/>
          <w:color w:val="000000"/>
          <w:kern w:val="0"/>
          <w:sz w:val="32"/>
          <w:szCs w:val="32"/>
          <w:lang w:bidi="ar"/>
        </w:rPr>
        <w:t>0</w:t>
      </w:r>
      <w:r>
        <w:rPr>
          <w:rFonts w:ascii="仿宋_GB2312" w:hAnsi="仿宋_GB2312" w:eastAsia="仿宋_GB2312" w:cs="仿宋_GB2312"/>
          <w:color w:val="000000"/>
          <w:kern w:val="0"/>
          <w:sz w:val="32"/>
          <w:szCs w:val="32"/>
          <w:lang w:bidi="ar"/>
        </w:rPr>
        <w:t>万元，占政府采购支出总额的</w:t>
      </w:r>
      <w:r>
        <w:rPr>
          <w:rFonts w:hint="eastAsia" w:ascii="仿宋_GB2312" w:hAnsi="仿宋_GB2312" w:eastAsia="仿宋_GB2312" w:cs="仿宋_GB2312"/>
          <w:color w:val="000000"/>
          <w:kern w:val="0"/>
          <w:sz w:val="32"/>
          <w:szCs w:val="32"/>
          <w:lang w:bidi="ar"/>
        </w:rPr>
        <w:t>0</w:t>
      </w:r>
      <w:r>
        <w:rPr>
          <w:rFonts w:ascii="仿宋_GB2312" w:hAnsi="仿宋_GB2312" w:eastAsia="仿宋_GB2312" w:cs="仿宋_GB2312"/>
          <w:color w:val="000000"/>
          <w:kern w:val="0"/>
          <w:sz w:val="32"/>
          <w:szCs w:val="32"/>
          <w:lang w:bidi="ar"/>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eastAsia="仿宋_GB2312" w:cs="DengXian-Regular"/>
          <w:sz w:val="32"/>
          <w:szCs w:val="32"/>
        </w:rPr>
        <w:t>截至2018年12月31日，</w:t>
      </w:r>
      <w:r>
        <w:rPr>
          <w:rFonts w:hint="eastAsia" w:ascii="仿宋_GB2312" w:hAnsi="Times New Roman" w:eastAsia="仿宋_GB2312" w:cs="DengXian-Regular"/>
          <w:sz w:val="32"/>
          <w:szCs w:val="32"/>
        </w:rPr>
        <w:t>本部门共有车辆</w:t>
      </w:r>
      <w:r>
        <w:rPr>
          <w:rFonts w:hint="eastAsia" w:ascii="仿宋_GB2312" w:hAnsi="Times New Roman" w:eastAsia="仿宋_GB2312" w:cs="DengXian-Regular"/>
          <w:sz w:val="32"/>
          <w:szCs w:val="32"/>
          <w:lang w:val="en-US" w:eastAsia="zh-CN"/>
        </w:rPr>
        <w:t>2</w:t>
      </w:r>
      <w:r>
        <w:rPr>
          <w:rFonts w:hint="eastAsia" w:ascii="仿宋_GB2312" w:hAnsi="Times New Roman" w:eastAsia="仿宋_GB2312" w:cs="DengXian-Regular"/>
          <w:sz w:val="32"/>
          <w:szCs w:val="32"/>
        </w:rPr>
        <w:t>辆，其中，副部（省）级及以上领导用车</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辆，主要领导干部用车</w:t>
      </w:r>
      <w:r>
        <w:rPr>
          <w:rFonts w:hint="eastAsia" w:ascii="仿宋_GB2312" w:hAnsi="Times New Roman" w:eastAsia="仿宋_GB2312" w:cs="DengXian-Regular"/>
          <w:sz w:val="32"/>
          <w:szCs w:val="32"/>
          <w:lang w:val="en-US" w:eastAsia="zh-CN"/>
        </w:rPr>
        <w:t>1</w:t>
      </w:r>
      <w:r>
        <w:rPr>
          <w:rFonts w:hint="eastAsia" w:ascii="仿宋_GB2312" w:hAnsi="Times New Roman" w:eastAsia="仿宋_GB2312" w:cs="DengXian-Regular"/>
          <w:sz w:val="32"/>
          <w:szCs w:val="32"/>
        </w:rPr>
        <w:t>辆，机要通信用车</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辆，应急保障用车</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辆，执法执勤用车</w:t>
      </w:r>
      <w:r>
        <w:rPr>
          <w:rFonts w:hint="eastAsia" w:ascii="仿宋_GB2312" w:hAnsi="Times New Roman" w:eastAsia="仿宋_GB2312" w:cs="DengXian-Regular"/>
          <w:sz w:val="32"/>
          <w:szCs w:val="32"/>
          <w:lang w:val="en-US" w:eastAsia="zh-CN"/>
        </w:rPr>
        <w:t>1</w:t>
      </w:r>
      <w:r>
        <w:rPr>
          <w:rFonts w:hint="eastAsia" w:ascii="仿宋_GB2312" w:hAnsi="Times New Roman" w:eastAsia="仿宋_GB2312" w:cs="DengXian-Regular"/>
          <w:sz w:val="32"/>
          <w:szCs w:val="32"/>
        </w:rPr>
        <w:t>辆，特种专业技术用车</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辆，离退休干部用车</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辆，其他用车</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辆；</w:t>
      </w:r>
    </w:p>
    <w:p>
      <w:pPr>
        <w:adjustRightInd w:val="0"/>
        <w:snapToGrid w:val="0"/>
        <w:spacing w:line="580" w:lineRule="exact"/>
        <w:ind w:firstLine="640" w:firstLineChars="200"/>
        <w:rPr>
          <w:rFonts w:hint="default" w:ascii="仿宋_GB2312" w:eastAsia="仿宋_GB2312" w:cs="DengXian-Regular"/>
          <w:sz w:val="32"/>
          <w:szCs w:val="32"/>
          <w:lang w:val="en-US"/>
        </w:rPr>
      </w:pPr>
      <w:r>
        <w:rPr>
          <w:rFonts w:hint="eastAsia" w:ascii="仿宋_GB2312" w:hAnsi="Times New Roman" w:eastAsia="仿宋_GB2312" w:cs="DengXian-Regular"/>
          <w:sz w:val="32"/>
          <w:szCs w:val="32"/>
        </w:rPr>
        <w:t>单位价值</w:t>
      </w:r>
      <w:r>
        <w:rPr>
          <w:rFonts w:hint="eastAsia" w:ascii="仿宋_GB2312" w:hAnsi="TimesNewRomanPSMT" w:eastAsia="仿宋_GB2312" w:cs="TimesNewRomanPSMT"/>
          <w:sz w:val="32"/>
          <w:szCs w:val="32"/>
        </w:rPr>
        <w:t>50</w:t>
      </w:r>
      <w:r>
        <w:rPr>
          <w:rFonts w:hint="eastAsia" w:ascii="仿宋_GB2312" w:hAnsi="Times New Roman" w:eastAsia="仿宋_GB2312" w:cs="DengXian-Regular"/>
          <w:sz w:val="32"/>
          <w:szCs w:val="32"/>
        </w:rPr>
        <w:t>万元以上通用设备</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台（套），</w:t>
      </w:r>
      <w:r>
        <w:rPr>
          <w:rFonts w:hint="eastAsia" w:ascii="仿宋_GB2312" w:hAnsi="Times New Roman" w:eastAsia="仿宋_GB2312" w:cs="DengXian-Regular"/>
          <w:sz w:val="32"/>
          <w:szCs w:val="32"/>
          <w:lang w:eastAsia="zh-CN"/>
        </w:rPr>
        <w:t>与</w:t>
      </w:r>
      <w:r>
        <w:rPr>
          <w:rFonts w:hint="eastAsia" w:ascii="仿宋_GB2312" w:eastAsia="仿宋_GB2312" w:cs="DengXian-Regular"/>
          <w:sz w:val="32"/>
          <w:szCs w:val="32"/>
          <w:lang w:eastAsia="zh-CN"/>
        </w:rPr>
        <w:t>上</w:t>
      </w:r>
      <w:r>
        <w:rPr>
          <w:rFonts w:hint="eastAsia" w:ascii="仿宋_GB2312" w:hAnsi="Times New Roman" w:eastAsia="仿宋_GB2312" w:cs="DengXian-Regular"/>
          <w:sz w:val="32"/>
          <w:szCs w:val="32"/>
          <w:lang w:eastAsia="zh-CN"/>
        </w:rPr>
        <w:t>年相比无变化</w:t>
      </w:r>
      <w:r>
        <w:rPr>
          <w:rFonts w:hint="eastAsia" w:ascii="仿宋_GB2312" w:eastAsia="仿宋_GB2312" w:cs="DengXian-Regular"/>
          <w:sz w:val="32"/>
          <w:szCs w:val="32"/>
          <w:lang w:eastAsia="zh-CN"/>
        </w:rPr>
        <w:t>，单位价值</w:t>
      </w:r>
      <w:r>
        <w:rPr>
          <w:rFonts w:hint="eastAsia" w:ascii="仿宋_GB2312" w:eastAsia="仿宋_GB2312" w:cs="DengXian-Regular"/>
          <w:sz w:val="32"/>
          <w:szCs w:val="32"/>
          <w:lang w:val="en-US" w:eastAsia="zh-CN"/>
        </w:rPr>
        <w:t>100万元以上专用设备0台（套），与上年相比无变化。</w:t>
      </w:r>
    </w:p>
    <w:p>
      <w:pPr>
        <w:pStyle w:val="4"/>
        <w:spacing w:before="0" w:after="0" w:line="580" w:lineRule="exact"/>
        <w:ind w:firstLine="883" w:firstLineChars="200"/>
        <w:rPr>
          <w:rFonts w:ascii="楷体_GB2312" w:eastAsia="楷体_GB2312" w:cs="DengXian-Bold"/>
        </w:rPr>
      </w:pPr>
      <w:r>
        <w:rPr>
          <w:sz w:val="44"/>
        </w:rPr>
        <w:pict>
          <v:group id="_x0000_s1148" o:spid="_x0000_s1148" o:spt="203" style="position:absolute;left:0pt;margin-left:11.5pt;margin-top:40.55pt;height:44.7pt;width:301.85pt;mso-position-horizontal-relative:page;mso-position-vertical-relative:page;z-index:251685888;mso-width-relative:page;mso-height-relative:page;" coordsize="85,14">
            <o:lock v:ext="edit" grouping="f" rotation="f" text="f" aspectratio="f"/>
            <v:rect id="矩形 13" o:spid="_x0000_s1149" o:spt="1" style="position:absolute;left:0;top:0;height:11;width:85;v-text-anchor:middle;" fillcolor="#D9D9D9" filled="t" stroked="f" coordsize="21600,21600">
              <v:path/>
              <v:fill on="t" color2="#FFFFFF" focussize="0,0"/>
              <v:stroke on="f"/>
              <v:imagedata o:title=""/>
              <o:lock v:ext="edit" aspectratio="f"/>
            </v:rect>
            <v:rect id="矩形 14" o:spid="_x0000_s1150" o:spt="1" style="position:absolute;left:0;top:2;height:12;width:84;v-text-anchor:middle;" fillcolor="#AD002D" filled="t" stroked="t" coordsize="21600,21600">
              <v:path/>
              <v:fill on="t" color2="#FFFFFF" focussize="0,0"/>
              <v:stroke weight="2pt" color="#B0761F"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楷体_GB2312" w:eastAsia="楷体_GB2312" w:cs="DengXian-Bold"/>
        </w:rPr>
        <w:t>（四）其他需要说明的情况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1、本部门2018年度国有资本经营预算财政拨款无收支及结转结余情况，故国有资本经营预算财政拨款支出决算表表以空表列示。</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2、由于决算公开表格中金额数值应当保留两位小数，公开数据为四舍五入计算结果，个别数据合计项与分项之和存在小数点后差额，特此说明。</w:t>
      </w:r>
    </w:p>
    <w:p>
      <w:pPr>
        <w:widowControl/>
        <w:spacing w:after="0" w:line="580" w:lineRule="exact"/>
        <w:ind w:firstLine="883" w:firstLineChars="200"/>
        <w:jc w:val="left"/>
        <w:rPr>
          <w:rFonts w:cs="MS-UIGothic,Bold" w:asciiTheme="majorEastAsia" w:hAnsiTheme="majorEastAsia" w:eastAsiaTheme="majorEastAsia"/>
          <w:b/>
          <w:bCs/>
          <w:kern w:val="0"/>
          <w:sz w:val="44"/>
          <w:szCs w:val="44"/>
        </w:rPr>
        <w:sectPr>
          <w:pgSz w:w="11906" w:h="16838"/>
          <w:pgMar w:top="2098" w:right="1474" w:bottom="1984" w:left="1588" w:header="851" w:footer="992" w:gutter="0"/>
          <w:cols w:space="0" w:num="1"/>
          <w:docGrid w:type="lines" w:linePitch="312" w:charSpace="0"/>
        </w:sect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3360"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21"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
                    <pic:cNvPicPr>
                      <a:picLocks noChangeAspect="1"/>
                    </pic:cNvPicPr>
                  </pic:nvPicPr>
                  <pic:blipFill>
                    <a:blip r:embed="rId7" cstate="print"/>
                    <a:stretch>
                      <a:fillRect/>
                    </a:stretch>
                  </pic:blipFill>
                  <pic:spPr>
                    <a:xfrm>
                      <a:off x="0" y="0"/>
                      <a:ext cx="7550150" cy="10680065"/>
                    </a:xfrm>
                    <a:prstGeom prst="rect">
                      <a:avLst/>
                    </a:prstGeom>
                  </pic:spPr>
                </pic:pic>
              </a:graphicData>
            </a:graphic>
          </wp:anchor>
        </w:drawing>
      </w:r>
      <w:r>
        <w:rPr>
          <w:sz w:val="72"/>
        </w:rPr>
        <w:pict>
          <v:shape id="_x0000_s1036" o:spid="_x0000_s1036" o:spt="202" type="#_x0000_t202" style="position:absolute;left:0pt;margin-left:-78.7pt;margin-top:232.8pt;height:159.1pt;width:596.2pt;z-index:251673600;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ZZp6M3gAAAA0BAAAPAAAAAAAAAAEAIAAAACIAAABkcnMvZG93bnJldi54bWxQSwECFAAUAAAA&#10;CACHTuJAal9dpSECAAAbBAAADgAAAAAAAAABACAAAAAtAQAAZHJzL2Uyb0RvYy54bWxQSwUGAAAA&#10;AAYABgBZAQAAwAU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第四部分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名词解释</w:t>
                  </w:r>
                </w:p>
              </w:txbxContent>
            </v:textbox>
          </v:shape>
        </w:pict>
      </w:r>
    </w:p>
    <w:p>
      <w:pPr>
        <w:widowControl/>
        <w:spacing w:after="0" w:line="560" w:lineRule="exact"/>
        <w:ind w:firstLine="643" w:firstLineChars="200"/>
        <w:rPr>
          <w:rFonts w:ascii="仿宋_GB2312" w:eastAsia="仿宋_GB2312" w:hAnsiTheme="majorEastAsia"/>
          <w:color w:val="000000"/>
          <w:kern w:val="0"/>
          <w:sz w:val="32"/>
          <w:szCs w:val="32"/>
        </w:rPr>
      </w:pPr>
      <w:r>
        <w:rPr>
          <w:rFonts w:ascii="仿宋_GB2312" w:hAnsi="宋体" w:eastAsia="仿宋_GB2312"/>
          <w:b/>
          <w:bCs/>
          <w:color w:val="000000"/>
          <w:kern w:val="0"/>
          <w:sz w:val="32"/>
          <w:szCs w:val="32"/>
        </w:rPr>
        <w:pict>
          <v:group id="_x0000_s1142" o:spid="_x0000_s1142" o:spt="203" style="position:absolute;left:0pt;margin-left:-81pt;margin-top:39.65pt;height:43.95pt;width:264.85pt;mso-position-vertical-relative:page;z-index:251683840;mso-width-relative:page;mso-height-relative:page;" coordsize="8546,1398">
            <o:lock v:ext="edit" grouping="f" rotation="f" text="f" aspectratio="f"/>
            <v:rect id="矩形 13" o:spid="_x0000_s1143" o:spt="1" style="position:absolute;left:0;top:0;height:1175;width:8546;v-text-anchor:middle;" fillcolor="#D9D9D9" filled="t" stroked="f" coordsize="21600,21600">
              <v:path/>
              <v:fill on="t" focussize="0,0"/>
              <v:stroke on="f"/>
              <v:imagedata o:title=""/>
              <o:lock v:ext="edit" grouping="f" rotation="f" text="f" aspectratio="f"/>
            </v:rect>
            <v:rect id="矩形 14" o:spid="_x0000_s1144" o:spt="1" style="position:absolute;left:26;top:275;height:1123;width:8324;v-text-anchor:middle;" fillcolor="#AD002D" filled="t" coordsize="21600,21600">
              <v:path/>
              <v:fill on="t" focussize="0,0"/>
              <v:stroke weight="2pt" color="#B0761F"/>
              <v:imagedata o:title=""/>
              <o:lock v:ext="edit" grouping="f" rotation="f" text="f"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w10:anchorlock/>
          </v:group>
        </w:pict>
      </w:r>
      <w:r>
        <w:rPr>
          <w:rFonts w:hint="eastAsia" w:ascii="仿宋_GB2312" w:eastAsia="仿宋_GB2312" w:hAnsiTheme="majorEastAsia"/>
          <w:b/>
          <w:bCs/>
          <w:color w:val="000000"/>
          <w:kern w:val="0"/>
          <w:sz w:val="32"/>
          <w:szCs w:val="32"/>
        </w:rPr>
        <w:t>（一）财政拨款收入：</w:t>
      </w:r>
      <w:r>
        <w:rPr>
          <w:rFonts w:hint="eastAsia" w:ascii="仿宋_GB2312" w:eastAsia="仿宋_GB2312" w:hAnsiTheme="majorEastAsia"/>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（二）事业收入：</w:t>
      </w:r>
      <w:r>
        <w:rPr>
          <w:rFonts w:hint="eastAsia" w:ascii="仿宋_GB2312" w:eastAsia="仿宋_GB2312" w:hAnsiTheme="majorEastAsia"/>
          <w:color w:val="000000"/>
          <w:kern w:val="0"/>
          <w:sz w:val="32"/>
          <w:szCs w:val="32"/>
        </w:rPr>
        <w:t>指事业单位开展专业业务活动及辅助活动所取得的收入。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（三）其他收入：</w:t>
      </w:r>
      <w:r>
        <w:rPr>
          <w:rFonts w:hint="eastAsia" w:ascii="仿宋_GB2312" w:eastAsia="仿宋_GB2312" w:hAnsiTheme="majorEastAsia"/>
          <w:color w:val="000000"/>
          <w:kern w:val="0"/>
          <w:sz w:val="32"/>
          <w:szCs w:val="32"/>
        </w:rPr>
        <w:t>指除上述“财政拨款收入”“事业收入”“经营收入”等以外的收入。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（四）用事业基金弥补收支差额：</w:t>
      </w:r>
      <w:r>
        <w:rPr>
          <w:rFonts w:hint="eastAsia" w:ascii="仿宋_GB2312" w:eastAsia="仿宋_GB2312" w:hAnsiTheme="major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（五）年初结转和结余：</w:t>
      </w:r>
      <w:r>
        <w:rPr>
          <w:rFonts w:hint="eastAsia" w:ascii="仿宋_GB2312" w:eastAsia="仿宋_GB2312" w:hAnsiTheme="majorEastAsia"/>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（六）结余分配：</w:t>
      </w:r>
      <w:r>
        <w:rPr>
          <w:rFonts w:hint="eastAsia" w:ascii="仿宋_GB2312" w:eastAsia="仿宋_GB2312" w:hAnsiTheme="majorEastAsia"/>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（七）年末结转和结余：</w:t>
      </w:r>
      <w:r>
        <w:rPr>
          <w:rFonts w:hint="eastAsia" w:ascii="仿宋_GB2312" w:eastAsia="仿宋_GB2312" w:hAnsiTheme="majorEastAsia"/>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（八）基本支出：</w:t>
      </w:r>
      <w:r>
        <w:rPr>
          <w:rFonts w:hint="eastAsia" w:ascii="仿宋_GB2312" w:eastAsia="仿宋_GB2312" w:hAnsiTheme="majorEastAsia"/>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ascii="仿宋_GB2312" w:hAnsi="宋体" w:eastAsia="仿宋_GB2312"/>
          <w:b/>
          <w:bCs/>
          <w:color w:val="000000"/>
          <w:kern w:val="0"/>
          <w:sz w:val="32"/>
          <w:szCs w:val="32"/>
        </w:rPr>
        <w:pict>
          <v:group id="_x0000_s1145" o:spid="_x0000_s1145" o:spt="203" style="position:absolute;left:0pt;margin-left:-81pt;margin-top:39.65pt;height:43.95pt;width:264.85pt;mso-position-vertical-relative:page;z-index:251684864;mso-width-relative:page;mso-height-relative:page;" coordsize="8546,1398">
            <o:lock v:ext="edit" grouping="f" rotation="f" text="f" aspectratio="f"/>
            <v:rect id="矩形 13" o:spid="_x0000_s1146" o:spt="1" style="position:absolute;left:0;top:0;height:1175;width:8546;v-text-anchor:middle;" fillcolor="#D9D9D9" filled="t" stroked="f" coordsize="21600,21600">
              <v:path/>
              <v:fill on="t" focussize="0,0"/>
              <v:stroke on="f"/>
              <v:imagedata o:title=""/>
              <o:lock v:ext="edit" grouping="f" rotation="f" text="f" aspectratio="f"/>
            </v:rect>
            <v:rect id="矩形 14" o:spid="_x0000_s1147" o:spt="1" style="position:absolute;left:26;top:275;height:1123;width:8324;v-text-anchor:middle;" fillcolor="#AD002D" filled="t" coordsize="21600,21600">
              <v:path/>
              <v:fill on="t" focussize="0,0"/>
              <v:stroke weight="2pt" color="#B0761F"/>
              <v:imagedata o:title=""/>
              <o:lock v:ext="edit" grouping="f" rotation="f" text="f"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w10:anchorlock/>
          </v:group>
        </w:pict>
      </w:r>
      <w:r>
        <w:rPr>
          <w:rFonts w:hint="eastAsia" w:ascii="仿宋_GB2312" w:eastAsia="仿宋_GB2312" w:hAnsiTheme="majorEastAsia"/>
          <w:b/>
          <w:bCs/>
          <w:color w:val="000000"/>
          <w:kern w:val="0"/>
          <w:sz w:val="32"/>
          <w:szCs w:val="32"/>
        </w:rPr>
        <w:t>（九）项目支出：</w:t>
      </w:r>
      <w:r>
        <w:rPr>
          <w:rFonts w:hint="eastAsia" w:ascii="仿宋_GB2312" w:eastAsia="仿宋_GB2312" w:hAnsiTheme="majorEastAsia"/>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（十）资本性支出（基本建设）：</w:t>
      </w:r>
      <w:r>
        <w:rPr>
          <w:rFonts w:hint="eastAsia" w:ascii="仿宋_GB2312" w:eastAsia="仿宋_GB2312" w:hAnsiTheme="majorEastAsia"/>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（十一）资本性支出：</w:t>
      </w:r>
      <w:r>
        <w:rPr>
          <w:rFonts w:hint="eastAsia" w:ascii="仿宋_GB2312" w:eastAsia="仿宋_GB2312" w:hAnsiTheme="majorEastAsia"/>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（十二）“三公”经费：</w:t>
      </w:r>
      <w:r>
        <w:rPr>
          <w:rFonts w:hint="eastAsia" w:ascii="仿宋_GB2312" w:eastAsia="仿宋_GB2312" w:hAnsiTheme="major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待费反映单位按规定开支的各类公务接待（含外宾接待）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（十三）其他交通费用：</w:t>
      </w:r>
      <w:r>
        <w:rPr>
          <w:rFonts w:hint="eastAsia" w:ascii="仿宋_GB2312" w:eastAsia="仿宋_GB2312" w:hAnsiTheme="majorEastAsia"/>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（十四）公务用车购置：</w:t>
      </w:r>
      <w:r>
        <w:rPr>
          <w:rFonts w:hint="eastAsia" w:ascii="仿宋_GB2312" w:eastAsia="仿宋_GB2312" w:hAnsiTheme="majorEastAsia"/>
          <w:color w:val="000000"/>
          <w:kern w:val="0"/>
          <w:sz w:val="32"/>
          <w:szCs w:val="32"/>
        </w:rPr>
        <w:t>填列单位公务用车购置支出（含车辆购置税、牌照费）。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（十五）其他交通工具购置：</w:t>
      </w:r>
      <w:r>
        <w:rPr>
          <w:rFonts w:hint="eastAsia" w:ascii="仿宋_GB2312" w:eastAsia="仿宋_GB2312" w:hAnsiTheme="majorEastAsia"/>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（十六）机关运行经费：</w:t>
      </w:r>
      <w:r>
        <w:rPr>
          <w:rFonts w:hint="eastAsia" w:ascii="仿宋_GB2312" w:eastAsia="仿宋_GB2312" w:hAnsiTheme="major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eastAsia="仿宋_GB2312" w:cs="ArialUnicodeMS" w:hAnsiTheme="minorHAnsi"/>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eastAsia="仿宋_GB2312" w:hAnsiTheme="majorEastAsia"/>
          <w:b/>
          <w:bCs/>
          <w:color w:val="000000"/>
          <w:kern w:val="0"/>
          <w:sz w:val="32"/>
          <w:szCs w:val="32"/>
        </w:rPr>
        <w:t>（十七）经费形式:</w:t>
      </w:r>
      <w:r>
        <w:rPr>
          <w:rFonts w:hint="eastAsia" w:ascii="仿宋_GB2312" w:eastAsia="仿宋_GB2312" w:hAnsiTheme="majorEastAsia"/>
          <w:color w:val="000000"/>
          <w:kern w:val="0"/>
          <w:sz w:val="32"/>
          <w:szCs w:val="32"/>
        </w:rPr>
        <w:t>按照经费来源，</w:t>
      </w:r>
      <w:r>
        <w:rPr>
          <w:rFonts w:hint="eastAsia" w:ascii="仿宋_GB2312" w:eastAsia="仿宋_GB2312" w:cs="ArialUnicodeMS" w:hAnsiTheme="minorHAnsi"/>
          <w:kern w:val="0"/>
          <w:sz w:val="32"/>
          <w:szCs w:val="32"/>
        </w:rPr>
        <w:t>可分为财政拨款、财政性资金基本保证、财政性资金定额或定项补助、财政性资金零补助四类。</w:t>
      </w:r>
    </w:p>
    <w:p>
      <w:pPr>
        <w:widowControl/>
        <w:spacing w:after="0" w:line="560" w:lineRule="exact"/>
        <w:ind w:firstLine="640" w:firstLineChars="200"/>
        <w:rPr>
          <w:rFonts w:ascii="仿宋_GB2312" w:eastAsia="仿宋_GB2312" w:cs="ArialUnicodeMS" w:hAnsiTheme="minorHAnsi"/>
          <w:kern w:val="0"/>
          <w:sz w:val="32"/>
          <w:szCs w:val="32"/>
        </w:rPr>
      </w:pPr>
      <w:r>
        <w:rPr>
          <w:rFonts w:ascii="仿宋_GB2312" w:eastAsia="仿宋_GB2312" w:cs="ArialUnicodeMS" w:hAnsiTheme="minorHAnsi"/>
          <w:kern w:val="0"/>
          <w:sz w:val="32"/>
          <w:szCs w:val="32"/>
        </w:rPr>
        <w:drawing>
          <wp:anchor distT="0" distB="0" distL="114300" distR="114300" simplePos="0" relativeHeight="251664384"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01"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3"/>
                    <pic:cNvPicPr>
                      <a:picLocks noChangeAspect="1"/>
                    </pic:cNvPicPr>
                  </pic:nvPicPr>
                  <pic:blipFill>
                    <a:blip r:embed="rId15" cstate="print"/>
                    <a:stretch>
                      <a:fillRect/>
                    </a:stretch>
                  </pic:blipFill>
                  <pic:spPr>
                    <a:xfrm>
                      <a:off x="0" y="0"/>
                      <a:ext cx="7590155" cy="10735945"/>
                    </a:xfrm>
                    <a:prstGeom prst="rect">
                      <a:avLst/>
                    </a:prstGeom>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C39D569-B6DB-4F41-8D14-FF8ECF26847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embedRegular r:id="rId2" w:fontKey="{995976A6-C2A9-4450-8FE1-E2BBD551944D}"/>
  </w:font>
  <w:font w:name="楷体">
    <w:panose1 w:val="02010609060101010101"/>
    <w:charset w:val="86"/>
    <w:family w:val="modern"/>
    <w:pitch w:val="default"/>
    <w:sig w:usb0="800002BF" w:usb1="38CF7CFA" w:usb2="00000016" w:usb3="00000000" w:csb0="00040001" w:csb1="00000000"/>
    <w:embedRegular r:id="rId3" w:fontKey="{EADFB7D1-7C53-47D5-8A4B-9BA0EE580C12}"/>
  </w:font>
  <w:font w:name="楷体_GB2312">
    <w:panose1 w:val="02010609030101010101"/>
    <w:charset w:val="86"/>
    <w:family w:val="modern"/>
    <w:pitch w:val="default"/>
    <w:sig w:usb0="00000001" w:usb1="080E0000" w:usb2="00000000" w:usb3="00000000" w:csb0="00040000" w:csb1="00000000"/>
    <w:embedRegular r:id="rId4" w:fontKey="{E458043C-9CCB-4CDF-846F-9C15DF5FC3FB}"/>
  </w:font>
  <w:font w:name="仿宋_GB2312">
    <w:panose1 w:val="02010609030101010101"/>
    <w:charset w:val="86"/>
    <w:family w:val="modern"/>
    <w:pitch w:val="default"/>
    <w:sig w:usb0="00000001" w:usb1="080E0000" w:usb2="00000000" w:usb3="00000000" w:csb0="00040000" w:csb1="00000000"/>
    <w:embedRegular r:id="rId5" w:fontKey="{75CFDE6B-D39A-4E0A-A7F2-90959292CA48}"/>
  </w:font>
  <w:font w:name="ArialUnicodeMS">
    <w:altName w:val="Malgun Gothic"/>
    <w:panose1 w:val="00000000000000000000"/>
    <w:charset w:val="81"/>
    <w:family w:val="auto"/>
    <w:pitch w:val="default"/>
    <w:sig w:usb0="00000000" w:usb1="00000000" w:usb2="00000010" w:usb3="00000000" w:csb0="00080001" w:csb1="00000000"/>
    <w:embedRegular r:id="rId6" w:fontKey="{AACB33DF-BE0B-4E07-955F-B98C1FCB4F00}"/>
  </w:font>
  <w:font w:name="方正书宋_GBK">
    <w:altName w:val="宋体"/>
    <w:panose1 w:val="00000000000000000000"/>
    <w:charset w:val="86"/>
    <w:family w:val="roman"/>
    <w:pitch w:val="default"/>
    <w:sig w:usb0="00000000" w:usb1="00000000" w:usb2="00000000" w:usb3="00000000" w:csb0="00040001" w:csb1="00000000"/>
    <w:embedRegular r:id="rId7" w:fontKey="{945CD915-E87F-4845-ADF8-5922C7970418}"/>
  </w:font>
  <w:font w:name="MS-UIGothic,Bold">
    <w:altName w:val="Malgun Gothic"/>
    <w:panose1 w:val="00000000000000000000"/>
    <w:charset w:val="81"/>
    <w:family w:val="auto"/>
    <w:pitch w:val="default"/>
    <w:sig w:usb0="00000000" w:usb1="00000000" w:usb2="00000010" w:usb3="00000000" w:csb0="00080000" w:csb1="00000000"/>
    <w:embedRegular r:id="rId8" w:fontKey="{392A572C-7619-444D-8484-97FB5D6CB98A}"/>
  </w:font>
  <w:font w:name="DengXian-Regular">
    <w:altName w:val="宋体"/>
    <w:panose1 w:val="00000000000000000000"/>
    <w:charset w:val="86"/>
    <w:family w:val="auto"/>
    <w:pitch w:val="default"/>
    <w:sig w:usb0="00000000" w:usb1="00000000" w:usb2="00000010" w:usb3="00000000" w:csb0="00040001" w:csb1="00000000"/>
    <w:embedRegular r:id="rId9" w:fontKey="{7CDAF5BC-E413-43FF-A379-AB21295EC0BE}"/>
  </w:font>
  <w:font w:name="DengXian-Bold">
    <w:altName w:val="宋体"/>
    <w:panose1 w:val="00000000000000000000"/>
    <w:charset w:val="86"/>
    <w:family w:val="auto"/>
    <w:pitch w:val="default"/>
    <w:sig w:usb0="00000000" w:usb1="00000000" w:usb2="00000010" w:usb3="00000000" w:csb0="00040001" w:csb1="00000000"/>
    <w:embedRegular r:id="rId10" w:fontKey="{D41EB39E-9308-4B4C-8019-92553002A459}"/>
  </w:font>
  <w:font w:name="TimesNewRomanPSMT">
    <w:altName w:val="Arial"/>
    <w:panose1 w:val="00000000000000000000"/>
    <w:charset w:val="00"/>
    <w:family w:val="swiss"/>
    <w:pitch w:val="default"/>
    <w:sig w:usb0="00000000" w:usb1="00000000" w:usb2="00000000" w:usb3="00000000" w:csb0="00000001" w:csb1="00000000"/>
  </w:font>
  <w:font w:name="Malgun Gothic">
    <w:panose1 w:val="020B0503020000020004"/>
    <w:charset w:val="81"/>
    <w:family w:val="auto"/>
    <w:pitch w:val="default"/>
    <w:sig w:usb0="9000002F" w:usb1="29D77CFB" w:usb2="00000012"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5536B88"/>
    <w:multiLevelType w:val="singleLevel"/>
    <w:tmpl w:val="F5536B88"/>
    <w:lvl w:ilvl="0" w:tentative="0">
      <w:start w:val="2"/>
      <w:numFmt w:val="chineseCounting"/>
      <w:suff w:val="nothing"/>
      <w:lvlText w:val="（%1）"/>
      <w:lvlJc w:val="left"/>
      <w:rPr>
        <w:rFonts w:hint="eastAsia"/>
      </w:rPr>
    </w:lvl>
  </w:abstractNum>
  <w:abstractNum w:abstractNumId="1">
    <w:nsid w:val="FAAEA2B9"/>
    <w:multiLevelType w:val="singleLevel"/>
    <w:tmpl w:val="FAAEA2B9"/>
    <w:lvl w:ilvl="0" w:tentative="0">
      <w:start w:val="2"/>
      <w:numFmt w:val="chineseCounting"/>
      <w:suff w:val="nothing"/>
      <w:lvlText w:val="（%1）"/>
      <w:lvlJc w:val="left"/>
      <w:rPr>
        <w:rFonts w:hint="eastAsia"/>
      </w:rPr>
    </w:lvl>
  </w:abstractNum>
  <w:abstractNum w:abstractNumId="2">
    <w:nsid w:val="45DB9A87"/>
    <w:multiLevelType w:val="singleLevel"/>
    <w:tmpl w:val="45DB9A87"/>
    <w:lvl w:ilvl="0" w:tentative="0">
      <w:start w:val="3"/>
      <w:numFmt w:val="chineseCounting"/>
      <w:suff w:val="nothing"/>
      <w:lvlText w:val="（%1）"/>
      <w:lvlJc w:val="left"/>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Y2Y1NTNkNWUyNTBiMTZhNWVhNTc0ODU5MWM5YTQ3YjcifQ=="/>
  </w:docVars>
  <w:rsids>
    <w:rsidRoot w:val="003C1413"/>
    <w:rsid w:val="00024E7F"/>
    <w:rsid w:val="000475A0"/>
    <w:rsid w:val="000838C3"/>
    <w:rsid w:val="000B2446"/>
    <w:rsid w:val="000C61A1"/>
    <w:rsid w:val="000D7C65"/>
    <w:rsid w:val="000E2F81"/>
    <w:rsid w:val="00117946"/>
    <w:rsid w:val="00117E2C"/>
    <w:rsid w:val="00146C47"/>
    <w:rsid w:val="00152FB8"/>
    <w:rsid w:val="00176658"/>
    <w:rsid w:val="0018239E"/>
    <w:rsid w:val="001B3410"/>
    <w:rsid w:val="001C030D"/>
    <w:rsid w:val="001C4A84"/>
    <w:rsid w:val="001E5902"/>
    <w:rsid w:val="00233705"/>
    <w:rsid w:val="00275CA2"/>
    <w:rsid w:val="002A65A5"/>
    <w:rsid w:val="002C04C4"/>
    <w:rsid w:val="002D08B0"/>
    <w:rsid w:val="002D1AE3"/>
    <w:rsid w:val="002F2ECE"/>
    <w:rsid w:val="00341C8F"/>
    <w:rsid w:val="0035463A"/>
    <w:rsid w:val="00391D9D"/>
    <w:rsid w:val="00391E1D"/>
    <w:rsid w:val="003B6C51"/>
    <w:rsid w:val="003C1413"/>
    <w:rsid w:val="003C549F"/>
    <w:rsid w:val="003D5A16"/>
    <w:rsid w:val="003E7DB3"/>
    <w:rsid w:val="003F7EC9"/>
    <w:rsid w:val="00431175"/>
    <w:rsid w:val="004B6E37"/>
    <w:rsid w:val="004B76CA"/>
    <w:rsid w:val="004C32BA"/>
    <w:rsid w:val="004C5812"/>
    <w:rsid w:val="004F615E"/>
    <w:rsid w:val="00575922"/>
    <w:rsid w:val="005A6C90"/>
    <w:rsid w:val="005E3FB0"/>
    <w:rsid w:val="005F4B66"/>
    <w:rsid w:val="005F5208"/>
    <w:rsid w:val="00641318"/>
    <w:rsid w:val="0064405D"/>
    <w:rsid w:val="00685302"/>
    <w:rsid w:val="00695557"/>
    <w:rsid w:val="006D4EA7"/>
    <w:rsid w:val="0070012A"/>
    <w:rsid w:val="0070664B"/>
    <w:rsid w:val="007071B8"/>
    <w:rsid w:val="007414DE"/>
    <w:rsid w:val="007905A9"/>
    <w:rsid w:val="007D781D"/>
    <w:rsid w:val="007E5500"/>
    <w:rsid w:val="007F055B"/>
    <w:rsid w:val="0080644C"/>
    <w:rsid w:val="00811C2F"/>
    <w:rsid w:val="00816295"/>
    <w:rsid w:val="00833D46"/>
    <w:rsid w:val="00840A97"/>
    <w:rsid w:val="008C0149"/>
    <w:rsid w:val="008D5DED"/>
    <w:rsid w:val="008D60B1"/>
    <w:rsid w:val="008E25CA"/>
    <w:rsid w:val="008F34FC"/>
    <w:rsid w:val="00905622"/>
    <w:rsid w:val="00944CD7"/>
    <w:rsid w:val="009831B2"/>
    <w:rsid w:val="009A1ABE"/>
    <w:rsid w:val="009E21A4"/>
    <w:rsid w:val="009F22C6"/>
    <w:rsid w:val="00A07E50"/>
    <w:rsid w:val="00A15397"/>
    <w:rsid w:val="00A35CE0"/>
    <w:rsid w:val="00A4462E"/>
    <w:rsid w:val="00A44AA4"/>
    <w:rsid w:val="00A61623"/>
    <w:rsid w:val="00A84687"/>
    <w:rsid w:val="00AB0A0E"/>
    <w:rsid w:val="00AD3B6E"/>
    <w:rsid w:val="00B1751F"/>
    <w:rsid w:val="00B20FBF"/>
    <w:rsid w:val="00B56722"/>
    <w:rsid w:val="00B74D39"/>
    <w:rsid w:val="00B91DA4"/>
    <w:rsid w:val="00C12630"/>
    <w:rsid w:val="00C34562"/>
    <w:rsid w:val="00C3774E"/>
    <w:rsid w:val="00C5125F"/>
    <w:rsid w:val="00C57456"/>
    <w:rsid w:val="00C65387"/>
    <w:rsid w:val="00C87FAB"/>
    <w:rsid w:val="00C91FF7"/>
    <w:rsid w:val="00C94E53"/>
    <w:rsid w:val="00D0048E"/>
    <w:rsid w:val="00D10A96"/>
    <w:rsid w:val="00D23E7A"/>
    <w:rsid w:val="00D61063"/>
    <w:rsid w:val="00DB35AF"/>
    <w:rsid w:val="00DD72D7"/>
    <w:rsid w:val="00DF5B88"/>
    <w:rsid w:val="00E0589E"/>
    <w:rsid w:val="00E241FA"/>
    <w:rsid w:val="00E2595E"/>
    <w:rsid w:val="00E35374"/>
    <w:rsid w:val="00E37A19"/>
    <w:rsid w:val="00E50C19"/>
    <w:rsid w:val="00E64655"/>
    <w:rsid w:val="00E73081"/>
    <w:rsid w:val="00E856C9"/>
    <w:rsid w:val="00EB6A8B"/>
    <w:rsid w:val="00EE3125"/>
    <w:rsid w:val="00EF38C6"/>
    <w:rsid w:val="00F51A4E"/>
    <w:rsid w:val="00F679C7"/>
    <w:rsid w:val="00F7711A"/>
    <w:rsid w:val="00FA0D58"/>
    <w:rsid w:val="00FA56F4"/>
    <w:rsid w:val="00FB4EDA"/>
    <w:rsid w:val="00FD3BD5"/>
    <w:rsid w:val="00FE3DC8"/>
    <w:rsid w:val="04073F84"/>
    <w:rsid w:val="075F227B"/>
    <w:rsid w:val="09D77A39"/>
    <w:rsid w:val="0B60750A"/>
    <w:rsid w:val="0E82765F"/>
    <w:rsid w:val="10686488"/>
    <w:rsid w:val="10DF728A"/>
    <w:rsid w:val="1264200E"/>
    <w:rsid w:val="13817D87"/>
    <w:rsid w:val="141C5B77"/>
    <w:rsid w:val="18D8339D"/>
    <w:rsid w:val="197E055B"/>
    <w:rsid w:val="1A21388F"/>
    <w:rsid w:val="1A570D2F"/>
    <w:rsid w:val="28FB0B8D"/>
    <w:rsid w:val="2A8272F6"/>
    <w:rsid w:val="2A9870FC"/>
    <w:rsid w:val="2B540143"/>
    <w:rsid w:val="2BD545D0"/>
    <w:rsid w:val="2D2B7942"/>
    <w:rsid w:val="2D46481D"/>
    <w:rsid w:val="2DEA173C"/>
    <w:rsid w:val="2E733B28"/>
    <w:rsid w:val="31852B5A"/>
    <w:rsid w:val="32D01238"/>
    <w:rsid w:val="36F772F7"/>
    <w:rsid w:val="39AA7251"/>
    <w:rsid w:val="3DFC59A8"/>
    <w:rsid w:val="3ECF245E"/>
    <w:rsid w:val="3FB96314"/>
    <w:rsid w:val="454E69BE"/>
    <w:rsid w:val="48EF3917"/>
    <w:rsid w:val="4A300091"/>
    <w:rsid w:val="52116889"/>
    <w:rsid w:val="53A44FAF"/>
    <w:rsid w:val="53D63621"/>
    <w:rsid w:val="57A43A7C"/>
    <w:rsid w:val="594329EC"/>
    <w:rsid w:val="5A8D4442"/>
    <w:rsid w:val="5B7B5613"/>
    <w:rsid w:val="5BEE1540"/>
    <w:rsid w:val="5DE61A5D"/>
    <w:rsid w:val="627E12C0"/>
    <w:rsid w:val="63C04243"/>
    <w:rsid w:val="649C01C7"/>
    <w:rsid w:val="674B643A"/>
    <w:rsid w:val="699A3F60"/>
    <w:rsid w:val="6C5E3D6B"/>
    <w:rsid w:val="6DC75666"/>
    <w:rsid w:val="70DA4FB9"/>
    <w:rsid w:val="72902E62"/>
    <w:rsid w:val="73264773"/>
    <w:rsid w:val="73C61104"/>
    <w:rsid w:val="776452EA"/>
    <w:rsid w:val="7B2E5F98"/>
    <w:rsid w:val="7CE07FB2"/>
    <w:rsid w:val="7DC663B9"/>
    <w:rsid w:val="7FD210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1"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31"/>
    <w:semiHidden/>
    <w:unhideWhenUsed/>
    <w:qFormat/>
    <w:uiPriority w:val="99"/>
    <w:pPr>
      <w:ind w:left="100" w:leftChars="2500"/>
    </w:pPr>
  </w:style>
  <w:style w:type="paragraph" w:styleId="7">
    <w:name w:val="Balloon Text"/>
    <w:basedOn w:val="1"/>
    <w:link w:val="19"/>
    <w:semiHidden/>
    <w:unhideWhenUsed/>
    <w:qFormat/>
    <w:uiPriority w:val="99"/>
    <w:rPr>
      <w:sz w:val="18"/>
      <w:szCs w:val="18"/>
    </w:rPr>
  </w:style>
  <w:style w:type="paragraph" w:styleId="8">
    <w:name w:val="footer"/>
    <w:basedOn w:val="1"/>
    <w:link w:val="16"/>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5"/>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Subtitle"/>
    <w:basedOn w:val="1"/>
    <w:next w:val="1"/>
    <w:link w:val="21"/>
    <w:qFormat/>
    <w:uiPriority w:val="11"/>
    <w:pPr>
      <w:widowControl/>
      <w:spacing w:after="200" w:line="276" w:lineRule="auto"/>
      <w:jc w:val="left"/>
    </w:pPr>
    <w:rPr>
      <w:rFonts w:asciiTheme="majorHAnsi" w:hAnsiTheme="majorHAnsi" w:eastAsiaTheme="majorEastAsia" w:cstheme="majorBidi"/>
      <w:i/>
      <w:iCs/>
      <w:color w:val="F0A22E" w:themeColor="accent1"/>
      <w:spacing w:val="15"/>
      <w:kern w:val="0"/>
      <w:sz w:val="24"/>
    </w:rPr>
  </w:style>
  <w:style w:type="paragraph" w:styleId="11">
    <w:name w:val="Title"/>
    <w:basedOn w:val="1"/>
    <w:next w:val="1"/>
    <w:link w:val="20"/>
    <w:qFormat/>
    <w:uiPriority w:val="10"/>
    <w:pPr>
      <w:widowControl/>
      <w:pBdr>
        <w:bottom w:val="single" w:color="F0A22E" w:themeColor="accent1" w:sz="8" w:space="4"/>
      </w:pBdr>
      <w:spacing w:after="300"/>
      <w:contextualSpacing/>
      <w:jc w:val="left"/>
    </w:pPr>
    <w:rPr>
      <w:rFonts w:asciiTheme="majorHAnsi" w:hAnsiTheme="majorHAnsi" w:eastAsiaTheme="majorEastAsia" w:cstheme="majorBidi"/>
      <w:color w:val="3A2C23" w:themeColor="text2" w:themeShade="BF"/>
      <w:spacing w:val="5"/>
      <w:kern w:val="28"/>
      <w:sz w:val="52"/>
      <w:szCs w:val="52"/>
    </w:rPr>
  </w:style>
  <w:style w:type="table" w:styleId="13">
    <w:name w:val="Table Grid"/>
    <w:basedOn w:val="12"/>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5">
    <w:name w:val="页眉 Char"/>
    <w:basedOn w:val="14"/>
    <w:link w:val="9"/>
    <w:qFormat/>
    <w:uiPriority w:val="99"/>
    <w:rPr>
      <w:sz w:val="18"/>
      <w:szCs w:val="18"/>
    </w:rPr>
  </w:style>
  <w:style w:type="character" w:customStyle="1" w:styleId="16">
    <w:name w:val="页脚 Char"/>
    <w:basedOn w:val="14"/>
    <w:link w:val="8"/>
    <w:qFormat/>
    <w:uiPriority w:val="99"/>
    <w:rPr>
      <w:sz w:val="18"/>
      <w:szCs w:val="18"/>
    </w:rPr>
  </w:style>
  <w:style w:type="paragraph" w:styleId="17">
    <w:name w:val="No Spacing"/>
    <w:link w:val="18"/>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18">
    <w:name w:val="无间隔 Char"/>
    <w:basedOn w:val="14"/>
    <w:link w:val="17"/>
    <w:qFormat/>
    <w:uiPriority w:val="1"/>
    <w:rPr>
      <w:kern w:val="0"/>
      <w:sz w:val="22"/>
    </w:rPr>
  </w:style>
  <w:style w:type="character" w:customStyle="1" w:styleId="19">
    <w:name w:val="批注框文本 Char"/>
    <w:basedOn w:val="14"/>
    <w:link w:val="7"/>
    <w:semiHidden/>
    <w:qFormat/>
    <w:uiPriority w:val="99"/>
    <w:rPr>
      <w:rFonts w:ascii="Times New Roman" w:hAnsi="Times New Roman" w:eastAsia="宋体" w:cs="Times New Roman"/>
      <w:sz w:val="18"/>
      <w:szCs w:val="18"/>
    </w:rPr>
  </w:style>
  <w:style w:type="character" w:customStyle="1" w:styleId="20">
    <w:name w:val="标题 Char"/>
    <w:basedOn w:val="14"/>
    <w:link w:val="11"/>
    <w:qFormat/>
    <w:uiPriority w:val="10"/>
    <w:rPr>
      <w:rFonts w:asciiTheme="majorHAnsi" w:hAnsiTheme="majorHAnsi" w:eastAsiaTheme="majorEastAsia" w:cstheme="majorBidi"/>
      <w:color w:val="3A2C23" w:themeColor="text2" w:themeShade="BF"/>
      <w:spacing w:val="5"/>
      <w:kern w:val="28"/>
      <w:sz w:val="52"/>
      <w:szCs w:val="52"/>
    </w:rPr>
  </w:style>
  <w:style w:type="character" w:customStyle="1" w:styleId="21">
    <w:name w:val="副标题 Char"/>
    <w:basedOn w:val="14"/>
    <w:link w:val="10"/>
    <w:qFormat/>
    <w:uiPriority w:val="11"/>
    <w:rPr>
      <w:rFonts w:asciiTheme="majorHAnsi" w:hAnsiTheme="majorHAnsi" w:eastAsiaTheme="majorEastAsia" w:cstheme="majorBidi"/>
      <w:i/>
      <w:iCs/>
      <w:color w:val="F0A22E" w:themeColor="accent1"/>
      <w:spacing w:val="15"/>
      <w:kern w:val="0"/>
      <w:sz w:val="24"/>
      <w:szCs w:val="24"/>
    </w:rPr>
  </w:style>
  <w:style w:type="character" w:customStyle="1" w:styleId="22">
    <w:name w:val="Style1"/>
    <w:basedOn w:val="14"/>
    <w:qFormat/>
    <w:uiPriority w:val="1"/>
    <w:rPr>
      <w:rFonts w:asciiTheme="minorHAnsi" w:hAnsiTheme="minorEastAsia" w:eastAsiaTheme="minorEastAsia" w:cstheme="minorBidi"/>
      <w:sz w:val="22"/>
      <w:szCs w:val="22"/>
      <w:lang w:eastAsia="zh-CN"/>
    </w:rPr>
  </w:style>
  <w:style w:type="character" w:customStyle="1" w:styleId="23">
    <w:name w:val="Style2"/>
    <w:basedOn w:val="14"/>
    <w:qFormat/>
    <w:uiPriority w:val="1"/>
    <w:rPr>
      <w:rFonts w:asciiTheme="minorHAnsi" w:hAnsiTheme="minorEastAsia" w:eastAsiaTheme="minorEastAsia" w:cstheme="minorBidi"/>
      <w:sz w:val="22"/>
      <w:szCs w:val="22"/>
      <w:lang w:eastAsia="zh-CN"/>
    </w:rPr>
  </w:style>
  <w:style w:type="character" w:customStyle="1" w:styleId="24">
    <w:name w:val="Style3"/>
    <w:basedOn w:val="14"/>
    <w:qFormat/>
    <w:uiPriority w:val="1"/>
    <w:rPr>
      <w:rFonts w:asciiTheme="minorHAnsi" w:hAnsiTheme="minorEastAsia" w:eastAsiaTheme="minorEastAsia" w:cstheme="minorBidi"/>
      <w:szCs w:val="22"/>
      <w:lang w:eastAsia="zh-CN"/>
    </w:rPr>
  </w:style>
  <w:style w:type="character" w:customStyle="1" w:styleId="25">
    <w:name w:val="Style4"/>
    <w:basedOn w:val="14"/>
    <w:qFormat/>
    <w:uiPriority w:val="1"/>
    <w:rPr>
      <w:rFonts w:asciiTheme="minorHAnsi" w:hAnsiTheme="minorEastAsia" w:eastAsiaTheme="minorEastAsia" w:cstheme="minorBidi"/>
      <w:szCs w:val="22"/>
      <w:lang w:eastAsia="zh-CN"/>
    </w:rPr>
  </w:style>
  <w:style w:type="character" w:customStyle="1" w:styleId="26">
    <w:name w:val="Style5"/>
    <w:basedOn w:val="14"/>
    <w:qFormat/>
    <w:uiPriority w:val="1"/>
    <w:rPr>
      <w:rFonts w:asciiTheme="minorHAnsi" w:hAnsiTheme="minorEastAsia" w:eastAsiaTheme="minorEastAsia" w:cstheme="minorBidi"/>
      <w:sz w:val="22"/>
      <w:szCs w:val="22"/>
      <w:lang w:eastAsia="zh-CN"/>
    </w:rPr>
  </w:style>
  <w:style w:type="character" w:customStyle="1" w:styleId="27">
    <w:name w:val="标题 1 Char"/>
    <w:basedOn w:val="14"/>
    <w:link w:val="2"/>
    <w:qFormat/>
    <w:uiPriority w:val="9"/>
    <w:rPr>
      <w:rFonts w:ascii="Times New Roman" w:hAnsi="Times New Roman" w:eastAsia="宋体" w:cs="Times New Roman"/>
      <w:b/>
      <w:bCs/>
      <w:kern w:val="44"/>
      <w:sz w:val="44"/>
      <w:szCs w:val="44"/>
    </w:rPr>
  </w:style>
  <w:style w:type="character" w:customStyle="1" w:styleId="28">
    <w:name w:val="标题 2 Char"/>
    <w:basedOn w:val="14"/>
    <w:link w:val="3"/>
    <w:qFormat/>
    <w:uiPriority w:val="9"/>
    <w:rPr>
      <w:rFonts w:asciiTheme="majorHAnsi" w:hAnsiTheme="majorHAnsi" w:eastAsiaTheme="majorEastAsia" w:cstheme="majorBidi"/>
      <w:b/>
      <w:bCs/>
      <w:sz w:val="32"/>
      <w:szCs w:val="32"/>
    </w:rPr>
  </w:style>
  <w:style w:type="character" w:customStyle="1" w:styleId="29">
    <w:name w:val="标题 3 Char"/>
    <w:basedOn w:val="14"/>
    <w:link w:val="4"/>
    <w:qFormat/>
    <w:uiPriority w:val="9"/>
    <w:rPr>
      <w:rFonts w:ascii="Times New Roman" w:hAnsi="Times New Roman" w:eastAsia="宋体" w:cs="Times New Roman"/>
      <w:b/>
      <w:bCs/>
      <w:sz w:val="32"/>
      <w:szCs w:val="32"/>
    </w:rPr>
  </w:style>
  <w:style w:type="character" w:customStyle="1" w:styleId="30">
    <w:name w:val="标题 4 Char"/>
    <w:basedOn w:val="14"/>
    <w:link w:val="5"/>
    <w:qFormat/>
    <w:uiPriority w:val="9"/>
    <w:rPr>
      <w:rFonts w:asciiTheme="majorHAnsi" w:hAnsiTheme="majorHAnsi" w:eastAsiaTheme="majorEastAsia" w:cstheme="majorBidi"/>
      <w:b/>
      <w:bCs/>
      <w:sz w:val="28"/>
      <w:szCs w:val="28"/>
    </w:rPr>
  </w:style>
  <w:style w:type="character" w:customStyle="1" w:styleId="31">
    <w:name w:val="日期 Char"/>
    <w:basedOn w:val="14"/>
    <w:link w:val="6"/>
    <w:semiHidden/>
    <w:qFormat/>
    <w:uiPriority w:val="99"/>
    <w:rPr>
      <w:rFonts w:ascii="Times New Roman" w:hAnsi="Times New Roman" w:eastAsia="宋体" w:cs="Times New Roman"/>
      <w:szCs w:val="24"/>
    </w:rPr>
  </w:style>
  <w:style w:type="paragraph" w:styleId="32">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chart" Target="charts/chart1.xml"/><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3.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5.jpeg"/><Relationship Id="rId14" Type="http://schemas.openxmlformats.org/officeDocument/2006/relationships/chart" Target="charts/chart5.xml"/><Relationship Id="rId13" Type="http://schemas.openxmlformats.org/officeDocument/2006/relationships/chart" Target="charts/chart4.xml"/><Relationship Id="rId12" Type="http://schemas.openxmlformats.org/officeDocument/2006/relationships/image" Target="media/image4.png"/><Relationship Id="rId11" Type="http://schemas.openxmlformats.org/officeDocument/2006/relationships/chart" Target="charts/chart3.xml"/><Relationship Id="rId10" Type="http://schemas.openxmlformats.org/officeDocument/2006/relationships/chart" Target="charts/chart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Users\Administrator\Desktop\&#26032;&#24314;%20XLS%20&#24037;&#20316;&#34920;.xls"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istrator\Desktop\&#26032;&#24314;%20XLS%20&#24037;&#20316;&#34920;.xls"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Administrator\Desktop\&#26032;&#24314;%20XLS%20&#24037;&#20316;&#34920;.xls"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C:\Users\Administrator\Desktop\&#26032;&#24314;%20XLS%20&#24037;&#20316;&#34920;.xls"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C:\Users\Administrator\Desktop\&#26032;&#24314;%20XLS%20&#24037;&#20316;&#3492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 收入决算情况</a:t>
            </a:r>
            <a:endParaRPr lang="zh-CN" altLang="en-US"/>
          </a:p>
        </c:rich>
      </c:tx>
      <c:layout/>
      <c:overlay val="0"/>
      <c:spPr>
        <a:noFill/>
        <a:ln>
          <a:noFill/>
        </a:ln>
        <a:effectLst/>
      </c:spPr>
    </c:title>
    <c:autoTitleDeleted val="0"/>
    <c:plotArea>
      <c:layout/>
      <c:pieChart>
        <c:varyColors val="1"/>
        <c:ser>
          <c:idx val="0"/>
          <c:order val="0"/>
          <c:tx>
            <c:strRef>
              <c:f>'[新建 XLS 工作表.xls]Sheet1'!$B$1</c:f>
              <c:strCache>
                <c:ptCount val="1"/>
                <c:pt idx="0">
                  <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'[新建 XLS 工作表.xls]Sheet1'!$A$2:$A$5</c:f>
              <c:strCache>
                <c:ptCount val="4"/>
                <c:pt idx="0">
                  <c:v>财政拨款收入</c:v>
                </c:pt>
                <c:pt idx="1">
                  <c:v>事业收入</c:v>
                </c:pt>
                <c:pt idx="2">
                  <c:v>经营收入</c:v>
                </c:pt>
                <c:pt idx="3">
                  <c:v>其他收入</c:v>
                </c:pt>
              </c:strCache>
            </c:strRef>
          </c:cat>
          <c:val>
            <c:numRef>
              <c:f>'[新建 XLS 工作表.xls]Sheet1'!$B$2:$B$5</c:f>
              <c:numCache>
                <c:formatCode>General</c:formatCode>
                <c:ptCount val="4"/>
                <c:pt idx="0">
                  <c:v>1475.22</c:v>
                </c:pt>
                <c:pt idx="1">
                  <c:v>0</c:v>
                </c:pt>
                <c:pt idx="2">
                  <c:v>0</c:v>
                </c:pt>
                <c:pt idx="3">
                  <c:v>0</c:v>
                </c:pt>
              </c:numCache>
            </c:numRef>
          </c:val>
        </c:ser>
        <c:ser>
          <c:idx val="1"/>
          <c:order val="1"/>
          <c:tx>
            <c:strRef>
              <c:f>'[新建 XLS 工作表.xls]Sheet1'!$C$1</c:f>
              <c:strCache>
                <c:ptCount val="1"/>
                <c:pt idx="0">
                  <c:v>占比</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elete val="1"/>
          </c:dLbls>
          <c:cat>
            <c:strRef>
              <c:f>'[新建 XLS 工作表.xls]Sheet1'!$A$2:$A$5</c:f>
              <c:strCache>
                <c:ptCount val="4"/>
                <c:pt idx="0">
                  <c:v>财政拨款收入</c:v>
                </c:pt>
                <c:pt idx="1">
                  <c:v>事业收入</c:v>
                </c:pt>
                <c:pt idx="2">
                  <c:v>经营收入</c:v>
                </c:pt>
                <c:pt idx="3">
                  <c:v>其他收入</c:v>
                </c:pt>
              </c:strCache>
            </c:strRef>
          </c:cat>
          <c:val>
            <c:numRef>
              <c:f>'[新建 XLS 工作表.xls]Sheet1'!$C$2:$C$5</c:f>
              <c:numCache>
                <c:formatCode>0%</c:formatCode>
                <c:ptCount val="4"/>
                <c:pt idx="0">
                  <c:v>1</c:v>
                </c:pt>
                <c:pt idx="1">
                  <c:v>0</c:v>
                </c:pt>
                <c:pt idx="2">
                  <c:v>0</c:v>
                </c:pt>
                <c:pt idx="3">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支出情况</a:t>
            </a:r>
            <a:endParaRPr lang="zh-CN" altLang="en-US"/>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'[新建 XLS 工作表.xls]Sheet1'!$A$1:$B$3</c:f>
              <c:multiLvlStrCache>
                <c:ptCount val="3"/>
                <c:lvl>
                  <c:pt idx="0">
                    <c:v>796.71万</c:v>
                  </c:pt>
                  <c:pt idx="1">
                    <c:v>665.8万</c:v>
                  </c:pt>
                  <c:pt idx="2">
                    <c:v>0万</c:v>
                  </c:pt>
                </c:lvl>
                <c:lvl>
                  <c:pt idx="0">
                    <c:v>基本支出</c:v>
                  </c:pt>
                  <c:pt idx="1">
                    <c:v>项目支出</c:v>
                  </c:pt>
                  <c:pt idx="2">
                    <c:v>经营支出</c:v>
                  </c:pt>
                </c:lvl>
              </c:multiLvlStrCache>
            </c:multiLvlStrRef>
          </c:cat>
          <c:val>
            <c:numRef>
              <c:f>'[新建 XLS 工作表.xls]Sheet1'!$C$1:$C$3</c:f>
              <c:numCache>
                <c:formatCode>0.00%</c:formatCode>
                <c:ptCount val="3"/>
                <c:pt idx="0">
                  <c:v>0.5448</c:v>
                </c:pt>
                <c:pt idx="1">
                  <c:v>0.4552</c:v>
                </c:pt>
                <c:pt idx="2" c:formatCode="0%">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2017</a:t>
            </a:r>
            <a:r>
              <a:rPr lang="zh-CN" altLang="en-US"/>
              <a:t>年度与</a:t>
            </a:r>
            <a:r>
              <a:rPr lang="en-US" altLang="zh-CN"/>
              <a:t>2018</a:t>
            </a:r>
            <a:r>
              <a:rPr lang="zh-CN" altLang="en-US"/>
              <a:t>年度收入支出对比</a:t>
            </a:r>
            <a:endParaRPr lang="zh-CN" altLang="en-US"/>
          </a:p>
        </c:rich>
      </c:tx>
      <c:layout/>
      <c:overlay val="0"/>
      <c:spPr>
        <a:noFill/>
        <a:ln>
          <a:noFill/>
        </a:ln>
        <a:effectLst/>
      </c:spPr>
    </c:title>
    <c:autoTitleDeleted val="0"/>
    <c:plotArea>
      <c:layout>
        <c:manualLayout>
          <c:layoutTarget val="inner"/>
          <c:xMode val="edge"/>
          <c:yMode val="edge"/>
          <c:x val="0.118833333333333"/>
          <c:y val="0.147685185185185"/>
          <c:w val="0.877"/>
          <c:h val="0.607268518518518"/>
        </c:manualLayout>
      </c:layout>
      <c:barChart>
        <c:barDir val="col"/>
        <c:grouping val="clustered"/>
        <c:varyColors val="0"/>
        <c:ser>
          <c:idx val="0"/>
          <c:order val="0"/>
          <c:tx>
            <c:strRef>
              <c:f>'[新建 XLS 工作表.xls]Sheet1'!$A$2</c:f>
              <c:strCache>
                <c:ptCount val="1"/>
                <c:pt idx="0">
                  <c:v>2017</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'[新建 XLS 工作表.xls]Sheet1'!$B$1:$C$1</c:f>
              <c:strCache>
                <c:ptCount val="2"/>
                <c:pt idx="0">
                  <c:v>收入</c:v>
                </c:pt>
                <c:pt idx="1">
                  <c:v>支出</c:v>
                </c:pt>
              </c:strCache>
            </c:strRef>
          </c:cat>
          <c:val>
            <c:numRef>
              <c:f>'[新建 XLS 工作表.xls]Sheet1'!$B$2:$C$2</c:f>
              <c:numCache>
                <c:formatCode>General</c:formatCode>
                <c:ptCount val="2"/>
                <c:pt idx="0">
                  <c:v>1657.9</c:v>
                </c:pt>
                <c:pt idx="1">
                  <c:v>1638.52</c:v>
                </c:pt>
              </c:numCache>
            </c:numRef>
          </c:val>
        </c:ser>
        <c:ser>
          <c:idx val="1"/>
          <c:order val="1"/>
          <c:tx>
            <c:strRef>
              <c:f>'[新建 XLS 工作表.xls]Sheet1'!$A$3</c:f>
              <c:strCache>
                <c:ptCount val="1"/>
                <c:pt idx="0">
                  <c:v>2018</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'[新建 XLS 工作表.xls]Sheet1'!$B$1:$C$1</c:f>
              <c:strCache>
                <c:ptCount val="2"/>
                <c:pt idx="0">
                  <c:v>收入</c:v>
                </c:pt>
                <c:pt idx="1">
                  <c:v>支出</c:v>
                </c:pt>
              </c:strCache>
            </c:strRef>
          </c:cat>
          <c:val>
            <c:numRef>
              <c:f>'[新建 XLS 工作表.xls]Sheet1'!$B$3:$C$3</c:f>
              <c:numCache>
                <c:formatCode>General</c:formatCode>
                <c:ptCount val="2"/>
                <c:pt idx="0">
                  <c:v>1475.22</c:v>
                </c:pt>
                <c:pt idx="1">
                  <c:v>1462.52</c:v>
                </c:pt>
              </c:numCache>
            </c:numRef>
          </c:val>
        </c:ser>
        <c:dLbls>
          <c:showLegendKey val="0"/>
          <c:showVal val="1"/>
          <c:showCatName val="0"/>
          <c:showSerName val="0"/>
          <c:showPercent val="0"/>
          <c:showBubbleSize val="0"/>
        </c:dLbls>
        <c:gapWidth val="219"/>
        <c:overlap val="-27"/>
        <c:axId val="90554368"/>
        <c:axId val="90555904"/>
      </c:barChart>
      <c:catAx>
        <c:axId val="90554368"/>
        <c:scaling>
          <c:orientation val="minMax"/>
        </c:scaling>
        <c:delete val="0"/>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0555904"/>
        <c:crosses val="autoZero"/>
        <c:auto val="1"/>
        <c:lblAlgn val="ctr"/>
        <c:lblOffset val="100"/>
        <c:noMultiLvlLbl val="0"/>
      </c:catAx>
      <c:valAx>
        <c:axId val="90555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0554368"/>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2018</a:t>
            </a:r>
            <a:r>
              <a:rPr lang="zh-CN" altLang="en-US"/>
              <a:t>年收入与支出决算与预算对比</a:t>
            </a:r>
            <a:endParaRPr lang="zh-CN" altLang="en-US"/>
          </a:p>
        </c:rich>
      </c:tx>
      <c:layout/>
      <c:overlay val="0"/>
      <c:spPr>
        <a:noFill/>
        <a:ln>
          <a:noFill/>
        </a:ln>
        <a:effectLst/>
      </c:spPr>
    </c:title>
    <c:autoTitleDeleted val="0"/>
    <c:plotArea>
      <c:layout/>
      <c:barChart>
        <c:barDir val="col"/>
        <c:grouping val="clustered"/>
        <c:varyColors val="0"/>
        <c:ser>
          <c:idx val="0"/>
          <c:order val="0"/>
          <c:tx>
            <c:strRef>
              <c:f>'[新建 XLS 工作表.xls]Sheet1'!$A$2</c:f>
              <c:strCache>
                <c:ptCount val="1"/>
                <c:pt idx="0">
                  <c:v>2018年预算</c:v>
                </c:pt>
              </c:strCache>
            </c:strRef>
          </c:tx>
          <c:spPr>
            <a:solidFill>
              <a:schemeClr val="accent1"/>
            </a:solidFill>
            <a:ln>
              <a:noFill/>
            </a:ln>
            <a:effectLst/>
          </c:spPr>
          <c:invertIfNegative val="0"/>
          <c:dLbls>
            <c:delete val="1"/>
          </c:dLbls>
          <c:cat>
            <c:strRef>
              <c:f>'[新建 XLS 工作表.xls]Sheet1'!$B$1:$C$1</c:f>
              <c:strCache>
                <c:ptCount val="2"/>
                <c:pt idx="0">
                  <c:v>收入</c:v>
                </c:pt>
                <c:pt idx="1">
                  <c:v>支出</c:v>
                </c:pt>
              </c:strCache>
            </c:strRef>
          </c:cat>
          <c:val>
            <c:numRef>
              <c:f>'[新建 XLS 工作表.xls]Sheet1'!$B$2:$C$2</c:f>
              <c:numCache>
                <c:formatCode>General</c:formatCode>
                <c:ptCount val="2"/>
                <c:pt idx="0">
                  <c:v>1348.02</c:v>
                </c:pt>
                <c:pt idx="1">
                  <c:v>1348.02</c:v>
                </c:pt>
              </c:numCache>
            </c:numRef>
          </c:val>
        </c:ser>
        <c:ser>
          <c:idx val="1"/>
          <c:order val="1"/>
          <c:tx>
            <c:strRef>
              <c:f>'[新建 XLS 工作表.xls]Sheet1'!$A$3</c:f>
              <c:strCache>
                <c:ptCount val="1"/>
                <c:pt idx="0">
                  <c:v>2018年决算</c:v>
                </c:pt>
              </c:strCache>
            </c:strRef>
          </c:tx>
          <c:spPr>
            <a:solidFill>
              <a:schemeClr val="accent2"/>
            </a:solidFill>
            <a:ln>
              <a:noFill/>
            </a:ln>
            <a:effectLst/>
          </c:spPr>
          <c:invertIfNegative val="0"/>
          <c:dLbls>
            <c:delete val="1"/>
          </c:dLbls>
          <c:cat>
            <c:strRef>
              <c:f>'[新建 XLS 工作表.xls]Sheet1'!$B$1:$C$1</c:f>
              <c:strCache>
                <c:ptCount val="2"/>
                <c:pt idx="0">
                  <c:v>收入</c:v>
                </c:pt>
                <c:pt idx="1">
                  <c:v>支出</c:v>
                </c:pt>
              </c:strCache>
            </c:strRef>
          </c:cat>
          <c:val>
            <c:numRef>
              <c:f>'[新建 XLS 工作表.xls]Sheet1'!$B$3:$C$3</c:f>
              <c:numCache>
                <c:formatCode>General</c:formatCode>
                <c:ptCount val="2"/>
                <c:pt idx="0">
                  <c:v>1475.22</c:v>
                </c:pt>
                <c:pt idx="1">
                  <c:v>1462.52</c:v>
                </c:pt>
              </c:numCache>
            </c:numRef>
          </c:val>
        </c:ser>
        <c:dLbls>
          <c:showLegendKey val="0"/>
          <c:showVal val="0"/>
          <c:showCatName val="0"/>
          <c:showSerName val="0"/>
          <c:showPercent val="0"/>
          <c:showBubbleSize val="0"/>
        </c:dLbls>
        <c:gapWidth val="219"/>
        <c:overlap val="-27"/>
        <c:axId val="92473984"/>
        <c:axId val="92488064"/>
      </c:barChart>
      <c:catAx>
        <c:axId val="9247398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2488064"/>
        <c:crosses val="autoZero"/>
        <c:auto val="1"/>
        <c:lblAlgn val="ctr"/>
        <c:lblOffset val="100"/>
        <c:noMultiLvlLbl val="0"/>
      </c:catAx>
      <c:valAx>
        <c:axId val="92488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247398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决算支出结构</a:t>
            </a:r>
            <a:endParaRPr lang="zh-CN" altLang="en-US"/>
          </a:p>
        </c:rich>
      </c:tx>
      <c:layout/>
      <c:overlay val="0"/>
      <c:spPr>
        <a:noFill/>
        <a:ln>
          <a:noFill/>
        </a:ln>
        <a:effectLst/>
      </c:spPr>
    </c:title>
    <c:autoTitleDeleted val="0"/>
    <c:plotArea>
      <c:layout>
        <c:manualLayout>
          <c:layoutTarget val="inner"/>
          <c:xMode val="edge"/>
          <c:yMode val="edge"/>
          <c:x val="0.312909589041096"/>
          <c:y val="0.241956378056841"/>
          <c:w val="0.374180821917808"/>
          <c:h val="0.601788940295219"/>
        </c:manualLayout>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Lbl>
              <c:idx val="0"/>
              <c:layout>
                <c:manualLayout>
                  <c:x val="-0.0430291286314133"/>
                  <c:y val="-0.209438964216249"/>
                </c:manualLayout>
              </c:layout>
              <c:dLblPos val="bestFit"/>
              <c:showLegendKey val="0"/>
              <c:showVal val="1"/>
              <c:showCatName val="0"/>
              <c:showSerName val="0"/>
              <c:showPercent val="1"/>
              <c:showBubbleSize val="0"/>
              <c:extLst>
                <c:ext xmlns:c15="http://schemas.microsoft.com/office/drawing/2012/chart" uri="{CE6537A1-D6FC-4f65-9D91-7224C49458BB}">
                  <c15:layout/>
                </c:ext>
              </c:extLst>
            </c:dLbl>
            <c:dLbl>
              <c:idx val="1"/>
              <c:layout>
                <c:manualLayout>
                  <c:x val="-0.0875210951700489"/>
                  <c:y val="0.00193473238794419"/>
                </c:manualLayout>
              </c:layout>
              <c:dLblPos val="bestFit"/>
              <c:showLegendKey val="0"/>
              <c:showVal val="1"/>
              <c:showCatName val="0"/>
              <c:showSerName val="0"/>
              <c:showPercent val="1"/>
              <c:showBubbleSize val="0"/>
              <c:extLst>
                <c:ext xmlns:c15="http://schemas.microsoft.com/office/drawing/2012/chart" uri="{CE6537A1-D6FC-4f65-9D91-7224C49458BB}">
                  <c15:layout/>
                </c:ext>
              </c:extLst>
            </c:dLbl>
            <c:dLbl>
              <c:idx val="2"/>
              <c:layout>
                <c:manualLayout>
                  <c:x val="-0.0849117024630078"/>
                  <c:y val="-0.0414129029076175"/>
                </c:manualLayout>
              </c:layout>
              <c:dLblPos val="bestFit"/>
              <c:showLegendKey val="0"/>
              <c:showVal val="1"/>
              <c:showCatName val="0"/>
              <c:showSerName val="0"/>
              <c:showPercent val="1"/>
              <c:showBubbleSize val="0"/>
              <c:extLst>
                <c:ext xmlns:c15="http://schemas.microsoft.com/office/drawing/2012/chart" uri="{CE6537A1-D6FC-4f65-9D91-7224C49458BB}">
                  <c15:layout/>
                </c:ext>
              </c:extLst>
            </c:dLbl>
            <c:dLbl>
              <c:idx val="3"/>
              <c:layout>
                <c:manualLayout>
                  <c:x val="0.13367577101712"/>
                  <c:y val="-0.0367211767766513"/>
                </c:manualLayout>
              </c:layout>
              <c:dLblPos val="bestFit"/>
              <c:showLegendKey val="0"/>
              <c:showVal val="1"/>
              <c:showCatName val="0"/>
              <c:showSerName val="0"/>
              <c:showPercent val="1"/>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'[新建 XLS 工作表.xls]Sheet1'!$A$1:$A$4</c:f>
              <c:strCache>
                <c:ptCount val="4"/>
                <c:pt idx="0">
                  <c:v>文化体育与传媒类</c:v>
                </c:pt>
                <c:pt idx="1">
                  <c:v>商品服务业等</c:v>
                </c:pt>
                <c:pt idx="2">
                  <c:v>城乡社区支出</c:v>
                </c:pt>
                <c:pt idx="3">
                  <c:v>其他支出</c:v>
                </c:pt>
              </c:strCache>
            </c:strRef>
          </c:cat>
          <c:val>
            <c:numRef>
              <c:f>'[新建 XLS 工作表.xls]Sheet1'!$B$1:$B$4</c:f>
              <c:numCache>
                <c:formatCode>General</c:formatCode>
                <c:ptCount val="4"/>
                <c:pt idx="0">
                  <c:v>1196.88</c:v>
                </c:pt>
                <c:pt idx="1">
                  <c:v>177.4</c:v>
                </c:pt>
                <c:pt idx="2">
                  <c:v>71.91</c:v>
                </c:pt>
                <c:pt idx="3">
                  <c:v>16.33</c:v>
                </c:pt>
              </c:numCache>
            </c:numRef>
          </c:val>
        </c:ser>
        <c:ser>
          <c:idx val="1"/>
          <c:order val="1"/>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'[新建 XLS 工作表.xls]Sheet1'!$A$1:$A$4</c:f>
              <c:strCache>
                <c:ptCount val="4"/>
                <c:pt idx="0">
                  <c:v>文化体育与传媒类</c:v>
                </c:pt>
                <c:pt idx="1">
                  <c:v>商品服务业等</c:v>
                </c:pt>
                <c:pt idx="2">
                  <c:v>城乡社区支出</c:v>
                </c:pt>
                <c:pt idx="3">
                  <c:v>其他支出</c:v>
                </c:pt>
              </c:strCache>
            </c:strRef>
          </c:cat>
          <c:val>
            <c:numRef>
              <c:f>'[新建 XLS 工作表.xls]Sheet1'!$C$1:$C$4</c:f>
              <c:numCache>
                <c:formatCode>0.00%</c:formatCode>
                <c:ptCount val="4"/>
                <c:pt idx="0">
                  <c:v>0.8184</c:v>
                </c:pt>
                <c:pt idx="1">
                  <c:v>0.1213</c:v>
                </c:pt>
                <c:pt idx="2">
                  <c:v>0.0492</c:v>
                </c:pt>
                <c:pt idx="3">
                  <c:v>0.0111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Info spid="_x0000_s1128"/>
    <customShpInfo spid="_x0000_s1129"/>
    <customShpInfo spid="_x0000_s1127"/>
    <customShpInfo spid="_x0000_s1131"/>
    <customShpInfo spid="_x0000_s1132"/>
    <customShpInfo spid="_x0000_s1130"/>
    <customShpInfo spid="_x0000_s1117"/>
    <customShpInfo spid="_x0000_s1134"/>
    <customShpInfo spid="_x0000_s1135"/>
    <customShpInfo spid="_x0000_s1133"/>
    <customShpInfo spid="_x0000_s1113"/>
    <customShpInfo spid="_x0000_s1082"/>
    <customShpInfo spid="_x0000_s1137"/>
    <customShpInfo spid="_x0000_s1138"/>
    <customShpInfo spid="_x0000_s1136"/>
    <customShpInfo spid="_x0000_s1078"/>
    <customShpInfo spid="_x0000_s1077"/>
    <customShpInfo spid="_x0000_s1076"/>
    <customShpInfo spid="_x0000_s1075"/>
    <customShpInfo spid="_x0000_s1074"/>
    <customShpInfo spid="_x0000_s1073"/>
    <customShpInfo spid="_x0000_s1140"/>
    <customShpInfo spid="_x0000_s1141"/>
    <customShpInfo spid="_x0000_s1139"/>
    <customShpInfo spid="_x0000_s1066"/>
    <customShpInfo spid="_x0000_s1065"/>
    <customShpInfo spid="_x0000_s1064"/>
    <customShpInfo spid="_x0000_s1152"/>
    <customShpInfo spid="_x0000_s1153"/>
    <customShpInfo spid="_x0000_s1151"/>
    <customShpInfo spid="_x0000_s1155"/>
    <customShpInfo spid="_x0000_s1156"/>
    <customShpInfo spid="_x0000_s1154"/>
    <customShpInfo spid="_x0000_s1125"/>
    <customShpInfo spid="_x0000_s1126"/>
    <customShpInfo spid="_x0000_s1124"/>
    <customShpInfo spid="_x0000_s1149"/>
    <customShpInfo spid="_x0000_s1150"/>
    <customShpInfo spid="_x0000_s1148"/>
    <customShpInfo spid="_x0000_s1036"/>
    <customShpInfo spid="_x0000_s1143"/>
    <customShpInfo spid="_x0000_s1144"/>
    <customShpInfo spid="_x0000_s1142"/>
    <customShpInfo spid="_x0000_s1146"/>
    <customShpInfo spid="_x0000_s1147"/>
    <customShpInfo spid="_x0000_s1145"/>
  </customShpExts>
</s:customData>
</file>

<file path=customXml/item2.xml><?xml version="1.0" encoding="utf-8"?>
<CoverPageProperties xmlns="http://schemas.microsoft.com/office/2006/coverPageProps">
  <PublishDate>2017</PublishDate>
  <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AF091B-3C7A-41E3-B477-F2FDAA23CFDA}">
  <ds:schemaRefs/>
</ds:datastoreItem>
</file>

<file path=customXml/itemProps3.xml><?xml version="1.0" encoding="utf-8"?>
<ds:datastoreItem xmlns:ds="http://schemas.openxmlformats.org/officeDocument/2006/customXml" ds:itemID="{909968AC-2D2A-4AA8-A118-D414A4DF07E1}">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22</Pages>
  <Words>4644</Words>
  <Characters>5086</Characters>
  <Lines>35</Lines>
  <Paragraphs>9</Paragraphs>
  <TotalTime>4</TotalTime>
  <ScaleCrop>false</ScaleCrop>
  <LinksUpToDate>false</LinksUpToDate>
  <CharactersWithSpaces>5111</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2019-08-28T08:40:00Z</dcterms:created>
  <dc:creator>User</dc:creator>
  <cp:lastModifiedBy>Lucifer</cp:lastModifiedBy>
  <cp:lastPrinted>2019-08-02T01:01:00Z</cp:lastPrinted>
  <dcterms:modified xsi:type="dcterms:W3CDTF">2023-06-08T07:24:51Z</dcterms:modified>
  <dc:subject>石家庄市xxx部门</dc:subject>
  <dc:title>2017年度部门决算</dc:title>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F2650A47A5FC40E3A1D36509CEA1F752_12</vt:lpwstr>
  </property>
</Properties>
</file>