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0504EC">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7EDF9765">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7EDF9765">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25D41F4">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125D41F4">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15FF7498">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15FF7498">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327C388">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3327C388">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57FDDBE8">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57FDDBE8">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1DCCB48D"/>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1DCCB48D"/>
                  </w:txbxContent>
                </v:textbox>
              </v:rect>
            </w:pict>
          </mc:Fallback>
        </mc:AlternateContent>
      </w:r>
    </w:p>
    <w:p w14:paraId="76CB9719"/>
    <w:p w14:paraId="525A1D46">
      <w:pPr>
        <w:jc w:val="center"/>
        <w:rPr>
          <w:rFonts w:ascii="黑体" w:hAnsi="黑体" w:eastAsia="黑体" w:cs="黑体"/>
          <w:sz w:val="56"/>
          <w:szCs w:val="72"/>
        </w:rPr>
      </w:pPr>
    </w:p>
    <w:p w14:paraId="53927616">
      <w:pPr>
        <w:jc w:val="center"/>
        <w:rPr>
          <w:rFonts w:ascii="黑体" w:hAnsi="黑体" w:eastAsia="黑体" w:cs="黑体"/>
          <w:sz w:val="56"/>
          <w:szCs w:val="72"/>
        </w:rPr>
      </w:pPr>
    </w:p>
    <w:p w14:paraId="1A006956">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056A2357">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2EC4AB68">
      <w:pPr>
        <w:rPr>
          <w:rFonts w:ascii="黑体" w:hAnsi="黑体" w:eastAsia="黑体" w:cs="黑体"/>
          <w:sz w:val="56"/>
          <w:szCs w:val="72"/>
        </w:rPr>
      </w:pPr>
    </w:p>
    <w:p w14:paraId="4A99277D">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6C36D5CB">
      <w:pPr>
        <w:spacing w:line="360" w:lineRule="auto"/>
        <w:jc w:val="center"/>
        <w:rPr>
          <w:rFonts w:ascii="黑体" w:hAnsi="黑体" w:eastAsia="黑体" w:cs="黑体"/>
          <w:sz w:val="56"/>
          <w:szCs w:val="72"/>
        </w:rPr>
      </w:pPr>
    </w:p>
    <w:p w14:paraId="7E5D56F9">
      <w:pPr>
        <w:spacing w:line="600" w:lineRule="auto"/>
        <w:jc w:val="center"/>
        <w:rPr>
          <w:rFonts w:ascii="黑体" w:hAnsi="黑体" w:eastAsia="黑体" w:cs="黑体"/>
          <w:sz w:val="56"/>
          <w:szCs w:val="72"/>
        </w:rPr>
      </w:pPr>
    </w:p>
    <w:p w14:paraId="5846130A">
      <w:pPr>
        <w:spacing w:line="600" w:lineRule="auto"/>
        <w:jc w:val="center"/>
        <w:rPr>
          <w:rFonts w:ascii="黑体" w:hAnsi="黑体" w:eastAsia="黑体" w:cs="黑体"/>
          <w:sz w:val="56"/>
          <w:szCs w:val="72"/>
        </w:rPr>
      </w:pPr>
    </w:p>
    <w:p w14:paraId="6A346955">
      <w:pPr>
        <w:spacing w:line="600" w:lineRule="auto"/>
        <w:jc w:val="center"/>
        <w:rPr>
          <w:rFonts w:ascii="黑体" w:hAnsi="黑体" w:eastAsia="黑体" w:cs="黑体"/>
          <w:sz w:val="56"/>
          <w:szCs w:val="72"/>
        </w:rPr>
      </w:pPr>
    </w:p>
    <w:p w14:paraId="601A3F92">
      <w:pPr>
        <w:spacing w:line="600" w:lineRule="auto"/>
        <w:jc w:val="center"/>
        <w:rPr>
          <w:rFonts w:ascii="黑体" w:hAnsi="黑体" w:eastAsia="黑体" w:cs="黑体"/>
          <w:sz w:val="56"/>
          <w:szCs w:val="72"/>
        </w:rPr>
      </w:pPr>
    </w:p>
    <w:p w14:paraId="768FA9DF">
      <w:pPr>
        <w:spacing w:line="480" w:lineRule="auto"/>
        <w:jc w:val="center"/>
        <w:rPr>
          <w:rFonts w:ascii="黑体" w:hAnsi="黑体" w:eastAsia="黑体" w:cs="黑体"/>
          <w:sz w:val="56"/>
          <w:szCs w:val="72"/>
        </w:rPr>
      </w:pPr>
    </w:p>
    <w:p w14:paraId="3552AC31">
      <w:pPr>
        <w:spacing w:line="480" w:lineRule="auto"/>
        <w:jc w:val="center"/>
        <w:rPr>
          <w:rFonts w:ascii="黑体" w:hAnsi="黑体" w:eastAsia="黑体" w:cs="黑体"/>
          <w:sz w:val="56"/>
          <w:szCs w:val="72"/>
        </w:rPr>
      </w:pPr>
    </w:p>
    <w:p w14:paraId="1993F1BB">
      <w:pPr>
        <w:spacing w:line="480" w:lineRule="auto"/>
        <w:jc w:val="center"/>
        <w:rPr>
          <w:rFonts w:ascii="黑体" w:hAnsi="黑体" w:eastAsia="黑体" w:cs="黑体"/>
          <w:sz w:val="56"/>
          <w:szCs w:val="72"/>
        </w:rPr>
      </w:pPr>
    </w:p>
    <w:p w14:paraId="602F1B8C">
      <w:pPr>
        <w:snapToGrid w:val="0"/>
        <w:spacing w:line="480" w:lineRule="auto"/>
        <w:jc w:val="center"/>
        <w:rPr>
          <w:rFonts w:ascii="黑体" w:hAnsi="黑体" w:eastAsia="黑体" w:cs="黑体"/>
          <w:sz w:val="56"/>
          <w:szCs w:val="72"/>
        </w:rPr>
      </w:pPr>
    </w:p>
    <w:p w14:paraId="34242FFF">
      <w:pPr>
        <w:snapToGrid w:val="0"/>
        <w:jc w:val="center"/>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中共石家庄市藁城区委网信办</w:t>
      </w:r>
    </w:p>
    <w:p w14:paraId="7D545C3E">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42B42E44">
      <w:pPr>
        <w:tabs>
          <w:tab w:val="left" w:pos="2728"/>
        </w:tabs>
        <w:jc w:val="center"/>
        <w:rPr>
          <w:rFonts w:ascii="黑体" w:hAnsi="Times New Roman" w:eastAsia="黑体" w:cs="Times New Roman"/>
          <w:sz w:val="48"/>
          <w:szCs w:val="48"/>
        </w:rPr>
      </w:pPr>
    </w:p>
    <w:p w14:paraId="1DFAD850">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5E86AC7F">
      <w:pPr>
        <w:widowControl/>
        <w:spacing w:after="160" w:line="580" w:lineRule="exact"/>
        <w:ind w:firstLine="640" w:firstLineChars="200"/>
        <w:rPr>
          <w:rFonts w:ascii="Times New Roman" w:hAnsi="Times New Roman" w:eastAsia="黑体" w:cs="Times New Roman"/>
          <w:sz w:val="32"/>
          <w:szCs w:val="32"/>
        </w:rPr>
      </w:pPr>
    </w:p>
    <w:p w14:paraId="1D1B449A">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7068F3FB">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9897F3D">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50F1812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20F8DF8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5587622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E9102E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1E996E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1141DF6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4E1A26C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68F4E46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29BB006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14E890C3">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0601086A">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56A4C3D7">
      <w:pPr>
        <w:widowControl/>
        <w:spacing w:line="580" w:lineRule="exact"/>
        <w:rPr>
          <w:rFonts w:eastAsia="黑体"/>
          <w:sz w:val="32"/>
          <w:szCs w:val="32"/>
        </w:rPr>
      </w:pPr>
    </w:p>
    <w:p w14:paraId="459B5EA7">
      <w:pPr>
        <w:widowControl/>
        <w:spacing w:line="580" w:lineRule="exact"/>
        <w:ind w:firstLine="640" w:firstLineChars="200"/>
        <w:rPr>
          <w:rFonts w:eastAsia="黑体"/>
          <w:sz w:val="32"/>
          <w:szCs w:val="32"/>
        </w:rPr>
      </w:pPr>
    </w:p>
    <w:p w14:paraId="2A1669DC">
      <w:r>
        <w:rPr>
          <w:sz w:val="72"/>
        </w:rP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3CE04A1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6432;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14:paraId="3CE04A1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3551BE24">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6EF10F69">
      <w:pPr>
        <w:autoSpaceDE w:val="0"/>
        <w:autoSpaceDN w:val="0"/>
        <w:adjustRightInd w:val="0"/>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根据《中共石家庄市藁城区委网络安全和信息化委员会办公室职能配置、内设机构和人员编制规定》，中共石家庄市藁城区委网络安全和信息化委员会办公室的主要职责是：</w:t>
      </w:r>
    </w:p>
    <w:p w14:paraId="213A3539">
      <w:pPr>
        <w:autoSpaceDE w:val="0"/>
        <w:autoSpaceDN w:val="0"/>
        <w:adjustRightInd w:val="0"/>
        <w:ind w:left="198" w:firstLine="640" w:firstLineChars="200"/>
        <w:jc w:val="left"/>
        <w:rPr>
          <w:rFonts w:hint="eastAsia" w:ascii="黑体" w:hAnsi="Calibri" w:eastAsia="黑体" w:cs="黑体"/>
          <w:kern w:val="0"/>
          <w:sz w:val="32"/>
          <w:szCs w:val="32"/>
        </w:rPr>
      </w:pPr>
      <w:r>
        <w:rPr>
          <w:rFonts w:hint="eastAsia" w:ascii="仿宋_GB2312" w:hAnsi="仿宋_GB2312" w:eastAsia="仿宋_GB2312" w:cs="仿宋_GB2312"/>
          <w:sz w:val="32"/>
          <w:szCs w:val="32"/>
          <w:lang w:val="en-US" w:eastAsia="zh-CN"/>
        </w:rPr>
        <w:t>负责互联网信息内容、网络舆情信息管理工作，组织协调互联网宣传和舆论引导工作，推动网络阵地和网络文明建设工作。</w:t>
      </w:r>
    </w:p>
    <w:p w14:paraId="7F9672C3">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32CAC2AF">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2B4C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312BC9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460D6A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54A60D1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54A5471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3C4C8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B51BDD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6389AD5C">
            <w:pPr>
              <w:spacing w:line="560" w:lineRule="exact"/>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中共石家庄市藁城区委网络安全和信息化委员会办公室</w:t>
            </w:r>
          </w:p>
        </w:tc>
        <w:tc>
          <w:tcPr>
            <w:tcW w:w="2445" w:type="dxa"/>
          </w:tcPr>
          <w:p w14:paraId="672478A8">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2601CFC2">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r w14:paraId="6B1C9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7C67EDAF">
            <w:pPr>
              <w:spacing w:line="560" w:lineRule="exact"/>
              <w:jc w:val="left"/>
              <w:rPr>
                <w:rFonts w:ascii="仿宋_GB2312" w:hAnsi="Calibri" w:eastAsia="仿宋_GB2312" w:cs="ArialUnicodeMS"/>
                <w:kern w:val="0"/>
                <w:sz w:val="28"/>
                <w:szCs w:val="28"/>
              </w:rPr>
            </w:pPr>
          </w:p>
        </w:tc>
      </w:tr>
    </w:tbl>
    <w:p w14:paraId="67B9EFA5">
      <w:pPr>
        <w:widowControl/>
        <w:spacing w:after="160" w:line="580" w:lineRule="exact"/>
        <w:ind w:firstLine="640" w:firstLineChars="200"/>
        <w:rPr>
          <w:rFonts w:ascii="Times New Roman" w:hAnsi="Times New Roman" w:eastAsia="黑体" w:cs="Times New Roman"/>
          <w:sz w:val="32"/>
          <w:szCs w:val="32"/>
        </w:rPr>
      </w:pPr>
    </w:p>
    <w:p w14:paraId="7CD4946A">
      <w:pPr>
        <w:widowControl/>
        <w:spacing w:after="160" w:line="580" w:lineRule="exact"/>
        <w:ind w:firstLine="640" w:firstLineChars="200"/>
        <w:rPr>
          <w:rFonts w:ascii="Times New Roman" w:hAnsi="Times New Roman" w:eastAsia="黑体" w:cs="Times New Roman"/>
          <w:sz w:val="32"/>
          <w:szCs w:val="32"/>
        </w:rPr>
      </w:pPr>
    </w:p>
    <w:p w14:paraId="79E42A06">
      <w:pPr>
        <w:widowControl/>
        <w:spacing w:after="160" w:line="580" w:lineRule="exact"/>
        <w:ind w:firstLine="640" w:firstLineChars="200"/>
        <w:rPr>
          <w:rFonts w:ascii="Times New Roman" w:hAnsi="Times New Roman" w:eastAsia="黑体" w:cs="Times New Roman"/>
          <w:sz w:val="32"/>
          <w:szCs w:val="32"/>
        </w:rPr>
      </w:pPr>
    </w:p>
    <w:p w14:paraId="2522E571">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270D96CC">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14:paraId="74DC0FA3">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E8422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5517D0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848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4CE8422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5517D0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37C73AB1">
      <w:pPr>
        <w:widowControl/>
        <w:spacing w:line="580" w:lineRule="exact"/>
        <w:ind w:firstLine="640" w:firstLineChars="200"/>
        <w:rPr>
          <w:rFonts w:eastAsia="黑体"/>
          <w:sz w:val="32"/>
          <w:szCs w:val="32"/>
        </w:rPr>
      </w:pPr>
    </w:p>
    <w:p w14:paraId="7D2816E1">
      <w:pPr>
        <w:jc w:val="center"/>
        <w:rPr>
          <w:rFonts w:ascii="黑体" w:hAnsi="黑体" w:eastAsia="黑体" w:cs="黑体"/>
          <w:sz w:val="56"/>
          <w:szCs w:val="72"/>
        </w:rPr>
      </w:pPr>
    </w:p>
    <w:p w14:paraId="39993520">
      <w:pPr>
        <w:jc w:val="center"/>
        <w:rPr>
          <w:rFonts w:ascii="黑体" w:hAnsi="黑体" w:eastAsia="黑体" w:cs="黑体"/>
          <w:sz w:val="56"/>
          <w:szCs w:val="72"/>
        </w:rPr>
      </w:pPr>
    </w:p>
    <w:p w14:paraId="21DE43B6">
      <w:pPr>
        <w:jc w:val="center"/>
        <w:rPr>
          <w:rFonts w:ascii="黑体" w:hAnsi="黑体" w:eastAsia="黑体" w:cs="黑体"/>
          <w:sz w:val="56"/>
          <w:szCs w:val="72"/>
        </w:rPr>
      </w:pPr>
      <w:r>
        <w:rPr>
          <w:sz w:val="72"/>
        </w:rPr>
        <mc:AlternateContent>
          <mc:Choice Requires="wps">
            <w:drawing>
              <wp:anchor distT="0" distB="0" distL="114300" distR="114300" simplePos="0" relativeHeight="25166950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30F90EE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08475513">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32733778">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6950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14:paraId="30F90EE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08475513">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32733778">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6095FAEE">
      <w:pPr>
        <w:jc w:val="center"/>
        <w:rPr>
          <w:rFonts w:ascii="黑体" w:hAnsi="黑体" w:eastAsia="黑体" w:cs="黑体"/>
          <w:sz w:val="56"/>
          <w:szCs w:val="72"/>
        </w:rPr>
      </w:pPr>
    </w:p>
    <w:p w14:paraId="0C254EC1">
      <w:pPr>
        <w:jc w:val="center"/>
        <w:rPr>
          <w:rFonts w:ascii="黑体" w:hAnsi="黑体" w:eastAsia="黑体" w:cs="黑体"/>
          <w:sz w:val="56"/>
          <w:szCs w:val="72"/>
        </w:rPr>
      </w:pPr>
    </w:p>
    <w:p w14:paraId="34C6A29F">
      <w:pPr>
        <w:jc w:val="center"/>
        <w:rPr>
          <w:rFonts w:ascii="黑体" w:hAnsi="黑体" w:eastAsia="黑体" w:cs="黑体"/>
          <w:sz w:val="56"/>
          <w:szCs w:val="72"/>
        </w:rPr>
      </w:pPr>
    </w:p>
    <w:p w14:paraId="36A7FE9E">
      <w:pPr>
        <w:jc w:val="center"/>
        <w:rPr>
          <w:rFonts w:ascii="黑体" w:hAnsi="黑体" w:eastAsia="黑体" w:cs="黑体"/>
          <w:sz w:val="56"/>
          <w:szCs w:val="72"/>
        </w:rPr>
      </w:pPr>
    </w:p>
    <w:p w14:paraId="20CFFC27">
      <w:pPr>
        <w:jc w:val="center"/>
        <w:rPr>
          <w:rFonts w:ascii="黑体" w:hAnsi="黑体" w:eastAsia="黑体" w:cs="黑体"/>
          <w:sz w:val="56"/>
          <w:szCs w:val="72"/>
        </w:rPr>
      </w:pPr>
    </w:p>
    <w:p w14:paraId="3E9CF641">
      <w:pPr>
        <w:jc w:val="center"/>
        <w:rPr>
          <w:rFonts w:ascii="黑体" w:hAnsi="黑体" w:eastAsia="黑体" w:cs="黑体"/>
          <w:sz w:val="56"/>
          <w:szCs w:val="72"/>
        </w:rPr>
      </w:pPr>
    </w:p>
    <w:p w14:paraId="6E82692A">
      <w:pPr>
        <w:jc w:val="center"/>
        <w:rPr>
          <w:rFonts w:ascii="黑体" w:hAnsi="黑体" w:eastAsia="黑体" w:cs="黑体"/>
          <w:sz w:val="56"/>
          <w:szCs w:val="72"/>
        </w:rPr>
      </w:pPr>
    </w:p>
    <w:p w14:paraId="384DCFD7">
      <w:pPr>
        <w:jc w:val="center"/>
        <w:rPr>
          <w:rFonts w:ascii="黑体" w:hAnsi="黑体" w:eastAsia="黑体" w:cs="黑体"/>
          <w:sz w:val="56"/>
          <w:szCs w:val="72"/>
        </w:rPr>
      </w:pPr>
    </w:p>
    <w:p w14:paraId="15B4B5E6">
      <w:pPr>
        <w:jc w:val="center"/>
        <w:rPr>
          <w:rFonts w:ascii="黑体" w:hAnsi="黑体" w:eastAsia="黑体" w:cs="黑体"/>
          <w:sz w:val="56"/>
          <w:szCs w:val="72"/>
        </w:rPr>
      </w:pPr>
    </w:p>
    <w:p w14:paraId="1DD581C9">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490681EE">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139.84</w:t>
      </w:r>
      <w:r>
        <w:rPr>
          <w:rFonts w:hint="eastAsia" w:ascii="仿宋_GB2312" w:hAnsi="Times New Roman" w:eastAsia="仿宋_GB2312" w:cs="DengXian-Regular"/>
          <w:sz w:val="32"/>
          <w:szCs w:val="32"/>
        </w:rPr>
        <w:t>万元。主要原因是</w:t>
      </w:r>
      <w:r>
        <w:rPr>
          <w:rFonts w:hint="eastAsia" w:ascii="仿宋_GB2312" w:hAnsi="Times New Roman" w:eastAsia="仿宋_GB2312" w:cs="DengXian-Regular"/>
          <w:sz w:val="32"/>
          <w:szCs w:val="32"/>
          <w:lang w:val="en-US" w:eastAsia="zh-CN"/>
        </w:rPr>
        <w:t>机构改革新成立单位，无上年度数据作比较。</w:t>
      </w:r>
    </w:p>
    <w:p w14:paraId="76681AA3">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4244933F">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139.84</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139.84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14:paraId="13DAA5F4">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7656EBD5">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139.84</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93.24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66.96</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46.6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33.04</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14:paraId="6DEA2733">
      <w:pPr>
        <w:adjustRightInd w:val="0"/>
        <w:snapToGrid w:val="0"/>
        <w:spacing w:line="240" w:lineRule="auto"/>
        <w:ind w:firstLine="420" w:firstLineChars="200"/>
      </w:pPr>
      <w:r>
        <w:drawing>
          <wp:inline distT="0" distB="0" distL="114300" distR="114300">
            <wp:extent cx="4563110" cy="2657475"/>
            <wp:effectExtent l="4445" t="4445" r="23495" b="5080"/>
            <wp:docPr id="35"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55F685A">
      <w:pPr>
        <w:adjustRightInd w:val="0"/>
        <w:snapToGrid w:val="0"/>
        <w:spacing w:line="240" w:lineRule="auto"/>
        <w:ind w:firstLine="600" w:firstLineChars="200"/>
        <w:jc w:val="center"/>
        <w:rPr>
          <w:rFonts w:hint="default"/>
          <w:sz w:val="30"/>
          <w:szCs w:val="30"/>
          <w:lang w:val="en-US" w:eastAsia="zh-CN"/>
        </w:rPr>
      </w:pPr>
      <w:r>
        <w:rPr>
          <w:rFonts w:hint="eastAsia"/>
          <w:sz w:val="30"/>
          <w:szCs w:val="30"/>
          <w:lang w:val="en-US" w:eastAsia="zh-CN"/>
        </w:rPr>
        <w:t>图1：支出构成情况（按支出性质）</w:t>
      </w:r>
    </w:p>
    <w:p w14:paraId="7EBAFD0A">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57D44A1B">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18A2B851">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139.84</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因我单位为机构改革新成立单位，无上年度数据作比较</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139.84</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机构改革新成立单位，无上年度数据作比较。</w:t>
      </w:r>
    </w:p>
    <w:p w14:paraId="36FBE10C">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eastAsia="zh-CN"/>
        </w:rPr>
        <w:drawing>
          <wp:anchor distT="0" distB="0" distL="114935" distR="114935" simplePos="0" relativeHeight="251693056" behindDoc="0" locked="0" layoutInCell="1" allowOverlap="1">
            <wp:simplePos x="0" y="0"/>
            <wp:positionH relativeFrom="column">
              <wp:posOffset>106045</wp:posOffset>
            </wp:positionH>
            <wp:positionV relativeFrom="paragraph">
              <wp:posOffset>17145</wp:posOffset>
            </wp:positionV>
            <wp:extent cx="5080000" cy="3810000"/>
            <wp:effectExtent l="4445" t="4445" r="20955" b="14605"/>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0C65060B">
      <w:pPr>
        <w:snapToGrid w:val="0"/>
        <w:spacing w:line="580" w:lineRule="exact"/>
        <w:ind w:firstLine="643" w:firstLineChars="200"/>
        <w:rPr>
          <w:rFonts w:hint="eastAsia" w:ascii="楷体_GB2312" w:hAnsi="Times New Roman" w:eastAsia="楷体_GB2312" w:cs="DengXian-Bold"/>
          <w:b/>
          <w:bCs/>
          <w:sz w:val="32"/>
          <w:szCs w:val="32"/>
        </w:rPr>
      </w:pPr>
    </w:p>
    <w:p w14:paraId="362ADEBA">
      <w:pPr>
        <w:snapToGrid w:val="0"/>
        <w:spacing w:line="580" w:lineRule="exact"/>
        <w:ind w:firstLine="643" w:firstLineChars="200"/>
        <w:rPr>
          <w:rFonts w:hint="eastAsia" w:ascii="楷体_GB2312" w:hAnsi="Times New Roman" w:eastAsia="楷体_GB2312" w:cs="DengXian-Bold"/>
          <w:b/>
          <w:bCs/>
          <w:sz w:val="32"/>
          <w:szCs w:val="32"/>
        </w:rPr>
      </w:pPr>
    </w:p>
    <w:p w14:paraId="5159E734">
      <w:pPr>
        <w:snapToGrid w:val="0"/>
        <w:spacing w:line="580" w:lineRule="exact"/>
        <w:ind w:firstLine="643" w:firstLineChars="200"/>
        <w:rPr>
          <w:rFonts w:hint="eastAsia" w:ascii="楷体_GB2312" w:hAnsi="Times New Roman" w:eastAsia="楷体_GB2312" w:cs="DengXian-Bold"/>
          <w:b/>
          <w:bCs/>
          <w:sz w:val="32"/>
          <w:szCs w:val="32"/>
        </w:rPr>
      </w:pPr>
    </w:p>
    <w:p w14:paraId="5107A45F">
      <w:pPr>
        <w:snapToGrid w:val="0"/>
        <w:spacing w:line="580" w:lineRule="exact"/>
        <w:ind w:firstLine="643" w:firstLineChars="200"/>
        <w:rPr>
          <w:rFonts w:hint="eastAsia" w:ascii="楷体_GB2312" w:hAnsi="Times New Roman" w:eastAsia="楷体_GB2312" w:cs="DengXian-Bold"/>
          <w:b/>
          <w:bCs/>
          <w:sz w:val="32"/>
          <w:szCs w:val="32"/>
        </w:rPr>
      </w:pPr>
    </w:p>
    <w:p w14:paraId="6DE4B62E">
      <w:pPr>
        <w:snapToGrid w:val="0"/>
        <w:spacing w:line="580" w:lineRule="exact"/>
        <w:ind w:firstLine="643" w:firstLineChars="200"/>
        <w:rPr>
          <w:rFonts w:hint="eastAsia" w:ascii="楷体_GB2312" w:hAnsi="Times New Roman" w:eastAsia="楷体_GB2312" w:cs="DengXian-Bold"/>
          <w:b/>
          <w:bCs/>
          <w:sz w:val="32"/>
          <w:szCs w:val="32"/>
        </w:rPr>
      </w:pPr>
    </w:p>
    <w:p w14:paraId="7B7EA3AB">
      <w:pPr>
        <w:snapToGrid w:val="0"/>
        <w:spacing w:line="580" w:lineRule="exact"/>
        <w:ind w:firstLine="643" w:firstLineChars="200"/>
        <w:rPr>
          <w:rFonts w:hint="eastAsia" w:ascii="楷体_GB2312" w:hAnsi="Times New Roman" w:eastAsia="楷体_GB2312" w:cs="DengXian-Bold"/>
          <w:b/>
          <w:bCs/>
          <w:sz w:val="32"/>
          <w:szCs w:val="32"/>
        </w:rPr>
      </w:pPr>
    </w:p>
    <w:p w14:paraId="2FA8F51D">
      <w:pPr>
        <w:snapToGrid w:val="0"/>
        <w:spacing w:line="580" w:lineRule="exact"/>
        <w:ind w:firstLine="643" w:firstLineChars="200"/>
        <w:rPr>
          <w:rFonts w:hint="eastAsia" w:ascii="楷体_GB2312" w:hAnsi="Times New Roman" w:eastAsia="楷体_GB2312" w:cs="DengXian-Bold"/>
          <w:b/>
          <w:bCs/>
          <w:sz w:val="32"/>
          <w:szCs w:val="32"/>
        </w:rPr>
      </w:pPr>
    </w:p>
    <w:p w14:paraId="16AF1895">
      <w:pPr>
        <w:snapToGrid w:val="0"/>
        <w:spacing w:line="580" w:lineRule="exact"/>
        <w:ind w:firstLine="643" w:firstLineChars="200"/>
        <w:rPr>
          <w:rFonts w:hint="eastAsia" w:ascii="楷体_GB2312" w:hAnsi="Times New Roman" w:eastAsia="楷体_GB2312" w:cs="DengXian-Bold"/>
          <w:b/>
          <w:bCs/>
          <w:sz w:val="32"/>
          <w:szCs w:val="32"/>
        </w:rPr>
      </w:pPr>
    </w:p>
    <w:p w14:paraId="5E459152">
      <w:pPr>
        <w:snapToGrid w:val="0"/>
        <w:spacing w:line="580" w:lineRule="exact"/>
        <w:ind w:firstLine="643" w:firstLineChars="200"/>
        <w:rPr>
          <w:rFonts w:hint="eastAsia" w:ascii="楷体_GB2312" w:hAnsi="Times New Roman" w:eastAsia="楷体_GB2312" w:cs="DengXian-Bold"/>
          <w:b/>
          <w:bCs/>
          <w:sz w:val="32"/>
          <w:szCs w:val="32"/>
        </w:rPr>
      </w:pPr>
    </w:p>
    <w:p w14:paraId="3FF6F217">
      <w:pPr>
        <w:snapToGrid w:val="0"/>
        <w:spacing w:line="580" w:lineRule="exact"/>
        <w:ind w:firstLine="643" w:firstLineChars="200"/>
        <w:rPr>
          <w:rFonts w:hint="eastAsia" w:ascii="楷体_GB2312" w:hAnsi="Times New Roman" w:eastAsia="楷体_GB2312" w:cs="DengXian-Bold"/>
          <w:b/>
          <w:bCs/>
          <w:sz w:val="32"/>
          <w:szCs w:val="32"/>
        </w:rPr>
      </w:pPr>
    </w:p>
    <w:p w14:paraId="3EEC179F">
      <w:pPr>
        <w:snapToGrid w:val="0"/>
        <w:spacing w:line="580" w:lineRule="exact"/>
        <w:ind w:firstLine="643" w:firstLineChars="2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591EA412">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139.84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200</w:t>
      </w:r>
      <w:r>
        <w:rPr>
          <w:rFonts w:hint="eastAsia" w:ascii="仿宋_GB2312" w:hAnsi="Times New Roman" w:eastAsia="仿宋_GB2312" w:cs="DengXian-Regular"/>
          <w:sz w:val="32"/>
          <w:szCs w:val="32"/>
        </w:rPr>
        <w:t>%（如图</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70.09</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新成立单位人员增加，项目增加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139.84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70.09</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新成立单位人员增加，项目增加</w:t>
      </w:r>
      <w:r>
        <w:rPr>
          <w:rFonts w:hint="eastAsia" w:ascii="仿宋_GB2312" w:hAnsi="Times New Roman" w:eastAsia="仿宋_GB2312" w:cs="DengXian-Regular"/>
          <w:sz w:val="32"/>
          <w:szCs w:val="32"/>
        </w:rPr>
        <w:t>。</w:t>
      </w:r>
    </w:p>
    <w:p w14:paraId="265C12FD">
      <w:pPr>
        <w:adjustRightInd w:val="0"/>
        <w:snapToGrid w:val="0"/>
        <w:spacing w:line="580" w:lineRule="exact"/>
        <w:ind w:firstLine="640" w:firstLineChars="200"/>
        <w:rPr>
          <w:rFonts w:hint="eastAsia" w:ascii="仿宋_GB2312" w:hAnsi="Times New Roman" w:eastAsia="仿宋_GB2312" w:cs="DengXian-Regular"/>
          <w:sz w:val="32"/>
          <w:szCs w:val="32"/>
        </w:rPr>
      </w:pPr>
    </w:p>
    <w:p w14:paraId="039F64CF">
      <w:pPr>
        <w:adjustRightInd w:val="0"/>
        <w:snapToGrid w:val="0"/>
        <w:spacing w:line="580" w:lineRule="exact"/>
        <w:ind w:firstLine="640" w:firstLineChars="200"/>
        <w:rPr>
          <w:rFonts w:hint="eastAsia" w:ascii="仿宋_GB2312" w:hAnsi="Times New Roman" w:eastAsia="仿宋_GB2312" w:cs="DengXian-Regular"/>
          <w:sz w:val="32"/>
          <w:szCs w:val="32"/>
        </w:rPr>
      </w:pPr>
    </w:p>
    <w:p w14:paraId="473C3841">
      <w:pPr>
        <w:adjustRightInd w:val="0"/>
        <w:snapToGrid w:val="0"/>
        <w:spacing w:line="580" w:lineRule="exact"/>
        <w:ind w:firstLine="640" w:firstLineChars="200"/>
        <w:rPr>
          <w:rFonts w:hint="eastAsia" w:ascii="仿宋_GB2312" w:hAnsi="Times New Roman" w:eastAsia="仿宋_GB2312" w:cs="DengXian-Regular"/>
          <w:sz w:val="32"/>
          <w:szCs w:val="32"/>
        </w:rPr>
      </w:pPr>
    </w:p>
    <w:p w14:paraId="570B0AC1">
      <w:pPr>
        <w:adjustRightInd w:val="0"/>
        <w:snapToGrid w:val="0"/>
        <w:spacing w:line="580" w:lineRule="exact"/>
        <w:ind w:firstLine="640" w:firstLineChars="200"/>
        <w:rPr>
          <w:rFonts w:hint="eastAsia" w:ascii="仿宋_GB2312" w:hAnsi="Times New Roman" w:eastAsia="仿宋_GB2312" w:cs="DengXian-Regular"/>
          <w:sz w:val="32"/>
          <w:szCs w:val="32"/>
        </w:rPr>
      </w:pPr>
    </w:p>
    <w:p w14:paraId="71967E42">
      <w:pPr>
        <w:adjustRightInd w:val="0"/>
        <w:snapToGrid w:val="0"/>
        <w:spacing w:line="580" w:lineRule="exact"/>
        <w:ind w:firstLine="640" w:firstLineChars="200"/>
        <w:rPr>
          <w:rFonts w:hint="eastAsia" w:ascii="仿宋_GB2312" w:hAnsi="Times New Roman" w:eastAsia="仿宋_GB2312" w:cs="DengXian-Regular"/>
          <w:sz w:val="32"/>
          <w:szCs w:val="32"/>
        </w:rPr>
      </w:pPr>
    </w:p>
    <w:p w14:paraId="0CF3935C">
      <w:pPr>
        <w:adjustRightInd w:val="0"/>
        <w:snapToGrid w:val="0"/>
        <w:spacing w:line="580" w:lineRule="exact"/>
        <w:ind w:firstLine="640" w:firstLineChars="200"/>
        <w:rPr>
          <w:rFonts w:hint="eastAsia" w:ascii="仿宋_GB2312" w:hAnsi="Times New Roman" w:eastAsia="仿宋_GB2312" w:cs="DengXian-Regular"/>
          <w:sz w:val="32"/>
          <w:szCs w:val="32"/>
        </w:rPr>
      </w:pPr>
    </w:p>
    <w:p w14:paraId="27FC1E42">
      <w:pPr>
        <w:adjustRightInd w:val="0"/>
        <w:snapToGrid w:val="0"/>
        <w:spacing w:line="580" w:lineRule="exact"/>
        <w:ind w:firstLine="640" w:firstLineChars="200"/>
        <w:rPr>
          <w:rFonts w:hint="eastAsia" w:ascii="仿宋_GB2312" w:hAnsi="Times New Roman" w:eastAsia="仿宋_GB2312" w:cs="DengXian-Regular"/>
          <w:sz w:val="32"/>
          <w:szCs w:val="32"/>
        </w:rPr>
      </w:pPr>
    </w:p>
    <w:p w14:paraId="11C22709">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94080" behindDoc="0" locked="0" layoutInCell="1" allowOverlap="1">
            <wp:simplePos x="0" y="0"/>
            <wp:positionH relativeFrom="column">
              <wp:posOffset>271145</wp:posOffset>
            </wp:positionH>
            <wp:positionV relativeFrom="paragraph">
              <wp:posOffset>-2463165</wp:posOffset>
            </wp:positionV>
            <wp:extent cx="4572000" cy="2743200"/>
            <wp:effectExtent l="4445" t="4445" r="14605" b="14605"/>
            <wp:wrapSquare wrapText="bothSides"/>
            <wp:docPr id="39"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1CD4F0DF">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36062446">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139.84</w:t>
      </w:r>
      <w:r>
        <w:rPr>
          <w:rFonts w:hint="eastAsia" w:ascii="仿宋_GB2312" w:hAnsi="Times New Roman" w:eastAsia="仿宋_GB2312" w:cs="DengXian-Regular"/>
          <w:sz w:val="32"/>
          <w:szCs w:val="32"/>
        </w:rPr>
        <w:t>万元，主要用于一般公共服务（类）支出</w:t>
      </w:r>
      <w:r>
        <w:rPr>
          <w:rFonts w:hint="eastAsia" w:ascii="仿宋_GB2312" w:hAnsi="Times New Roman" w:eastAsia="仿宋_GB2312" w:cs="DengXian-Regular"/>
          <w:sz w:val="32"/>
          <w:szCs w:val="32"/>
          <w:lang w:val="en-US" w:eastAsia="zh-CN"/>
        </w:rPr>
        <w:t>139.84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55916A28">
      <w:pPr>
        <w:adjustRightInd w:val="0"/>
        <w:snapToGrid w:val="0"/>
        <w:spacing w:line="580" w:lineRule="exact"/>
        <w:ind w:firstLine="321" w:firstLineChars="1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35CF0BC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93.24</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81.98</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11.26</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5036482">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2AB6FDA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万元，与年初预算持平，主要是认真贯彻落实中央八项规定精神和厉行节约要求，从严控制“三公”经费开支，全年无“三公”经费支出。具体情况如下：</w:t>
      </w:r>
    </w:p>
    <w:p w14:paraId="0CD392F0">
      <w:pPr>
        <w:adjustRightInd w:val="0"/>
        <w:snapToGrid w:val="0"/>
        <w:spacing w:after="0" w:afterLines="0"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w:t>
      </w:r>
      <w:r>
        <w:rPr>
          <w:rFonts w:hint="eastAsia" w:ascii="仿宋_GB2312" w:hAnsi="Times New Roman" w:eastAsia="仿宋_GB2312" w:cs="DengXian-Regular"/>
          <w:sz w:val="32"/>
          <w:szCs w:val="32"/>
          <w:lang w:val="en-US" w:eastAsia="zh-CN"/>
        </w:rPr>
        <w:t>本部门为新成立单位，无上年数据作比较。</w:t>
      </w:r>
      <w:r>
        <w:rPr>
          <w:rFonts w:hint="eastAsia" w:ascii="仿宋_GB2312" w:eastAsia="仿宋_GB2312" w:cs="DengXian-Regular"/>
          <w:sz w:val="32"/>
          <w:szCs w:val="32"/>
        </w:rPr>
        <w:t>无本单位组织的出国（境）团组。与年初预算</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持平。</w:t>
      </w:r>
    </w:p>
    <w:p w14:paraId="1BAAC9A5">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本部门2019年度公务用车购置及运行维护费与年初预算持平，</w:t>
      </w:r>
      <w:r>
        <w:rPr>
          <w:rFonts w:hint="eastAsia" w:ascii="仿宋_GB2312" w:hAnsi="Times New Roman" w:eastAsia="仿宋_GB2312" w:cs="DengXian-Regular"/>
          <w:sz w:val="32"/>
          <w:szCs w:val="32"/>
          <w:lang w:val="en-US" w:eastAsia="zh-CN"/>
        </w:rPr>
        <w:t>本部门为新成立单位，无上年数据作比较。</w:t>
      </w:r>
      <w:r>
        <w:rPr>
          <w:rFonts w:hint="eastAsia" w:ascii="仿宋_GB2312" w:hAnsi="Times New Roman" w:eastAsia="仿宋_GB2312" w:cs="DengXian-Regular"/>
          <w:sz w:val="32"/>
          <w:szCs w:val="32"/>
        </w:rPr>
        <w:t>主要是认真贯彻落实中央八项规定精神和厉行节约要求，从严控制“三公”经费开支。</w:t>
      </w:r>
      <w:r>
        <w:rPr>
          <w:rFonts w:hint="eastAsia" w:ascii="仿宋_GB2312" w:hAnsi="Times New Roman" w:eastAsia="仿宋_GB2312" w:cs="DengXian-Bold"/>
          <w:b/>
          <w:bCs/>
          <w:sz w:val="32"/>
          <w:szCs w:val="32"/>
        </w:rPr>
        <w:t>其中：</w:t>
      </w:r>
    </w:p>
    <w:p w14:paraId="6635D990">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万元。公务用车购置费支出与年初预算持平，</w:t>
      </w:r>
      <w:r>
        <w:rPr>
          <w:rFonts w:hint="eastAsia" w:ascii="仿宋_GB2312" w:hAnsi="Times New Roman" w:eastAsia="仿宋_GB2312" w:cs="DengXian-Regular"/>
          <w:sz w:val="32"/>
          <w:szCs w:val="32"/>
          <w:lang w:val="en-US" w:eastAsia="zh-CN"/>
        </w:rPr>
        <w:t>本部门为新成立单位，无上年数据作比较</w:t>
      </w:r>
      <w:r>
        <w:rPr>
          <w:rFonts w:hint="eastAsia" w:ascii="仿宋_GB2312" w:hAnsi="Times New Roman" w:eastAsia="仿宋_GB2312" w:cs="DengXian-Regular"/>
          <w:sz w:val="32"/>
          <w:szCs w:val="32"/>
        </w:rPr>
        <w:t>，主要是认真贯彻落实中央八项规定精神和厉行节约要求，从严控制“三公”经费开支。</w:t>
      </w:r>
    </w:p>
    <w:p w14:paraId="7091D302">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辆。公车运行维护费支出与年初预算持平，</w:t>
      </w:r>
      <w:r>
        <w:rPr>
          <w:rFonts w:hint="eastAsia" w:ascii="仿宋_GB2312" w:hAnsi="Times New Roman" w:eastAsia="仿宋_GB2312" w:cs="DengXian-Regular"/>
          <w:sz w:val="32"/>
          <w:szCs w:val="32"/>
          <w:lang w:val="en-US" w:eastAsia="zh-CN"/>
        </w:rPr>
        <w:t>本部门为新成立单位，无上年数据作比较。</w:t>
      </w:r>
      <w:r>
        <w:rPr>
          <w:rFonts w:hint="eastAsia" w:ascii="仿宋_GB2312" w:hAnsi="Times New Roman" w:eastAsia="仿宋_GB2312" w:cs="DengXian-Regular"/>
          <w:sz w:val="32"/>
          <w:szCs w:val="32"/>
        </w:rPr>
        <w:t>主要是认真贯彻落实中央八项规定精神和厉行节约要求，从严控制“三公”经费开支。</w:t>
      </w:r>
    </w:p>
    <w:p w14:paraId="0A5F9BC1">
      <w:pPr>
        <w:adjustRightInd w:val="0"/>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人次。公务接待费支出与年初预算持平，</w:t>
      </w:r>
      <w:r>
        <w:rPr>
          <w:rFonts w:hint="eastAsia" w:ascii="仿宋_GB2312" w:hAnsi="Times New Roman" w:eastAsia="仿宋_GB2312" w:cs="DengXian-Regular"/>
          <w:sz w:val="32"/>
          <w:szCs w:val="32"/>
          <w:lang w:val="en-US" w:eastAsia="zh-CN"/>
        </w:rPr>
        <w:t>本部门为新成立单位，无上年数据作比较。</w:t>
      </w:r>
      <w:r>
        <w:rPr>
          <w:rFonts w:hint="eastAsia" w:ascii="仿宋_GB2312" w:hAnsi="Times New Roman" w:eastAsia="仿宋_GB2312" w:cs="DengXian-Regular"/>
          <w:sz w:val="32"/>
          <w:szCs w:val="32"/>
        </w:rPr>
        <w:t>主要是认真贯彻落实中央八项规定精神和厉行节约要求，从严控制“三公”经费开支。</w:t>
      </w:r>
    </w:p>
    <w:p w14:paraId="2CE23E99">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5F0A394D">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0CE78F95">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46.6</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互联网经费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网信办工作经费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46.6</w:t>
      </w:r>
      <w:r>
        <w:rPr>
          <w:rFonts w:hint="eastAsia" w:ascii="仿宋_GB2312" w:hAnsi="仿宋_GB2312" w:eastAsia="仿宋_GB2312" w:cs="仿宋_GB2312"/>
          <w:sz w:val="32"/>
          <w:szCs w:val="32"/>
        </w:rPr>
        <w:t>万元，从评价情况来看，</w:t>
      </w:r>
      <w:r>
        <w:rPr>
          <w:rFonts w:hint="eastAsia" w:ascii="仿宋_GB2312" w:hAnsi="Times New Roman" w:eastAsia="仿宋_GB2312" w:cs="DengXian-Regular"/>
          <w:sz w:val="32"/>
          <w:szCs w:val="32"/>
        </w:rPr>
        <w:t>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年通过加强预算收支管理，不断梳理内部管理流程，建立健全内部管理制度，部门整体支出管理水平得到提升</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其中</w:t>
      </w:r>
      <w:r>
        <w:rPr>
          <w:rFonts w:hint="eastAsia" w:ascii="仿宋_GB2312" w:hAnsi="Times New Roman" w:eastAsia="仿宋_GB2312" w:cs="DengXian-Regular"/>
          <w:sz w:val="32"/>
          <w:szCs w:val="32"/>
        </w:rPr>
        <w:t>单个项目绩效自评得分在90 分以上的有</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个，占所有参加绩效自评项目总数的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%。从整体看，我</w:t>
      </w:r>
      <w:r>
        <w:rPr>
          <w:rFonts w:hint="eastAsia" w:ascii="仿宋_GB2312" w:hAnsi="Times New Roman" w:eastAsia="仿宋_GB2312" w:cs="DengXian-Regular"/>
          <w:sz w:val="32"/>
          <w:szCs w:val="32"/>
          <w:lang w:val="en-US" w:eastAsia="zh-CN"/>
        </w:rPr>
        <w:t>办</w:t>
      </w:r>
      <w:r>
        <w:rPr>
          <w:rFonts w:hint="eastAsia" w:ascii="仿宋_GB2312" w:hAnsi="Times New Roman" w:eastAsia="仿宋_GB2312" w:cs="DengXian-Regular"/>
          <w:sz w:val="32"/>
          <w:szCs w:val="32"/>
        </w:rPr>
        <w:t>各部门项目工作开展情况良好。</w:t>
      </w:r>
      <w:r>
        <w:rPr>
          <w:rFonts w:hint="eastAsia" w:ascii="仿宋_GB2312" w:hAnsi="Times New Roman" w:eastAsia="仿宋_GB2312" w:cs="DengXian-Regular"/>
          <w:sz w:val="32"/>
          <w:szCs w:val="32"/>
          <w:lang w:eastAsia="zh-CN"/>
        </w:rPr>
        <w:t>保障了我</w:t>
      </w:r>
      <w:r>
        <w:rPr>
          <w:rFonts w:hint="eastAsia" w:ascii="仿宋_GB2312" w:hAnsi="Times New Roman" w:eastAsia="仿宋_GB2312" w:cs="DengXian-Regular"/>
          <w:sz w:val="32"/>
          <w:szCs w:val="32"/>
          <w:lang w:val="en-US" w:eastAsia="zh-CN"/>
        </w:rPr>
        <w:t>办</w:t>
      </w:r>
      <w:r>
        <w:rPr>
          <w:rFonts w:hint="eastAsia" w:ascii="仿宋_GB2312" w:hAnsi="Times New Roman" w:eastAsia="仿宋_GB2312" w:cs="DengXian-Regular"/>
          <w:sz w:val="32"/>
          <w:szCs w:val="32"/>
          <w:lang w:eastAsia="zh-CN"/>
        </w:rPr>
        <w:t>各项工作的正常开展。很好地完成了年初设定的工作目标</w:t>
      </w:r>
      <w:r>
        <w:rPr>
          <w:rFonts w:hint="eastAsia" w:ascii="仿宋_GB2312" w:hAnsi="Times New Roman" w:eastAsia="仿宋_GB2312" w:cs="DengXian-Regular"/>
          <w:sz w:val="32"/>
          <w:szCs w:val="32"/>
        </w:rPr>
        <w:t>。</w:t>
      </w:r>
    </w:p>
    <w:p w14:paraId="0183ED49">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51D598B7">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互联网管理经费</w:t>
      </w:r>
      <w:r>
        <w:rPr>
          <w:rFonts w:hint="eastAsia" w:ascii="仿宋_GB2312" w:hAnsi="仿宋_GB2312" w:eastAsia="仿宋_GB2312" w:cs="仿宋_GB2312"/>
          <w:sz w:val="32"/>
          <w:szCs w:val="32"/>
        </w:rPr>
        <w:t>及</w:t>
      </w:r>
      <w:r>
        <w:rPr>
          <w:rFonts w:hint="eastAsia" w:ascii="仿宋_GB2312" w:hAnsi="仿宋_GB2312" w:eastAsia="仿宋_GB2312" w:cs="仿宋_GB2312"/>
          <w:sz w:val="32"/>
          <w:szCs w:val="32"/>
          <w:lang w:val="en-US" w:eastAsia="zh-CN"/>
        </w:rPr>
        <w:t>网信办工作经费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w:t>
      </w:r>
    </w:p>
    <w:p w14:paraId="39F10C58">
      <w:pPr>
        <w:numPr>
          <w:ilvl w:val="0"/>
          <w:numId w:val="2"/>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互联网管理经费</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val="en-US" w:eastAsia="zh-CN"/>
        </w:rPr>
        <w:t>互联网管理经费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。项目绩效目标完成情况：一是提高网络舆情监控、研判能力，及时应对并协助相关部门处置负面舆情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是完善互联网内容管理机制，加强网上舆论引导。发现的主要问题及原因：预算的计划性不强、科学性不强。下步措施：1、严格预算管理标准，提高预算绩效指标。2、认真做好前期预算执行准备工作，加强项目跟踪及项目支出执行管理，提高预算资金使用效率。</w:t>
      </w:r>
    </w:p>
    <w:p w14:paraId="4AEA65D2">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3635A048">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28A2912D">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690ADA4A">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59B6E884">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tbl>
      <w:tblPr>
        <w:tblStyle w:val="6"/>
        <w:tblpPr w:leftFromText="180" w:rightFromText="180" w:vertAnchor="text" w:horzAnchor="page" w:tblpX="622" w:tblpY="309"/>
        <w:tblOverlap w:val="never"/>
        <w:tblW w:w="107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605"/>
        <w:gridCol w:w="1500"/>
        <w:gridCol w:w="990"/>
        <w:gridCol w:w="1410"/>
        <w:gridCol w:w="1080"/>
        <w:gridCol w:w="1320"/>
        <w:gridCol w:w="1275"/>
        <w:gridCol w:w="1545"/>
      </w:tblGrid>
      <w:tr w14:paraId="4D801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0725"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6112A362">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68572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0725"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68D2FB8E">
            <w:pPr>
              <w:jc w:val="center"/>
              <w:rPr>
                <w:rFonts w:hint="eastAsia" w:ascii="宋体" w:hAnsi="宋体" w:eastAsia="宋体" w:cs="宋体"/>
                <w:b/>
                <w:i w:val="0"/>
                <w:color w:val="000000"/>
                <w:sz w:val="36"/>
                <w:szCs w:val="36"/>
                <w:u w:val="none"/>
              </w:rPr>
            </w:pPr>
          </w:p>
        </w:tc>
      </w:tr>
      <w:tr w14:paraId="6AE8D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0725" w:type="dxa"/>
            <w:gridSpan w:val="8"/>
            <w:tcBorders>
              <w:top w:val="nil"/>
              <w:left w:val="nil"/>
              <w:bottom w:val="nil"/>
              <w:right w:val="nil"/>
            </w:tcBorders>
            <w:shd w:val="clear" w:color="auto" w:fill="auto"/>
            <w:noWrap/>
            <w:tcMar>
              <w:top w:w="15" w:type="dxa"/>
              <w:left w:w="15" w:type="dxa"/>
              <w:right w:w="15" w:type="dxa"/>
            </w:tcMar>
            <w:vAlign w:val="center"/>
          </w:tcPr>
          <w:p w14:paraId="26FF513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260D3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605" w:type="dxa"/>
            <w:tcBorders>
              <w:top w:val="nil"/>
              <w:left w:val="nil"/>
              <w:bottom w:val="nil"/>
              <w:right w:val="nil"/>
            </w:tcBorders>
            <w:shd w:val="clear" w:color="auto" w:fill="auto"/>
            <w:noWrap/>
            <w:tcMar>
              <w:top w:w="15" w:type="dxa"/>
              <w:left w:w="15" w:type="dxa"/>
              <w:right w:w="15" w:type="dxa"/>
            </w:tcMar>
            <w:vAlign w:val="center"/>
          </w:tcPr>
          <w:p w14:paraId="51CCAC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490" w:type="dxa"/>
            <w:gridSpan w:val="2"/>
            <w:tcBorders>
              <w:top w:val="nil"/>
              <w:left w:val="nil"/>
              <w:bottom w:val="nil"/>
              <w:right w:val="nil"/>
            </w:tcBorders>
            <w:shd w:val="clear" w:color="auto" w:fill="auto"/>
            <w:noWrap/>
            <w:tcMar>
              <w:top w:w="15" w:type="dxa"/>
              <w:left w:w="15" w:type="dxa"/>
              <w:right w:w="15" w:type="dxa"/>
            </w:tcMar>
            <w:vAlign w:val="center"/>
          </w:tcPr>
          <w:p w14:paraId="5A6C89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藁城区委网信办</w:t>
            </w:r>
          </w:p>
        </w:tc>
        <w:tc>
          <w:tcPr>
            <w:tcW w:w="1410" w:type="dxa"/>
            <w:tcBorders>
              <w:top w:val="nil"/>
              <w:left w:val="nil"/>
              <w:bottom w:val="nil"/>
              <w:right w:val="nil"/>
            </w:tcBorders>
            <w:shd w:val="clear" w:color="auto" w:fill="auto"/>
            <w:noWrap/>
            <w:tcMar>
              <w:top w:w="15" w:type="dxa"/>
              <w:left w:w="15" w:type="dxa"/>
              <w:right w:w="15" w:type="dxa"/>
            </w:tcMar>
            <w:vAlign w:val="center"/>
          </w:tcPr>
          <w:p w14:paraId="5658A412">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2D86D6DB">
            <w:pPr>
              <w:rPr>
                <w:rFonts w:hint="eastAsia" w:ascii="宋体" w:hAnsi="宋体" w:eastAsia="宋体" w:cs="宋体"/>
                <w:i w:val="0"/>
                <w:color w:val="000000"/>
                <w:sz w:val="22"/>
                <w:szCs w:val="22"/>
                <w:u w:val="none"/>
              </w:rPr>
            </w:pPr>
          </w:p>
        </w:tc>
        <w:tc>
          <w:tcPr>
            <w:tcW w:w="1320" w:type="dxa"/>
            <w:tcBorders>
              <w:top w:val="nil"/>
              <w:left w:val="nil"/>
              <w:bottom w:val="nil"/>
              <w:right w:val="nil"/>
            </w:tcBorders>
            <w:shd w:val="clear" w:color="auto" w:fill="auto"/>
            <w:noWrap/>
            <w:tcMar>
              <w:top w:w="15" w:type="dxa"/>
              <w:left w:w="15" w:type="dxa"/>
              <w:right w:w="15" w:type="dxa"/>
            </w:tcMar>
            <w:vAlign w:val="center"/>
          </w:tcPr>
          <w:p w14:paraId="347A54DB">
            <w:pPr>
              <w:rPr>
                <w:rFonts w:hint="eastAsia" w:ascii="宋体" w:hAnsi="宋体" w:eastAsia="宋体" w:cs="宋体"/>
                <w:i w:val="0"/>
                <w:color w:val="000000"/>
                <w:sz w:val="22"/>
                <w:szCs w:val="22"/>
                <w:u w:val="none"/>
              </w:rPr>
            </w:pPr>
          </w:p>
        </w:tc>
        <w:tc>
          <w:tcPr>
            <w:tcW w:w="282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40A5981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35BA3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306BC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D4A4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90F2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互联网管理经费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9275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69F1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藁城区委网信办</w:t>
            </w:r>
          </w:p>
        </w:tc>
      </w:tr>
      <w:tr w14:paraId="4BC1D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C18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A2EA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BD8D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8D24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D7CD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5B244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CC9B94">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356B2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461C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7D525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8CFAF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CFC4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99AF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5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9892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FE1D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E77179">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8E83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820A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5F26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B8BA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357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9865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CEF359">
            <w:pPr>
              <w:jc w:val="center"/>
              <w:rPr>
                <w:rFonts w:hint="eastAsia" w:ascii="宋体" w:hAnsi="宋体" w:eastAsia="宋体" w:cs="宋体"/>
                <w:i w:val="0"/>
                <w:color w:val="000000"/>
                <w:sz w:val="22"/>
                <w:szCs w:val="22"/>
                <w:u w:val="none"/>
              </w:rPr>
            </w:pPr>
          </w:p>
        </w:tc>
      </w:tr>
      <w:tr w14:paraId="7B731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D2ACAD">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46FB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A5CCDC">
            <w:pPr>
              <w:rPr>
                <w:rFonts w:hint="eastAsia" w:ascii="宋体" w:hAnsi="宋体" w:eastAsia="宋体" w:cs="宋体"/>
                <w:i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C7D8C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0EAD5B">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AB56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9F56C3">
            <w:pPr>
              <w:rPr>
                <w:rFonts w:hint="eastAsia" w:ascii="宋体" w:hAnsi="宋体" w:eastAsia="宋体" w:cs="宋体"/>
                <w:i w:val="0"/>
                <w:color w:val="000000"/>
                <w:sz w:val="22"/>
                <w:szCs w:val="22"/>
                <w:u w:val="none"/>
              </w:rPr>
            </w:pP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17F9AD">
            <w:pPr>
              <w:jc w:val="center"/>
              <w:rPr>
                <w:rFonts w:hint="eastAsia" w:ascii="宋体" w:hAnsi="宋体" w:eastAsia="宋体" w:cs="宋体"/>
                <w:i w:val="0"/>
                <w:color w:val="000000"/>
                <w:sz w:val="22"/>
                <w:szCs w:val="22"/>
                <w:u w:val="none"/>
              </w:rPr>
            </w:pPr>
          </w:p>
        </w:tc>
      </w:tr>
      <w:tr w14:paraId="4FD5F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0133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1D09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7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164A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5F315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33056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0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679294">
            <w:pPr>
              <w:jc w:val="center"/>
              <w:rPr>
                <w:rFonts w:hint="eastAsia" w:ascii="宋体" w:hAnsi="宋体" w:eastAsia="宋体" w:cs="宋体"/>
                <w:i w:val="0"/>
                <w:color w:val="000000"/>
                <w:sz w:val="22"/>
                <w:szCs w:val="22"/>
                <w:u w:val="none"/>
              </w:rPr>
            </w:pP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6DC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提高网络舆情监控、研判能力，及时应对并协助相关部门处置负面舆情。完善互联网内容管理机制，加强网上舆论引导。</w:t>
            </w:r>
          </w:p>
        </w:tc>
        <w:tc>
          <w:tcPr>
            <w:tcW w:w="367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36BA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全部按时完成</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A8D4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08C2B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C1B8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A64A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C25E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6FF4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1E6A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5B49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8053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5F606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8458EE">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CC59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8A98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4DBB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建设和管理网络舆情监测指挥系统。</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592A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6090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D941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F583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D86A9">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AE127">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B2C4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98AE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互联网重大突发事件应急处置率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7E94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92A4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7FDB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2793E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9F5BD6">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900F18">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F8B0A4">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8F0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重大涉藁舆情信息监测覆盖率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AC11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CD0A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FAF3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0E390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860AF6">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20854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1D63C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D461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按时完成预算指标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93A5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6BE6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64DB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D5A9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4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6B65B5">
            <w:pPr>
              <w:jc w:val="center"/>
              <w:rPr>
                <w:rFonts w:hint="eastAsia" w:ascii="宋体" w:hAnsi="宋体" w:eastAsia="宋体" w:cs="宋体"/>
                <w:i w:val="0"/>
                <w:color w:val="000000"/>
                <w:sz w:val="22"/>
                <w:szCs w:val="22"/>
                <w:u w:val="none"/>
              </w:rPr>
            </w:pPr>
          </w:p>
        </w:tc>
        <w:tc>
          <w:tcPr>
            <w:tcW w:w="150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1D1E597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F6B7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78EF3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组建50人以上的网络信息员队伍。组织开展网络信息员队伍培训、座谈，建立起考核奖惩机制。</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C660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队伍人数足，质量优。全员培训2次，考核奖惩到位</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6448D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队伍人数足，质量优。全员培训2次，考核奖惩到位</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0F85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04731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3784AA">
            <w:pPr>
              <w:jc w:val="center"/>
              <w:rPr>
                <w:rFonts w:hint="eastAsia" w:ascii="宋体" w:hAnsi="宋体" w:eastAsia="宋体" w:cs="宋体"/>
                <w:i w:val="0"/>
                <w:color w:val="000000"/>
                <w:sz w:val="22"/>
                <w:szCs w:val="22"/>
                <w:u w:val="none"/>
              </w:rPr>
            </w:pPr>
          </w:p>
        </w:tc>
        <w:tc>
          <w:tcPr>
            <w:tcW w:w="150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6412038F">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92517D">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904DB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建设并运营政务新媒体，正面推送信息（条）</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414B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20条</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6090D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20条</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9049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1F9BC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854459">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2443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4D56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F05D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舆情软件用户端满意度</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6BFD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8731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6CF8F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14:paraId="0CF21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A40E81">
            <w:pPr>
              <w:jc w:val="center"/>
              <w:rPr>
                <w:rFonts w:hint="eastAsia" w:ascii="宋体" w:hAnsi="宋体" w:eastAsia="宋体" w:cs="宋体"/>
                <w:i w:val="0"/>
                <w:color w:val="000000"/>
                <w:sz w:val="22"/>
                <w:szCs w:val="22"/>
                <w:u w:val="none"/>
              </w:rPr>
            </w:pPr>
          </w:p>
        </w:tc>
        <w:tc>
          <w:tcPr>
            <w:tcW w:w="757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530A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CBA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w:t>
            </w:r>
          </w:p>
        </w:tc>
      </w:tr>
      <w:tr w14:paraId="01471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05" w:hRule="atLeast"/>
        </w:trPr>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1580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12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61559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问题：预算的计划性不强、科学性不强。下步措施：1、严格预算管理标准，提高预算绩效指标。2、认真做好前期预算执行准备工作，加强项目跟踪及项目支出执行管理，提高预算资金使用效率。</w:t>
            </w:r>
          </w:p>
        </w:tc>
      </w:tr>
    </w:tbl>
    <w:p w14:paraId="2FB65017">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42E9115F">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01C87BE1">
      <w:pPr>
        <w:numPr>
          <w:ilvl w:val="0"/>
          <w:numId w:val="0"/>
        </w:numPr>
        <w:adjustRightInd w:val="0"/>
        <w:snapToGrid w:val="0"/>
        <w:spacing w:line="580" w:lineRule="exact"/>
        <w:rPr>
          <w:rFonts w:ascii="仿宋_GB2312" w:hAnsi="仿宋_GB2312" w:eastAsia="仿宋_GB2312" w:cs="仿宋_GB2312"/>
          <w:sz w:val="32"/>
          <w:szCs w:val="32"/>
        </w:rPr>
      </w:pPr>
    </w:p>
    <w:p w14:paraId="3FB15ECF">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42D2C234">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0BCACC20">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17CD4116">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25199CD1">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13338F40">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413FED8D">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066EA29D">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585EF919">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3BD6433A">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7F21E188">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15250D28">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24CF0042">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76BB76F7">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01344FA5">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5370FD58">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7D55413F">
      <w:pPr>
        <w:widowControl w:val="0"/>
        <w:numPr>
          <w:ilvl w:val="0"/>
          <w:numId w:val="0"/>
        </w:numPr>
        <w:adjustRightInd w:val="0"/>
        <w:snapToGrid w:val="0"/>
        <w:spacing w:line="580" w:lineRule="exact"/>
        <w:jc w:val="both"/>
        <w:rPr>
          <w:rFonts w:ascii="仿宋_GB2312" w:hAnsi="仿宋_GB2312" w:eastAsia="仿宋_GB2312" w:cs="仿宋_GB2312"/>
          <w:sz w:val="32"/>
          <w:szCs w:val="32"/>
        </w:rPr>
      </w:pPr>
    </w:p>
    <w:p w14:paraId="5B8D2F33">
      <w:pPr>
        <w:numPr>
          <w:ilvl w:val="0"/>
          <w:numId w:val="2"/>
        </w:numPr>
        <w:adjustRightInd w:val="0"/>
        <w:snapToGrid w:val="0"/>
        <w:spacing w:line="580" w:lineRule="exact"/>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网信办工作经费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val="en-US" w:eastAsia="zh-CN"/>
        </w:rPr>
        <w:t>网信办工作经费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40.6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rPr>
        <w:t>保障单位正常办公运行,推进我区网络安全和信息化工作，</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完成省</w:t>
      </w:r>
      <w:r>
        <w:rPr>
          <w:rFonts w:hint="eastAsia" w:ascii="仿宋_GB2312" w:hAnsi="仿宋_GB2312" w:eastAsia="仿宋_GB2312" w:cs="仿宋_GB2312"/>
          <w:sz w:val="32"/>
          <w:szCs w:val="32"/>
          <w:lang w:eastAsia="zh-CN"/>
        </w:rPr>
        <w:t>市委网信办</w:t>
      </w:r>
      <w:r>
        <w:rPr>
          <w:rFonts w:hint="eastAsia" w:ascii="仿宋_GB2312" w:hAnsi="仿宋_GB2312" w:eastAsia="仿宋_GB2312" w:cs="仿宋_GB2312"/>
          <w:sz w:val="32"/>
          <w:szCs w:val="32"/>
        </w:rPr>
        <w:t>交办的各项工作任务。发现的主要问题：预算的计划性，科学性不强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下步措施：1、严格预算管理标准，提高预算绩效指标。2、认真做好前期预算执行准备工作，加强项目跟踪及项目支出执行管理，提高预算资金使用效率。</w:t>
      </w:r>
    </w:p>
    <w:p w14:paraId="5941D1B5">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p w14:paraId="3916A0AF">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p w14:paraId="32C41CAB">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p w14:paraId="79DEDE76">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p w14:paraId="14194F81">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p w14:paraId="770997B7">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p w14:paraId="22E1C398">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p w14:paraId="0471EFEC">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p w14:paraId="5A32FD44">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p w14:paraId="02C3E3B4">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p w14:paraId="4B605FB8">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p w14:paraId="448740BA">
      <w:pPr>
        <w:numPr>
          <w:ilvl w:val="0"/>
          <w:numId w:val="0"/>
        </w:numPr>
        <w:adjustRightInd w:val="0"/>
        <w:snapToGrid w:val="0"/>
        <w:spacing w:line="580" w:lineRule="exact"/>
        <w:ind w:leftChars="200"/>
        <w:rPr>
          <w:rFonts w:hint="eastAsia" w:ascii="仿宋_GB2312" w:hAnsi="仿宋_GB2312" w:eastAsia="仿宋_GB2312" w:cs="仿宋_GB2312"/>
          <w:sz w:val="32"/>
          <w:szCs w:val="32"/>
        </w:rPr>
      </w:pPr>
    </w:p>
    <w:tbl>
      <w:tblPr>
        <w:tblStyle w:val="6"/>
        <w:tblpPr w:leftFromText="180" w:rightFromText="180" w:vertAnchor="text" w:horzAnchor="page" w:tblpX="907" w:tblpY="673"/>
        <w:tblOverlap w:val="never"/>
        <w:tblW w:w="103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605"/>
        <w:gridCol w:w="1500"/>
        <w:gridCol w:w="990"/>
        <w:gridCol w:w="1410"/>
        <w:gridCol w:w="735"/>
        <w:gridCol w:w="1320"/>
        <w:gridCol w:w="1275"/>
        <w:gridCol w:w="1545"/>
      </w:tblGrid>
      <w:tr w14:paraId="3BBCB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0380"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28820B85">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38093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0380"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07454962">
            <w:pPr>
              <w:jc w:val="center"/>
              <w:rPr>
                <w:rFonts w:hint="eastAsia" w:ascii="宋体" w:hAnsi="宋体" w:eastAsia="宋体" w:cs="宋体"/>
                <w:b/>
                <w:i w:val="0"/>
                <w:color w:val="000000"/>
                <w:sz w:val="36"/>
                <w:szCs w:val="36"/>
                <w:u w:val="none"/>
              </w:rPr>
            </w:pPr>
          </w:p>
        </w:tc>
      </w:tr>
      <w:tr w14:paraId="603C7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0" w:hRule="atLeast"/>
        </w:trPr>
        <w:tc>
          <w:tcPr>
            <w:tcW w:w="10380" w:type="dxa"/>
            <w:gridSpan w:val="8"/>
            <w:tcBorders>
              <w:top w:val="nil"/>
              <w:left w:val="nil"/>
              <w:bottom w:val="nil"/>
              <w:right w:val="nil"/>
            </w:tcBorders>
            <w:shd w:val="clear" w:color="auto" w:fill="auto"/>
            <w:noWrap/>
            <w:tcMar>
              <w:top w:w="15" w:type="dxa"/>
              <w:left w:w="15" w:type="dxa"/>
              <w:right w:w="15" w:type="dxa"/>
            </w:tcMar>
            <w:vAlign w:val="center"/>
          </w:tcPr>
          <w:p w14:paraId="6B8068B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6339B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605" w:type="dxa"/>
            <w:tcBorders>
              <w:top w:val="nil"/>
              <w:left w:val="nil"/>
              <w:bottom w:val="nil"/>
              <w:right w:val="nil"/>
            </w:tcBorders>
            <w:shd w:val="clear" w:color="auto" w:fill="auto"/>
            <w:noWrap/>
            <w:tcMar>
              <w:top w:w="15" w:type="dxa"/>
              <w:left w:w="15" w:type="dxa"/>
              <w:right w:w="15" w:type="dxa"/>
            </w:tcMar>
            <w:vAlign w:val="center"/>
          </w:tcPr>
          <w:p w14:paraId="6BD64C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490" w:type="dxa"/>
            <w:gridSpan w:val="2"/>
            <w:tcBorders>
              <w:top w:val="nil"/>
              <w:left w:val="nil"/>
              <w:bottom w:val="nil"/>
              <w:right w:val="nil"/>
            </w:tcBorders>
            <w:shd w:val="clear" w:color="auto" w:fill="auto"/>
            <w:noWrap/>
            <w:tcMar>
              <w:top w:w="15" w:type="dxa"/>
              <w:left w:w="15" w:type="dxa"/>
              <w:right w:w="15" w:type="dxa"/>
            </w:tcMar>
            <w:vAlign w:val="center"/>
          </w:tcPr>
          <w:p w14:paraId="493D897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藁城区委网信办</w:t>
            </w:r>
          </w:p>
        </w:tc>
        <w:tc>
          <w:tcPr>
            <w:tcW w:w="1410" w:type="dxa"/>
            <w:tcBorders>
              <w:top w:val="nil"/>
              <w:left w:val="nil"/>
              <w:bottom w:val="nil"/>
              <w:right w:val="nil"/>
            </w:tcBorders>
            <w:shd w:val="clear" w:color="auto" w:fill="auto"/>
            <w:noWrap/>
            <w:tcMar>
              <w:top w:w="15" w:type="dxa"/>
              <w:left w:w="15" w:type="dxa"/>
              <w:right w:w="15" w:type="dxa"/>
            </w:tcMar>
            <w:vAlign w:val="center"/>
          </w:tcPr>
          <w:p w14:paraId="533F298A">
            <w:pPr>
              <w:rPr>
                <w:rFonts w:hint="eastAsia" w:ascii="宋体" w:hAnsi="宋体" w:eastAsia="宋体" w:cs="宋体"/>
                <w:i w:val="0"/>
                <w:color w:val="000000"/>
                <w:sz w:val="22"/>
                <w:szCs w:val="22"/>
                <w:u w:val="none"/>
              </w:rPr>
            </w:pPr>
          </w:p>
        </w:tc>
        <w:tc>
          <w:tcPr>
            <w:tcW w:w="735" w:type="dxa"/>
            <w:tcBorders>
              <w:top w:val="nil"/>
              <w:left w:val="nil"/>
              <w:bottom w:val="nil"/>
              <w:right w:val="nil"/>
            </w:tcBorders>
            <w:shd w:val="clear" w:color="auto" w:fill="auto"/>
            <w:noWrap/>
            <w:tcMar>
              <w:top w:w="15" w:type="dxa"/>
              <w:left w:w="15" w:type="dxa"/>
              <w:right w:w="15" w:type="dxa"/>
            </w:tcMar>
            <w:vAlign w:val="center"/>
          </w:tcPr>
          <w:p w14:paraId="60989898">
            <w:pPr>
              <w:rPr>
                <w:rFonts w:hint="eastAsia" w:ascii="宋体" w:hAnsi="宋体" w:eastAsia="宋体" w:cs="宋体"/>
                <w:i w:val="0"/>
                <w:color w:val="000000"/>
                <w:sz w:val="22"/>
                <w:szCs w:val="22"/>
                <w:u w:val="none"/>
              </w:rPr>
            </w:pPr>
          </w:p>
        </w:tc>
        <w:tc>
          <w:tcPr>
            <w:tcW w:w="1320" w:type="dxa"/>
            <w:tcBorders>
              <w:top w:val="nil"/>
              <w:left w:val="nil"/>
              <w:bottom w:val="nil"/>
              <w:right w:val="nil"/>
            </w:tcBorders>
            <w:shd w:val="clear" w:color="auto" w:fill="auto"/>
            <w:noWrap/>
            <w:tcMar>
              <w:top w:w="15" w:type="dxa"/>
              <w:left w:w="15" w:type="dxa"/>
              <w:right w:w="15" w:type="dxa"/>
            </w:tcMar>
            <w:vAlign w:val="center"/>
          </w:tcPr>
          <w:p w14:paraId="583E5739">
            <w:pPr>
              <w:rPr>
                <w:rFonts w:hint="eastAsia" w:ascii="宋体" w:hAnsi="宋体" w:eastAsia="宋体" w:cs="宋体"/>
                <w:i w:val="0"/>
                <w:color w:val="000000"/>
                <w:sz w:val="22"/>
                <w:szCs w:val="22"/>
                <w:u w:val="none"/>
              </w:rPr>
            </w:pPr>
          </w:p>
        </w:tc>
        <w:tc>
          <w:tcPr>
            <w:tcW w:w="282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20D8D84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70B7B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80" w:hRule="atLeast"/>
        </w:trPr>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C160B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B34B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728E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网信办工作经费</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E794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DBB0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藁城区委网信办</w:t>
            </w:r>
          </w:p>
        </w:tc>
      </w:tr>
      <w:tr w14:paraId="10599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5776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6D2F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41A2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259D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6EC7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51188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16CB0">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F826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87A3D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40.6</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71435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8BAB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40.6</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FB6C4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2CD9C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40.6</w:t>
            </w:r>
          </w:p>
        </w:tc>
        <w:tc>
          <w:tcPr>
            <w:tcW w:w="15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D6796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8C2E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3A73E9">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E9856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6A72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40.6</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D844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6B5B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40.6</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AD5FB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8BAA9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40.6</w:t>
            </w: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C37FDB">
            <w:pPr>
              <w:jc w:val="center"/>
              <w:rPr>
                <w:rFonts w:hint="eastAsia" w:ascii="宋体" w:hAnsi="宋体" w:eastAsia="宋体" w:cs="宋体"/>
                <w:i w:val="0"/>
                <w:color w:val="000000"/>
                <w:sz w:val="22"/>
                <w:szCs w:val="22"/>
                <w:u w:val="none"/>
              </w:rPr>
            </w:pPr>
          </w:p>
        </w:tc>
      </w:tr>
      <w:tr w14:paraId="74919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EBEEA7">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F2BA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FA8868">
            <w:pPr>
              <w:rPr>
                <w:rFonts w:hint="eastAsia" w:ascii="宋体" w:hAnsi="宋体" w:eastAsia="宋体" w:cs="宋体"/>
                <w:i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883D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D3915C">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07C6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5F09E2">
            <w:pPr>
              <w:rPr>
                <w:rFonts w:hint="eastAsia" w:ascii="宋体" w:hAnsi="宋体" w:eastAsia="宋体" w:cs="宋体"/>
                <w:i w:val="0"/>
                <w:color w:val="000000"/>
                <w:sz w:val="22"/>
                <w:szCs w:val="22"/>
                <w:u w:val="none"/>
              </w:rPr>
            </w:pP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9CC5C">
            <w:pPr>
              <w:jc w:val="center"/>
              <w:rPr>
                <w:rFonts w:hint="eastAsia" w:ascii="宋体" w:hAnsi="宋体" w:eastAsia="宋体" w:cs="宋体"/>
                <w:i w:val="0"/>
                <w:color w:val="000000"/>
                <w:sz w:val="22"/>
                <w:szCs w:val="22"/>
                <w:u w:val="none"/>
              </w:rPr>
            </w:pPr>
          </w:p>
        </w:tc>
      </w:tr>
      <w:tr w14:paraId="2FEF9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639B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AE7AF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3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008F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90EB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3DD9D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2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080CF5">
            <w:pPr>
              <w:jc w:val="center"/>
              <w:rPr>
                <w:rFonts w:hint="eastAsia" w:ascii="宋体" w:hAnsi="宋体" w:eastAsia="宋体" w:cs="宋体"/>
                <w:i w:val="0"/>
                <w:color w:val="000000"/>
                <w:sz w:val="22"/>
                <w:szCs w:val="22"/>
                <w:u w:val="none"/>
              </w:rPr>
            </w:pP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4D3EA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保障单位正常办公运行,推进我区网络安全和信息化工作，完成省市委网信办交办的各项工作任务。</w:t>
            </w:r>
          </w:p>
        </w:tc>
        <w:tc>
          <w:tcPr>
            <w:tcW w:w="33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7BF4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全部按时完成</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B94C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386CD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D538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CFC3B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25C3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8E30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77FDB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724F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BBEE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57AA7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20553F">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9319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83C5F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4C32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购置电脑数量（台）</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5806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10台</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4B9B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13台</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9B8D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3CD69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FCF38">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59B7BC">
            <w:pPr>
              <w:jc w:val="center"/>
              <w:rPr>
                <w:rFonts w:hint="eastAsia" w:ascii="宋体" w:hAnsi="宋体" w:eastAsia="宋体" w:cs="宋体"/>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DE39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9B24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购置质量合格率（%）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AD65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AEA7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3F977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50D4F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612280">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C51F1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3A83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8F76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按时完成预算指标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6C646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8908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13F82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2D8AF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079528">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263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4911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333C0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省市委网信办</w:t>
            </w:r>
            <w:bookmarkStart w:id="0" w:name="_GoBack"/>
            <w:bookmarkEnd w:id="0"/>
            <w:r>
              <w:rPr>
                <w:rFonts w:hint="eastAsia" w:ascii="宋体" w:hAnsi="宋体" w:eastAsia="宋体" w:cs="宋体"/>
                <w:i w:val="0"/>
                <w:color w:val="000000"/>
                <w:kern w:val="0"/>
                <w:sz w:val="22"/>
                <w:szCs w:val="22"/>
                <w:u w:val="none"/>
                <w:lang w:val="en-US" w:eastAsia="zh-CN" w:bidi="ar"/>
              </w:rPr>
              <w:t>交办的各项工作任务完成率。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F5D67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82F9D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BEF0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202F7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4DD1AF">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F0284">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0F3E11">
            <w:pPr>
              <w:jc w:val="center"/>
              <w:rPr>
                <w:rFonts w:hint="eastAsia" w:ascii="宋体" w:hAnsi="宋体" w:eastAsia="宋体" w:cs="宋体"/>
                <w:i w:val="0"/>
                <w:color w:val="000000"/>
                <w:sz w:val="22"/>
                <w:szCs w:val="22"/>
                <w:u w:val="none"/>
              </w:rPr>
            </w:pP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D51D9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单位正常运转，推进我区网络安全和信息化工作。</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6298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DD41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28DC3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A26E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0253A2">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F3C556">
            <w:pPr>
              <w:jc w:val="center"/>
              <w:rPr>
                <w:rFonts w:hint="eastAsia" w:ascii="宋体" w:hAnsi="宋体" w:eastAsia="宋体" w:cs="宋体"/>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F1E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EF45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电脑正常使用率（%）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51C0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99E6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F5B3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02F4C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CD3CD0">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9FE8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485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FA52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使用人员满意度（%）</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AC9F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6C40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DB32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21E61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058A22">
            <w:pPr>
              <w:jc w:val="center"/>
              <w:rPr>
                <w:rFonts w:hint="eastAsia" w:ascii="宋体" w:hAnsi="宋体" w:eastAsia="宋体" w:cs="宋体"/>
                <w:i w:val="0"/>
                <w:color w:val="000000"/>
                <w:sz w:val="22"/>
                <w:szCs w:val="22"/>
                <w:u w:val="none"/>
              </w:rPr>
            </w:pPr>
          </w:p>
        </w:tc>
        <w:tc>
          <w:tcPr>
            <w:tcW w:w="723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F592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D8C4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6DFC6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05" w:hRule="atLeast"/>
        </w:trPr>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3952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77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111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问题：预算的计划性，科学性不强，下步措施：1、严格预算管理标准，提高预算绩效指标。2、认真做好前期预算执行准备工作，加强项目跟踪及项目支出执行管理，提高预算资金使用效率。</w:t>
            </w:r>
          </w:p>
        </w:tc>
      </w:tr>
    </w:tbl>
    <w:p w14:paraId="7B19F72D">
      <w:pPr>
        <w:numPr>
          <w:ilvl w:val="0"/>
          <w:numId w:val="0"/>
        </w:numPr>
        <w:adjustRightInd w:val="0"/>
        <w:snapToGrid w:val="0"/>
        <w:spacing w:line="580" w:lineRule="exact"/>
        <w:rPr>
          <w:rFonts w:hint="eastAsia" w:ascii="仿宋_GB2312" w:hAnsi="仿宋_GB2312" w:eastAsia="仿宋_GB2312" w:cs="仿宋_GB2312"/>
          <w:sz w:val="32"/>
          <w:szCs w:val="32"/>
        </w:rPr>
      </w:pPr>
    </w:p>
    <w:p w14:paraId="3E5B6C49">
      <w:pPr>
        <w:numPr>
          <w:ilvl w:val="0"/>
          <w:numId w:val="0"/>
        </w:numPr>
        <w:adjustRightInd w:val="0"/>
        <w:snapToGrid w:val="0"/>
        <w:spacing w:line="580" w:lineRule="exact"/>
        <w:rPr>
          <w:rFonts w:hint="eastAsia" w:ascii="仿宋_GB2312" w:hAnsi="仿宋_GB2312" w:eastAsia="仿宋_GB2312" w:cs="仿宋_GB2312"/>
          <w:sz w:val="32"/>
          <w:szCs w:val="32"/>
        </w:rPr>
      </w:pPr>
    </w:p>
    <w:p w14:paraId="0CD6F303">
      <w:pPr>
        <w:numPr>
          <w:ilvl w:val="0"/>
          <w:numId w:val="0"/>
        </w:numPr>
        <w:adjustRightInd w:val="0"/>
        <w:snapToGrid w:val="0"/>
        <w:spacing w:line="580" w:lineRule="exact"/>
        <w:rPr>
          <w:rFonts w:hint="eastAsia" w:ascii="仿宋_GB2312" w:hAnsi="仿宋_GB2312" w:eastAsia="仿宋_GB2312" w:cs="仿宋_GB2312"/>
          <w:sz w:val="32"/>
          <w:szCs w:val="32"/>
        </w:rPr>
      </w:pPr>
    </w:p>
    <w:p w14:paraId="34FC53ED">
      <w:pPr>
        <w:numPr>
          <w:ilvl w:val="0"/>
          <w:numId w:val="0"/>
        </w:numPr>
        <w:adjustRightInd w:val="0"/>
        <w:snapToGrid w:val="0"/>
        <w:spacing w:line="580" w:lineRule="exact"/>
        <w:rPr>
          <w:rFonts w:hint="eastAsia" w:ascii="仿宋_GB2312" w:hAnsi="仿宋_GB2312" w:eastAsia="仿宋_GB2312" w:cs="仿宋_GB2312"/>
          <w:sz w:val="32"/>
          <w:szCs w:val="32"/>
        </w:rPr>
      </w:pPr>
    </w:p>
    <w:p w14:paraId="0EDEDAC1">
      <w:pPr>
        <w:numPr>
          <w:ilvl w:val="0"/>
          <w:numId w:val="0"/>
        </w:numPr>
        <w:adjustRightInd w:val="0"/>
        <w:snapToGrid w:val="0"/>
        <w:spacing w:line="580" w:lineRule="exact"/>
        <w:rPr>
          <w:rFonts w:hint="eastAsia" w:ascii="仿宋_GB2312" w:hAnsi="仿宋_GB2312" w:eastAsia="仿宋_GB2312" w:cs="仿宋_GB2312"/>
          <w:sz w:val="32"/>
          <w:szCs w:val="32"/>
        </w:rPr>
      </w:pPr>
    </w:p>
    <w:p w14:paraId="1C85E135">
      <w:pPr>
        <w:numPr>
          <w:ilvl w:val="0"/>
          <w:numId w:val="0"/>
        </w:numPr>
        <w:adjustRightInd w:val="0"/>
        <w:snapToGrid w:val="0"/>
        <w:spacing w:line="580" w:lineRule="exact"/>
        <w:rPr>
          <w:rFonts w:hint="eastAsia" w:ascii="仿宋_GB2312" w:hAnsi="仿宋_GB2312" w:eastAsia="仿宋_GB2312" w:cs="仿宋_GB2312"/>
          <w:sz w:val="32"/>
          <w:szCs w:val="32"/>
        </w:rPr>
      </w:pPr>
    </w:p>
    <w:p w14:paraId="1753475B">
      <w:pPr>
        <w:numPr>
          <w:ilvl w:val="0"/>
          <w:numId w:val="0"/>
        </w:numPr>
        <w:adjustRightInd w:val="0"/>
        <w:snapToGrid w:val="0"/>
        <w:spacing w:line="580" w:lineRule="exact"/>
        <w:rPr>
          <w:rFonts w:hint="eastAsia" w:ascii="仿宋_GB2312" w:hAnsi="仿宋_GB2312" w:eastAsia="仿宋_GB2312" w:cs="仿宋_GB2312"/>
          <w:sz w:val="32"/>
          <w:szCs w:val="32"/>
        </w:rPr>
      </w:pPr>
    </w:p>
    <w:p w14:paraId="417807E8">
      <w:pPr>
        <w:numPr>
          <w:ilvl w:val="0"/>
          <w:numId w:val="0"/>
        </w:numPr>
        <w:adjustRightInd w:val="0"/>
        <w:snapToGrid w:val="0"/>
        <w:spacing w:line="580" w:lineRule="exact"/>
        <w:rPr>
          <w:rFonts w:hint="eastAsia" w:ascii="仿宋_GB2312" w:hAnsi="仿宋_GB2312" w:eastAsia="仿宋_GB2312" w:cs="仿宋_GB2312"/>
          <w:sz w:val="32"/>
          <w:szCs w:val="32"/>
        </w:rPr>
      </w:pPr>
    </w:p>
    <w:p w14:paraId="759C2C9B">
      <w:pPr>
        <w:numPr>
          <w:ilvl w:val="0"/>
          <w:numId w:val="0"/>
        </w:numPr>
        <w:adjustRightInd w:val="0"/>
        <w:snapToGrid w:val="0"/>
        <w:spacing w:line="580" w:lineRule="exact"/>
        <w:rPr>
          <w:rFonts w:hint="eastAsia" w:ascii="仿宋_GB2312" w:hAnsi="仿宋_GB2312" w:eastAsia="仿宋_GB2312" w:cs="仿宋_GB2312"/>
          <w:sz w:val="32"/>
          <w:szCs w:val="32"/>
        </w:rPr>
      </w:pPr>
    </w:p>
    <w:p w14:paraId="4EABFC93">
      <w:pPr>
        <w:numPr>
          <w:ilvl w:val="0"/>
          <w:numId w:val="0"/>
        </w:numPr>
        <w:adjustRightInd w:val="0"/>
        <w:snapToGrid w:val="0"/>
        <w:spacing w:line="580" w:lineRule="exact"/>
        <w:rPr>
          <w:rFonts w:hint="eastAsia" w:ascii="仿宋_GB2312" w:hAnsi="仿宋_GB2312" w:eastAsia="仿宋_GB2312" w:cs="仿宋_GB2312"/>
          <w:sz w:val="32"/>
          <w:szCs w:val="32"/>
        </w:rPr>
      </w:pPr>
    </w:p>
    <w:p w14:paraId="10EF3C39">
      <w:pPr>
        <w:numPr>
          <w:ilvl w:val="0"/>
          <w:numId w:val="0"/>
        </w:numPr>
        <w:adjustRightInd w:val="0"/>
        <w:snapToGrid w:val="0"/>
        <w:spacing w:line="580" w:lineRule="exact"/>
        <w:rPr>
          <w:rFonts w:hint="eastAsia" w:ascii="仿宋_GB2312" w:hAnsi="仿宋_GB2312" w:eastAsia="仿宋_GB2312" w:cs="仿宋_GB2312"/>
          <w:sz w:val="32"/>
          <w:szCs w:val="32"/>
        </w:rPr>
      </w:pPr>
    </w:p>
    <w:p w14:paraId="45F03A79">
      <w:pPr>
        <w:numPr>
          <w:ilvl w:val="0"/>
          <w:numId w:val="0"/>
        </w:numPr>
        <w:adjustRightInd w:val="0"/>
        <w:snapToGrid w:val="0"/>
        <w:spacing w:line="580" w:lineRule="exact"/>
        <w:rPr>
          <w:rFonts w:hint="eastAsia" w:ascii="仿宋_GB2312" w:hAnsi="仿宋_GB2312" w:eastAsia="仿宋_GB2312" w:cs="仿宋_GB2312"/>
          <w:sz w:val="32"/>
          <w:szCs w:val="32"/>
        </w:rPr>
      </w:pPr>
    </w:p>
    <w:p w14:paraId="1F384A00">
      <w:pPr>
        <w:numPr>
          <w:ilvl w:val="0"/>
          <w:numId w:val="0"/>
        </w:numPr>
        <w:adjustRightInd w:val="0"/>
        <w:snapToGrid w:val="0"/>
        <w:spacing w:line="580" w:lineRule="exact"/>
        <w:rPr>
          <w:rFonts w:hint="eastAsia" w:ascii="仿宋_GB2312" w:hAnsi="仿宋_GB2312" w:eastAsia="仿宋_GB2312" w:cs="仿宋_GB2312"/>
          <w:sz w:val="32"/>
          <w:szCs w:val="32"/>
        </w:rPr>
      </w:pPr>
    </w:p>
    <w:p w14:paraId="38BC859B">
      <w:pPr>
        <w:numPr>
          <w:ilvl w:val="0"/>
          <w:numId w:val="0"/>
        </w:numPr>
        <w:adjustRightInd w:val="0"/>
        <w:snapToGrid w:val="0"/>
        <w:spacing w:line="580" w:lineRule="exact"/>
        <w:rPr>
          <w:rFonts w:hint="eastAsia" w:ascii="仿宋_GB2312" w:hAnsi="仿宋_GB2312" w:eastAsia="仿宋_GB2312" w:cs="仿宋_GB2312"/>
          <w:sz w:val="32"/>
          <w:szCs w:val="32"/>
        </w:rPr>
      </w:pPr>
    </w:p>
    <w:p w14:paraId="0340466C">
      <w:pPr>
        <w:numPr>
          <w:ilvl w:val="0"/>
          <w:numId w:val="0"/>
        </w:numPr>
        <w:adjustRightInd w:val="0"/>
        <w:snapToGrid w:val="0"/>
        <w:spacing w:line="580" w:lineRule="exact"/>
        <w:rPr>
          <w:rFonts w:hint="eastAsia" w:ascii="仿宋_GB2312" w:hAnsi="仿宋_GB2312" w:eastAsia="仿宋_GB2312" w:cs="仿宋_GB2312"/>
          <w:sz w:val="32"/>
          <w:szCs w:val="32"/>
        </w:rPr>
      </w:pPr>
    </w:p>
    <w:p w14:paraId="797C86A9">
      <w:pPr>
        <w:numPr>
          <w:ilvl w:val="0"/>
          <w:numId w:val="0"/>
        </w:numPr>
        <w:adjustRightInd w:val="0"/>
        <w:snapToGrid w:val="0"/>
        <w:spacing w:line="580" w:lineRule="exact"/>
        <w:rPr>
          <w:rFonts w:hint="eastAsia" w:ascii="仿宋_GB2312" w:hAnsi="仿宋_GB2312" w:eastAsia="仿宋_GB2312" w:cs="仿宋_GB2312"/>
          <w:sz w:val="32"/>
          <w:szCs w:val="32"/>
        </w:rPr>
      </w:pPr>
    </w:p>
    <w:p w14:paraId="456752DE">
      <w:pPr>
        <w:numPr>
          <w:ilvl w:val="0"/>
          <w:numId w:val="0"/>
        </w:numPr>
        <w:adjustRightInd w:val="0"/>
        <w:snapToGrid w:val="0"/>
        <w:spacing w:line="580" w:lineRule="exact"/>
        <w:rPr>
          <w:rFonts w:hint="eastAsia" w:ascii="仿宋_GB2312" w:hAnsi="仿宋_GB2312" w:eastAsia="仿宋_GB2312" w:cs="仿宋_GB2312"/>
          <w:sz w:val="32"/>
          <w:szCs w:val="32"/>
        </w:rPr>
      </w:pPr>
    </w:p>
    <w:p w14:paraId="0277190B">
      <w:pPr>
        <w:numPr>
          <w:ilvl w:val="0"/>
          <w:numId w:val="0"/>
        </w:numPr>
        <w:adjustRightInd w:val="0"/>
        <w:snapToGrid w:val="0"/>
        <w:spacing w:line="580" w:lineRule="exact"/>
        <w:rPr>
          <w:rFonts w:hint="eastAsia" w:ascii="仿宋_GB2312" w:hAnsi="仿宋_GB2312" w:eastAsia="仿宋_GB2312" w:cs="仿宋_GB2312"/>
          <w:sz w:val="32"/>
          <w:szCs w:val="32"/>
        </w:rPr>
      </w:pPr>
    </w:p>
    <w:p w14:paraId="0A464320">
      <w:pPr>
        <w:numPr>
          <w:ilvl w:val="0"/>
          <w:numId w:val="0"/>
        </w:numPr>
        <w:adjustRightInd w:val="0"/>
        <w:snapToGrid w:val="0"/>
        <w:spacing w:line="580" w:lineRule="exact"/>
        <w:rPr>
          <w:rFonts w:hint="eastAsia" w:ascii="仿宋_GB2312" w:hAnsi="仿宋_GB2312" w:eastAsia="仿宋_GB2312" w:cs="仿宋_GB2312"/>
          <w:sz w:val="32"/>
          <w:szCs w:val="32"/>
        </w:rPr>
      </w:pPr>
    </w:p>
    <w:p w14:paraId="69CDA47D">
      <w:pPr>
        <w:keepNext/>
        <w:keepLines/>
        <w:numPr>
          <w:ilvl w:val="0"/>
          <w:numId w:val="3"/>
        </w:numPr>
        <w:snapToGrid w:val="0"/>
        <w:spacing w:line="580" w:lineRule="exact"/>
        <w:ind w:firstLine="643" w:firstLineChars="20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14:paraId="2708BF75">
      <w:pPr>
        <w:keepNext/>
        <w:keepLines/>
        <w:numPr>
          <w:ilvl w:val="0"/>
          <w:numId w:val="0"/>
        </w:numPr>
        <w:snapToGrid w:val="0"/>
        <w:spacing w:line="580" w:lineRule="exact"/>
        <w:jc w:val="left"/>
        <w:outlineLvl w:val="1"/>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本部门无</w:t>
      </w:r>
      <w:r>
        <w:rPr>
          <w:rFonts w:hint="eastAsia" w:ascii="仿宋_GB2312" w:hAnsi="仿宋_GB2312" w:eastAsia="仿宋_GB2312" w:cs="仿宋_GB2312"/>
          <w:b w:val="0"/>
          <w:bCs w:val="0"/>
          <w:sz w:val="32"/>
          <w:szCs w:val="32"/>
        </w:rPr>
        <w:t>财政评价项目</w:t>
      </w:r>
      <w:r>
        <w:rPr>
          <w:rFonts w:hint="eastAsia" w:ascii="仿宋_GB2312" w:hAnsi="仿宋_GB2312" w:eastAsia="仿宋_GB2312" w:cs="仿宋_GB2312"/>
          <w:b w:val="0"/>
          <w:bCs w:val="0"/>
          <w:sz w:val="32"/>
          <w:szCs w:val="32"/>
          <w:lang w:eastAsia="zh-CN"/>
        </w:rPr>
        <w:t>。</w:t>
      </w:r>
    </w:p>
    <w:p w14:paraId="2D4A288E">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66F65F69">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132A7696">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11.26</w:t>
      </w:r>
      <w:r>
        <w:rPr>
          <w:rFonts w:hint="eastAsia" w:ascii="仿宋_GB2312" w:hAnsi="Times New Roman" w:eastAsia="仿宋_GB2312" w:cs="DengXian-Regular"/>
          <w:sz w:val="32"/>
          <w:szCs w:val="32"/>
        </w:rPr>
        <w:t>万元。主要原因是</w:t>
      </w:r>
      <w:r>
        <w:rPr>
          <w:rFonts w:hint="eastAsia" w:ascii="仿宋_GB2312" w:hAnsi="Times New Roman" w:eastAsia="仿宋_GB2312" w:cs="DengXian-Regular"/>
          <w:sz w:val="32"/>
          <w:szCs w:val="32"/>
          <w:lang w:val="en-US" w:eastAsia="zh-CN"/>
        </w:rPr>
        <w:t>机构改革新成立单位，无上年数据作比较。</w:t>
      </w:r>
    </w:p>
    <w:p w14:paraId="0254E679">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7395060F">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56.89</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17.53</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19.34</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20.02</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56.89</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55.93</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98.31</w:t>
      </w:r>
      <w:r>
        <w:rPr>
          <w:rFonts w:ascii="仿宋_GB2312" w:hAnsi="仿宋_GB2312" w:eastAsia="仿宋_GB2312" w:cs="仿宋_GB2312"/>
          <w:color w:val="000000"/>
          <w:kern w:val="0"/>
          <w:sz w:val="32"/>
          <w:szCs w:val="32"/>
          <w:lang w:bidi="ar"/>
        </w:rPr>
        <w:t>%。</w:t>
      </w:r>
    </w:p>
    <w:p w14:paraId="60A3FB4B">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7E953071">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本部门为新成立单位，无上年数据作比较。</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14:paraId="1294C634">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val="en-US" w:eastAsia="zh-CN"/>
        </w:rPr>
        <w:t>本部门为新成立单位，无上年数据作比较。</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本部门为新成立单位，无上年数据作比较</w:t>
      </w:r>
      <w:r>
        <w:rPr>
          <w:rFonts w:hint="eastAsia" w:ascii="仿宋_GB2312" w:hAnsi="Times New Roman" w:eastAsia="仿宋_GB2312" w:cs="DengXian-Regular"/>
          <w:sz w:val="32"/>
          <w:szCs w:val="32"/>
        </w:rPr>
        <w:t>。</w:t>
      </w:r>
    </w:p>
    <w:p w14:paraId="604363CF">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04873719">
      <w:pPr>
        <w:adjustRightInd w:val="0"/>
        <w:snapToGrid w:val="0"/>
        <w:spacing w:line="580" w:lineRule="exact"/>
        <w:ind w:firstLine="640" w:firstLineChars="200"/>
        <w:rPr>
          <w:rFonts w:hint="eastAsia" w:ascii="仿宋_GB2312" w:hAnsi="宋体" w:eastAsia="仿宋_GB2312" w:cs="Times New Roman"/>
          <w:color w:val="000000"/>
          <w:kern w:val="0"/>
          <w:sz w:val="32"/>
          <w:szCs w:val="32"/>
        </w:rPr>
      </w:pPr>
      <w:r>
        <w:rPr>
          <w:rFonts w:hint="eastAsia" w:ascii="仿宋_GB2312" w:hAnsi="Times New Roman" w:eastAsia="仿宋_GB2312" w:cs="DengXian-Regular"/>
          <w:sz w:val="32"/>
          <w:szCs w:val="32"/>
        </w:rPr>
        <w:t xml:space="preserve">1. </w:t>
      </w:r>
      <w:r>
        <w:rPr>
          <w:rFonts w:hint="eastAsia" w:ascii="仿宋_GB2312" w:hAnsi="宋体" w:eastAsia="仿宋_GB2312" w:cs="Times New Roman"/>
          <w:color w:val="000000"/>
          <w:kern w:val="0"/>
          <w:sz w:val="32"/>
          <w:szCs w:val="32"/>
        </w:rPr>
        <w:t>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年度政府性基金预算财政拨款收入支出无收支及结转结余情况，故政府性基金预算财政拨款收入支出决算表以空表列示。本部门201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年度国有资本经营预算财政拨款支出无收支及结转结余情况，故国有资本经营预算财政拨款支出决算表以空表列示。</w:t>
      </w:r>
    </w:p>
    <w:p w14:paraId="5789847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67E35821">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25A1171F">
      <w:pPr>
        <w:jc w:val="center"/>
        <w:rPr>
          <w:rFonts w:ascii="黑体" w:hAnsi="黑体" w:eastAsia="黑体" w:cs="黑体"/>
          <w:sz w:val="56"/>
          <w:szCs w:val="72"/>
        </w:rPr>
      </w:pPr>
    </w:p>
    <w:p w14:paraId="0C006528">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1EE37693">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716D928C">
      <w:pPr>
        <w:rPr>
          <w:rFonts w:ascii="黑体" w:hAnsi="黑体" w:eastAsia="黑体" w:cs="黑体"/>
          <w:sz w:val="56"/>
          <w:szCs w:val="72"/>
        </w:rPr>
      </w:pPr>
    </w:p>
    <w:p w14:paraId="31509A40">
      <w:pPr>
        <w:jc w:val="center"/>
        <w:rPr>
          <w:rFonts w:ascii="黑体" w:hAnsi="黑体" w:eastAsia="黑体" w:cs="黑体"/>
          <w:sz w:val="56"/>
          <w:szCs w:val="72"/>
        </w:rPr>
      </w:pPr>
    </w:p>
    <w:p w14:paraId="57017CB0">
      <w:pPr>
        <w:jc w:val="center"/>
        <w:rPr>
          <w:rFonts w:ascii="黑体" w:hAnsi="黑体" w:eastAsia="黑体" w:cs="黑体"/>
          <w:sz w:val="56"/>
          <w:szCs w:val="72"/>
        </w:rPr>
      </w:pPr>
    </w:p>
    <w:p w14:paraId="251311D8">
      <w:pPr>
        <w:jc w:val="center"/>
        <w:rPr>
          <w:sz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26593E4F">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052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14:paraId="26593E4F">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13B7E342"/>
    <w:p w14:paraId="0F845C64"/>
    <w:p w14:paraId="19AEF2F6"/>
    <w:p w14:paraId="6839AE23"/>
    <w:p w14:paraId="448FDB30"/>
    <w:p w14:paraId="1968831E"/>
    <w:p w14:paraId="6E40C2C7"/>
    <w:p w14:paraId="5AD87F62"/>
    <w:p w14:paraId="6A74AD8F"/>
    <w:p w14:paraId="4368B47B"/>
    <w:p w14:paraId="1A872AA1"/>
    <w:p w14:paraId="35F85905">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14:paraId="5946BDF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168AD6D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2373DB2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5F37EC0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13D2F51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3DA360D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70315C3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6FC4079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53B6B8C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7433433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34B41E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6619008">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D45D34E">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3F12F0E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78371AB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525E2828">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EFD43EB">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531C105B"/>
    <w:p w14:paraId="675D14C0"/>
    <w:p w14:paraId="7ECE5A08"/>
    <w:p w14:paraId="01BA2E0E"/>
    <w:p w14:paraId="2F62BA6E">
      <w:pPr>
        <w:tabs>
          <w:tab w:val="left" w:pos="235"/>
        </w:tabs>
        <w:jc w:val="left"/>
      </w:pPr>
    </w:p>
    <w:p w14:paraId="4D4A074D">
      <w:pPr>
        <w:tabs>
          <w:tab w:val="left" w:pos="235"/>
        </w:tabs>
        <w:jc w:val="left"/>
      </w:pPr>
    </w:p>
    <w:p w14:paraId="0001A45B">
      <w:pPr>
        <w:tabs>
          <w:tab w:val="left" w:pos="235"/>
        </w:tabs>
        <w:jc w:val="left"/>
      </w:pPr>
    </w:p>
    <w:p w14:paraId="572F823A">
      <w:pPr>
        <w:tabs>
          <w:tab w:val="left" w:pos="235"/>
        </w:tabs>
        <w:jc w:val="left"/>
      </w:pPr>
    </w:p>
    <w:p w14:paraId="299AFD16">
      <w:pPr>
        <w:tabs>
          <w:tab w:val="left" w:pos="235"/>
        </w:tabs>
        <w:jc w:val="left"/>
      </w:pPr>
    </w:p>
    <w:p w14:paraId="58EA261B">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14:paraId="51267AD6"/>
    <w:p w14:paraId="2CB32230">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155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70E7C9C4">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5AB7E033">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155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14:paraId="70E7C9C4">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5AB7E033">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14:paraId="5B4E5941">
      <w:pPr>
        <w:tabs>
          <w:tab w:val="left" w:pos="886"/>
        </w:tabs>
        <w:jc w:val="left"/>
      </w:pPr>
    </w:p>
    <w:p w14:paraId="32806C1B">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14:paraId="7E7ED270">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14:paraId="2DD8C543">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14:paraId="140BF7E8">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50E8056A">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14:paraId="2F68A2B7">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14:paraId="53119D36">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14:paraId="29A47F8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14:paraId="0261DCC8">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706686F3">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藁城区委网信办</w:t>
            </w:r>
          </w:p>
        </w:tc>
        <w:tc>
          <w:tcPr>
            <w:tcW w:w="731" w:type="dxa"/>
            <w:tcBorders>
              <w:top w:val="nil"/>
              <w:left w:val="nil"/>
              <w:bottom w:val="nil"/>
              <w:right w:val="nil"/>
            </w:tcBorders>
            <w:shd w:val="clear" w:color="auto" w:fill="auto"/>
            <w:noWrap/>
            <w:tcMar>
              <w:top w:w="15" w:type="dxa"/>
              <w:left w:w="15" w:type="dxa"/>
              <w:right w:w="15" w:type="dxa"/>
            </w:tcMar>
            <w:vAlign w:val="bottom"/>
          </w:tcPr>
          <w:p w14:paraId="6855016E">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14:paraId="3E93EB2D">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14:paraId="762C0285">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8820F7E">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7F81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5A62E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14:paraId="0208B749">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1CA3C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B1A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AC710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2BE2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B2FB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8D8B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14:paraId="6614306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00DE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26A4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5C8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487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FFF4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CFA0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14:paraId="44FBA53F">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7BA5F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FD52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E9F37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139.84</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E63EB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A8EF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6A02E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139.84</w:t>
            </w:r>
            <w:r>
              <w:rPr>
                <w:rFonts w:hint="eastAsia" w:ascii="宋体" w:hAnsi="宋体" w:eastAsia="宋体" w:cs="宋体"/>
                <w:color w:val="000000"/>
                <w:kern w:val="0"/>
                <w:sz w:val="22"/>
                <w:lang w:bidi="ar"/>
              </w:rPr>
              <w:t>　</w:t>
            </w:r>
          </w:p>
        </w:tc>
      </w:tr>
      <w:tr w14:paraId="1B690DD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B23A9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6EE74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9A282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619C1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8F5C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C31685">
            <w:pPr>
              <w:widowControl/>
              <w:jc w:val="right"/>
              <w:textAlignment w:val="center"/>
              <w:rPr>
                <w:rFonts w:hint="eastAsia" w:ascii="宋体" w:hAnsi="宋体" w:eastAsia="宋体" w:cs="宋体"/>
                <w:color w:val="000000"/>
                <w:kern w:val="0"/>
                <w:sz w:val="22"/>
                <w:lang w:bidi="ar"/>
              </w:rPr>
            </w:pPr>
          </w:p>
          <w:p w14:paraId="48DC3FE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C8C123B">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AF62F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ACA2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2614C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103D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8EB44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7B4D9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1885B0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02BA7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5812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1B7F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7F21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CED8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1FC56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669BC9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393E3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83C4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F172F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3D0E6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92A9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EA270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D6E4A3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8EF28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1FF1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763D9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52625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4357A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BA9DD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428152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CF5FD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B4C98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68E96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81320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C35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BB47E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0744C8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AA564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4208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8A555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F7DD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080B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2184F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513F65F">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670E2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6B33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7BBD2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16744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818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56095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FB9BA1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86E62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A3E0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88C76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F74E4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BB335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7748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046559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35E36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8A95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8ACF9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DCDE0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B06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A0292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700520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37133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A6868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2958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6ADA8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1BAC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86A1D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969CCF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FB614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1DC1B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BF27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BF870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E1A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8CE3A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8ECD5C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A7A3B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EF2E3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E7735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CFB98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CB06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4135D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F7BA71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B24F2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EF3E5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45088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AA87A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8F9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B8400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070F1B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92E05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72CE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8BD86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D523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E99ED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C9DE3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8BA574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4103A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BFFC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D3E3A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1413B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31D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E9387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DD47E1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A69A3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A1E5C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03065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0C2F1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D619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054A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26D42E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054CB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B977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270FA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ECE22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05D0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16FA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583329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3045B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636B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478A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EC350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9C1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D107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40E0B2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BE1AA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8D4B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96AC4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ED032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51B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90D8D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F14C33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3E2BA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78D0B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7A337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C24CC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3370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D4B38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262A6F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BB4B7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25C2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37E11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B3100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DD68F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6B5A9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7B82F9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D4A62F">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DF7E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27FBB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139.84</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A86CBE">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4609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E737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139.84</w:t>
            </w:r>
            <w:r>
              <w:rPr>
                <w:rFonts w:hint="eastAsia" w:ascii="宋体" w:hAnsi="宋体" w:eastAsia="宋体" w:cs="宋体"/>
                <w:color w:val="000000"/>
                <w:kern w:val="0"/>
                <w:sz w:val="22"/>
                <w:lang w:bidi="ar"/>
              </w:rPr>
              <w:t>　</w:t>
            </w:r>
          </w:p>
        </w:tc>
      </w:tr>
      <w:tr w14:paraId="7FF9699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571A3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B714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0AAF0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64CAF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D90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D3FC4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E12DDF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91A0C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9815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02E02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9610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47DC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23CB3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8026EE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68ACB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43B25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170C5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1E878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758D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3A33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F46BA21">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D6E9D9">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B1195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6482C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139.84</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CD3859">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0B0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D6466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139.84</w:t>
            </w:r>
            <w:r>
              <w:rPr>
                <w:rFonts w:hint="eastAsia" w:ascii="宋体" w:hAnsi="宋体" w:eastAsia="宋体" w:cs="宋体"/>
                <w:color w:val="000000"/>
                <w:kern w:val="0"/>
                <w:sz w:val="22"/>
                <w:lang w:bidi="ar"/>
              </w:rPr>
              <w:t>　</w:t>
            </w:r>
          </w:p>
        </w:tc>
      </w:tr>
      <w:tr w14:paraId="5F582C34">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14:paraId="4C5CD25D">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14:paraId="49F4F27D">
            <w:pPr>
              <w:widowControl/>
              <w:jc w:val="left"/>
              <w:textAlignment w:val="center"/>
              <w:rPr>
                <w:rFonts w:ascii="宋体" w:hAnsi="宋体" w:eastAsia="宋体" w:cs="宋体"/>
                <w:color w:val="000000"/>
                <w:kern w:val="0"/>
                <w:sz w:val="22"/>
                <w:lang w:bidi="ar"/>
              </w:rPr>
            </w:pPr>
          </w:p>
          <w:p w14:paraId="2326D00F">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14:paraId="3C6296AD">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14:paraId="2E2E665B">
            <w:pPr>
              <w:widowControl/>
              <w:jc w:val="center"/>
              <w:textAlignment w:val="bottom"/>
              <w:rPr>
                <w:rFonts w:ascii="黑体" w:hAnsi="宋体" w:eastAsia="黑体" w:cs="黑体"/>
                <w:color w:val="000000"/>
                <w:kern w:val="0"/>
                <w:sz w:val="32"/>
                <w:szCs w:val="32"/>
                <w:lang w:bidi="ar"/>
              </w:rPr>
            </w:pPr>
          </w:p>
          <w:p w14:paraId="3E99B518">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14:paraId="33710C5C">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14:paraId="4115B289">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54B22B9A">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12B2A6D5">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14:paraId="1FC7C7BB">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169A4234">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4981E313">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2BFEA68C">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3AF9C7CC">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5DC1F979">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14:paraId="08203F4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14:paraId="75088DE6">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14:paraId="4CF8F041">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藁城区委网信办</w:t>
            </w:r>
          </w:p>
        </w:tc>
        <w:tc>
          <w:tcPr>
            <w:tcW w:w="58" w:type="dxa"/>
            <w:tcBorders>
              <w:top w:val="nil"/>
              <w:left w:val="nil"/>
              <w:bottom w:val="nil"/>
              <w:right w:val="nil"/>
            </w:tcBorders>
            <w:shd w:val="clear" w:color="auto" w:fill="auto"/>
            <w:noWrap/>
            <w:tcMar>
              <w:top w:w="15" w:type="dxa"/>
              <w:left w:w="15" w:type="dxa"/>
              <w:right w:w="15" w:type="dxa"/>
            </w:tcMar>
            <w:vAlign w:val="bottom"/>
          </w:tcPr>
          <w:p w14:paraId="1F42DD36">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29E901E3">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14:paraId="35FC87F6">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137EA9AA">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11CB4898">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1EF5D703">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14:paraId="163E2CB1">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14:paraId="000CDD7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CBDC37B">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2707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0F1B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CCF1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0C0D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92EF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1777C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6E4F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06E1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14:paraId="6B596B24">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FB32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5AE5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0988872">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DE88D13">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14378C5">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BE79AEA">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D18D0BB">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86C1AF">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C124CE0">
            <w:pPr>
              <w:jc w:val="center"/>
              <w:rPr>
                <w:rFonts w:ascii="宋体" w:hAnsi="宋体" w:eastAsia="宋体" w:cs="宋体"/>
                <w:color w:val="000000"/>
                <w:sz w:val="22"/>
              </w:rPr>
            </w:pPr>
          </w:p>
        </w:tc>
      </w:tr>
      <w:tr w14:paraId="16C292BE">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BAECC7">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C68EE4">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25AB55">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752287">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8C6CCCB">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C9334D0">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BA0829">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F2CD28">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161097">
            <w:pPr>
              <w:jc w:val="center"/>
              <w:rPr>
                <w:rFonts w:ascii="宋体" w:hAnsi="宋体" w:eastAsia="宋体" w:cs="宋体"/>
                <w:color w:val="000000"/>
                <w:sz w:val="22"/>
              </w:rPr>
            </w:pPr>
          </w:p>
        </w:tc>
      </w:tr>
      <w:tr w14:paraId="70679B8B">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52123F">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EE20FD">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9863DB">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465550">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F7674AF">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8B3B421">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1A3744">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28ABCF">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A7975FA">
            <w:pPr>
              <w:jc w:val="center"/>
              <w:rPr>
                <w:rFonts w:ascii="宋体" w:hAnsi="宋体" w:eastAsia="宋体" w:cs="宋体"/>
                <w:color w:val="000000"/>
                <w:sz w:val="22"/>
              </w:rPr>
            </w:pPr>
          </w:p>
        </w:tc>
      </w:tr>
      <w:tr w14:paraId="0D54CA25">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83A3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EF5A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B4183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17F2D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92B0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08E72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1A7E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F675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14:paraId="751F2A2F">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8025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50EFCC">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139.84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8F6AB">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139.84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BA9A70">
            <w:pPr>
              <w:wordWrap w:val="0"/>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A0C28F">
            <w:pPr>
              <w:wordWrap w:val="0"/>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4EAAD">
            <w:pPr>
              <w:wordWrap w:val="0"/>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B9DEF5">
            <w:pPr>
              <w:wordWrap w:val="0"/>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 xml:space="preserve"> </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999CA">
            <w:pPr>
              <w:wordWrap w:val="0"/>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 xml:space="preserve"> </w:t>
            </w:r>
          </w:p>
        </w:tc>
      </w:tr>
      <w:tr w14:paraId="54971735">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AD51A3">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E860A9">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8163F">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7F5640">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4F236B">
            <w:pPr>
              <w:wordWrap w:val="0"/>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0E544C">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551EFE">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F9C0F">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477DD">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r>
      <w:tr w14:paraId="27B852B0">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CC9B6B">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B7C05">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网信事务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3B94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0DA34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A48D3">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58D108">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231E38">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56C68">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3D2AE8">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r>
      <w:tr w14:paraId="1093E00A">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82D42A">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2013701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4C0877">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30F4CF">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93.24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67ED69">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93.24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4B7067">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213213">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B4C5DA">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B176F">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A5CAA8">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r>
      <w:tr w14:paraId="36780579">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C26F46">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2013799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F7237E">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其他网信事务支出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587CC">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46.60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704660">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46.60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502286">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ECAF67">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716436">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417F6A">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09EAF9">
            <w:pPr>
              <w:wordWrap w:val="0"/>
              <w:jc w:val="right"/>
              <w:rPr>
                <w:rFonts w:ascii="宋体" w:hAnsi="宋体" w:eastAsia="宋体" w:cs="宋体"/>
                <w:color w:val="000000"/>
                <w:sz w:val="22"/>
              </w:rPr>
            </w:pPr>
            <w:r>
              <w:rPr>
                <w:rFonts w:hint="eastAsia" w:ascii="宋体" w:hAnsi="宋体" w:eastAsia="宋体" w:cs="宋体"/>
                <w:color w:val="000000"/>
                <w:sz w:val="22"/>
                <w:lang w:val="en-US" w:eastAsia="zh-CN"/>
              </w:rPr>
              <w:t xml:space="preserve"> </w:t>
            </w:r>
          </w:p>
        </w:tc>
      </w:tr>
      <w:tr w14:paraId="6A1617B4">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F8E7A9">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8ED318">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7DA4D">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4B57C">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190C2">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F4713A">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CD88FF">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A57ABE">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2A0E1B">
            <w:pPr>
              <w:jc w:val="right"/>
              <w:rPr>
                <w:rFonts w:ascii="宋体" w:hAnsi="宋体" w:eastAsia="宋体" w:cs="宋体"/>
                <w:color w:val="000000"/>
                <w:sz w:val="22"/>
              </w:rPr>
            </w:pPr>
          </w:p>
        </w:tc>
      </w:tr>
      <w:tr w14:paraId="6D571852">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E32D61">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69374C">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AE7E2B">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E11962">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2B4D8">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11346D">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0C9772">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F585E2">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64FD3">
            <w:pPr>
              <w:jc w:val="right"/>
              <w:rPr>
                <w:rFonts w:ascii="宋体" w:hAnsi="宋体" w:eastAsia="宋体" w:cs="宋体"/>
                <w:color w:val="000000"/>
                <w:sz w:val="22"/>
              </w:rPr>
            </w:pPr>
          </w:p>
        </w:tc>
      </w:tr>
      <w:tr w14:paraId="28CCDE15">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14:paraId="6D8E315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14:paraId="06B8B994">
      <w:pPr>
        <w:jc w:val="left"/>
      </w:pPr>
    </w:p>
    <w:p w14:paraId="2E68D4F4">
      <w:r>
        <w:br w:type="page"/>
      </w:r>
    </w:p>
    <w:tbl>
      <w:tblPr>
        <w:tblStyle w:val="6"/>
        <w:tblW w:w="1089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gridCol w:w="1210"/>
      </w:tblGrid>
      <w:tr w14:paraId="2DD0D4AA">
        <w:tblPrEx>
          <w:tblCellMar>
            <w:top w:w="0" w:type="dxa"/>
            <w:left w:w="0" w:type="dxa"/>
            <w:bottom w:w="0" w:type="dxa"/>
            <w:right w:w="0" w:type="dxa"/>
          </w:tblCellMar>
        </w:tblPrEx>
        <w:trPr>
          <w:gridAfter w:val="1"/>
          <w:wAfter w:w="1210" w:type="dxa"/>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4CD3008B">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14:paraId="7F4AC439">
        <w:tblPrEx>
          <w:tblCellMar>
            <w:top w:w="0" w:type="dxa"/>
            <w:left w:w="0" w:type="dxa"/>
            <w:bottom w:w="0" w:type="dxa"/>
            <w:right w:w="0" w:type="dxa"/>
          </w:tblCellMar>
        </w:tblPrEx>
        <w:trPr>
          <w:gridAfter w:val="1"/>
          <w:wAfter w:w="1210" w:type="dxa"/>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4BC6C503">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14:paraId="5F567A83">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14:paraId="33500BB6">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14:paraId="1A707F02">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3B0A093E">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591C821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0BD2362B">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180C9A18">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654998A3">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14:paraId="4FFB6195">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14:paraId="613455FF">
        <w:tblPrEx>
          <w:tblCellMar>
            <w:top w:w="0" w:type="dxa"/>
            <w:left w:w="0" w:type="dxa"/>
            <w:bottom w:w="0" w:type="dxa"/>
            <w:right w:w="0" w:type="dxa"/>
          </w:tblCellMar>
        </w:tblPrEx>
        <w:trPr>
          <w:gridAfter w:val="1"/>
          <w:wAfter w:w="1210" w:type="dxa"/>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3CB08B6B">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藁城区委网信办</w:t>
            </w:r>
          </w:p>
        </w:tc>
        <w:tc>
          <w:tcPr>
            <w:tcW w:w="53" w:type="dxa"/>
            <w:tcBorders>
              <w:top w:val="nil"/>
              <w:left w:val="nil"/>
              <w:bottom w:val="nil"/>
              <w:right w:val="nil"/>
            </w:tcBorders>
            <w:shd w:val="clear" w:color="auto" w:fill="auto"/>
            <w:noWrap/>
            <w:tcMar>
              <w:top w:w="15" w:type="dxa"/>
              <w:left w:w="15" w:type="dxa"/>
              <w:right w:w="15" w:type="dxa"/>
            </w:tcMar>
            <w:vAlign w:val="bottom"/>
          </w:tcPr>
          <w:p w14:paraId="3336CCBD">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14:paraId="56680D9B">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14:paraId="63943CC8">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2DF5C930">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57CFAFAF">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7B0882D5">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001070BF">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14:paraId="543B877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941AE69">
        <w:tblPrEx>
          <w:tblCellMar>
            <w:top w:w="0" w:type="dxa"/>
            <w:left w:w="0" w:type="dxa"/>
            <w:bottom w:w="0" w:type="dxa"/>
            <w:right w:w="0" w:type="dxa"/>
          </w:tblCellMar>
        </w:tblPrEx>
        <w:trPr>
          <w:gridAfter w:val="1"/>
          <w:wAfter w:w="1210" w:type="dxa"/>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95935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BA93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8679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B9D9F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972C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7342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F163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14:paraId="4313891F">
        <w:tblPrEx>
          <w:tblCellMar>
            <w:top w:w="0" w:type="dxa"/>
            <w:left w:w="0" w:type="dxa"/>
            <w:bottom w:w="0" w:type="dxa"/>
            <w:right w:w="0" w:type="dxa"/>
          </w:tblCellMar>
        </w:tblPrEx>
        <w:trPr>
          <w:gridAfter w:val="1"/>
          <w:wAfter w:w="1210" w:type="dxa"/>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0BE6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927B2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BC4A3F">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8227BE8">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E83814">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F5E253">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9CF93BC">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C73E5DC">
            <w:pPr>
              <w:jc w:val="center"/>
              <w:rPr>
                <w:rFonts w:ascii="宋体" w:hAnsi="宋体" w:eastAsia="宋体" w:cs="宋体"/>
                <w:color w:val="000000"/>
                <w:sz w:val="22"/>
              </w:rPr>
            </w:pPr>
          </w:p>
        </w:tc>
      </w:tr>
      <w:tr w14:paraId="1C6587B1">
        <w:tblPrEx>
          <w:tblCellMar>
            <w:top w:w="0" w:type="dxa"/>
            <w:left w:w="0" w:type="dxa"/>
            <w:bottom w:w="0" w:type="dxa"/>
            <w:right w:w="0" w:type="dxa"/>
          </w:tblCellMar>
        </w:tblPrEx>
        <w:trPr>
          <w:gridAfter w:val="1"/>
          <w:wAfter w:w="1210" w:type="dxa"/>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3A816D">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230D58">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A5F3805">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3F821D">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8FFAEE6">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D2A6714">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516D83A">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7C4C32">
            <w:pPr>
              <w:jc w:val="center"/>
              <w:rPr>
                <w:rFonts w:ascii="宋体" w:hAnsi="宋体" w:eastAsia="宋体" w:cs="宋体"/>
                <w:color w:val="000000"/>
                <w:sz w:val="22"/>
              </w:rPr>
            </w:pPr>
          </w:p>
        </w:tc>
      </w:tr>
      <w:tr w14:paraId="7C3AEA3C">
        <w:tblPrEx>
          <w:tblCellMar>
            <w:top w:w="0" w:type="dxa"/>
            <w:left w:w="0" w:type="dxa"/>
            <w:bottom w:w="0" w:type="dxa"/>
            <w:right w:w="0" w:type="dxa"/>
          </w:tblCellMar>
        </w:tblPrEx>
        <w:trPr>
          <w:gridAfter w:val="1"/>
          <w:wAfter w:w="1210" w:type="dxa"/>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35708A">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22BD8">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8AF936">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A6ADE23">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944F527">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D650D8">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D72E2DA">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0E99454">
            <w:pPr>
              <w:jc w:val="center"/>
              <w:rPr>
                <w:rFonts w:ascii="宋体" w:hAnsi="宋体" w:eastAsia="宋体" w:cs="宋体"/>
                <w:color w:val="000000"/>
                <w:sz w:val="22"/>
              </w:rPr>
            </w:pPr>
          </w:p>
        </w:tc>
      </w:tr>
      <w:tr w14:paraId="3A33C68E">
        <w:tblPrEx>
          <w:tblCellMar>
            <w:top w:w="0" w:type="dxa"/>
            <w:left w:w="0" w:type="dxa"/>
            <w:bottom w:w="0" w:type="dxa"/>
            <w:right w:w="0" w:type="dxa"/>
          </w:tblCellMar>
        </w:tblPrEx>
        <w:trPr>
          <w:gridAfter w:val="1"/>
          <w:wAfter w:w="1210" w:type="dxa"/>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EE9C1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3DCA8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72C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3EB2E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A57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5F2B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7682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4DDE1ACE">
        <w:tblPrEx>
          <w:tblCellMar>
            <w:top w:w="0" w:type="dxa"/>
            <w:left w:w="0" w:type="dxa"/>
            <w:bottom w:w="0" w:type="dxa"/>
            <w:right w:w="0" w:type="dxa"/>
          </w:tblCellMar>
        </w:tblPrEx>
        <w:trPr>
          <w:gridAfter w:val="1"/>
          <w:wAfter w:w="1210" w:type="dxa"/>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1B43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8D37AE">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139.84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A15A15">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93.24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5F89C8">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46.6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93B0C1">
            <w:pPr>
              <w:jc w:val="right"/>
              <w:rPr>
                <w:rFonts w:hint="default" w:ascii="宋体" w:hAnsi="宋体" w:eastAsia="宋体" w:cs="宋体"/>
                <w:b/>
                <w:color w:val="000000"/>
                <w:sz w:val="22"/>
                <w:lang w:val="en-US" w:eastAsia="zh-CN"/>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CA151">
            <w:pPr>
              <w:jc w:val="right"/>
              <w:rPr>
                <w:rFonts w:hint="default" w:ascii="宋体" w:hAnsi="宋体" w:eastAsia="宋体" w:cs="宋体"/>
                <w:b/>
                <w:color w:val="000000"/>
                <w:sz w:val="22"/>
                <w:lang w:val="en-US" w:eastAsia="zh-CN"/>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3FB661">
            <w:pPr>
              <w:jc w:val="right"/>
              <w:rPr>
                <w:rFonts w:hint="default" w:ascii="宋体" w:hAnsi="宋体" w:eastAsia="宋体" w:cs="宋体"/>
                <w:b/>
                <w:color w:val="000000"/>
                <w:sz w:val="22"/>
                <w:lang w:val="en-US" w:eastAsia="zh-CN"/>
              </w:rPr>
            </w:pPr>
          </w:p>
        </w:tc>
      </w:tr>
      <w:tr w14:paraId="0F61466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0EA22D">
            <w:pPr>
              <w:jc w:val="left"/>
              <w:rPr>
                <w:rFonts w:ascii="宋体" w:hAnsi="宋体" w:eastAsia="宋体" w:cs="宋体"/>
                <w:color w:val="000000"/>
                <w:sz w:val="22"/>
              </w:rPr>
            </w:pPr>
            <w:r>
              <w:rPr>
                <w:rFonts w:hint="eastAsia" w:ascii="宋体" w:hAnsi="宋体" w:eastAsia="宋体" w:cs="宋体"/>
                <w:color w:val="000000"/>
                <w:sz w:val="22"/>
                <w:lang w:val="en-US" w:eastAsia="zh-CN"/>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9376FE">
            <w:pPr>
              <w:jc w:val="left"/>
              <w:rPr>
                <w:rFonts w:ascii="宋体" w:hAnsi="宋体" w:eastAsia="宋体" w:cs="宋体"/>
                <w:color w:val="000000"/>
                <w:sz w:val="22"/>
              </w:rPr>
            </w:pPr>
            <w:r>
              <w:rPr>
                <w:rFonts w:hint="eastAsia" w:ascii="宋体" w:hAnsi="宋体" w:eastAsia="宋体" w:cs="宋体"/>
                <w:color w:val="000000"/>
                <w:sz w:val="22"/>
                <w:lang w:val="en-US" w:eastAsia="zh-CN"/>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453F17">
            <w:pPr>
              <w:jc w:val="right"/>
              <w:rPr>
                <w:rFonts w:ascii="宋体" w:hAnsi="宋体" w:eastAsia="宋体" w:cs="宋体"/>
                <w:color w:val="000000"/>
                <w:sz w:val="22"/>
              </w:rPr>
            </w:pPr>
            <w:r>
              <w:rPr>
                <w:rFonts w:hint="eastAsia" w:ascii="宋体" w:hAnsi="宋体" w:eastAsia="宋体" w:cs="宋体"/>
                <w:color w:val="000000"/>
                <w:sz w:val="22"/>
                <w:lang w:val="en-US" w:eastAsia="zh-CN"/>
              </w:rPr>
              <w:t>139.84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CBE1FA">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93.24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C7A3E0">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46.60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9B5EEC">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EFA067">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6B4380">
            <w:pPr>
              <w:jc w:val="right"/>
              <w:rPr>
                <w:rFonts w:ascii="宋体" w:hAnsi="宋体" w:eastAsia="宋体" w:cs="宋体"/>
                <w:color w:val="000000"/>
                <w:sz w:val="22"/>
              </w:rPr>
            </w:pPr>
          </w:p>
        </w:tc>
        <w:tc>
          <w:tcPr>
            <w:tcW w:w="1210" w:type="dxa"/>
            <w:vAlign w:val="center"/>
          </w:tcPr>
          <w:p w14:paraId="3561B2D6">
            <w:pPr>
              <w:jc w:val="right"/>
            </w:pPr>
          </w:p>
        </w:tc>
      </w:tr>
      <w:tr w14:paraId="4F09C83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B87A2">
            <w:pPr>
              <w:jc w:val="left"/>
              <w:rPr>
                <w:rFonts w:ascii="宋体" w:hAnsi="宋体" w:eastAsia="宋体" w:cs="宋体"/>
                <w:color w:val="000000"/>
                <w:sz w:val="22"/>
              </w:rPr>
            </w:pPr>
            <w:r>
              <w:rPr>
                <w:rFonts w:hint="eastAsia" w:ascii="宋体" w:hAnsi="宋体" w:eastAsia="宋体" w:cs="宋体"/>
                <w:color w:val="000000"/>
                <w:sz w:val="22"/>
                <w:lang w:val="en-US" w:eastAsia="zh-CN"/>
              </w:rPr>
              <w:t>2013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553C0E">
            <w:pPr>
              <w:jc w:val="left"/>
              <w:rPr>
                <w:rFonts w:ascii="宋体" w:hAnsi="宋体" w:eastAsia="宋体" w:cs="宋体"/>
                <w:color w:val="000000"/>
                <w:sz w:val="22"/>
              </w:rPr>
            </w:pPr>
            <w:r>
              <w:rPr>
                <w:rFonts w:hint="eastAsia" w:ascii="宋体" w:hAnsi="宋体" w:eastAsia="宋体" w:cs="宋体"/>
                <w:color w:val="000000"/>
                <w:sz w:val="22"/>
                <w:lang w:val="en-US" w:eastAsia="zh-CN"/>
              </w:rPr>
              <w:t>网信事务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3DB16A">
            <w:pPr>
              <w:jc w:val="right"/>
              <w:rPr>
                <w:rFonts w:ascii="宋体" w:hAnsi="宋体" w:eastAsia="宋体" w:cs="宋体"/>
                <w:color w:val="000000"/>
                <w:sz w:val="22"/>
              </w:rPr>
            </w:pPr>
            <w:r>
              <w:rPr>
                <w:rFonts w:hint="eastAsia" w:ascii="宋体" w:hAnsi="宋体" w:eastAsia="宋体" w:cs="宋体"/>
                <w:color w:val="000000"/>
                <w:sz w:val="22"/>
                <w:lang w:val="en-US" w:eastAsia="zh-CN"/>
              </w:rPr>
              <w:t>139.84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B4EDF8">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93.24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16F464">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46.60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71D73">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D7537">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233E1">
            <w:pPr>
              <w:jc w:val="right"/>
              <w:rPr>
                <w:rFonts w:ascii="宋体" w:hAnsi="宋体" w:eastAsia="宋体" w:cs="宋体"/>
                <w:color w:val="000000"/>
                <w:sz w:val="22"/>
              </w:rPr>
            </w:pPr>
          </w:p>
        </w:tc>
        <w:tc>
          <w:tcPr>
            <w:tcW w:w="1210" w:type="dxa"/>
            <w:vAlign w:val="center"/>
          </w:tcPr>
          <w:p w14:paraId="7B81074A">
            <w:pPr>
              <w:jc w:val="right"/>
            </w:pPr>
          </w:p>
        </w:tc>
      </w:tr>
      <w:tr w14:paraId="1B3019C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35FD89">
            <w:pPr>
              <w:jc w:val="left"/>
              <w:rPr>
                <w:rFonts w:ascii="宋体" w:hAnsi="宋体" w:eastAsia="宋体" w:cs="宋体"/>
                <w:color w:val="000000"/>
                <w:sz w:val="22"/>
              </w:rPr>
            </w:pPr>
            <w:r>
              <w:rPr>
                <w:rFonts w:hint="eastAsia" w:ascii="宋体" w:hAnsi="宋体" w:eastAsia="宋体" w:cs="宋体"/>
                <w:color w:val="000000"/>
                <w:sz w:val="22"/>
                <w:lang w:val="en-US" w:eastAsia="zh-CN"/>
              </w:rPr>
              <w:t>2013701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5C5F2C">
            <w:pPr>
              <w:jc w:val="left"/>
              <w:rPr>
                <w:rFonts w:ascii="宋体" w:hAnsi="宋体" w:eastAsia="宋体" w:cs="宋体"/>
                <w:color w:val="000000"/>
                <w:sz w:val="22"/>
              </w:rPr>
            </w:pPr>
            <w:r>
              <w:rPr>
                <w:rFonts w:hint="eastAsia" w:ascii="宋体" w:hAnsi="宋体" w:eastAsia="宋体" w:cs="宋体"/>
                <w:color w:val="000000"/>
                <w:sz w:val="22"/>
                <w:lang w:val="en-US" w:eastAsia="zh-CN"/>
              </w:rPr>
              <w:t>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61DA6D">
            <w:pPr>
              <w:jc w:val="right"/>
              <w:rPr>
                <w:rFonts w:ascii="宋体" w:hAnsi="宋体" w:eastAsia="宋体" w:cs="宋体"/>
                <w:color w:val="000000"/>
                <w:sz w:val="22"/>
              </w:rPr>
            </w:pPr>
            <w:r>
              <w:rPr>
                <w:rFonts w:hint="eastAsia" w:ascii="宋体" w:hAnsi="宋体" w:eastAsia="宋体" w:cs="宋体"/>
                <w:color w:val="000000"/>
                <w:sz w:val="22"/>
                <w:lang w:val="en-US" w:eastAsia="zh-CN"/>
              </w:rPr>
              <w:t>93.24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884252">
            <w:pPr>
              <w:jc w:val="right"/>
              <w:rPr>
                <w:rFonts w:ascii="宋体" w:hAnsi="宋体" w:eastAsia="宋体" w:cs="宋体"/>
                <w:color w:val="000000"/>
                <w:sz w:val="22"/>
              </w:rPr>
            </w:pPr>
            <w:r>
              <w:rPr>
                <w:rFonts w:hint="eastAsia" w:ascii="宋体" w:hAnsi="宋体" w:eastAsia="宋体" w:cs="宋体"/>
                <w:color w:val="000000"/>
                <w:sz w:val="22"/>
                <w:lang w:val="en-US" w:eastAsia="zh-CN"/>
              </w:rPr>
              <w:t>93.24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125BAB">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A2079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6F93A">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4A3371">
            <w:pPr>
              <w:jc w:val="right"/>
              <w:rPr>
                <w:rFonts w:ascii="宋体" w:hAnsi="宋体" w:eastAsia="宋体" w:cs="宋体"/>
                <w:color w:val="000000"/>
                <w:sz w:val="22"/>
              </w:rPr>
            </w:pPr>
          </w:p>
        </w:tc>
        <w:tc>
          <w:tcPr>
            <w:tcW w:w="1210" w:type="dxa"/>
            <w:vAlign w:val="center"/>
          </w:tcPr>
          <w:p w14:paraId="3D8C946C">
            <w:pPr>
              <w:jc w:val="right"/>
            </w:pPr>
          </w:p>
        </w:tc>
      </w:tr>
      <w:tr w14:paraId="5773F58D">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75A486">
            <w:pPr>
              <w:jc w:val="left"/>
              <w:rPr>
                <w:rFonts w:ascii="宋体" w:hAnsi="宋体" w:eastAsia="宋体" w:cs="宋体"/>
                <w:color w:val="000000"/>
                <w:sz w:val="22"/>
              </w:rPr>
            </w:pPr>
            <w:r>
              <w:rPr>
                <w:rFonts w:hint="eastAsia" w:ascii="宋体" w:hAnsi="宋体" w:eastAsia="宋体" w:cs="宋体"/>
                <w:color w:val="000000"/>
                <w:sz w:val="22"/>
                <w:lang w:val="en-US" w:eastAsia="zh-CN"/>
              </w:rPr>
              <w:t>2013799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DDE2D0">
            <w:pPr>
              <w:jc w:val="left"/>
              <w:rPr>
                <w:rFonts w:ascii="宋体" w:hAnsi="宋体" w:eastAsia="宋体" w:cs="宋体"/>
                <w:color w:val="000000"/>
                <w:sz w:val="22"/>
              </w:rPr>
            </w:pPr>
            <w:r>
              <w:rPr>
                <w:rFonts w:hint="eastAsia" w:ascii="宋体" w:hAnsi="宋体" w:eastAsia="宋体" w:cs="宋体"/>
                <w:color w:val="000000"/>
                <w:sz w:val="22"/>
                <w:lang w:val="en-US" w:eastAsia="zh-CN"/>
              </w:rPr>
              <w:t>其他网信事务支出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4F26DF">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46.60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E2639">
            <w:pPr>
              <w:jc w:val="right"/>
              <w:rPr>
                <w:rFonts w:hint="default" w:ascii="宋体" w:hAnsi="宋体" w:eastAsia="宋体" w:cs="宋体"/>
                <w:color w:val="000000"/>
                <w:sz w:val="22"/>
                <w:lang w:val="en-US" w:eastAsia="zh-CN"/>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045B4F">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46.60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9FD123">
            <w:pPr>
              <w:jc w:val="right"/>
              <w:rPr>
                <w:rFonts w:hint="default" w:ascii="宋体" w:hAnsi="宋体" w:eastAsia="宋体" w:cs="宋体"/>
                <w:color w:val="000000"/>
                <w:sz w:val="22"/>
                <w:lang w:val="en-US" w:eastAsia="zh-CN"/>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A569EB">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03FDF3">
            <w:pPr>
              <w:jc w:val="right"/>
              <w:rPr>
                <w:rFonts w:ascii="宋体" w:hAnsi="宋体" w:eastAsia="宋体" w:cs="宋体"/>
                <w:color w:val="000000"/>
                <w:sz w:val="22"/>
              </w:rPr>
            </w:pPr>
          </w:p>
        </w:tc>
        <w:tc>
          <w:tcPr>
            <w:tcW w:w="1210" w:type="dxa"/>
            <w:vAlign w:val="center"/>
          </w:tcPr>
          <w:p w14:paraId="76E8216A">
            <w:pPr>
              <w:jc w:val="right"/>
            </w:pPr>
          </w:p>
        </w:tc>
      </w:tr>
      <w:tr w14:paraId="63125725">
        <w:tblPrEx>
          <w:tblCellMar>
            <w:top w:w="0" w:type="dxa"/>
            <w:left w:w="0" w:type="dxa"/>
            <w:bottom w:w="0" w:type="dxa"/>
            <w:right w:w="0" w:type="dxa"/>
          </w:tblCellMar>
        </w:tblPrEx>
        <w:trPr>
          <w:gridAfter w:val="1"/>
          <w:wAfter w:w="121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0B7DF9">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E641D7">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6A815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B896F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C521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E5A20">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E487FD">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83EF13">
            <w:pPr>
              <w:jc w:val="right"/>
              <w:rPr>
                <w:rFonts w:ascii="宋体" w:hAnsi="宋体" w:eastAsia="宋体" w:cs="宋体"/>
                <w:color w:val="000000"/>
                <w:sz w:val="22"/>
              </w:rPr>
            </w:pPr>
          </w:p>
        </w:tc>
      </w:tr>
      <w:tr w14:paraId="699131FA">
        <w:tblPrEx>
          <w:tblCellMar>
            <w:top w:w="0" w:type="dxa"/>
            <w:left w:w="0" w:type="dxa"/>
            <w:bottom w:w="0" w:type="dxa"/>
            <w:right w:w="0" w:type="dxa"/>
          </w:tblCellMar>
        </w:tblPrEx>
        <w:trPr>
          <w:gridAfter w:val="1"/>
          <w:wAfter w:w="1210" w:type="dxa"/>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BB8499">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EA0897">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76FEC8">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2B0CD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E1D9B5">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823070">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DCACF1">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5A5159">
            <w:pPr>
              <w:jc w:val="right"/>
              <w:rPr>
                <w:rFonts w:ascii="宋体" w:hAnsi="宋体" w:eastAsia="宋体" w:cs="宋体"/>
                <w:color w:val="000000"/>
                <w:sz w:val="22"/>
              </w:rPr>
            </w:pPr>
          </w:p>
        </w:tc>
      </w:tr>
      <w:tr w14:paraId="2A8B4765">
        <w:tblPrEx>
          <w:tblCellMar>
            <w:top w:w="0" w:type="dxa"/>
            <w:left w:w="0" w:type="dxa"/>
            <w:bottom w:w="0" w:type="dxa"/>
            <w:right w:w="0" w:type="dxa"/>
          </w:tblCellMar>
        </w:tblPrEx>
        <w:trPr>
          <w:gridAfter w:val="1"/>
          <w:wAfter w:w="1210" w:type="dxa"/>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4AD209A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14:paraId="46AB1D82">
      <w:r>
        <w:br w:type="page"/>
      </w:r>
    </w:p>
    <w:tbl>
      <w:tblPr>
        <w:tblStyle w:val="6"/>
        <w:tblW w:w="9520" w:type="dxa"/>
        <w:jc w:val="center"/>
        <w:tblLayout w:type="fixed"/>
        <w:tblCellMar>
          <w:top w:w="0" w:type="dxa"/>
          <w:left w:w="0" w:type="dxa"/>
          <w:bottom w:w="0" w:type="dxa"/>
          <w:right w:w="0" w:type="dxa"/>
        </w:tblCellMar>
      </w:tblPr>
      <w:tblGrid>
        <w:gridCol w:w="2938"/>
        <w:gridCol w:w="409"/>
        <w:gridCol w:w="716"/>
        <w:gridCol w:w="2730"/>
        <w:gridCol w:w="669"/>
        <w:gridCol w:w="756"/>
        <w:gridCol w:w="705"/>
        <w:gridCol w:w="597"/>
      </w:tblGrid>
      <w:tr w14:paraId="7D3958BD">
        <w:tblPrEx>
          <w:tblCellMar>
            <w:top w:w="0" w:type="dxa"/>
            <w:left w:w="0" w:type="dxa"/>
            <w:bottom w:w="0" w:type="dxa"/>
            <w:right w:w="0" w:type="dxa"/>
          </w:tblCellMar>
        </w:tblPrEx>
        <w:trPr>
          <w:trHeight w:val="549"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14:paraId="51CA0114">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14:paraId="310FF50E">
        <w:tblPrEx>
          <w:tblCellMar>
            <w:top w:w="0" w:type="dxa"/>
            <w:left w:w="0" w:type="dxa"/>
            <w:bottom w:w="0" w:type="dxa"/>
            <w:right w:w="0" w:type="dxa"/>
          </w:tblCellMar>
        </w:tblPrEx>
        <w:trPr>
          <w:trHeight w:val="90" w:hRule="atLeast"/>
          <w:jc w:val="center"/>
        </w:trPr>
        <w:tc>
          <w:tcPr>
            <w:tcW w:w="2938" w:type="dxa"/>
            <w:tcBorders>
              <w:top w:val="nil"/>
              <w:left w:val="nil"/>
              <w:bottom w:val="nil"/>
              <w:right w:val="nil"/>
            </w:tcBorders>
            <w:shd w:val="clear" w:color="auto" w:fill="auto"/>
            <w:noWrap/>
            <w:tcMar>
              <w:top w:w="15" w:type="dxa"/>
              <w:left w:w="15" w:type="dxa"/>
              <w:right w:w="15" w:type="dxa"/>
            </w:tcMar>
            <w:vAlign w:val="bottom"/>
          </w:tcPr>
          <w:p w14:paraId="52C07E8C">
            <w:pPr>
              <w:rPr>
                <w:rFonts w:ascii="Arial" w:hAnsi="Arial" w:cs="Arial"/>
                <w:color w:val="000000"/>
                <w:sz w:val="20"/>
                <w:szCs w:val="20"/>
              </w:rPr>
            </w:pPr>
          </w:p>
        </w:tc>
        <w:tc>
          <w:tcPr>
            <w:tcW w:w="409" w:type="dxa"/>
            <w:tcBorders>
              <w:top w:val="nil"/>
              <w:left w:val="nil"/>
              <w:bottom w:val="nil"/>
              <w:right w:val="nil"/>
            </w:tcBorders>
            <w:shd w:val="clear" w:color="auto" w:fill="auto"/>
            <w:noWrap/>
            <w:tcMar>
              <w:top w:w="15" w:type="dxa"/>
              <w:left w:w="15" w:type="dxa"/>
              <w:right w:w="15" w:type="dxa"/>
            </w:tcMar>
            <w:vAlign w:val="bottom"/>
          </w:tcPr>
          <w:p w14:paraId="0C79E5C2">
            <w:pPr>
              <w:rPr>
                <w:rFonts w:ascii="Arial" w:hAnsi="Arial" w:cs="Arial"/>
                <w:color w:val="000000"/>
                <w:sz w:val="20"/>
                <w:szCs w:val="20"/>
              </w:rPr>
            </w:pPr>
          </w:p>
        </w:tc>
        <w:tc>
          <w:tcPr>
            <w:tcW w:w="716" w:type="dxa"/>
            <w:tcBorders>
              <w:top w:val="nil"/>
              <w:left w:val="nil"/>
              <w:bottom w:val="nil"/>
              <w:right w:val="nil"/>
            </w:tcBorders>
            <w:shd w:val="clear" w:color="auto" w:fill="auto"/>
            <w:noWrap/>
            <w:tcMar>
              <w:top w:w="15" w:type="dxa"/>
              <w:left w:w="15" w:type="dxa"/>
              <w:right w:w="15" w:type="dxa"/>
            </w:tcMar>
            <w:vAlign w:val="bottom"/>
          </w:tcPr>
          <w:p w14:paraId="271D0D91">
            <w:pPr>
              <w:rPr>
                <w:rFonts w:ascii="Arial" w:hAnsi="Arial" w:cs="Arial"/>
                <w:color w:val="000000"/>
                <w:sz w:val="20"/>
                <w:szCs w:val="20"/>
              </w:rPr>
            </w:pPr>
          </w:p>
        </w:tc>
        <w:tc>
          <w:tcPr>
            <w:tcW w:w="2730" w:type="dxa"/>
            <w:tcBorders>
              <w:top w:val="nil"/>
              <w:left w:val="nil"/>
              <w:bottom w:val="nil"/>
              <w:right w:val="nil"/>
            </w:tcBorders>
            <w:shd w:val="clear" w:color="auto" w:fill="auto"/>
            <w:noWrap/>
            <w:tcMar>
              <w:top w:w="15" w:type="dxa"/>
              <w:left w:w="15" w:type="dxa"/>
              <w:right w:w="15" w:type="dxa"/>
            </w:tcMar>
            <w:vAlign w:val="bottom"/>
          </w:tcPr>
          <w:p w14:paraId="317A410D">
            <w:pPr>
              <w:rPr>
                <w:rFonts w:ascii="Arial" w:hAnsi="Arial" w:cs="Arial"/>
                <w:color w:val="000000"/>
                <w:sz w:val="20"/>
                <w:szCs w:val="20"/>
              </w:rPr>
            </w:pPr>
          </w:p>
        </w:tc>
        <w:tc>
          <w:tcPr>
            <w:tcW w:w="669" w:type="dxa"/>
            <w:tcBorders>
              <w:top w:val="nil"/>
              <w:left w:val="nil"/>
              <w:bottom w:val="nil"/>
              <w:right w:val="nil"/>
            </w:tcBorders>
            <w:shd w:val="clear" w:color="auto" w:fill="auto"/>
            <w:noWrap/>
            <w:tcMar>
              <w:top w:w="15" w:type="dxa"/>
              <w:left w:w="15" w:type="dxa"/>
              <w:right w:w="15" w:type="dxa"/>
            </w:tcMar>
            <w:vAlign w:val="bottom"/>
          </w:tcPr>
          <w:p w14:paraId="55641D58">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14:paraId="377349E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14:paraId="65B91A9F">
        <w:tblPrEx>
          <w:tblCellMar>
            <w:top w:w="0" w:type="dxa"/>
            <w:left w:w="0" w:type="dxa"/>
            <w:bottom w:w="0" w:type="dxa"/>
            <w:right w:w="0" w:type="dxa"/>
          </w:tblCellMar>
        </w:tblPrEx>
        <w:trPr>
          <w:trHeight w:val="90" w:hRule="atLeast"/>
          <w:jc w:val="center"/>
        </w:trPr>
        <w:tc>
          <w:tcPr>
            <w:tcW w:w="2938" w:type="dxa"/>
            <w:tcBorders>
              <w:top w:val="nil"/>
              <w:left w:val="nil"/>
              <w:bottom w:val="nil"/>
              <w:right w:val="nil"/>
            </w:tcBorders>
            <w:shd w:val="clear" w:color="auto" w:fill="auto"/>
            <w:noWrap/>
            <w:tcMar>
              <w:top w:w="15" w:type="dxa"/>
              <w:left w:w="15" w:type="dxa"/>
              <w:right w:w="15" w:type="dxa"/>
            </w:tcMar>
            <w:vAlign w:val="bottom"/>
          </w:tcPr>
          <w:p w14:paraId="4D1E8DBF">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藁城区委网信办</w:t>
            </w:r>
          </w:p>
        </w:tc>
        <w:tc>
          <w:tcPr>
            <w:tcW w:w="409" w:type="dxa"/>
            <w:tcBorders>
              <w:top w:val="nil"/>
              <w:left w:val="nil"/>
              <w:bottom w:val="nil"/>
              <w:right w:val="nil"/>
            </w:tcBorders>
            <w:shd w:val="clear" w:color="auto" w:fill="auto"/>
            <w:noWrap/>
            <w:tcMar>
              <w:top w:w="15" w:type="dxa"/>
              <w:left w:w="15" w:type="dxa"/>
              <w:right w:w="15" w:type="dxa"/>
            </w:tcMar>
            <w:vAlign w:val="bottom"/>
          </w:tcPr>
          <w:p w14:paraId="6E14780D">
            <w:pPr>
              <w:rPr>
                <w:rFonts w:ascii="Arial" w:hAnsi="Arial" w:cs="Arial"/>
                <w:color w:val="000000"/>
                <w:sz w:val="20"/>
                <w:szCs w:val="20"/>
              </w:rPr>
            </w:pPr>
          </w:p>
        </w:tc>
        <w:tc>
          <w:tcPr>
            <w:tcW w:w="716" w:type="dxa"/>
            <w:tcBorders>
              <w:top w:val="nil"/>
              <w:left w:val="nil"/>
              <w:bottom w:val="nil"/>
              <w:right w:val="nil"/>
            </w:tcBorders>
            <w:shd w:val="clear" w:color="auto" w:fill="auto"/>
            <w:noWrap/>
            <w:tcMar>
              <w:top w:w="15" w:type="dxa"/>
              <w:left w:w="15" w:type="dxa"/>
              <w:right w:w="15" w:type="dxa"/>
            </w:tcMar>
            <w:vAlign w:val="bottom"/>
          </w:tcPr>
          <w:p w14:paraId="2F5F2108">
            <w:pPr>
              <w:rPr>
                <w:rFonts w:ascii="Arial" w:hAnsi="Arial" w:cs="Arial"/>
                <w:color w:val="000000"/>
                <w:sz w:val="20"/>
                <w:szCs w:val="20"/>
              </w:rPr>
            </w:pPr>
          </w:p>
        </w:tc>
        <w:tc>
          <w:tcPr>
            <w:tcW w:w="2730" w:type="dxa"/>
            <w:tcBorders>
              <w:top w:val="nil"/>
              <w:left w:val="nil"/>
              <w:bottom w:val="nil"/>
              <w:right w:val="nil"/>
            </w:tcBorders>
            <w:shd w:val="clear" w:color="auto" w:fill="auto"/>
            <w:noWrap/>
            <w:tcMar>
              <w:top w:w="15" w:type="dxa"/>
              <w:left w:w="15" w:type="dxa"/>
              <w:right w:w="15" w:type="dxa"/>
            </w:tcMar>
            <w:vAlign w:val="bottom"/>
          </w:tcPr>
          <w:p w14:paraId="641CF089">
            <w:pPr>
              <w:rPr>
                <w:rFonts w:ascii="Arial" w:hAnsi="Arial" w:cs="Arial"/>
                <w:color w:val="000000"/>
                <w:sz w:val="20"/>
                <w:szCs w:val="20"/>
              </w:rPr>
            </w:pPr>
          </w:p>
        </w:tc>
        <w:tc>
          <w:tcPr>
            <w:tcW w:w="669" w:type="dxa"/>
            <w:tcBorders>
              <w:top w:val="nil"/>
              <w:left w:val="nil"/>
              <w:bottom w:val="nil"/>
              <w:right w:val="nil"/>
            </w:tcBorders>
            <w:shd w:val="clear" w:color="auto" w:fill="auto"/>
            <w:noWrap/>
            <w:tcMar>
              <w:top w:w="15" w:type="dxa"/>
              <w:left w:w="15" w:type="dxa"/>
              <w:right w:w="15" w:type="dxa"/>
            </w:tcMar>
            <w:vAlign w:val="bottom"/>
          </w:tcPr>
          <w:p w14:paraId="7DF6AF8A">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14:paraId="670C3B62">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3ADBB395">
        <w:tblPrEx>
          <w:tblCellMar>
            <w:top w:w="0" w:type="dxa"/>
            <w:left w:w="0" w:type="dxa"/>
            <w:bottom w:w="0" w:type="dxa"/>
            <w:right w:w="0" w:type="dxa"/>
          </w:tblCellMar>
        </w:tblPrEx>
        <w:trPr>
          <w:trHeight w:val="90" w:hRule="atLeast"/>
          <w:jc w:val="center"/>
        </w:trPr>
        <w:tc>
          <w:tcPr>
            <w:tcW w:w="406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0FFC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457"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6C62DF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14:paraId="24BE4CF7">
        <w:tblPrEx>
          <w:tblCellMar>
            <w:top w:w="0" w:type="dxa"/>
            <w:left w:w="0" w:type="dxa"/>
            <w:bottom w:w="0" w:type="dxa"/>
            <w:right w:w="0" w:type="dxa"/>
          </w:tblCellMar>
        </w:tblPrEx>
        <w:trPr>
          <w:trHeight w:val="312" w:hRule="atLeast"/>
          <w:jc w:val="center"/>
        </w:trPr>
        <w:tc>
          <w:tcPr>
            <w:tcW w:w="293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0E45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8F6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1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B45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7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DCF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425B6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5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820E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0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EAAF0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5A779E">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14:paraId="670DCF58">
        <w:tblPrEx>
          <w:tblCellMar>
            <w:top w:w="0" w:type="dxa"/>
            <w:left w:w="0" w:type="dxa"/>
            <w:bottom w:w="0" w:type="dxa"/>
            <w:right w:w="0" w:type="dxa"/>
          </w:tblCellMar>
        </w:tblPrEx>
        <w:trPr>
          <w:trHeight w:val="312" w:hRule="atLeast"/>
          <w:jc w:val="center"/>
        </w:trPr>
        <w:tc>
          <w:tcPr>
            <w:tcW w:w="293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52AE1">
            <w:pPr>
              <w:jc w:val="center"/>
              <w:rPr>
                <w:rFonts w:ascii="宋体" w:hAnsi="宋体" w:eastAsia="宋体" w:cs="宋体"/>
                <w:color w:val="000000"/>
                <w:sz w:val="22"/>
              </w:rPr>
            </w:pPr>
          </w:p>
        </w:tc>
        <w:tc>
          <w:tcPr>
            <w:tcW w:w="4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1AD133">
            <w:pPr>
              <w:jc w:val="center"/>
              <w:rPr>
                <w:rFonts w:ascii="宋体" w:hAnsi="宋体" w:eastAsia="宋体" w:cs="宋体"/>
                <w:color w:val="000000"/>
                <w:sz w:val="22"/>
              </w:rPr>
            </w:pPr>
          </w:p>
        </w:tc>
        <w:tc>
          <w:tcPr>
            <w:tcW w:w="71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13FE06">
            <w:pPr>
              <w:jc w:val="center"/>
              <w:rPr>
                <w:rFonts w:ascii="宋体" w:hAnsi="宋体" w:eastAsia="宋体" w:cs="宋体"/>
                <w:color w:val="000000"/>
                <w:sz w:val="22"/>
              </w:rPr>
            </w:pPr>
          </w:p>
        </w:tc>
        <w:tc>
          <w:tcPr>
            <w:tcW w:w="27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A44A85">
            <w:pPr>
              <w:jc w:val="center"/>
              <w:rPr>
                <w:rFonts w:ascii="宋体" w:hAnsi="宋体" w:eastAsia="宋体" w:cs="宋体"/>
                <w:color w:val="000000"/>
                <w:sz w:val="22"/>
              </w:rPr>
            </w:pPr>
          </w:p>
        </w:tc>
        <w:tc>
          <w:tcPr>
            <w:tcW w:w="6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2D3103">
            <w:pPr>
              <w:jc w:val="center"/>
              <w:rPr>
                <w:rFonts w:ascii="宋体" w:hAnsi="宋体" w:eastAsia="宋体" w:cs="宋体"/>
                <w:color w:val="000000"/>
                <w:sz w:val="22"/>
              </w:rPr>
            </w:pPr>
          </w:p>
        </w:tc>
        <w:tc>
          <w:tcPr>
            <w:tcW w:w="75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DED6F">
            <w:pPr>
              <w:jc w:val="center"/>
              <w:rPr>
                <w:rFonts w:ascii="宋体" w:hAnsi="宋体" w:eastAsia="宋体" w:cs="宋体"/>
                <w:color w:val="000000"/>
                <w:sz w:val="22"/>
              </w:rPr>
            </w:pPr>
          </w:p>
        </w:tc>
        <w:tc>
          <w:tcPr>
            <w:tcW w:w="7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2EE477">
            <w:pPr>
              <w:jc w:val="center"/>
              <w:rPr>
                <w:rFonts w:ascii="宋体" w:hAnsi="宋体" w:eastAsia="宋体" w:cs="宋体"/>
                <w:color w:val="000000"/>
                <w:sz w:val="22"/>
              </w:rPr>
            </w:pPr>
          </w:p>
        </w:tc>
        <w:tc>
          <w:tcPr>
            <w:tcW w:w="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D8AC1E">
            <w:pPr>
              <w:jc w:val="center"/>
              <w:rPr>
                <w:rFonts w:ascii="宋体" w:hAnsi="宋体" w:eastAsia="宋体" w:cs="宋体"/>
                <w:color w:val="000000"/>
                <w:sz w:val="22"/>
              </w:rPr>
            </w:pPr>
          </w:p>
        </w:tc>
      </w:tr>
      <w:tr w14:paraId="20E3927E">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62E1C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B2855E">
            <w:pPr>
              <w:jc w:val="center"/>
              <w:rPr>
                <w:rFonts w:ascii="宋体" w:hAnsi="宋体" w:eastAsia="宋体" w:cs="宋体"/>
                <w:color w:val="000000"/>
                <w:sz w:val="22"/>
              </w:rPr>
            </w:pP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D86F4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8CCEB">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FB1E93">
            <w:pPr>
              <w:jc w:val="center"/>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86C1E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2247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2905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14:paraId="08456C29">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B2BE7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2BE70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AB6C7">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AA38B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B903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DDFDD6">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44D867">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20731">
            <w:pPr>
              <w:jc w:val="right"/>
              <w:rPr>
                <w:rFonts w:ascii="宋体" w:hAnsi="宋体" w:eastAsia="宋体" w:cs="宋体"/>
                <w:color w:val="000000"/>
                <w:sz w:val="22"/>
              </w:rPr>
            </w:pPr>
          </w:p>
        </w:tc>
      </w:tr>
      <w:tr w14:paraId="09F2BCA6">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5EB48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52B2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944CB">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32EC1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7C2D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9BB65F">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22E600">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483B4A">
            <w:pPr>
              <w:jc w:val="right"/>
              <w:rPr>
                <w:rFonts w:ascii="宋体" w:hAnsi="宋体" w:eastAsia="宋体" w:cs="宋体"/>
                <w:color w:val="000000"/>
                <w:sz w:val="22"/>
              </w:rPr>
            </w:pPr>
          </w:p>
        </w:tc>
      </w:tr>
      <w:tr w14:paraId="401EBBB3">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7AD51C">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3418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981365">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F6F3D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75C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5CECC2">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63025C">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2AEC91">
            <w:pPr>
              <w:jc w:val="right"/>
              <w:rPr>
                <w:rFonts w:ascii="宋体" w:hAnsi="宋体" w:eastAsia="宋体" w:cs="宋体"/>
                <w:color w:val="000000"/>
                <w:sz w:val="22"/>
              </w:rPr>
            </w:pPr>
          </w:p>
        </w:tc>
      </w:tr>
      <w:tr w14:paraId="3C2F799F">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364CA4">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CB91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528678">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F7063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BA286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2C3A5D">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018CA">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AEC1D">
            <w:pPr>
              <w:jc w:val="right"/>
              <w:rPr>
                <w:rFonts w:ascii="宋体" w:hAnsi="宋体" w:eastAsia="宋体" w:cs="宋体"/>
                <w:color w:val="000000"/>
                <w:sz w:val="22"/>
              </w:rPr>
            </w:pPr>
          </w:p>
        </w:tc>
      </w:tr>
      <w:tr w14:paraId="639CCE6A">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6A628D">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A687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743877">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C731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CA9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0AB161">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F21B60">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654345">
            <w:pPr>
              <w:jc w:val="right"/>
              <w:rPr>
                <w:rFonts w:ascii="宋体" w:hAnsi="宋体" w:eastAsia="宋体" w:cs="宋体"/>
                <w:color w:val="000000"/>
                <w:sz w:val="22"/>
              </w:rPr>
            </w:pPr>
          </w:p>
        </w:tc>
      </w:tr>
      <w:tr w14:paraId="5A481DAE">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E0F979">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8B25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ACF217">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9405B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269D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D30CFC">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23DA80">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A647C9">
            <w:pPr>
              <w:jc w:val="right"/>
              <w:rPr>
                <w:rFonts w:ascii="宋体" w:hAnsi="宋体" w:eastAsia="宋体" w:cs="宋体"/>
                <w:color w:val="000000"/>
                <w:sz w:val="22"/>
              </w:rPr>
            </w:pPr>
          </w:p>
        </w:tc>
      </w:tr>
      <w:tr w14:paraId="0DFAA748">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3759DE">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671A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FB686C">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133F2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F626E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F76DBE">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F26E8C">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A3A80">
            <w:pPr>
              <w:jc w:val="right"/>
              <w:rPr>
                <w:rFonts w:ascii="宋体" w:hAnsi="宋体" w:eastAsia="宋体" w:cs="宋体"/>
                <w:color w:val="000000"/>
                <w:sz w:val="22"/>
              </w:rPr>
            </w:pPr>
          </w:p>
        </w:tc>
      </w:tr>
      <w:tr w14:paraId="1AD5523E">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E38575">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E556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45D9A5">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9DB4B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46C5F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96ED9">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F9249">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3F1CE2">
            <w:pPr>
              <w:jc w:val="right"/>
              <w:rPr>
                <w:rFonts w:ascii="宋体" w:hAnsi="宋体" w:eastAsia="宋体" w:cs="宋体"/>
                <w:color w:val="000000"/>
                <w:sz w:val="22"/>
              </w:rPr>
            </w:pPr>
          </w:p>
        </w:tc>
      </w:tr>
      <w:tr w14:paraId="6C9140D7">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B89EF">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EF32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B7930">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AEAA8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F3A3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68FE72">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5C9B9">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6967D6">
            <w:pPr>
              <w:jc w:val="right"/>
              <w:rPr>
                <w:rFonts w:ascii="宋体" w:hAnsi="宋体" w:eastAsia="宋体" w:cs="宋体"/>
                <w:color w:val="000000"/>
                <w:sz w:val="22"/>
              </w:rPr>
            </w:pPr>
          </w:p>
        </w:tc>
      </w:tr>
      <w:tr w14:paraId="270F2B3A">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8B375E">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D6589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316072">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9DC11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EBB2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676912">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0992AD">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765398">
            <w:pPr>
              <w:jc w:val="right"/>
              <w:rPr>
                <w:rFonts w:ascii="宋体" w:hAnsi="宋体" w:eastAsia="宋体" w:cs="宋体"/>
                <w:color w:val="000000"/>
                <w:sz w:val="22"/>
              </w:rPr>
            </w:pPr>
          </w:p>
        </w:tc>
      </w:tr>
      <w:tr w14:paraId="17516139">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E09F40">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6FC8C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C2682C">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E4510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F09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8FC5AF">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764E54">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0EA0D0">
            <w:pPr>
              <w:jc w:val="right"/>
              <w:rPr>
                <w:rFonts w:ascii="宋体" w:hAnsi="宋体" w:eastAsia="宋体" w:cs="宋体"/>
                <w:color w:val="000000"/>
                <w:sz w:val="22"/>
              </w:rPr>
            </w:pPr>
          </w:p>
        </w:tc>
      </w:tr>
      <w:tr w14:paraId="5370B5DF">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61FDEB">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48A7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8D5E5F">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DB29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1248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7E4E9A">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B2A474">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C9FDA8">
            <w:pPr>
              <w:jc w:val="right"/>
              <w:rPr>
                <w:rFonts w:ascii="宋体" w:hAnsi="宋体" w:eastAsia="宋体" w:cs="宋体"/>
                <w:color w:val="000000"/>
                <w:sz w:val="22"/>
              </w:rPr>
            </w:pPr>
          </w:p>
        </w:tc>
      </w:tr>
      <w:tr w14:paraId="23B6DCDB">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6A1FF0">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53AEC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5B3696">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A9C8B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3BC9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9B0BB">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1DBCE">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DDCCC2">
            <w:pPr>
              <w:jc w:val="right"/>
              <w:rPr>
                <w:rFonts w:ascii="宋体" w:hAnsi="宋体" w:eastAsia="宋体" w:cs="宋体"/>
                <w:color w:val="000000"/>
                <w:sz w:val="22"/>
              </w:rPr>
            </w:pPr>
          </w:p>
        </w:tc>
      </w:tr>
      <w:tr w14:paraId="099B9651">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42B198">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09ECF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84A96">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CB7EA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F342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BE90BB">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13E272">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B8287C">
            <w:pPr>
              <w:jc w:val="right"/>
              <w:rPr>
                <w:rFonts w:ascii="宋体" w:hAnsi="宋体" w:eastAsia="宋体" w:cs="宋体"/>
                <w:color w:val="000000"/>
                <w:sz w:val="22"/>
              </w:rPr>
            </w:pPr>
          </w:p>
        </w:tc>
      </w:tr>
      <w:tr w14:paraId="2E286048">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22A2F1">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5FB93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BB8BB9">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2E1D6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08B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C272B">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B9CF22">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933AEB">
            <w:pPr>
              <w:jc w:val="right"/>
              <w:rPr>
                <w:rFonts w:ascii="宋体" w:hAnsi="宋体" w:eastAsia="宋体" w:cs="宋体"/>
                <w:color w:val="000000"/>
                <w:sz w:val="22"/>
              </w:rPr>
            </w:pPr>
          </w:p>
        </w:tc>
      </w:tr>
      <w:tr w14:paraId="63B37D00">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25A7C2">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95E3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6930E1">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11646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5E9D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8B31D6">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1E57C">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516BA">
            <w:pPr>
              <w:jc w:val="right"/>
              <w:rPr>
                <w:rFonts w:ascii="宋体" w:hAnsi="宋体" w:eastAsia="宋体" w:cs="宋体"/>
                <w:color w:val="000000"/>
                <w:sz w:val="22"/>
              </w:rPr>
            </w:pPr>
          </w:p>
        </w:tc>
      </w:tr>
      <w:tr w14:paraId="502FCEEB">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E15C0D">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B06A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0EAD3E">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F0ED5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0D47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AFEC43">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F5FCF">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EBDC51">
            <w:pPr>
              <w:jc w:val="right"/>
              <w:rPr>
                <w:rFonts w:ascii="宋体" w:hAnsi="宋体" w:eastAsia="宋体" w:cs="宋体"/>
                <w:color w:val="000000"/>
                <w:sz w:val="22"/>
              </w:rPr>
            </w:pPr>
          </w:p>
        </w:tc>
      </w:tr>
      <w:tr w14:paraId="0D5DDC2F">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7FBDBB">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4CDC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ED9EFB">
            <w:pPr>
              <w:jc w:val="right"/>
              <w:rPr>
                <w:rFonts w:ascii="宋体" w:hAnsi="宋体" w:eastAsia="宋体" w:cs="宋体"/>
                <w:color w:val="000000"/>
                <w:szCs w:val="21"/>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802F0">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F41C7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C1488">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5F0904">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E19866">
            <w:pPr>
              <w:jc w:val="right"/>
              <w:rPr>
                <w:rFonts w:ascii="宋体" w:hAnsi="宋体" w:eastAsia="宋体" w:cs="宋体"/>
                <w:color w:val="000000"/>
                <w:sz w:val="22"/>
              </w:rPr>
            </w:pPr>
          </w:p>
        </w:tc>
      </w:tr>
      <w:tr w14:paraId="6E682DEC">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5F74F7">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F39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38A0CA">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27BAF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0D4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EC09D6">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78475">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A8F10">
            <w:pPr>
              <w:jc w:val="right"/>
              <w:rPr>
                <w:rFonts w:ascii="宋体" w:hAnsi="宋体" w:eastAsia="宋体" w:cs="宋体"/>
                <w:color w:val="000000"/>
                <w:sz w:val="22"/>
              </w:rPr>
            </w:pPr>
          </w:p>
        </w:tc>
      </w:tr>
      <w:tr w14:paraId="309A0317">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0746AE">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240A6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8AA56B">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8AEF8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2BCF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8F5CCF">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37A7C">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4BBD7E">
            <w:pPr>
              <w:jc w:val="right"/>
              <w:rPr>
                <w:rFonts w:ascii="宋体" w:hAnsi="宋体" w:eastAsia="宋体" w:cs="宋体"/>
                <w:color w:val="000000"/>
                <w:sz w:val="22"/>
              </w:rPr>
            </w:pPr>
          </w:p>
        </w:tc>
      </w:tr>
      <w:tr w14:paraId="367763A2">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836E62">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D958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40876A">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E0A090">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F0FF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F53011">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B1201E">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85A9D">
            <w:pPr>
              <w:jc w:val="right"/>
              <w:rPr>
                <w:rFonts w:ascii="宋体" w:hAnsi="宋体" w:eastAsia="宋体" w:cs="宋体"/>
                <w:color w:val="000000"/>
                <w:sz w:val="22"/>
              </w:rPr>
            </w:pPr>
          </w:p>
        </w:tc>
      </w:tr>
      <w:tr w14:paraId="07E0528F">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A657D4">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2993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8ADDE8">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D89D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17A09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219A21">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E1A522">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FF3C3C">
            <w:pPr>
              <w:jc w:val="right"/>
              <w:rPr>
                <w:rFonts w:ascii="宋体" w:hAnsi="宋体" w:eastAsia="宋体" w:cs="宋体"/>
                <w:color w:val="000000"/>
                <w:sz w:val="22"/>
              </w:rPr>
            </w:pPr>
          </w:p>
        </w:tc>
      </w:tr>
      <w:tr w14:paraId="5567B69F">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109259">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63B2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A9A08B">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00491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A4A3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1D3886">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5BC51B">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2D03FB">
            <w:pPr>
              <w:jc w:val="right"/>
              <w:rPr>
                <w:rFonts w:ascii="宋体" w:hAnsi="宋体" w:eastAsia="宋体" w:cs="宋体"/>
                <w:color w:val="000000"/>
                <w:sz w:val="22"/>
              </w:rPr>
            </w:pPr>
          </w:p>
        </w:tc>
      </w:tr>
      <w:tr w14:paraId="15EB4D66">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778614">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B8443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11E552">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45F944">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28DA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85967C">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8195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43EF40">
            <w:pPr>
              <w:jc w:val="right"/>
              <w:rPr>
                <w:rFonts w:ascii="宋体" w:hAnsi="宋体" w:eastAsia="宋体" w:cs="宋体"/>
                <w:color w:val="000000"/>
                <w:sz w:val="22"/>
              </w:rPr>
            </w:pPr>
          </w:p>
        </w:tc>
      </w:tr>
      <w:tr w14:paraId="4F587B53">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E67A3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87E5F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3B7309">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B001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75B4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AD01F">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22F11">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739E3">
            <w:pPr>
              <w:jc w:val="right"/>
              <w:rPr>
                <w:rFonts w:ascii="宋体" w:hAnsi="宋体" w:eastAsia="宋体" w:cs="宋体"/>
                <w:color w:val="000000"/>
                <w:sz w:val="22"/>
              </w:rPr>
            </w:pPr>
          </w:p>
        </w:tc>
      </w:tr>
      <w:tr w14:paraId="192FA3B1">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9F417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2527C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9139C7">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13D09">
            <w:pPr>
              <w:jc w:val="left"/>
              <w:rPr>
                <w:rFonts w:ascii="宋体" w:hAnsi="宋体" w:eastAsia="宋体" w:cs="宋体"/>
                <w:color w:val="000000"/>
                <w:sz w:val="22"/>
              </w:rPr>
            </w:pP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1B790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850C6">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07070A">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FD5079">
            <w:pPr>
              <w:jc w:val="right"/>
              <w:rPr>
                <w:rFonts w:ascii="宋体" w:hAnsi="宋体" w:eastAsia="宋体" w:cs="宋体"/>
                <w:color w:val="000000"/>
                <w:sz w:val="22"/>
              </w:rPr>
            </w:pPr>
          </w:p>
        </w:tc>
      </w:tr>
      <w:tr w14:paraId="3B59F80B">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B2FAC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624F5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501427">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CCA2D1">
            <w:pPr>
              <w:jc w:val="left"/>
              <w:rPr>
                <w:rFonts w:ascii="宋体" w:hAnsi="宋体" w:eastAsia="宋体" w:cs="宋体"/>
                <w:color w:val="000000"/>
                <w:sz w:val="22"/>
              </w:rPr>
            </w:pP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99E2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9BD143">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04CDD9">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CB6882">
            <w:pPr>
              <w:jc w:val="right"/>
              <w:rPr>
                <w:rFonts w:ascii="宋体" w:hAnsi="宋体" w:eastAsia="宋体" w:cs="宋体"/>
                <w:color w:val="000000"/>
                <w:sz w:val="22"/>
              </w:rPr>
            </w:pPr>
          </w:p>
        </w:tc>
      </w:tr>
      <w:tr w14:paraId="2572CCD6">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0E7EEF">
            <w:pPr>
              <w:jc w:val="left"/>
              <w:rPr>
                <w:rFonts w:ascii="宋体" w:hAnsi="宋体" w:eastAsia="宋体" w:cs="宋体"/>
                <w:color w:val="000000"/>
                <w:sz w:val="22"/>
              </w:rPr>
            </w:pP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2CE2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998A58">
            <w:pPr>
              <w:jc w:val="right"/>
              <w:rPr>
                <w:rFonts w:ascii="宋体" w:hAnsi="宋体" w:eastAsia="宋体" w:cs="宋体"/>
                <w:color w:val="000000"/>
                <w:sz w:val="22"/>
              </w:rPr>
            </w:pP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BDB7C0">
            <w:pPr>
              <w:jc w:val="left"/>
              <w:rPr>
                <w:rFonts w:ascii="宋体" w:hAnsi="宋体" w:eastAsia="宋体" w:cs="宋体"/>
                <w:color w:val="000000"/>
                <w:sz w:val="22"/>
              </w:rPr>
            </w:pP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337F6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A0DAAA">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E29AFA">
            <w:pPr>
              <w:jc w:val="right"/>
              <w:rPr>
                <w:rFonts w:ascii="宋体" w:hAnsi="宋体" w:eastAsia="宋体" w:cs="宋体"/>
                <w:color w:val="000000"/>
                <w:sz w:val="22"/>
              </w:rPr>
            </w:pP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39DD53">
            <w:pPr>
              <w:jc w:val="right"/>
              <w:rPr>
                <w:rFonts w:ascii="宋体" w:hAnsi="宋体" w:eastAsia="宋体" w:cs="宋体"/>
                <w:color w:val="000000"/>
                <w:sz w:val="22"/>
              </w:rPr>
            </w:pPr>
          </w:p>
        </w:tc>
      </w:tr>
      <w:tr w14:paraId="51FF2502">
        <w:tblPrEx>
          <w:tblCellMar>
            <w:top w:w="0" w:type="dxa"/>
            <w:left w:w="0" w:type="dxa"/>
            <w:bottom w:w="0" w:type="dxa"/>
            <w:right w:w="0" w:type="dxa"/>
          </w:tblCellMar>
        </w:tblPrEx>
        <w:trPr>
          <w:trHeight w:val="90" w:hRule="atLeast"/>
          <w:jc w:val="center"/>
        </w:trPr>
        <w:tc>
          <w:tcPr>
            <w:tcW w:w="293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E11BF9">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62B76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6D21B">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2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ADCF9">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6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AF57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F6BB8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8D231">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139.84</w:t>
            </w:r>
          </w:p>
        </w:tc>
        <w:tc>
          <w:tcPr>
            <w:tcW w:w="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5C10F">
            <w:pPr>
              <w:jc w:val="right"/>
              <w:rPr>
                <w:rFonts w:ascii="宋体" w:hAnsi="宋体" w:eastAsia="宋体" w:cs="宋体"/>
                <w:color w:val="000000"/>
                <w:sz w:val="22"/>
              </w:rPr>
            </w:pPr>
          </w:p>
        </w:tc>
      </w:tr>
      <w:tr w14:paraId="0214ADFF">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14:paraId="34EA3FA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14:paraId="38329076">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14:paraId="08811D80">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14:paraId="457FDDAA">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14:paraId="480A70F1">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14:paraId="01DC1F63">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14:paraId="59497D31">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14:paraId="23DF6725">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14:paraId="5887ADCB">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14:paraId="2386BE9D">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14:paraId="638A4D1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14:paraId="6A0B7660">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14:paraId="0DB54CC8">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藁城区委网信办</w:t>
            </w:r>
          </w:p>
        </w:tc>
        <w:tc>
          <w:tcPr>
            <w:tcW w:w="67" w:type="dxa"/>
            <w:tcBorders>
              <w:top w:val="nil"/>
              <w:left w:val="nil"/>
              <w:bottom w:val="nil"/>
              <w:right w:val="nil"/>
            </w:tcBorders>
            <w:shd w:val="clear" w:color="auto" w:fill="auto"/>
            <w:noWrap/>
            <w:tcMar>
              <w:top w:w="15" w:type="dxa"/>
              <w:left w:w="15" w:type="dxa"/>
              <w:right w:w="15" w:type="dxa"/>
            </w:tcMar>
            <w:vAlign w:val="bottom"/>
          </w:tcPr>
          <w:p w14:paraId="46851C84">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14:paraId="31DEFBE5">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14:paraId="0AABA3A9">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14:paraId="3A10C258">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14:paraId="66D86BB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6CBF8295">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163E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06153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457BBD64">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712D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4A3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F14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B2F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95E0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76C299A4">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F35AAD">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3643B9">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F02C8D">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039E7D">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59E10A">
            <w:pPr>
              <w:jc w:val="center"/>
              <w:rPr>
                <w:rFonts w:ascii="宋体" w:hAnsi="宋体" w:eastAsia="宋体" w:cs="宋体"/>
                <w:color w:val="000000"/>
                <w:sz w:val="22"/>
              </w:rPr>
            </w:pPr>
          </w:p>
        </w:tc>
      </w:tr>
      <w:tr w14:paraId="62E79861">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EEBEE7">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276C7">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94792C">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E45AE8">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272DC0">
            <w:pPr>
              <w:jc w:val="center"/>
              <w:rPr>
                <w:rFonts w:ascii="宋体" w:hAnsi="宋体" w:eastAsia="宋体" w:cs="宋体"/>
                <w:color w:val="000000"/>
                <w:sz w:val="22"/>
              </w:rPr>
            </w:pPr>
          </w:p>
        </w:tc>
      </w:tr>
      <w:tr w14:paraId="723E9E94">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B693F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149C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F9FF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9BF7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6BB5B8F2">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2FA4F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2727FC">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139.84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B35B46">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93.24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DCA3E7">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46.60</w:t>
            </w:r>
          </w:p>
        </w:tc>
      </w:tr>
      <w:tr w14:paraId="57B83B54">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71092C">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C9D38F">
            <w:pPr>
              <w:jc w:val="left"/>
              <w:rPr>
                <w:rFonts w:ascii="宋体" w:hAnsi="宋体" w:eastAsia="宋体" w:cs="宋体"/>
                <w:color w:val="000000"/>
                <w:sz w:val="22"/>
              </w:rPr>
            </w:pPr>
            <w:r>
              <w:rPr>
                <w:rFonts w:hint="eastAsia" w:ascii="宋体" w:hAnsi="宋体" w:eastAsia="宋体" w:cs="宋体"/>
                <w:color w:val="000000"/>
                <w:sz w:val="22"/>
                <w:lang w:val="en-US" w:eastAsia="zh-CN"/>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FAC14A">
            <w:pPr>
              <w:jc w:val="center"/>
              <w:rPr>
                <w:rFonts w:ascii="宋体" w:hAnsi="宋体" w:eastAsia="宋体" w:cs="宋体"/>
                <w:color w:val="000000"/>
                <w:sz w:val="22"/>
              </w:rPr>
            </w:pPr>
            <w:r>
              <w:rPr>
                <w:rFonts w:hint="eastAsia" w:ascii="宋体" w:hAnsi="宋体" w:eastAsia="宋体" w:cs="宋体"/>
                <w:color w:val="000000"/>
                <w:sz w:val="22"/>
                <w:lang w:val="en-US" w:eastAsia="zh-CN"/>
              </w:rPr>
              <w:t>139.84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B36A1A">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93.24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88B82">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46.60</w:t>
            </w:r>
          </w:p>
        </w:tc>
      </w:tr>
      <w:tr w14:paraId="4C9E355B">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ABE841">
            <w:pPr>
              <w:jc w:val="left"/>
              <w:rPr>
                <w:rFonts w:ascii="宋体" w:hAnsi="宋体" w:eastAsia="宋体" w:cs="宋体"/>
                <w:color w:val="000000"/>
                <w:sz w:val="22"/>
              </w:rPr>
            </w:pPr>
            <w:r>
              <w:rPr>
                <w:rFonts w:hint="eastAsia" w:ascii="宋体" w:hAnsi="宋体" w:eastAsia="宋体" w:cs="宋体"/>
                <w:color w:val="000000"/>
                <w:sz w:val="22"/>
                <w:lang w:val="en-US" w:eastAsia="zh-CN"/>
              </w:rPr>
              <w:t>2013</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3DDDB">
            <w:pPr>
              <w:jc w:val="left"/>
              <w:rPr>
                <w:rFonts w:ascii="宋体" w:hAnsi="宋体" w:eastAsia="宋体" w:cs="宋体"/>
                <w:color w:val="000000"/>
                <w:sz w:val="22"/>
              </w:rPr>
            </w:pPr>
            <w:r>
              <w:rPr>
                <w:rFonts w:hint="eastAsia" w:ascii="宋体" w:hAnsi="宋体" w:eastAsia="宋体" w:cs="宋体"/>
                <w:color w:val="000000"/>
                <w:sz w:val="22"/>
                <w:lang w:val="en-US" w:eastAsia="zh-CN"/>
              </w:rPr>
              <w:t>网信事务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59992C">
            <w:pPr>
              <w:jc w:val="center"/>
              <w:rPr>
                <w:rFonts w:ascii="宋体" w:hAnsi="宋体" w:eastAsia="宋体" w:cs="宋体"/>
                <w:color w:val="000000"/>
                <w:sz w:val="22"/>
              </w:rPr>
            </w:pPr>
            <w:r>
              <w:rPr>
                <w:rFonts w:hint="eastAsia" w:ascii="宋体" w:hAnsi="宋体" w:eastAsia="宋体" w:cs="宋体"/>
                <w:color w:val="000000"/>
                <w:sz w:val="22"/>
                <w:lang w:val="en-US" w:eastAsia="zh-CN"/>
              </w:rPr>
              <w:t>139.84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66CF5">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93.24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2D2497">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46.60</w:t>
            </w:r>
          </w:p>
        </w:tc>
      </w:tr>
      <w:tr w14:paraId="2E5B747D">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3E1586">
            <w:pPr>
              <w:jc w:val="left"/>
              <w:rPr>
                <w:rFonts w:ascii="宋体" w:hAnsi="宋体" w:eastAsia="宋体" w:cs="宋体"/>
                <w:color w:val="000000"/>
                <w:sz w:val="22"/>
              </w:rPr>
            </w:pPr>
            <w:r>
              <w:rPr>
                <w:rFonts w:hint="eastAsia" w:ascii="宋体" w:hAnsi="宋体" w:eastAsia="宋体" w:cs="宋体"/>
                <w:color w:val="000000"/>
                <w:sz w:val="22"/>
                <w:lang w:val="en-US" w:eastAsia="zh-CN"/>
              </w:rPr>
              <w:t>2013701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2A8876">
            <w:pPr>
              <w:jc w:val="left"/>
              <w:rPr>
                <w:rFonts w:ascii="宋体" w:hAnsi="宋体" w:eastAsia="宋体" w:cs="宋体"/>
                <w:color w:val="000000"/>
                <w:sz w:val="22"/>
              </w:rPr>
            </w:pPr>
            <w:r>
              <w:rPr>
                <w:rFonts w:hint="eastAsia" w:ascii="宋体" w:hAnsi="宋体" w:eastAsia="宋体" w:cs="宋体"/>
                <w:color w:val="000000"/>
                <w:sz w:val="22"/>
                <w:lang w:val="en-US" w:eastAsia="zh-CN"/>
              </w:rPr>
              <w:t>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4CA496">
            <w:pPr>
              <w:jc w:val="center"/>
              <w:rPr>
                <w:rFonts w:ascii="宋体" w:hAnsi="宋体" w:eastAsia="宋体" w:cs="宋体"/>
                <w:color w:val="000000"/>
                <w:sz w:val="22"/>
              </w:rPr>
            </w:pPr>
            <w:r>
              <w:rPr>
                <w:rFonts w:hint="eastAsia" w:ascii="宋体" w:hAnsi="宋体" w:eastAsia="宋体" w:cs="宋体"/>
                <w:color w:val="000000"/>
                <w:sz w:val="22"/>
                <w:lang w:val="en-US" w:eastAsia="zh-CN"/>
              </w:rPr>
              <w:t>93.24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06B299">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93.24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B8003">
            <w:pPr>
              <w:jc w:val="center"/>
              <w:rPr>
                <w:rFonts w:hint="default" w:ascii="宋体" w:hAnsi="宋体" w:eastAsia="宋体" w:cs="宋体"/>
                <w:color w:val="000000"/>
                <w:sz w:val="22"/>
                <w:lang w:val="en-US" w:eastAsia="zh-CN"/>
              </w:rPr>
            </w:pPr>
          </w:p>
        </w:tc>
      </w:tr>
      <w:tr w14:paraId="454701E8">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210834">
            <w:pPr>
              <w:jc w:val="left"/>
              <w:rPr>
                <w:rFonts w:ascii="宋体" w:hAnsi="宋体" w:eastAsia="宋体" w:cs="宋体"/>
                <w:color w:val="000000"/>
                <w:sz w:val="22"/>
              </w:rPr>
            </w:pPr>
            <w:r>
              <w:rPr>
                <w:rFonts w:hint="eastAsia" w:ascii="宋体" w:hAnsi="宋体" w:eastAsia="宋体" w:cs="宋体"/>
                <w:color w:val="000000"/>
                <w:sz w:val="22"/>
                <w:lang w:val="en-US" w:eastAsia="zh-CN"/>
              </w:rPr>
              <w:t>2013799</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F573DB">
            <w:pPr>
              <w:jc w:val="left"/>
              <w:rPr>
                <w:rFonts w:ascii="宋体" w:hAnsi="宋体" w:eastAsia="宋体" w:cs="宋体"/>
                <w:color w:val="000000"/>
                <w:sz w:val="22"/>
              </w:rPr>
            </w:pPr>
            <w:r>
              <w:rPr>
                <w:rFonts w:hint="eastAsia" w:ascii="宋体" w:hAnsi="宋体" w:eastAsia="宋体" w:cs="宋体"/>
                <w:color w:val="000000"/>
                <w:sz w:val="22"/>
                <w:lang w:val="en-US" w:eastAsia="zh-CN"/>
              </w:rPr>
              <w:t>其他网信事务支出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422E3D">
            <w:pPr>
              <w:jc w:val="center"/>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46.60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E9AEC3">
            <w:pPr>
              <w:jc w:val="center"/>
              <w:rPr>
                <w:rFonts w:hint="default" w:ascii="宋体" w:hAnsi="宋体" w:eastAsia="宋体" w:cs="宋体"/>
                <w:color w:val="000000"/>
                <w:sz w:val="22"/>
                <w:lang w:val="en-US" w:eastAsia="zh-CN"/>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67EB05">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46.60</w:t>
            </w:r>
          </w:p>
        </w:tc>
      </w:tr>
      <w:tr w14:paraId="2A19FC68">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7D706E">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6635CF">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947E04">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8143C">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CF1ED5">
            <w:pPr>
              <w:jc w:val="right"/>
              <w:rPr>
                <w:rFonts w:ascii="宋体" w:hAnsi="宋体" w:eastAsia="宋体" w:cs="宋体"/>
                <w:color w:val="000000"/>
                <w:sz w:val="22"/>
              </w:rPr>
            </w:pPr>
          </w:p>
        </w:tc>
      </w:tr>
      <w:tr w14:paraId="646FA488">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70198D">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F6833E">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ABCEBF">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99D3D">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A9BF52">
            <w:pPr>
              <w:jc w:val="right"/>
              <w:rPr>
                <w:rFonts w:ascii="宋体" w:hAnsi="宋体" w:eastAsia="宋体" w:cs="宋体"/>
                <w:color w:val="000000"/>
                <w:sz w:val="22"/>
              </w:rPr>
            </w:pPr>
          </w:p>
        </w:tc>
      </w:tr>
    </w:tbl>
    <w:p w14:paraId="23F161B7">
      <w:r>
        <w:rPr>
          <w:rFonts w:hint="eastAsia"/>
        </w:rPr>
        <w:t>注：本表反映部门本年度一般公共预算财政拨款实际支出情况。</w:t>
      </w:r>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14:paraId="34AB974D">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14:paraId="2D3DBB77">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14:paraId="7E4DCADD">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14:paraId="0D3D1C7D">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14:paraId="75C85234">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14:paraId="43F7D05B">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14:paraId="1D196F17">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14391EEC">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14:paraId="4483FC78">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3A656CFA">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1DF0FC8B">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14:paraId="3F12E067">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14:paraId="31AFDC6A">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藁城区委网信办</w:t>
            </w:r>
          </w:p>
        </w:tc>
        <w:tc>
          <w:tcPr>
            <w:tcW w:w="1932" w:type="dxa"/>
            <w:tcBorders>
              <w:top w:val="nil"/>
              <w:left w:val="nil"/>
              <w:bottom w:val="nil"/>
              <w:right w:val="nil"/>
            </w:tcBorders>
            <w:shd w:val="clear" w:color="auto" w:fill="auto"/>
            <w:tcMar>
              <w:top w:w="15" w:type="dxa"/>
              <w:left w:w="15" w:type="dxa"/>
              <w:right w:w="15" w:type="dxa"/>
            </w:tcMar>
            <w:vAlign w:val="bottom"/>
          </w:tcPr>
          <w:p w14:paraId="3ADA2D3B">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14:paraId="7C69292A">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14:paraId="708721A1">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4990A3CE">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14:paraId="2E7BF8C4">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20645336">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73D14757">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14:paraId="5EE6F9BA">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597F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47A60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14:paraId="5843D74D">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C0001">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6E7FD0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0A759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0BF6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A6A72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B2804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C3B5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A53820">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5A7FDE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11CF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D3B9D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62FF4473">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A176D2">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A770F3">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D5F29">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0B5140">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13FD67">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13D7DA">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409065">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CCD80C">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62D827">
            <w:pPr>
              <w:jc w:val="center"/>
              <w:rPr>
                <w:rFonts w:ascii="宋体" w:hAnsi="宋体" w:eastAsia="宋体" w:cs="宋体"/>
                <w:color w:val="000000"/>
                <w:sz w:val="22"/>
              </w:rPr>
            </w:pPr>
          </w:p>
        </w:tc>
      </w:tr>
      <w:tr w14:paraId="587669DC">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0989F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7F032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BD38C0">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81.98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68ACB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6468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F508A2">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11.26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1E97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6608E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6CC396">
            <w:pPr>
              <w:spacing w:line="180" w:lineRule="exact"/>
              <w:jc w:val="right"/>
              <w:rPr>
                <w:rFonts w:ascii="宋体" w:hAnsi="宋体" w:eastAsia="宋体" w:cs="宋体"/>
                <w:color w:val="000000"/>
                <w:sz w:val="20"/>
                <w:szCs w:val="20"/>
              </w:rPr>
            </w:pPr>
          </w:p>
        </w:tc>
      </w:tr>
      <w:tr w14:paraId="28C63A93">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A73F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6CDFB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6F0839">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13.80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8B226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013CD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6917C7">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119E7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38E1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645963">
            <w:pPr>
              <w:spacing w:line="180" w:lineRule="exact"/>
              <w:jc w:val="right"/>
              <w:rPr>
                <w:rFonts w:ascii="宋体" w:hAnsi="宋体" w:eastAsia="宋体" w:cs="宋体"/>
                <w:color w:val="000000"/>
                <w:sz w:val="20"/>
                <w:szCs w:val="20"/>
              </w:rPr>
            </w:pPr>
          </w:p>
        </w:tc>
      </w:tr>
      <w:tr w14:paraId="03B94F6B">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BA0BA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521BD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917F6">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9.42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68F6A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4B5D4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2FBC48">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F1F1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317A3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33F7F7">
            <w:pPr>
              <w:spacing w:line="180" w:lineRule="exact"/>
              <w:jc w:val="right"/>
              <w:rPr>
                <w:rFonts w:ascii="宋体" w:hAnsi="宋体" w:eastAsia="宋体" w:cs="宋体"/>
                <w:color w:val="000000"/>
                <w:sz w:val="20"/>
                <w:szCs w:val="20"/>
              </w:rPr>
            </w:pPr>
          </w:p>
        </w:tc>
      </w:tr>
      <w:tr w14:paraId="4B76582C">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0ECD6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1E321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AD204">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D1571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AF920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F2ACD8">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D7A51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EA7A1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5080D4">
            <w:pPr>
              <w:spacing w:line="180" w:lineRule="exact"/>
              <w:jc w:val="right"/>
              <w:rPr>
                <w:rFonts w:ascii="宋体" w:hAnsi="宋体" w:eastAsia="宋体" w:cs="宋体"/>
                <w:color w:val="000000"/>
                <w:sz w:val="20"/>
                <w:szCs w:val="20"/>
              </w:rPr>
            </w:pPr>
          </w:p>
        </w:tc>
      </w:tr>
      <w:tr w14:paraId="532AC8D0">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23F9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A60C5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DE9AC9">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426CE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8CC94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D9F27">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E1CDE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A8A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B17DB3">
            <w:pPr>
              <w:spacing w:line="180" w:lineRule="exact"/>
              <w:jc w:val="right"/>
              <w:rPr>
                <w:rFonts w:ascii="宋体" w:hAnsi="宋体" w:eastAsia="宋体" w:cs="宋体"/>
                <w:color w:val="000000"/>
                <w:sz w:val="20"/>
                <w:szCs w:val="20"/>
              </w:rPr>
            </w:pPr>
          </w:p>
        </w:tc>
      </w:tr>
      <w:tr w14:paraId="14E12139">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881FA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4DD7E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881C47">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86962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1FC6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C21BD">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144D9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53504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82E2C6">
            <w:pPr>
              <w:spacing w:line="180" w:lineRule="exact"/>
              <w:jc w:val="right"/>
              <w:rPr>
                <w:rFonts w:ascii="宋体" w:hAnsi="宋体" w:eastAsia="宋体" w:cs="宋体"/>
                <w:color w:val="000000"/>
                <w:sz w:val="20"/>
                <w:szCs w:val="20"/>
              </w:rPr>
            </w:pPr>
          </w:p>
        </w:tc>
      </w:tr>
      <w:tr w14:paraId="25FB118A">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3989D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11C4F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1ED49">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8.99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CAD2B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DCF18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5490CF">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1081C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D11DF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8B58C">
            <w:pPr>
              <w:spacing w:line="180" w:lineRule="exact"/>
              <w:jc w:val="right"/>
              <w:rPr>
                <w:rFonts w:ascii="宋体" w:hAnsi="宋体" w:eastAsia="宋体" w:cs="宋体"/>
                <w:color w:val="000000"/>
                <w:sz w:val="20"/>
                <w:szCs w:val="20"/>
              </w:rPr>
            </w:pPr>
          </w:p>
        </w:tc>
      </w:tr>
      <w:tr w14:paraId="165A36B5">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E1F5D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9C95B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7C567">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6994B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186F3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893F31">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17622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C878D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925F23">
            <w:pPr>
              <w:spacing w:line="180" w:lineRule="exact"/>
              <w:jc w:val="right"/>
              <w:rPr>
                <w:rFonts w:ascii="宋体" w:hAnsi="宋体" w:eastAsia="宋体" w:cs="宋体"/>
                <w:color w:val="000000"/>
                <w:sz w:val="20"/>
                <w:szCs w:val="20"/>
              </w:rPr>
            </w:pPr>
          </w:p>
        </w:tc>
      </w:tr>
      <w:tr w14:paraId="64C40416">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C9A76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85F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D87266">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6.50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C7952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84B3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726C8">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4.95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5C8B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07F2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6A61A7">
            <w:pPr>
              <w:spacing w:line="180" w:lineRule="exact"/>
              <w:jc w:val="right"/>
              <w:rPr>
                <w:rFonts w:ascii="宋体" w:hAnsi="宋体" w:eastAsia="宋体" w:cs="宋体"/>
                <w:color w:val="000000"/>
                <w:sz w:val="20"/>
                <w:szCs w:val="20"/>
              </w:rPr>
            </w:pPr>
          </w:p>
        </w:tc>
      </w:tr>
      <w:tr w14:paraId="65B4675B">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F186E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146F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0847FC">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51556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9CFA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131064">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DFE9B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FA535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787FB">
            <w:pPr>
              <w:spacing w:line="180" w:lineRule="exact"/>
              <w:jc w:val="right"/>
              <w:rPr>
                <w:rFonts w:ascii="宋体" w:hAnsi="宋体" w:eastAsia="宋体" w:cs="宋体"/>
                <w:color w:val="000000"/>
                <w:sz w:val="20"/>
                <w:szCs w:val="20"/>
              </w:rPr>
            </w:pPr>
          </w:p>
        </w:tc>
      </w:tr>
      <w:tr w14:paraId="59DB784A">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C592F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E9FBA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8913CE">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0.17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CD9FE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06712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CD3675">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0.56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119E2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9D699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1061AF">
            <w:pPr>
              <w:spacing w:line="180" w:lineRule="exact"/>
              <w:jc w:val="right"/>
              <w:rPr>
                <w:rFonts w:ascii="宋体" w:hAnsi="宋体" w:eastAsia="宋体" w:cs="宋体"/>
                <w:color w:val="000000"/>
                <w:sz w:val="20"/>
                <w:szCs w:val="20"/>
              </w:rPr>
            </w:pPr>
          </w:p>
        </w:tc>
      </w:tr>
      <w:tr w14:paraId="3DE57EF3">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87249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A11F3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CBED5">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10.03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64772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7F3AB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CF0E52">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6B07A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FA44E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D658C0">
            <w:pPr>
              <w:spacing w:line="180" w:lineRule="exact"/>
              <w:jc w:val="right"/>
              <w:rPr>
                <w:rFonts w:ascii="宋体" w:hAnsi="宋体" w:eastAsia="宋体" w:cs="宋体"/>
                <w:color w:val="000000"/>
                <w:sz w:val="20"/>
                <w:szCs w:val="20"/>
              </w:rPr>
            </w:pPr>
          </w:p>
        </w:tc>
      </w:tr>
      <w:tr w14:paraId="456379F2">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50A7B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A3BE4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01D8F6">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CBA85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43E98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B6AFF4">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7F28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D1A5E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DC3D5">
            <w:pPr>
              <w:spacing w:line="180" w:lineRule="exact"/>
              <w:jc w:val="right"/>
              <w:rPr>
                <w:rFonts w:ascii="宋体" w:hAnsi="宋体" w:eastAsia="宋体" w:cs="宋体"/>
                <w:color w:val="000000"/>
                <w:sz w:val="20"/>
                <w:szCs w:val="20"/>
              </w:rPr>
            </w:pPr>
          </w:p>
        </w:tc>
      </w:tr>
      <w:tr w14:paraId="60A7E349">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ACCA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4CF15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7E4777">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22.53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62C91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0249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21FB5B">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55F6D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DAFE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07763">
            <w:pPr>
              <w:spacing w:line="180" w:lineRule="exact"/>
              <w:jc w:val="right"/>
              <w:rPr>
                <w:rFonts w:ascii="宋体" w:hAnsi="宋体" w:eastAsia="宋体" w:cs="宋体"/>
                <w:color w:val="000000"/>
                <w:sz w:val="20"/>
                <w:szCs w:val="20"/>
              </w:rPr>
            </w:pPr>
          </w:p>
        </w:tc>
      </w:tr>
      <w:tr w14:paraId="67BDF27A">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C53EF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0C6C7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FAF28">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69A40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B2B0B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2B4FFA">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2823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E25AF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FBF075">
            <w:pPr>
              <w:spacing w:line="180" w:lineRule="exact"/>
              <w:jc w:val="right"/>
              <w:rPr>
                <w:rFonts w:ascii="宋体" w:hAnsi="宋体" w:eastAsia="宋体" w:cs="宋体"/>
                <w:color w:val="000000"/>
                <w:sz w:val="20"/>
                <w:szCs w:val="20"/>
              </w:rPr>
            </w:pPr>
          </w:p>
        </w:tc>
      </w:tr>
      <w:tr w14:paraId="30A01A98">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56F88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9709C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076397">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7093F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D677D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C914A8">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1D4AC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9599D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DEE3F">
            <w:pPr>
              <w:spacing w:line="180" w:lineRule="exact"/>
              <w:jc w:val="right"/>
              <w:rPr>
                <w:rFonts w:ascii="宋体" w:hAnsi="宋体" w:eastAsia="宋体" w:cs="宋体"/>
                <w:color w:val="000000"/>
                <w:sz w:val="20"/>
                <w:szCs w:val="20"/>
              </w:rPr>
            </w:pPr>
          </w:p>
        </w:tc>
      </w:tr>
      <w:tr w14:paraId="2FBC9F89">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1841A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E0A3E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93C9A">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FAC958">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267A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44DFAC">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B5AE9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649E6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947072">
            <w:pPr>
              <w:spacing w:line="180" w:lineRule="exact"/>
              <w:jc w:val="right"/>
              <w:rPr>
                <w:rFonts w:ascii="宋体" w:hAnsi="宋体" w:eastAsia="宋体" w:cs="宋体"/>
                <w:color w:val="000000"/>
                <w:sz w:val="20"/>
                <w:szCs w:val="20"/>
              </w:rPr>
            </w:pPr>
          </w:p>
        </w:tc>
      </w:tr>
      <w:tr w14:paraId="33D5A348">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7C9D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0FEC9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636ED6">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9B89D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492FE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F10BCB">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2B8C6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53394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2DD3D">
            <w:pPr>
              <w:spacing w:line="180" w:lineRule="exact"/>
              <w:jc w:val="right"/>
              <w:rPr>
                <w:rFonts w:ascii="宋体" w:hAnsi="宋体" w:eastAsia="宋体" w:cs="宋体"/>
                <w:color w:val="000000"/>
                <w:sz w:val="20"/>
                <w:szCs w:val="20"/>
              </w:rPr>
            </w:pPr>
          </w:p>
        </w:tc>
      </w:tr>
      <w:tr w14:paraId="3C205CEE">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C2B16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59ECD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C7693">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807A7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D1710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6F3203">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1A67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C1839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200F14">
            <w:pPr>
              <w:spacing w:line="180" w:lineRule="exact"/>
              <w:jc w:val="right"/>
              <w:rPr>
                <w:rFonts w:ascii="宋体" w:hAnsi="宋体" w:eastAsia="宋体" w:cs="宋体"/>
                <w:color w:val="000000"/>
                <w:sz w:val="20"/>
                <w:szCs w:val="20"/>
              </w:rPr>
            </w:pPr>
          </w:p>
        </w:tc>
      </w:tr>
      <w:tr w14:paraId="419BE030">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45052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4535E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A6433">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045FF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2DD56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363E0C">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9595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8EE3F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DA41D4">
            <w:pPr>
              <w:spacing w:line="180" w:lineRule="exact"/>
              <w:jc w:val="right"/>
              <w:rPr>
                <w:rFonts w:ascii="宋体" w:hAnsi="宋体" w:eastAsia="宋体" w:cs="宋体"/>
                <w:color w:val="000000"/>
                <w:sz w:val="20"/>
                <w:szCs w:val="20"/>
              </w:rPr>
            </w:pPr>
          </w:p>
        </w:tc>
      </w:tr>
      <w:tr w14:paraId="70975961">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6B3A9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6146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1CA3A2">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DA57F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C828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1CB44D">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D66B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7CAA4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075224">
            <w:pPr>
              <w:spacing w:line="180" w:lineRule="exact"/>
              <w:jc w:val="right"/>
              <w:rPr>
                <w:rFonts w:ascii="宋体" w:hAnsi="宋体" w:eastAsia="宋体" w:cs="宋体"/>
                <w:color w:val="000000"/>
                <w:sz w:val="20"/>
                <w:szCs w:val="20"/>
              </w:rPr>
            </w:pPr>
          </w:p>
        </w:tc>
      </w:tr>
      <w:tr w14:paraId="3260CE8C">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31F74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FBB7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B1F008">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F7BEF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C0F7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86BD61">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F710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24553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961794">
            <w:pPr>
              <w:spacing w:line="180" w:lineRule="exact"/>
              <w:jc w:val="right"/>
              <w:rPr>
                <w:rFonts w:ascii="宋体" w:hAnsi="宋体" w:eastAsia="宋体" w:cs="宋体"/>
                <w:color w:val="000000"/>
                <w:sz w:val="20"/>
                <w:szCs w:val="20"/>
              </w:rPr>
            </w:pPr>
          </w:p>
        </w:tc>
      </w:tr>
      <w:tr w14:paraId="465A7799">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E6C7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75A4D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E56869">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561C4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5D8DD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B3FB93">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0.38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B0379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4D0BC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A1718D">
            <w:pPr>
              <w:spacing w:line="180" w:lineRule="exact"/>
              <w:jc w:val="right"/>
              <w:rPr>
                <w:rFonts w:ascii="宋体" w:hAnsi="宋体" w:eastAsia="宋体" w:cs="宋体"/>
                <w:color w:val="000000"/>
                <w:sz w:val="20"/>
                <w:szCs w:val="20"/>
              </w:rPr>
            </w:pPr>
          </w:p>
        </w:tc>
      </w:tr>
      <w:tr w14:paraId="170652BF">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A790D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C7FE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B654A">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1B3C6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84006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4D81B">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0.37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B63C1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8C7A4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ED749">
            <w:pPr>
              <w:spacing w:line="180" w:lineRule="exact"/>
              <w:jc w:val="right"/>
              <w:rPr>
                <w:rFonts w:ascii="宋体" w:hAnsi="宋体" w:eastAsia="宋体" w:cs="宋体"/>
                <w:color w:val="000000"/>
                <w:sz w:val="20"/>
                <w:szCs w:val="20"/>
              </w:rPr>
            </w:pPr>
          </w:p>
        </w:tc>
      </w:tr>
      <w:tr w14:paraId="57450623">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90638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FA9F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5AC283">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184D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B83C6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A0DE96">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85E7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A39F8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909FBA">
            <w:pPr>
              <w:spacing w:line="180" w:lineRule="exact"/>
              <w:jc w:val="right"/>
              <w:rPr>
                <w:rFonts w:ascii="宋体" w:hAnsi="宋体" w:eastAsia="宋体" w:cs="宋体"/>
                <w:color w:val="000000"/>
                <w:sz w:val="20"/>
                <w:szCs w:val="20"/>
              </w:rPr>
            </w:pPr>
          </w:p>
        </w:tc>
      </w:tr>
      <w:tr w14:paraId="0796A066">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C1D19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BB372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DA25BC">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3FDD0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58A8B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CF7B3D">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49208F">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D3B4D">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928CCB">
            <w:pPr>
              <w:spacing w:line="180" w:lineRule="exact"/>
              <w:jc w:val="right"/>
              <w:rPr>
                <w:rFonts w:ascii="宋体" w:hAnsi="宋体" w:eastAsia="宋体" w:cs="宋体"/>
                <w:color w:val="000000"/>
                <w:sz w:val="20"/>
                <w:szCs w:val="20"/>
              </w:rPr>
            </w:pPr>
          </w:p>
        </w:tc>
      </w:tr>
      <w:tr w14:paraId="69AD6E03">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D6A19E">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18B182">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6A77A0">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09978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D43E7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D2CC46">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A8F7A7">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243670">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420736">
            <w:pPr>
              <w:spacing w:line="180" w:lineRule="exact"/>
              <w:jc w:val="right"/>
              <w:rPr>
                <w:rFonts w:ascii="宋体" w:hAnsi="宋体" w:eastAsia="宋体" w:cs="宋体"/>
                <w:color w:val="000000"/>
                <w:sz w:val="20"/>
                <w:szCs w:val="20"/>
              </w:rPr>
            </w:pPr>
          </w:p>
        </w:tc>
      </w:tr>
      <w:tr w14:paraId="1A11FCBC">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1B6DFD">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1D735A">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2C755">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FF233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140A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0E5CFA">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85DDC6">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EA674">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83D191">
            <w:pPr>
              <w:spacing w:line="180" w:lineRule="exact"/>
              <w:jc w:val="right"/>
              <w:rPr>
                <w:rFonts w:ascii="宋体" w:hAnsi="宋体" w:eastAsia="宋体" w:cs="宋体"/>
                <w:color w:val="000000"/>
                <w:sz w:val="20"/>
                <w:szCs w:val="20"/>
              </w:rPr>
            </w:pPr>
          </w:p>
        </w:tc>
      </w:tr>
      <w:tr w14:paraId="536DD8D7">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8D6AE8">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F79CBA">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81.98</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9B16E8">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C54D5A">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11.26</w:t>
            </w:r>
          </w:p>
        </w:tc>
      </w:tr>
    </w:tbl>
    <w:p w14:paraId="30B4AB76">
      <w:r>
        <w:rPr>
          <w:rFonts w:hint="eastAsia"/>
          <w:lang w:val="en-US" w:eastAsia="zh-CN"/>
        </w:rPr>
        <w:t>注：本表反映部门本年度一般公共预算财政拨款基本支出情况。</w:t>
      </w:r>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50C2809F">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14:paraId="44EE94FD">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14:paraId="798946F8">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14:paraId="772921DB">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14:paraId="7E4824A8">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6DD5137A">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4BDDBA44">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18BEF0DD">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05D5D04B">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14:paraId="463AC775">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14:paraId="246622E6">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藁城区委网信办</w:t>
            </w:r>
          </w:p>
        </w:tc>
        <w:tc>
          <w:tcPr>
            <w:tcW w:w="1686" w:type="dxa"/>
            <w:tcBorders>
              <w:top w:val="nil"/>
              <w:left w:val="nil"/>
              <w:bottom w:val="nil"/>
              <w:right w:val="nil"/>
            </w:tcBorders>
            <w:shd w:val="clear" w:color="auto" w:fill="auto"/>
            <w:noWrap/>
            <w:tcMar>
              <w:top w:w="15" w:type="dxa"/>
              <w:left w:w="15" w:type="dxa"/>
              <w:right w:w="15" w:type="dxa"/>
            </w:tcMar>
            <w:vAlign w:val="bottom"/>
          </w:tcPr>
          <w:p w14:paraId="52EF3595">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5A22D0D7">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4BB64C34">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499BF177">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16179112">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4DCA3E9">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31FD55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14:paraId="4664EBB2">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DB4B95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E599D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AAD4E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720751C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2F019BDC">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511ED29">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CC888">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943D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9B83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0112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781141E0">
            <w:pPr>
              <w:jc w:val="center"/>
              <w:rPr>
                <w:rFonts w:ascii="宋体" w:hAnsi="宋体" w:eastAsia="宋体" w:cs="宋体"/>
                <w:color w:val="000000"/>
                <w:sz w:val="22"/>
              </w:rPr>
            </w:pPr>
          </w:p>
        </w:tc>
      </w:tr>
      <w:tr w14:paraId="6C7268B9">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CCCDA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B710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07A0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0153F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1C35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45707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2A3FAA28">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14:paraId="4A56AD45">
            <w:pPr>
              <w:jc w:val="right"/>
              <w:rPr>
                <w:rFonts w:hint="default" w:ascii="宋体" w:hAnsi="宋体" w:eastAsia="宋体" w:cs="宋体"/>
                <w:color w:val="000000"/>
                <w:sz w:val="22"/>
                <w:lang w:val="en-US" w:eastAsia="zh-CN"/>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DB6EAD">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8EE05">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0A437D">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95A498">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7805DB61">
            <w:pPr>
              <w:jc w:val="right"/>
              <w:rPr>
                <w:rFonts w:ascii="宋体" w:hAnsi="宋体" w:eastAsia="宋体" w:cs="宋体"/>
                <w:color w:val="000000"/>
                <w:sz w:val="22"/>
              </w:rPr>
            </w:pPr>
          </w:p>
        </w:tc>
      </w:tr>
      <w:tr w14:paraId="2B1F751A">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6D0494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5E96290B">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B69F1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AD15E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67B8FD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5CD1E3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42D45EE3">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3E360D04">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D50CB3">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9C01B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C977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BE85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C4C13A1">
            <w:pPr>
              <w:jc w:val="center"/>
              <w:rPr>
                <w:rFonts w:ascii="宋体" w:hAnsi="宋体" w:eastAsia="宋体" w:cs="宋体"/>
                <w:color w:val="000000"/>
                <w:sz w:val="22"/>
              </w:rPr>
            </w:pPr>
          </w:p>
        </w:tc>
      </w:tr>
      <w:tr w14:paraId="7DBA61D6">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81083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DB6F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F3719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35AF6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3187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B3E54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14:paraId="0F94B137">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14:paraId="494FB6F8">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BB75CDB">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EA15DA5">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14497FD">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A1755EA">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14:paraId="543B14EA">
            <w:pPr>
              <w:jc w:val="right"/>
              <w:rPr>
                <w:rFonts w:ascii="宋体" w:hAnsi="宋体" w:eastAsia="宋体" w:cs="宋体"/>
                <w:color w:val="000000"/>
                <w:sz w:val="22"/>
              </w:rPr>
            </w:pPr>
          </w:p>
        </w:tc>
      </w:tr>
    </w:tbl>
    <w:p w14:paraId="36DDC436">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本部门本年度无“三公”经费支出预决算情况，按要求以空表列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14:paraId="731FE691">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14:paraId="2843B4D8">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14:paraId="11D9106C">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14:paraId="05D1B9C2">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37107075">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77325A66">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14:paraId="0E69C209">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1AE2731D">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44B38A8C">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4CAEEAFE">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01A5C5D1">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14:paraId="1D00753B">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14:paraId="2C719D35">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14:paraId="2F1D9E0B">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藁城区委网信办</w:t>
            </w:r>
          </w:p>
        </w:tc>
        <w:tc>
          <w:tcPr>
            <w:tcW w:w="58" w:type="dxa"/>
            <w:tcBorders>
              <w:top w:val="nil"/>
              <w:left w:val="nil"/>
              <w:bottom w:val="nil"/>
              <w:right w:val="nil"/>
            </w:tcBorders>
            <w:shd w:val="clear" w:color="auto" w:fill="auto"/>
            <w:noWrap/>
            <w:tcMar>
              <w:top w:w="15" w:type="dxa"/>
              <w:left w:w="15" w:type="dxa"/>
              <w:right w:w="15" w:type="dxa"/>
            </w:tcMar>
            <w:vAlign w:val="bottom"/>
          </w:tcPr>
          <w:p w14:paraId="12E81C85">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6469B4A6">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14:paraId="59ED9B53">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4E85E564">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2EC8955D">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1667DEA9">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31736D85">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14:paraId="78B7D830">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0ACF9386">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E6E9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6E8C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8696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95B03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13C9B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14:paraId="2494F61B">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C29C5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5367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54AF43">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A013A1">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B3376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FE1BF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A27D5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922288">
            <w:pPr>
              <w:jc w:val="center"/>
              <w:rPr>
                <w:rFonts w:ascii="宋体" w:hAnsi="宋体" w:eastAsia="宋体" w:cs="宋体"/>
                <w:color w:val="000000"/>
                <w:sz w:val="22"/>
              </w:rPr>
            </w:pPr>
          </w:p>
        </w:tc>
      </w:tr>
      <w:tr w14:paraId="11DAC39E">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0DAF86">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72ABB">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34F839">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AF0E533">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0B5604">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0CDC16">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E39A00">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B149BBE">
            <w:pPr>
              <w:jc w:val="center"/>
              <w:rPr>
                <w:rFonts w:ascii="宋体" w:hAnsi="宋体" w:eastAsia="宋体" w:cs="宋体"/>
                <w:color w:val="000000"/>
                <w:sz w:val="22"/>
              </w:rPr>
            </w:pPr>
          </w:p>
        </w:tc>
      </w:tr>
      <w:tr w14:paraId="4A5AD4FC">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68640">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F71DB4">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031F599">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8A98C1">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D52247">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6306D">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81E373">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ADD0DFF">
            <w:pPr>
              <w:jc w:val="center"/>
              <w:rPr>
                <w:rFonts w:ascii="宋体" w:hAnsi="宋体" w:eastAsia="宋体" w:cs="宋体"/>
                <w:color w:val="000000"/>
                <w:sz w:val="22"/>
              </w:rPr>
            </w:pPr>
          </w:p>
        </w:tc>
      </w:tr>
      <w:tr w14:paraId="148B1499">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3EDE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C091B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36C0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140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E899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FFFE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207D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7708C70B">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BC31A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9114D2">
            <w:pPr>
              <w:jc w:val="right"/>
              <w:rPr>
                <w:rFonts w:hint="default" w:ascii="宋体" w:hAnsi="宋体" w:eastAsia="宋体" w:cs="宋体"/>
                <w:b/>
                <w:color w:val="000000"/>
                <w:sz w:val="22"/>
                <w:lang w:val="en-US" w:eastAsia="zh-CN"/>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B8BFB0">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49E98D">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DB320F">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2460AF">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29E67F">
            <w:pPr>
              <w:jc w:val="right"/>
              <w:rPr>
                <w:rFonts w:ascii="宋体" w:hAnsi="宋体" w:eastAsia="宋体" w:cs="宋体"/>
                <w:b/>
                <w:color w:val="000000"/>
                <w:sz w:val="22"/>
              </w:rPr>
            </w:pPr>
          </w:p>
        </w:tc>
      </w:tr>
      <w:tr w14:paraId="670B6CB2">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5E106C">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1B24C">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6374B">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691F0F">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A084D">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A65681">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AFD06D">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1B44CA">
            <w:pPr>
              <w:jc w:val="right"/>
              <w:rPr>
                <w:rFonts w:ascii="宋体" w:hAnsi="宋体" w:eastAsia="宋体" w:cs="宋体"/>
                <w:color w:val="000000"/>
                <w:sz w:val="22"/>
              </w:rPr>
            </w:pPr>
          </w:p>
        </w:tc>
      </w:tr>
      <w:tr w14:paraId="1FC56CD8">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2CEB73">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6EEECD">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44994">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32D91B">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31A2F9">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48A554">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1AA8F6">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F12E2E">
            <w:pPr>
              <w:jc w:val="right"/>
              <w:rPr>
                <w:rFonts w:ascii="宋体" w:hAnsi="宋体" w:eastAsia="宋体" w:cs="宋体"/>
                <w:color w:val="000000"/>
                <w:sz w:val="22"/>
              </w:rPr>
            </w:pPr>
          </w:p>
        </w:tc>
      </w:tr>
      <w:tr w14:paraId="3C877132">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6E2A77">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4B927">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68214A">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296D5">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7AF84B">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45D471">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7F399F">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773B0">
            <w:pPr>
              <w:jc w:val="right"/>
              <w:rPr>
                <w:rFonts w:ascii="宋体" w:hAnsi="宋体" w:eastAsia="宋体" w:cs="宋体"/>
                <w:color w:val="000000"/>
                <w:sz w:val="22"/>
              </w:rPr>
            </w:pPr>
          </w:p>
        </w:tc>
      </w:tr>
      <w:tr w14:paraId="533499E9">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0E31B3">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F503CE">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18122">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FAE2A2">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281610">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86109">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F68B23">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FA3487">
            <w:pPr>
              <w:jc w:val="right"/>
              <w:rPr>
                <w:rFonts w:ascii="宋体" w:hAnsi="宋体" w:eastAsia="宋体" w:cs="宋体"/>
                <w:color w:val="000000"/>
                <w:sz w:val="22"/>
              </w:rPr>
            </w:pPr>
          </w:p>
        </w:tc>
      </w:tr>
      <w:tr w14:paraId="1FE96835">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55EB00">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AE5CB0">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A82B5">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A354A">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868F0D">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2C62B2">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BE401C">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5A8D98">
            <w:pPr>
              <w:jc w:val="right"/>
              <w:rPr>
                <w:rFonts w:ascii="宋体" w:hAnsi="宋体" w:eastAsia="宋体" w:cs="宋体"/>
                <w:color w:val="000000"/>
                <w:sz w:val="22"/>
              </w:rPr>
            </w:pPr>
          </w:p>
        </w:tc>
      </w:tr>
    </w:tbl>
    <w:p w14:paraId="20F21A44">
      <w:r>
        <w:rPr>
          <w:rFonts w:hint="eastAsia" w:ascii="宋体" w:hAnsi="宋体" w:eastAsia="宋体" w:cs="宋体"/>
        </w:rPr>
        <w:t>注：本表反映部门本年度政府性基金预算财政拨款收入、支出及结转和结余情况。本部门本年度无收支及结转结余情况，按要求以空表列示。</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14:paraId="15E47BAF">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14:paraId="7602B83A">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14:paraId="23DCB6CF">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14:paraId="7579BA6D">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0130171C">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7D7FFBEF">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14:paraId="601A5891">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14:paraId="0DF3EEF6">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14:paraId="1ABEBB9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14:paraId="1755752A">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14:paraId="0E561168">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藁城区委网信办</w:t>
            </w:r>
          </w:p>
        </w:tc>
        <w:tc>
          <w:tcPr>
            <w:tcW w:w="74" w:type="dxa"/>
            <w:tcBorders>
              <w:top w:val="nil"/>
              <w:left w:val="nil"/>
              <w:bottom w:val="nil"/>
              <w:right w:val="nil"/>
            </w:tcBorders>
            <w:shd w:val="clear" w:color="auto" w:fill="auto"/>
            <w:noWrap/>
            <w:tcMar>
              <w:top w:w="15" w:type="dxa"/>
              <w:left w:w="15" w:type="dxa"/>
              <w:right w:w="15" w:type="dxa"/>
            </w:tcMar>
            <w:vAlign w:val="bottom"/>
          </w:tcPr>
          <w:p w14:paraId="2862CE6F">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43EFF95A">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14:paraId="6B7D3EEA">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14:paraId="695F6E75">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14:paraId="57A7648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6F01C72E">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A4C4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3FEF0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27016356">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9DD2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89A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A36E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779D3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1AB4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64CF12CF">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4BA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6CCE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8DC0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B82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2350080A">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A114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7BCC57">
            <w:pPr>
              <w:jc w:val="right"/>
              <w:rPr>
                <w:rFonts w:hint="default" w:ascii="宋体" w:hAnsi="宋体" w:eastAsia="宋体" w:cs="宋体"/>
                <w:b/>
                <w:color w:val="000000"/>
                <w:sz w:val="22"/>
                <w:lang w:val="en-US" w:eastAsia="zh-CN"/>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714816">
            <w:pPr>
              <w:jc w:val="right"/>
              <w:rPr>
                <w:rFonts w:hint="default" w:ascii="宋体" w:hAnsi="宋体" w:eastAsia="宋体" w:cs="宋体"/>
                <w:b/>
                <w:color w:val="000000"/>
                <w:sz w:val="22"/>
                <w:lang w:val="en-US" w:eastAsia="zh-CN"/>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A3B5D">
            <w:pPr>
              <w:jc w:val="right"/>
              <w:rPr>
                <w:rFonts w:hint="default" w:ascii="宋体" w:hAnsi="宋体" w:eastAsia="宋体" w:cs="宋体"/>
                <w:b/>
                <w:color w:val="000000"/>
                <w:sz w:val="22"/>
                <w:lang w:val="en-US" w:eastAsia="zh-CN"/>
              </w:rPr>
            </w:pPr>
          </w:p>
        </w:tc>
      </w:tr>
      <w:tr w14:paraId="59336CB4">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EFB70C">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5D567F">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F7D647">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AC20DF">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28A333">
            <w:pPr>
              <w:jc w:val="right"/>
              <w:rPr>
                <w:rFonts w:ascii="宋体" w:hAnsi="宋体" w:eastAsia="宋体" w:cs="宋体"/>
                <w:color w:val="000000"/>
                <w:sz w:val="22"/>
              </w:rPr>
            </w:pPr>
          </w:p>
        </w:tc>
      </w:tr>
      <w:tr w14:paraId="6FECBCA0">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97D240">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DB404">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8F86B">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BCD4B9">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69BCE4">
            <w:pPr>
              <w:jc w:val="right"/>
              <w:rPr>
                <w:rFonts w:ascii="宋体" w:hAnsi="宋体" w:eastAsia="宋体" w:cs="宋体"/>
                <w:color w:val="000000"/>
                <w:sz w:val="22"/>
              </w:rPr>
            </w:pPr>
          </w:p>
        </w:tc>
      </w:tr>
      <w:tr w14:paraId="4AA47C3A">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F74EA3">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92B744">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2B25BE">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10D720">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F5D87">
            <w:pPr>
              <w:jc w:val="right"/>
              <w:rPr>
                <w:rFonts w:ascii="宋体" w:hAnsi="宋体" w:eastAsia="宋体" w:cs="宋体"/>
                <w:color w:val="000000"/>
                <w:sz w:val="22"/>
              </w:rPr>
            </w:pPr>
          </w:p>
        </w:tc>
      </w:tr>
      <w:tr w14:paraId="52321C2B">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3BDF5E">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6FFF6C">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48933B">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1921E9">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CCA0B2">
            <w:pPr>
              <w:jc w:val="right"/>
              <w:rPr>
                <w:rFonts w:ascii="宋体" w:hAnsi="宋体" w:eastAsia="宋体" w:cs="宋体"/>
                <w:color w:val="000000"/>
                <w:sz w:val="22"/>
              </w:rPr>
            </w:pPr>
          </w:p>
        </w:tc>
      </w:tr>
      <w:tr w14:paraId="3191EA16">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76DD69">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435B47">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050AC1">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7209F0">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AB757">
            <w:pPr>
              <w:jc w:val="right"/>
              <w:rPr>
                <w:rFonts w:ascii="宋体" w:hAnsi="宋体" w:eastAsia="宋体" w:cs="宋体"/>
                <w:color w:val="000000"/>
                <w:sz w:val="22"/>
              </w:rPr>
            </w:pPr>
          </w:p>
        </w:tc>
      </w:tr>
    </w:tbl>
    <w:p w14:paraId="58F7526B">
      <w:r>
        <w:rPr>
          <w:rFonts w:hint="eastAsia" w:ascii="宋体" w:hAnsi="宋体" w:eastAsia="宋体" w:cs="宋体"/>
        </w:rPr>
        <w:t>注：本表反映部门本年度国有资本经营预算财政拨款支出情况。本部门本年度无相关支出情况，按要求以空表列示。</w:t>
      </w:r>
      <w:r>
        <w:br w:type="page"/>
      </w:r>
    </w:p>
    <w:p w14:paraId="11EAC3F0">
      <w:r>
        <mc:AlternateContent>
          <mc:Choice Requires="wps">
            <w:drawing>
              <wp:anchor distT="0" distB="0" distL="114300" distR="114300" simplePos="0" relativeHeight="25167257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257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3DF225">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1EF95C">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98942">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230623">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92DC6">
    <w:pPr>
      <w:pStyle w:val="4"/>
    </w:pPr>
    <w:r>
      <mc:AlternateContent>
        <mc:Choice Requires="wps">
          <w:drawing>
            <wp:anchor distT="0" distB="0" distL="114300" distR="114300" simplePos="0" relativeHeight="25168179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A14038">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1792;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37A14038">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3240C">
    <w:pPr>
      <w:pStyle w:val="4"/>
    </w:pPr>
    <w:r>
      <mc:AlternateContent>
        <mc:Choice Requires="wps">
          <w:drawing>
            <wp:anchor distT="0" distB="0" distL="114300" distR="114300" simplePos="0" relativeHeight="25168281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76D872">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2816;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2776D872">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C1D9E">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9F0F40">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709F0F40">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1CD2C">
    <w:pPr>
      <w:pStyle w:val="4"/>
    </w:pPr>
    <w:r>
      <mc:AlternateContent>
        <mc:Choice Requires="wps">
          <w:drawing>
            <wp:anchor distT="0" distB="0" distL="114300" distR="114300" simplePos="0" relativeHeight="25168486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4F7601">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486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114F7601">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7566EC">
    <w:pPr>
      <w:pStyle w:val="4"/>
    </w:pPr>
    <w:r>
      <mc:AlternateContent>
        <mc:Choice Requires="wps">
          <w:drawing>
            <wp:anchor distT="0" distB="0" distL="114300" distR="114300" simplePos="0" relativeHeight="25168793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161484">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793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03161484">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DB1C64">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955181">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5F955181">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197258">
    <w:pPr>
      <w:pStyle w:val="5"/>
    </w:pPr>
    <w:r>
      <mc:AlternateContent>
        <mc:Choice Requires="wpg">
          <w:drawing>
            <wp:anchor distT="0" distB="0" distL="114300" distR="114300" simplePos="0" relativeHeight="25167872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6A2520">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872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616A2520">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769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769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7AD01">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0948D5">
    <w:pPr>
      <w:pStyle w:val="5"/>
    </w:pPr>
    <w:r>
      <mc:AlternateContent>
        <mc:Choice Requires="wpg">
          <w:drawing>
            <wp:anchor distT="0" distB="0" distL="114300" distR="114300" simplePos="0" relativeHeight="251691008"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1008;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2032"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B4D112">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D2463F0">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2032;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39B4D112">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D2463F0">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BDFB3">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95729">
    <w:pPr>
      <w:pStyle w:val="5"/>
    </w:pPr>
    <w:r>
      <mc:AlternateContent>
        <mc:Choice Requires="wpg">
          <w:drawing>
            <wp:anchor distT="0" distB="0" distL="114300" distR="114300" simplePos="0" relativeHeight="251688960"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8960;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9984"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B5AF0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62FFD148"/>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9984;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63B5AF0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62FFD148"/>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EDAC9">
    <w:pPr>
      <w:pStyle w:val="5"/>
    </w:pPr>
    <w:r>
      <mc:AlternateContent>
        <mc:Choice Requires="wpg">
          <w:drawing>
            <wp:anchor distT="0" distB="0" distL="114300" distR="114300" simplePos="0" relativeHeight="251685888"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5888;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6912"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CC68BC">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6912;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6CC68BC">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1339B">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9CBC54">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88381">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A14DF4">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76817A">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73FEC">
    <w:pPr>
      <w:pStyle w:val="5"/>
    </w:pPr>
    <w:r>
      <mc:AlternateContent>
        <mc:Choice Requires="wpg">
          <w:drawing>
            <wp:anchor distT="0" distB="0" distL="114300" distR="114300" simplePos="0" relativeHeight="251679744"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974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BC398D">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076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7FBC398D">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CEBCA4">
    <w:pPr>
      <w:pStyle w:val="5"/>
    </w:pPr>
    <w:r>
      <mc:AlternateContent>
        <mc:Choice Requires="wpg">
          <w:drawing>
            <wp:anchor distT="0" distB="0" distL="114300" distR="114300" simplePos="0" relativeHeight="25167462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E5B041">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462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9E5B041">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360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360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484D5C">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564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D1A7D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65D1A7D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9A8159"/>
    <w:multiLevelType w:val="singleLevel"/>
    <w:tmpl w:val="219A8159"/>
    <w:lvl w:ilvl="0" w:tentative="0">
      <w:start w:val="3"/>
      <w:numFmt w:val="decimal"/>
      <w:lvlText w:val="%1."/>
      <w:lvlJc w:val="left"/>
      <w:pPr>
        <w:tabs>
          <w:tab w:val="left" w:pos="312"/>
        </w:tabs>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xM2FmZDBiYmMwMjk0YWQxM2E2OWM0NjFmMzVhMjYifQ=="/>
  </w:docVars>
  <w:rsids>
    <w:rsidRoot w:val="6AAF1C96"/>
    <w:rsid w:val="0007063E"/>
    <w:rsid w:val="00073392"/>
    <w:rsid w:val="00073F4E"/>
    <w:rsid w:val="00086C89"/>
    <w:rsid w:val="000A39FB"/>
    <w:rsid w:val="00117746"/>
    <w:rsid w:val="00163F95"/>
    <w:rsid w:val="00180A9A"/>
    <w:rsid w:val="001829C0"/>
    <w:rsid w:val="00184809"/>
    <w:rsid w:val="00191033"/>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11572C"/>
    <w:rsid w:val="0288383F"/>
    <w:rsid w:val="03710F76"/>
    <w:rsid w:val="03B25C12"/>
    <w:rsid w:val="03C62C44"/>
    <w:rsid w:val="03CB3F56"/>
    <w:rsid w:val="03DB6118"/>
    <w:rsid w:val="047728A7"/>
    <w:rsid w:val="04BA7835"/>
    <w:rsid w:val="051E3178"/>
    <w:rsid w:val="05424254"/>
    <w:rsid w:val="056F174E"/>
    <w:rsid w:val="05B00A30"/>
    <w:rsid w:val="06436BBE"/>
    <w:rsid w:val="065D4A8F"/>
    <w:rsid w:val="06A34D96"/>
    <w:rsid w:val="0792225A"/>
    <w:rsid w:val="07C119AD"/>
    <w:rsid w:val="08730A21"/>
    <w:rsid w:val="08A44190"/>
    <w:rsid w:val="09461782"/>
    <w:rsid w:val="0AB22DD0"/>
    <w:rsid w:val="0B011416"/>
    <w:rsid w:val="0B933CB1"/>
    <w:rsid w:val="0C3211E2"/>
    <w:rsid w:val="0DD55D4B"/>
    <w:rsid w:val="0EA5121E"/>
    <w:rsid w:val="0F024069"/>
    <w:rsid w:val="0F1F3A7F"/>
    <w:rsid w:val="0F3B1FB3"/>
    <w:rsid w:val="0FB14615"/>
    <w:rsid w:val="10466177"/>
    <w:rsid w:val="10E61FDA"/>
    <w:rsid w:val="11D33A4C"/>
    <w:rsid w:val="11F73530"/>
    <w:rsid w:val="126E3CCA"/>
    <w:rsid w:val="129F64DB"/>
    <w:rsid w:val="13F22232"/>
    <w:rsid w:val="14832DC7"/>
    <w:rsid w:val="15174B0C"/>
    <w:rsid w:val="154B1852"/>
    <w:rsid w:val="160057DE"/>
    <w:rsid w:val="17B63900"/>
    <w:rsid w:val="17BF19B0"/>
    <w:rsid w:val="1C722CC0"/>
    <w:rsid w:val="1C8237FC"/>
    <w:rsid w:val="1D613F7D"/>
    <w:rsid w:val="1DD663C9"/>
    <w:rsid w:val="1F213393"/>
    <w:rsid w:val="1F537F52"/>
    <w:rsid w:val="1F610DF0"/>
    <w:rsid w:val="20EF638E"/>
    <w:rsid w:val="21230EB0"/>
    <w:rsid w:val="21CA629D"/>
    <w:rsid w:val="22A514B4"/>
    <w:rsid w:val="231E36BD"/>
    <w:rsid w:val="23A63382"/>
    <w:rsid w:val="23FB5458"/>
    <w:rsid w:val="24BB6E54"/>
    <w:rsid w:val="24E41222"/>
    <w:rsid w:val="260E1D9C"/>
    <w:rsid w:val="262A1D1D"/>
    <w:rsid w:val="26E514BC"/>
    <w:rsid w:val="27E10833"/>
    <w:rsid w:val="28C4647F"/>
    <w:rsid w:val="292E470A"/>
    <w:rsid w:val="29662996"/>
    <w:rsid w:val="29FD22B4"/>
    <w:rsid w:val="2AC870A5"/>
    <w:rsid w:val="2B404781"/>
    <w:rsid w:val="2BC21D00"/>
    <w:rsid w:val="2BF568AA"/>
    <w:rsid w:val="2C057A9E"/>
    <w:rsid w:val="2C2B2FED"/>
    <w:rsid w:val="2DB8564C"/>
    <w:rsid w:val="2E344F05"/>
    <w:rsid w:val="2E843D5C"/>
    <w:rsid w:val="313D469C"/>
    <w:rsid w:val="31A117D4"/>
    <w:rsid w:val="31C2036A"/>
    <w:rsid w:val="320D02A5"/>
    <w:rsid w:val="321F1305"/>
    <w:rsid w:val="32202025"/>
    <w:rsid w:val="348E566F"/>
    <w:rsid w:val="34B10A3A"/>
    <w:rsid w:val="366B16B7"/>
    <w:rsid w:val="36893175"/>
    <w:rsid w:val="381A2568"/>
    <w:rsid w:val="39F36C8D"/>
    <w:rsid w:val="3A226944"/>
    <w:rsid w:val="3A3A41CF"/>
    <w:rsid w:val="3AEE6A48"/>
    <w:rsid w:val="3C1620AA"/>
    <w:rsid w:val="3C656931"/>
    <w:rsid w:val="3C7F4A8D"/>
    <w:rsid w:val="3C9C0B56"/>
    <w:rsid w:val="3CBA057C"/>
    <w:rsid w:val="3CD849AC"/>
    <w:rsid w:val="3D23523E"/>
    <w:rsid w:val="3D47328F"/>
    <w:rsid w:val="3D8F080F"/>
    <w:rsid w:val="3E47169F"/>
    <w:rsid w:val="3FF16AB3"/>
    <w:rsid w:val="402A76E7"/>
    <w:rsid w:val="40F01A46"/>
    <w:rsid w:val="41241A1E"/>
    <w:rsid w:val="41743A7D"/>
    <w:rsid w:val="42047013"/>
    <w:rsid w:val="43930607"/>
    <w:rsid w:val="444C3E79"/>
    <w:rsid w:val="44CE1FA4"/>
    <w:rsid w:val="44CE2299"/>
    <w:rsid w:val="458C0C0F"/>
    <w:rsid w:val="464C410F"/>
    <w:rsid w:val="46904B0B"/>
    <w:rsid w:val="46984B91"/>
    <w:rsid w:val="46CF1956"/>
    <w:rsid w:val="470D1CD9"/>
    <w:rsid w:val="471608AF"/>
    <w:rsid w:val="487F73ED"/>
    <w:rsid w:val="48AE3CBA"/>
    <w:rsid w:val="4A347EAE"/>
    <w:rsid w:val="4A5B50F9"/>
    <w:rsid w:val="4AF21B4E"/>
    <w:rsid w:val="4B1B1FAA"/>
    <w:rsid w:val="4E7C476A"/>
    <w:rsid w:val="50337D0E"/>
    <w:rsid w:val="50744D49"/>
    <w:rsid w:val="52600405"/>
    <w:rsid w:val="529B4319"/>
    <w:rsid w:val="52A8416D"/>
    <w:rsid w:val="54D23D29"/>
    <w:rsid w:val="569376C4"/>
    <w:rsid w:val="57773DD6"/>
    <w:rsid w:val="578B79AB"/>
    <w:rsid w:val="586E1057"/>
    <w:rsid w:val="589F3A94"/>
    <w:rsid w:val="58F91A60"/>
    <w:rsid w:val="59375585"/>
    <w:rsid w:val="5A6921D3"/>
    <w:rsid w:val="5A7443AC"/>
    <w:rsid w:val="5B223A69"/>
    <w:rsid w:val="5C7B745F"/>
    <w:rsid w:val="5CCD3FD5"/>
    <w:rsid w:val="5E9C3AA2"/>
    <w:rsid w:val="5F1447C8"/>
    <w:rsid w:val="5F7429CC"/>
    <w:rsid w:val="60A75430"/>
    <w:rsid w:val="60C34F31"/>
    <w:rsid w:val="61085281"/>
    <w:rsid w:val="61244196"/>
    <w:rsid w:val="61FA5F9D"/>
    <w:rsid w:val="621434DA"/>
    <w:rsid w:val="6336497F"/>
    <w:rsid w:val="63D23E09"/>
    <w:rsid w:val="644B413C"/>
    <w:rsid w:val="64CD6910"/>
    <w:rsid w:val="66160436"/>
    <w:rsid w:val="6789158D"/>
    <w:rsid w:val="67975EB6"/>
    <w:rsid w:val="67AE3112"/>
    <w:rsid w:val="67D81BA4"/>
    <w:rsid w:val="67DB0329"/>
    <w:rsid w:val="68F90693"/>
    <w:rsid w:val="6A717582"/>
    <w:rsid w:val="6AAF1C96"/>
    <w:rsid w:val="6B2F77DD"/>
    <w:rsid w:val="6C504B38"/>
    <w:rsid w:val="6CC53BC9"/>
    <w:rsid w:val="6DA63642"/>
    <w:rsid w:val="6E573D59"/>
    <w:rsid w:val="6FFB5CE8"/>
    <w:rsid w:val="71C54FAD"/>
    <w:rsid w:val="72110255"/>
    <w:rsid w:val="72E86B19"/>
    <w:rsid w:val="73084BDF"/>
    <w:rsid w:val="73713DBD"/>
    <w:rsid w:val="73C277A1"/>
    <w:rsid w:val="73E06863"/>
    <w:rsid w:val="750154D0"/>
    <w:rsid w:val="75681757"/>
    <w:rsid w:val="757271FA"/>
    <w:rsid w:val="75A346A8"/>
    <w:rsid w:val="79070B3E"/>
    <w:rsid w:val="79B9382C"/>
    <w:rsid w:val="79FA3409"/>
    <w:rsid w:val="7A021C76"/>
    <w:rsid w:val="7B043B76"/>
    <w:rsid w:val="7B146C4E"/>
    <w:rsid w:val="7C041A6A"/>
    <w:rsid w:val="7CBA2C69"/>
    <w:rsid w:val="7E136453"/>
    <w:rsid w:val="7E327570"/>
    <w:rsid w:val="7F4B259F"/>
    <w:rsid w:val="7F617C2D"/>
    <w:rsid w:val="7F7517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wxb5\Desktop\&#26032;&#24314;%20XLSX%20&#24037;&#20316;&#3492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wxb5\Desktop\&#26032;&#24314;%20XLSX%20&#24037;&#20316;&#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本年支出</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XLSX 工作表.xlsx]Sheet1'!$E$6:$E$7</c:f>
              <c:strCache>
                <c:ptCount val="2"/>
                <c:pt idx="0">
                  <c:v>基本支出</c:v>
                </c:pt>
                <c:pt idx="1">
                  <c:v>项目支出</c:v>
                </c:pt>
              </c:strCache>
            </c:strRef>
          </c:cat>
          <c:val>
            <c:numRef>
              <c:f>'[新建 XLSX 工作表.xlsx]Sheet1'!$F$6:$F$7</c:f>
              <c:numCache>
                <c:formatCode>0.00%</c:formatCode>
                <c:ptCount val="2"/>
                <c:pt idx="0">
                  <c:v>0.6696</c:v>
                </c:pt>
                <c:pt idx="1">
                  <c:v>0.3304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2:2018-2019</a:t>
            </a:r>
            <a:r>
              <a:rPr altLang="en-US"/>
              <a:t>年度财政拨款收支对比</a:t>
            </a:r>
            <a:endParaRPr altLang="en-US"/>
          </a:p>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r>
              <a:rPr altLang="en-US"/>
              <a:t>（单位：万）</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0</c:v>
                </c:pt>
                <c:pt idx="1">
                  <c:v>0</c:v>
                </c:pt>
              </c:numCache>
            </c:numRef>
          </c:val>
        </c:ser>
        <c:ser>
          <c:idx val="1"/>
          <c:order val="1"/>
          <c:tx>
            <c:strRef>
              <c:f>Sheet1!$C$1</c:f>
              <c:strCache>
                <c:ptCount val="1"/>
                <c:pt idx="0">
                  <c:v>2019</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139.84</c:v>
                </c:pt>
                <c:pt idx="1">
                  <c:v>139.84</c:v>
                </c:pt>
              </c:numCache>
            </c:numRef>
          </c:val>
        </c:ser>
        <c:dLbls>
          <c:showLegendKey val="0"/>
          <c:showVal val="0"/>
          <c:showCatName val="0"/>
          <c:showSerName val="0"/>
          <c:showPercent val="0"/>
          <c:showBubbleSize val="0"/>
        </c:dLbls>
        <c:gapWidth val="219"/>
        <c:overlap val="-27"/>
        <c:axId val="697298603"/>
        <c:axId val="415787216"/>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69729860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5787216"/>
        <c:crosses val="autoZero"/>
        <c:auto val="1"/>
        <c:lblAlgn val="ctr"/>
        <c:lblOffset val="100"/>
        <c:noMultiLvlLbl val="0"/>
      </c:catAx>
      <c:valAx>
        <c:axId val="415787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9729860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3</a:t>
            </a:r>
            <a:r>
              <a:rPr altLang="en-US"/>
              <a:t>：</a:t>
            </a:r>
            <a:r>
              <a:t>财政拨款收支与预算对比</a:t>
            </a:r>
          </a:p>
        </c:rich>
      </c:tx>
      <c:layout/>
      <c:overlay val="0"/>
      <c:spPr>
        <a:noFill/>
        <a:ln>
          <a:noFill/>
        </a:ln>
        <a:effectLst/>
      </c:spPr>
    </c:title>
    <c:autoTitleDeleted val="0"/>
    <c:plotArea>
      <c:layout/>
      <c:barChart>
        <c:barDir val="col"/>
        <c:grouping val="clustered"/>
        <c:varyColors val="0"/>
        <c:ser>
          <c:idx val="0"/>
          <c:order val="0"/>
          <c:tx>
            <c:strRef>
              <c:f>'[新建 XLSX 工作表.xlsx]Sheet1'!$B$4</c:f>
              <c:strCache>
                <c:ptCount val="1"/>
                <c:pt idx="0">
                  <c:v>收入</c:v>
                </c:pt>
              </c:strCache>
            </c:strRef>
          </c:tx>
          <c:spPr>
            <a:solidFill>
              <a:schemeClr val="accent1"/>
            </a:solidFill>
            <a:ln>
              <a:noFill/>
            </a:ln>
            <a:effectLst/>
          </c:spPr>
          <c:invertIfNegative val="0"/>
          <c:dLbls>
            <c:delete val="1"/>
          </c:dLbls>
          <c:cat>
            <c:strRef>
              <c:f>'[新建 XLSX 工作表.xlsx]Sheet1'!$C$3:$D$3</c:f>
              <c:strCache>
                <c:ptCount val="2"/>
                <c:pt idx="0">
                  <c:v>2019预算</c:v>
                </c:pt>
                <c:pt idx="1">
                  <c:v>2019决算</c:v>
                </c:pt>
              </c:strCache>
            </c:strRef>
          </c:cat>
          <c:val>
            <c:numRef>
              <c:f>'[新建 XLSX 工作表.xlsx]Sheet1'!$C$4:$D$4</c:f>
              <c:numCache>
                <c:formatCode>General</c:formatCode>
                <c:ptCount val="2"/>
                <c:pt idx="0">
                  <c:v>69.75</c:v>
                </c:pt>
                <c:pt idx="1">
                  <c:v>139.84</c:v>
                </c:pt>
              </c:numCache>
            </c:numRef>
          </c:val>
        </c:ser>
        <c:ser>
          <c:idx val="1"/>
          <c:order val="1"/>
          <c:tx>
            <c:strRef>
              <c:f>'[新建 XLSX 工作表.xlsx]Sheet1'!$B$5</c:f>
              <c:strCache>
                <c:ptCount val="1"/>
                <c:pt idx="0">
                  <c:v>支出</c:v>
                </c:pt>
              </c:strCache>
            </c:strRef>
          </c:tx>
          <c:spPr>
            <a:solidFill>
              <a:schemeClr val="accent2"/>
            </a:solidFill>
            <a:ln>
              <a:noFill/>
            </a:ln>
            <a:effectLst/>
          </c:spPr>
          <c:invertIfNegative val="0"/>
          <c:dLbls>
            <c:delete val="1"/>
          </c:dLbls>
          <c:cat>
            <c:strRef>
              <c:f>'[新建 XLSX 工作表.xlsx]Sheet1'!$C$3:$D$3</c:f>
              <c:strCache>
                <c:ptCount val="2"/>
                <c:pt idx="0">
                  <c:v>2019预算</c:v>
                </c:pt>
                <c:pt idx="1">
                  <c:v>2019决算</c:v>
                </c:pt>
              </c:strCache>
            </c:strRef>
          </c:cat>
          <c:val>
            <c:numRef>
              <c:f>'[新建 XLSX 工作表.xlsx]Sheet1'!$C$5:$D$5</c:f>
              <c:numCache>
                <c:formatCode>General</c:formatCode>
                <c:ptCount val="2"/>
                <c:pt idx="0">
                  <c:v>69.75</c:v>
                </c:pt>
                <c:pt idx="1">
                  <c:v>139.84</c:v>
                </c:pt>
              </c:numCache>
            </c:numRef>
          </c:val>
        </c:ser>
        <c:dLbls>
          <c:showLegendKey val="0"/>
          <c:showVal val="0"/>
          <c:showCatName val="0"/>
          <c:showSerName val="0"/>
          <c:showPercent val="0"/>
          <c:showBubbleSize val="0"/>
        </c:dLbls>
        <c:gapWidth val="219"/>
        <c:overlap val="-27"/>
        <c:axId val="603343392"/>
        <c:axId val="318418049"/>
      </c:barChart>
      <c:catAx>
        <c:axId val="60334339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18418049"/>
        <c:crosses val="autoZero"/>
        <c:auto val="1"/>
        <c:lblAlgn val="ctr"/>
        <c:lblOffset val="100"/>
        <c:noMultiLvlLbl val="0"/>
      </c:catAx>
      <c:valAx>
        <c:axId val="31841804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03343392"/>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36</Pages>
  <Words>8503</Words>
  <Characters>9629</Characters>
  <Lines>78</Lines>
  <Paragraphs>22</Paragraphs>
  <TotalTime>13</TotalTime>
  <ScaleCrop>false</ScaleCrop>
  <LinksUpToDate>false</LinksUpToDate>
  <CharactersWithSpaces>9990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2020-07-30T02:37:00Z</cp:lastPrinted>
  <dcterms:modified xsi:type="dcterms:W3CDTF">2024-08-22T03:42:30Z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ADB93CF393344341841E98C0DC1CD280</vt:lpwstr>
  </property>
</Properties>
</file>