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E30450">
      <w:pPr>
        <w:adjustRightInd w:val="0"/>
        <w:snapToGrid w:val="0"/>
        <w:spacing w:line="360" w:lineRule="auto"/>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中国共产党石家庄市藁城区委员会政法委员会2020年部门预算信息公开情况说明</w:t>
      </w:r>
    </w:p>
    <w:p w14:paraId="363450E1">
      <w:pPr>
        <w:spacing w:line="360" w:lineRule="auto"/>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按照《预算法》、《地方预决算公开操作规程》和《河北省省级预算公开办法》规定，现将</w:t>
      </w:r>
      <w:r>
        <w:rPr>
          <w:rFonts w:hint="eastAsia" w:ascii="仿宋_GB2312" w:hAnsi="仿宋_GB2312" w:eastAsia="仿宋_GB2312" w:cs="仿宋_GB2312"/>
          <w:color w:val="000000" w:themeColor="text1"/>
          <w:sz w:val="32"/>
          <w:szCs w:val="32"/>
          <w14:textFill>
            <w14:solidFill>
              <w14:schemeClr w14:val="tx1"/>
            </w14:solidFill>
          </w14:textFill>
        </w:rPr>
        <w:t>中国共产党石家庄市藁城区委员会政法委员会</w:t>
      </w:r>
      <w:r>
        <w:rPr>
          <w:rFonts w:hint="eastAsia" w:ascii="仿宋_GB2312" w:hAnsi="仿宋_GB2312" w:eastAsia="仿宋_GB2312" w:cs="仿宋_GB2312"/>
          <w:sz w:val="32"/>
          <w:szCs w:val="32"/>
        </w:rPr>
        <w:t>2020年部门预算公开如下：</w:t>
      </w:r>
    </w:p>
    <w:p w14:paraId="4F66F21A">
      <w:pPr>
        <w:spacing w:line="360" w:lineRule="auto"/>
        <w:ind w:firstLine="640"/>
        <w:rPr>
          <w:rFonts w:ascii="黑体" w:hAnsi="黑体" w:eastAsia="黑体" w:cs="Times New Roman"/>
          <w:b/>
          <w:bCs/>
          <w:sz w:val="32"/>
          <w:szCs w:val="32"/>
        </w:rPr>
      </w:pPr>
      <w:r>
        <w:rPr>
          <w:rFonts w:hint="eastAsia" w:ascii="黑体" w:hAnsi="黑体" w:eastAsia="黑体" w:cs="Times New Roman"/>
          <w:b/>
          <w:bCs/>
          <w:sz w:val="32"/>
          <w:szCs w:val="32"/>
        </w:rPr>
        <w:t>一、部门职责及机构设置情况</w:t>
      </w:r>
    </w:p>
    <w:p w14:paraId="7772E227">
      <w:pPr>
        <w:spacing w:line="360" w:lineRule="auto"/>
        <w:ind w:firstLine="640"/>
        <w:rPr>
          <w:rFonts w:ascii="仿宋_GB2312" w:hAnsi="仿宋_GB2312" w:eastAsia="仿宋_GB2312" w:cs="仿宋_GB2312"/>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_GB2312" w:hAnsi="仿宋_GB2312" w:eastAsia="仿宋_GB2312" w:cs="仿宋_GB2312"/>
          <w:sz w:val="32"/>
          <w:szCs w:val="32"/>
        </w:rPr>
        <w:t>根据《中国共产党石家庄市藁城区委员会政法委员会职能配置、内设机构和人员编制规定》，中国共产党石家庄市藁城区委员会政法委员会的主要职责是：</w:t>
      </w:r>
    </w:p>
    <w:p w14:paraId="7EDDE9EB">
      <w:pPr>
        <w:spacing w:line="360" w:lineRule="auto"/>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社会管理综合治理</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组织、协调 、指导、检查全区社会管理综合治理工作，推动各项工作落实。</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社会治安突出问题得以解决，社会矛盾纠纷得以排查和调 处，社会治安形势好转。</w:t>
      </w:r>
    </w:p>
    <w:p w14:paraId="52ABC518">
      <w:pPr>
        <w:spacing w:line="360" w:lineRule="auto"/>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维护社会稳定</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协调维护社会稳定工作</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指导、协调和督导有关单位、区直政法各部门和各乡镇区排查 、化解影响社会稳定的重大隐患、群体性事件和突发事件。</w:t>
      </w:r>
    </w:p>
    <w:p w14:paraId="6C469A0D">
      <w:pPr>
        <w:spacing w:line="360" w:lineRule="auto"/>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(三)</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组织党务舆论宣传教育教训思想政治队伍建设 抓好思想政治、队伍建设、教育培训、舆论宣传和党建工作</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落实党建工作，抓好政法干警思想政治教育，把握舆论宣传导向，大力加强教育培训工作，提高政法队伍整体素质</w:t>
      </w:r>
    </w:p>
    <w:p w14:paraId="763112E6">
      <w:pPr>
        <w:spacing w:line="360" w:lineRule="auto"/>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(四)</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纪律检查工作</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领导、管理、督导和协调全区政法系统的纪律检查工作 维护党纪国法尊严，坚决惩处违法违纪分子，有效遏制违法违纪现象。</w:t>
      </w:r>
    </w:p>
    <w:p w14:paraId="67BECED7">
      <w:pPr>
        <w:spacing w:line="360" w:lineRule="auto"/>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(五)</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执法监督工作</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领导、管理、督导和协调全区政法系统的执法监督工作 组织开展系统执法大检查，对上级政法委挂</w:t>
      </w:r>
      <w:r>
        <w:rPr>
          <w:rFonts w:hint="eastAsia" w:ascii="仿宋_GB2312" w:hAnsi="仿宋_GB2312" w:eastAsia="仿宋_GB2312" w:cs="仿宋_GB2312"/>
          <w:sz w:val="32"/>
          <w:szCs w:val="32"/>
          <w:lang w:val="en-US" w:eastAsia="zh-CN"/>
        </w:rPr>
        <w:t>账</w:t>
      </w:r>
      <w:bookmarkStart w:id="22" w:name="_GoBack"/>
      <w:bookmarkEnd w:id="22"/>
      <w:r>
        <w:rPr>
          <w:rFonts w:hint="eastAsia" w:ascii="仿宋_GB2312" w:hAnsi="仿宋_GB2312" w:eastAsia="仿宋_GB2312" w:cs="仿宋_GB2312"/>
          <w:sz w:val="32"/>
          <w:szCs w:val="32"/>
        </w:rPr>
        <w:t>案件，对业务部门执法监督检查。</w:t>
      </w:r>
    </w:p>
    <w:p w14:paraId="52A76AD4">
      <w:pPr>
        <w:spacing w:line="360" w:lineRule="auto"/>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(六)</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国家安全工作</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组织、协调 、指导、检查全区国家安全工作，推动各项工作落实。积极预防和化解影响国家安全的问题隐患事件。</w:t>
      </w:r>
    </w:p>
    <w:p w14:paraId="1E8C3EB8">
      <w:pPr>
        <w:spacing w:line="360" w:lineRule="auto"/>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(七)</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政法事务管理</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了解掌握各部门动态，协调督促各部门工作，负责文件传阅、文档、印鉴、保密和日常接待和行政工作，负责信息调研、工作简报编辑工作。负责政法网运维和公车运行管理。政法各部门和各内设处室各项工作运转紧张有序、正规高效。</w:t>
      </w:r>
    </w:p>
    <w:p w14:paraId="3A6F24B9">
      <w:pPr>
        <w:spacing w:line="360" w:lineRule="auto"/>
        <w:jc w:val="center"/>
        <w:rPr>
          <w:rFonts w:ascii="方正小标宋_GBK" w:eastAsia="方正小标宋_GBK"/>
          <w:sz w:val="32"/>
          <w:szCs w:val="32"/>
        </w:rPr>
      </w:pPr>
      <w:r>
        <w:rPr>
          <w:rFonts w:hint="eastAsia" w:ascii="方正小标宋_GBK" w:eastAsia="方正小标宋_GBK"/>
          <w:sz w:val="32"/>
          <w:szCs w:val="32"/>
        </w:rPr>
        <w:t>机构设置</w:t>
      </w:r>
    </w:p>
    <w:tbl>
      <w:tblPr>
        <w:tblStyle w:val="7"/>
        <w:tblW w:w="110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13"/>
        <w:gridCol w:w="1338"/>
        <w:gridCol w:w="1248"/>
        <w:gridCol w:w="2721"/>
      </w:tblGrid>
      <w:tr w14:paraId="79404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blHeader/>
          <w:jc w:val="center"/>
        </w:trPr>
        <w:tc>
          <w:tcPr>
            <w:tcW w:w="5713" w:type="dxa"/>
            <w:vAlign w:val="center"/>
          </w:tcPr>
          <w:p w14:paraId="60B1B67E">
            <w:pPr>
              <w:spacing w:line="360" w:lineRule="auto"/>
              <w:jc w:val="center"/>
              <w:rPr>
                <w:rFonts w:ascii="黑体" w:hAnsi="黑体" w:eastAsia="黑体"/>
                <w:b/>
                <w:sz w:val="24"/>
              </w:rPr>
            </w:pPr>
            <w:r>
              <w:rPr>
                <w:rFonts w:hint="eastAsia" w:ascii="黑体" w:hAnsi="黑体" w:eastAsia="黑体"/>
                <w:b/>
                <w:sz w:val="24"/>
              </w:rPr>
              <w:t>单位名称</w:t>
            </w:r>
          </w:p>
        </w:tc>
        <w:tc>
          <w:tcPr>
            <w:tcW w:w="1338" w:type="dxa"/>
            <w:vAlign w:val="center"/>
          </w:tcPr>
          <w:p w14:paraId="084F5CB7">
            <w:pPr>
              <w:spacing w:line="360" w:lineRule="auto"/>
              <w:jc w:val="center"/>
              <w:rPr>
                <w:rFonts w:ascii="黑体" w:hAnsi="黑体" w:eastAsia="黑体"/>
                <w:b/>
                <w:sz w:val="24"/>
              </w:rPr>
            </w:pPr>
            <w:r>
              <w:rPr>
                <w:rFonts w:hint="eastAsia" w:ascii="黑体" w:hAnsi="黑体" w:eastAsia="黑体"/>
                <w:b/>
                <w:sz w:val="24"/>
              </w:rPr>
              <w:t>单位性质</w:t>
            </w:r>
          </w:p>
        </w:tc>
        <w:tc>
          <w:tcPr>
            <w:tcW w:w="1248" w:type="dxa"/>
            <w:vAlign w:val="center"/>
          </w:tcPr>
          <w:p w14:paraId="21269085">
            <w:pPr>
              <w:spacing w:line="360" w:lineRule="auto"/>
              <w:jc w:val="center"/>
              <w:rPr>
                <w:rFonts w:ascii="黑体" w:hAnsi="黑体" w:eastAsia="黑体"/>
                <w:b/>
                <w:sz w:val="24"/>
              </w:rPr>
            </w:pPr>
            <w:r>
              <w:rPr>
                <w:rFonts w:hint="eastAsia" w:ascii="黑体" w:hAnsi="黑体" w:eastAsia="黑体"/>
                <w:b/>
                <w:sz w:val="24"/>
              </w:rPr>
              <w:t>单位规格</w:t>
            </w:r>
          </w:p>
        </w:tc>
        <w:tc>
          <w:tcPr>
            <w:tcW w:w="2721" w:type="dxa"/>
            <w:vAlign w:val="center"/>
          </w:tcPr>
          <w:p w14:paraId="6FEE01E8">
            <w:pPr>
              <w:spacing w:line="360" w:lineRule="auto"/>
              <w:jc w:val="center"/>
              <w:rPr>
                <w:rFonts w:ascii="黑体" w:hAnsi="黑体" w:eastAsia="黑体"/>
                <w:b/>
                <w:sz w:val="24"/>
              </w:rPr>
            </w:pPr>
            <w:r>
              <w:rPr>
                <w:rFonts w:hint="eastAsia" w:ascii="黑体" w:hAnsi="黑体" w:eastAsia="黑体"/>
                <w:b/>
                <w:sz w:val="24"/>
              </w:rPr>
              <w:t>经费保障形式</w:t>
            </w:r>
          </w:p>
        </w:tc>
      </w:tr>
      <w:tr w14:paraId="06D96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5713" w:type="dxa"/>
          </w:tcPr>
          <w:p w14:paraId="5D23C130">
            <w:pPr>
              <w:spacing w:line="360" w:lineRule="auto"/>
              <w:jc w:val="center"/>
              <w:rPr>
                <w:rFonts w:ascii="仿宋_GB2312" w:hAnsi="仿宋_GB2312" w:eastAsia="仿宋_GB2312" w:cs="仿宋_GB2312"/>
                <w:sz w:val="24"/>
                <w:szCs w:val="24"/>
              </w:rPr>
            </w:pPr>
            <w:r>
              <w:rPr>
                <w:rFonts w:hint="eastAsia" w:ascii="仿宋_GB2312" w:hAnsi="仿宋_GB2312" w:eastAsia="仿宋_GB2312" w:cs="仿宋_GB2312"/>
                <w:sz w:val="24"/>
                <w:szCs w:val="24"/>
              </w:rPr>
              <w:t>中国共产党石家庄市藁城区委员会政法委员会</w:t>
            </w:r>
          </w:p>
        </w:tc>
        <w:tc>
          <w:tcPr>
            <w:tcW w:w="1338" w:type="dxa"/>
          </w:tcPr>
          <w:p w14:paraId="520E1B86">
            <w:pPr>
              <w:spacing w:line="360" w:lineRule="auto"/>
              <w:jc w:val="center"/>
              <w:rPr>
                <w:rFonts w:ascii="仿宋_GB2312" w:hAnsi="仿宋_GB2312" w:eastAsia="仿宋_GB2312" w:cs="仿宋_GB2312"/>
                <w:sz w:val="24"/>
                <w:szCs w:val="24"/>
              </w:rPr>
            </w:pPr>
            <w:r>
              <w:rPr>
                <w:rFonts w:hint="eastAsia" w:ascii="仿宋_GB2312" w:hAnsi="仿宋_GB2312" w:eastAsia="仿宋_GB2312" w:cs="仿宋_GB2312"/>
                <w:sz w:val="24"/>
                <w:szCs w:val="24"/>
              </w:rPr>
              <w:t>行政</w:t>
            </w:r>
          </w:p>
        </w:tc>
        <w:tc>
          <w:tcPr>
            <w:tcW w:w="1248" w:type="dxa"/>
          </w:tcPr>
          <w:p w14:paraId="5D0AD4CD">
            <w:pPr>
              <w:spacing w:line="360" w:lineRule="auto"/>
              <w:jc w:val="center"/>
              <w:rPr>
                <w:rFonts w:ascii="仿宋_GB2312" w:hAnsi="仿宋_GB2312" w:eastAsia="仿宋_GB2312" w:cs="仿宋_GB2312"/>
                <w:sz w:val="24"/>
                <w:szCs w:val="24"/>
              </w:rPr>
            </w:pPr>
            <w:r>
              <w:rPr>
                <w:rFonts w:hint="eastAsia" w:ascii="仿宋_GB2312" w:hAnsi="仿宋_GB2312" w:eastAsia="仿宋_GB2312" w:cs="仿宋_GB2312"/>
                <w:sz w:val="24"/>
                <w:szCs w:val="24"/>
              </w:rPr>
              <w:t>正科级</w:t>
            </w:r>
          </w:p>
        </w:tc>
        <w:tc>
          <w:tcPr>
            <w:tcW w:w="2721" w:type="dxa"/>
          </w:tcPr>
          <w:p w14:paraId="5923BFD2">
            <w:pPr>
              <w:spacing w:line="360" w:lineRule="auto"/>
              <w:jc w:val="center"/>
              <w:rPr>
                <w:rFonts w:ascii="仿宋_GB2312" w:hAnsi="仿宋_GB2312" w:eastAsia="仿宋_GB2312" w:cs="仿宋_GB2312"/>
                <w:sz w:val="24"/>
                <w:szCs w:val="24"/>
              </w:rPr>
            </w:pPr>
            <w:r>
              <w:rPr>
                <w:rFonts w:hint="eastAsia" w:ascii="仿宋_GB2312" w:hAnsi="仿宋_GB2312" w:eastAsia="仿宋_GB2312" w:cs="仿宋_GB2312"/>
                <w:sz w:val="24"/>
                <w:szCs w:val="24"/>
              </w:rPr>
              <w:t>财政拨款</w:t>
            </w:r>
          </w:p>
        </w:tc>
      </w:tr>
    </w:tbl>
    <w:p w14:paraId="036B5D63">
      <w:pPr>
        <w:spacing w:line="360" w:lineRule="auto"/>
        <w:rPr>
          <w:b/>
          <w:bCs/>
        </w:rPr>
      </w:pPr>
    </w:p>
    <w:p w14:paraId="596FAE78">
      <w:pPr>
        <w:spacing w:line="360" w:lineRule="auto"/>
        <w:ind w:firstLine="640"/>
        <w:rPr>
          <w:rFonts w:ascii="黑体" w:hAnsi="黑体" w:eastAsia="黑体" w:cs="Times New Roman"/>
          <w:b/>
          <w:bCs/>
          <w:sz w:val="32"/>
          <w:szCs w:val="32"/>
        </w:rPr>
      </w:pPr>
      <w:r>
        <w:rPr>
          <w:rFonts w:hint="eastAsia" w:ascii="黑体" w:hAnsi="黑体" w:eastAsia="黑体" w:cs="Times New Roman"/>
          <w:b/>
          <w:bCs/>
          <w:sz w:val="32"/>
          <w:szCs w:val="32"/>
        </w:rPr>
        <w:t>二、部门预算安排的总体情况</w:t>
      </w:r>
    </w:p>
    <w:p w14:paraId="2549BA9A">
      <w:pPr>
        <w:spacing w:line="360" w:lineRule="auto"/>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按照预算管理有关规定，目前我部门预算的编制实行综合预算管理，即全部收入和支出都反映的预算中。中国共产党石家庄市藁城区委员会政法委员会机关收支全部包含在部门预算中。</w:t>
      </w:r>
    </w:p>
    <w:p w14:paraId="1BDFC08D">
      <w:pPr>
        <w:spacing w:line="360" w:lineRule="auto"/>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14:paraId="0BDE736B">
      <w:pPr>
        <w:spacing w:line="360" w:lineRule="auto"/>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反映本部门当年全部收入。2020年预算收入1209.44万元，其中：一般公共预算收入1209.44万元，基金预算收入0万元，财政专户核拨收入0万元，其他来源收入0万元。</w:t>
      </w:r>
    </w:p>
    <w:p w14:paraId="79DA7093">
      <w:pPr>
        <w:spacing w:line="360" w:lineRule="auto"/>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14:paraId="20313BE3">
      <w:pPr>
        <w:spacing w:line="360" w:lineRule="auto"/>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w:t>
      </w:r>
      <w:r>
        <w:rPr>
          <w:rFonts w:hint="eastAsia" w:ascii="仿宋_GB2312" w:hAnsi="仿宋_GB2312" w:eastAsia="仿宋_GB2312" w:cs="仿宋_GB2312"/>
          <w:color w:val="000000" w:themeColor="text1"/>
          <w:sz w:val="32"/>
          <w:szCs w:val="32"/>
          <w14:textFill>
            <w14:solidFill>
              <w14:schemeClr w14:val="tx1"/>
            </w14:solidFill>
          </w14:textFill>
        </w:rPr>
        <w:t>中国共产党石家庄市藁城区委员会政法委员会</w:t>
      </w:r>
      <w:r>
        <w:rPr>
          <w:rFonts w:hint="eastAsia" w:ascii="仿宋_GB2312" w:hAnsi="仿宋_GB2312" w:eastAsia="仿宋_GB2312" w:cs="仿宋_GB2312"/>
          <w:sz w:val="32"/>
          <w:szCs w:val="32"/>
        </w:rPr>
        <w:t>预算中支出预算的总体情况。2020年部门支出预算为1209.44万元，其中基本支出381.96万元，包括人员经费344.62万元和日常公用经费37.34万元；项目支出827.48万元，主要为综治支出229.38万元（包含铁路护路、精神病管护、综治中心维护、网格员等几项综治具体项目）；维稳经费、涉法涉诉专项补贴支出40万元；扫黑除恶经费30万元；政法四级网扩容升级改造项目294.07万元；铁路沿线视频监控系统建设234.03万元。</w:t>
      </w:r>
    </w:p>
    <w:p w14:paraId="243E2FC8">
      <w:pPr>
        <w:spacing w:line="360" w:lineRule="auto"/>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14:paraId="401EE857">
      <w:pPr>
        <w:spacing w:line="360" w:lineRule="auto"/>
        <w:ind w:firstLine="640"/>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2020年部门预算收支安排</w:t>
      </w:r>
      <w:r>
        <w:rPr>
          <w:rFonts w:hint="eastAsia" w:ascii="仿宋_GB2312" w:hAnsi="仿宋_GB2312" w:eastAsia="仿宋_GB2312" w:cs="仿宋_GB2312"/>
          <w:sz w:val="32"/>
          <w:szCs w:val="32"/>
        </w:rPr>
        <w:t>1209.44</w:t>
      </w:r>
      <w:r>
        <w:rPr>
          <w:rFonts w:hint="eastAsia" w:ascii="仿宋_GB2312" w:hAnsi="仿宋_GB2312" w:eastAsia="仿宋_GB2312" w:cs="仿宋_GB2312"/>
          <w:color w:val="000000"/>
          <w:sz w:val="32"/>
          <w:szCs w:val="32"/>
        </w:rPr>
        <w:t>万元，</w:t>
      </w:r>
      <w:r>
        <w:rPr>
          <w:rFonts w:hint="eastAsia" w:ascii="仿宋_GB2312" w:hAnsi="仿宋_GB2312" w:eastAsia="仿宋_GB2312" w:cs="仿宋_GB2312"/>
          <w:sz w:val="32"/>
          <w:szCs w:val="32"/>
        </w:rPr>
        <w:t>较2019年减少1818.04万元，其中：基本支出增加7.53万元，主要是人员经费略有增长；项目支出减少1825.57万元，主要是政法四级网扩容升级改造项目资金去年支付项目资金的90%，2020年支付10%尾款；铁路沿线视频监控系统建设款2019年107万元，今年较去年支出多127.03万元，原因为按项目合同约定数付款。</w:t>
      </w:r>
    </w:p>
    <w:p w14:paraId="7341E9E0">
      <w:pPr>
        <w:autoSpaceDE w:val="0"/>
        <w:autoSpaceDN w:val="0"/>
        <w:adjustRightInd w:val="0"/>
        <w:spacing w:line="360" w:lineRule="auto"/>
        <w:ind w:firstLine="964" w:firstLineChars="300"/>
        <w:jc w:val="left"/>
        <w:rPr>
          <w:rFonts w:ascii="黑体" w:hAnsi="黑体" w:eastAsia="黑体" w:cs="Times New Roman"/>
          <w:b/>
          <w:bCs/>
          <w:sz w:val="32"/>
          <w:szCs w:val="32"/>
        </w:rPr>
      </w:pPr>
      <w:r>
        <w:rPr>
          <w:rFonts w:hint="eastAsia" w:ascii="黑体" w:hAnsi="黑体" w:eastAsia="黑体" w:cs="Times New Roman"/>
          <w:b/>
          <w:bCs/>
          <w:sz w:val="32"/>
          <w:szCs w:val="32"/>
        </w:rPr>
        <w:t>三、机关运行经费安排情况</w:t>
      </w:r>
    </w:p>
    <w:p w14:paraId="41E6303F">
      <w:pPr>
        <w:autoSpaceDE w:val="0"/>
        <w:autoSpaceDN w:val="0"/>
        <w:adjustRightInd w:val="0"/>
        <w:spacing w:line="360" w:lineRule="auto"/>
        <w:ind w:left="198"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2020年，我部门机关运行经费共计安排37.42万元，主要用于保证机关正常运转的办公及印刷费、邮电费、其他交通补贴、差旅费、会议费、工会费、福利费、专用材料及一般设备购置费、办公用房水电费、办公用房取暖费、日常维修费、办公楼物业管理费、公务车运行维护费等支出。</w:t>
      </w:r>
    </w:p>
    <w:p w14:paraId="3088AFB1">
      <w:pPr>
        <w:autoSpaceDE w:val="0"/>
        <w:autoSpaceDN w:val="0"/>
        <w:adjustRightInd w:val="0"/>
        <w:spacing w:line="360" w:lineRule="auto"/>
        <w:ind w:left="198" w:firstLine="643" w:firstLineChars="200"/>
        <w:jc w:val="left"/>
        <w:rPr>
          <w:rFonts w:ascii="黑体" w:hAnsi="黑体" w:eastAsia="黑体" w:cs="Times New Roman"/>
          <w:b/>
          <w:bCs/>
          <w:sz w:val="32"/>
          <w:szCs w:val="32"/>
        </w:rPr>
      </w:pPr>
      <w:r>
        <w:rPr>
          <w:rFonts w:hint="eastAsia" w:ascii="黑体" w:hAnsi="黑体" w:eastAsia="黑体" w:cs="Times New Roman"/>
          <w:b/>
          <w:bCs/>
          <w:sz w:val="32"/>
          <w:szCs w:val="32"/>
        </w:rPr>
        <w:t>四、财政拨款</w:t>
      </w:r>
      <w:r>
        <w:rPr>
          <w:rFonts w:ascii="黑体" w:hAnsi="黑体" w:eastAsia="黑体" w:cs="Times New Roman"/>
          <w:b/>
          <w:bCs/>
          <w:sz w:val="32"/>
          <w:szCs w:val="32"/>
        </w:rPr>
        <w:t>“</w:t>
      </w:r>
      <w:r>
        <w:rPr>
          <w:rFonts w:hint="eastAsia" w:ascii="黑体" w:hAnsi="黑体" w:eastAsia="黑体" w:cs="Times New Roman"/>
          <w:b/>
          <w:bCs/>
          <w:sz w:val="32"/>
          <w:szCs w:val="32"/>
        </w:rPr>
        <w:t>三公</w:t>
      </w:r>
      <w:r>
        <w:rPr>
          <w:rFonts w:ascii="黑体" w:hAnsi="黑体" w:eastAsia="黑体" w:cs="Times New Roman"/>
          <w:b/>
          <w:bCs/>
          <w:sz w:val="32"/>
          <w:szCs w:val="32"/>
        </w:rPr>
        <w:t>”</w:t>
      </w:r>
      <w:r>
        <w:rPr>
          <w:rFonts w:hint="eastAsia" w:ascii="黑体" w:hAnsi="黑体" w:eastAsia="黑体" w:cs="Times New Roman"/>
          <w:b/>
          <w:bCs/>
          <w:sz w:val="32"/>
          <w:szCs w:val="32"/>
        </w:rPr>
        <w:t>经费预算情况及增减变化原因</w:t>
      </w:r>
    </w:p>
    <w:p w14:paraId="425F5B82">
      <w:pPr>
        <w:autoSpaceDE w:val="0"/>
        <w:autoSpaceDN w:val="0"/>
        <w:adjustRightInd w:val="0"/>
        <w:spacing w:line="360" w:lineRule="auto"/>
        <w:ind w:left="198"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2020年，我部门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w:t>
      </w:r>
    </w:p>
    <w:p w14:paraId="50527B97">
      <w:pPr>
        <w:autoSpaceDE w:val="0"/>
        <w:autoSpaceDN w:val="0"/>
        <w:adjustRightInd w:val="0"/>
        <w:spacing w:line="360" w:lineRule="auto"/>
        <w:ind w:left="198" w:firstLine="643" w:firstLineChars="200"/>
        <w:jc w:val="left"/>
        <w:rPr>
          <w:rFonts w:ascii="黑体" w:hAnsi="黑体" w:eastAsia="黑体" w:cs="Times New Roman"/>
          <w:b/>
          <w:bCs/>
          <w:sz w:val="32"/>
          <w:szCs w:val="32"/>
        </w:rPr>
      </w:pPr>
      <w:r>
        <w:rPr>
          <w:rFonts w:hint="eastAsia" w:ascii="黑体" w:hAnsi="黑体" w:eastAsia="黑体" w:cs="Times New Roman"/>
          <w:b/>
          <w:bCs/>
          <w:sz w:val="32"/>
          <w:szCs w:val="32"/>
        </w:rPr>
        <w:t>五、预算绩效信息</w:t>
      </w:r>
    </w:p>
    <w:p w14:paraId="6B3EA960">
      <w:pPr>
        <w:spacing w:line="360" w:lineRule="auto"/>
        <w:ind w:firstLine="643" w:firstLineChars="200"/>
        <w:jc w:val="left"/>
        <w:rPr>
          <w:rFonts w:ascii="Times New Roman" w:hAnsi="Times New Roman" w:eastAsia="方正仿宋_GBK"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7AE86366">
      <w:pPr>
        <w:autoSpaceDE w:val="0"/>
        <w:autoSpaceDN w:val="0"/>
        <w:adjustRightInd w:val="0"/>
        <w:spacing w:line="360" w:lineRule="auto"/>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Cs/>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22B8E0D2">
      <w:pPr>
        <w:spacing w:before="156" w:beforeLines="50" w:after="156" w:afterLines="50"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深入贯彻习近平新时代中国特色社会主义思想和党的十九大精神、坚持党对政法工作的绝对领导，坚决维护习近平总书记党中央的核心、全党的核心地位，坚决维护党中央权威和集中统一领导；认真贯彻落实中央和省委、市委、区委的重大决策部署，扎实推进社会治安综合治理；紧紧围绕防范管控重大风险这条主线，全力做好各类利益诉求群体稳定工作；深入开展扫黑除恶专项斗争；统一全区政法单位思想和行动，确保政法单位坚定正确的政治方向。确保全区不发生危害国家安全和政治稳定的重大事件、大规模群体性事件、重大公共安全事故，不发生执法不严、司法不公、司法腐败等群众反映强烈的严重违法违纪案件，确保全区社会大局持续稳定。</w:t>
      </w:r>
    </w:p>
    <w:p w14:paraId="71992FCF">
      <w:pPr>
        <w:autoSpaceDE w:val="0"/>
        <w:autoSpaceDN w:val="0"/>
        <w:adjustRightInd w:val="0"/>
        <w:spacing w:line="360" w:lineRule="auto"/>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Cs/>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04CDE164">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ascii="仿宋_GB2312" w:hAnsi="仿宋_GB2312" w:eastAsia="仿宋_GB2312" w:cs="仿宋_GB2312"/>
          <w:kern w:val="2"/>
          <w:sz w:val="32"/>
          <w:szCs w:val="32"/>
          <w:lang w:eastAsia="zh-CN"/>
        </w:rPr>
      </w:pPr>
      <w:r>
        <w:rPr>
          <w:rFonts w:hint="eastAsia" w:ascii="仿宋_GB2312" w:hAnsi="仿宋_GB2312" w:eastAsia="仿宋_GB2312" w:cs="仿宋_GB2312"/>
          <w:kern w:val="2"/>
          <w:sz w:val="32"/>
          <w:szCs w:val="32"/>
          <w:lang w:eastAsia="zh-CN"/>
        </w:rPr>
        <w:t>（一）</w:t>
      </w:r>
      <w:r>
        <w:rPr>
          <w:rFonts w:hint="eastAsia" w:ascii="仿宋_GB2312" w:hAnsi="仿宋_GB2312" w:eastAsia="仿宋_GB2312" w:cs="仿宋_GB2312"/>
          <w:kern w:val="2"/>
          <w:sz w:val="32"/>
          <w:szCs w:val="32"/>
          <w:lang w:eastAsia="zh-CN"/>
        </w:rPr>
        <w:tab/>
      </w:r>
      <w:r>
        <w:rPr>
          <w:rFonts w:hint="eastAsia" w:ascii="仿宋_GB2312" w:hAnsi="仿宋_GB2312" w:eastAsia="仿宋_GB2312" w:cs="仿宋_GB2312"/>
          <w:kern w:val="2"/>
          <w:sz w:val="32"/>
          <w:szCs w:val="32"/>
          <w:lang w:eastAsia="zh-CN"/>
        </w:rPr>
        <w:t>组织、协调 、指导、检查全区社会管理综合治理工作，推动各项工作落实。社会治安突出问题得以解决，社会矛盾纠纷得以排查和调处，社会治安形势好转。</w:t>
      </w:r>
    </w:p>
    <w:p w14:paraId="67448768">
      <w:pPr>
        <w:tabs>
          <w:tab w:val="left" w:pos="2745"/>
        </w:tabs>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绩效目标：创新社会治理、建设更高水平平安藁城，打牢综治工作根基，提升建设成效，更好发挥首都政治护城河作用。</w:t>
      </w:r>
    </w:p>
    <w:p w14:paraId="0B5BA076">
      <w:pPr>
        <w:tabs>
          <w:tab w:val="left" w:pos="2745"/>
        </w:tabs>
        <w:spacing w:line="360" w:lineRule="auto"/>
        <w:ind w:firstLine="63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1综治工作经费“民转刑”命案减少率80(%)以上；见义勇为表彰率100%；人民调解案件500件以上，立体化社会治安防控体系覆盖率90%以上；2通过购买服务确保铁路护路队员、调解中心调解员、心理咨询师、及综治中心专职人员工资及社保得以保障，及时、足额发放率达到90%以上，使各项工作得以顺利开展；3为精神病监护人购买责任保险及“以奖代补”使治安刑事案件下降率90%以上，公众安全感指数达到90%以上，保障了人民生命、财产安全，有效对冲社会风险；4铁路护路经费保障排查影响治安隐患10次以上，宣传、教育铁路沿线在校学生群众40000人次以上，清理影响运行的安全因素100次以上，确保0次涉路事件的发生。</w:t>
      </w:r>
    </w:p>
    <w:p w14:paraId="3461722F">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ascii="仿宋_GB2312" w:hAnsi="仿宋_GB2312" w:eastAsia="仿宋_GB2312" w:cs="仿宋_GB2312"/>
          <w:kern w:val="2"/>
          <w:sz w:val="32"/>
          <w:szCs w:val="32"/>
          <w:lang w:eastAsia="zh-CN"/>
        </w:rPr>
      </w:pPr>
      <w:r>
        <w:rPr>
          <w:rFonts w:hint="eastAsia" w:ascii="仿宋_GB2312" w:hAnsi="仿宋_GB2312" w:eastAsia="仿宋_GB2312" w:cs="仿宋_GB2312"/>
          <w:kern w:val="2"/>
          <w:sz w:val="32"/>
          <w:szCs w:val="32"/>
          <w:lang w:eastAsia="zh-CN"/>
        </w:rPr>
        <w:t>（二）指导、协调和督导有关单位、区直政法各部门和各乡镇区排查、化解影响社会稳定的重大隐患、群体性事件和突发事件。</w:t>
      </w:r>
    </w:p>
    <w:p w14:paraId="1F12E46C">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绩效目标：主要是用于两会期间及重大安保期间的特情，信息收集，为平安藁城创建提供后勤保障。发挥好首都政治护城河的作用。保障老百姓安居乐业。为我区经济发展保驾护航。</w:t>
      </w:r>
    </w:p>
    <w:p w14:paraId="71C0C6B2">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绩效指标：协调督导事项化解率90%以上；重大安保任务完成率90%以上；涉稳舆情处置率90%以上；重大活动突发事件发生率20%以下。</w:t>
      </w:r>
    </w:p>
    <w:p w14:paraId="74A0CF6F">
      <w:pPr>
        <w:numPr>
          <w:ilvl w:val="0"/>
          <w:numId w:val="1"/>
        </w:numPr>
        <w:spacing w:line="360" w:lineRule="auto"/>
        <w:ind w:firstLine="630"/>
        <w:rPr>
          <w:rFonts w:ascii="仿宋_GB2312" w:hAnsi="仿宋_GB2312" w:eastAsia="仿宋_GB2312" w:cs="仿宋_GB2312"/>
          <w:sz w:val="32"/>
          <w:szCs w:val="32"/>
        </w:rPr>
      </w:pPr>
      <w:r>
        <w:rPr>
          <w:rFonts w:hint="eastAsia" w:ascii="仿宋_GB2312" w:hAnsi="仿宋_GB2312" w:eastAsia="仿宋_GB2312" w:cs="仿宋_GB2312"/>
          <w:sz w:val="32"/>
          <w:szCs w:val="32"/>
        </w:rPr>
        <w:t>加大司法救助，体现司法人文关怀</w:t>
      </w:r>
    </w:p>
    <w:p w14:paraId="4FA3C685">
      <w:pPr>
        <w:spacing w:line="360" w:lineRule="auto"/>
        <w:ind w:firstLine="960" w:firstLineChars="30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绩效目标：解决符合条件的特定案件当事人生活面临的急迫困难。彰显党和政府的民生关怀，促进社会和谐稳定。</w:t>
      </w:r>
    </w:p>
    <w:p w14:paraId="65E8E2D9">
      <w:pPr>
        <w:spacing w:before="156" w:beforeLines="50" w:after="156" w:afterLines="50"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绩效指标：每年救助人数不少于10起；资金发放及时率90%以上，息诉罢访率达到90%以上；信访积案化解率90%以上。</w:t>
      </w:r>
    </w:p>
    <w:p w14:paraId="4B3C8795">
      <w:pPr>
        <w:spacing w:before="156" w:beforeLines="50" w:after="156" w:afterLines="50"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（四）深入开展扫黑除恶专项斗争</w:t>
      </w:r>
    </w:p>
    <w:p w14:paraId="217D55B3">
      <w:pPr>
        <w:spacing w:before="156" w:beforeLines="50" w:after="156" w:afterLines="50"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绩效目标：通过更全面，更深入的扫除黑恶势力，从源头打击犯罪，夯实党的执政根基，巩固党的执政基础，加强基层政权建设，维护国家长治久安。</w:t>
      </w:r>
    </w:p>
    <w:p w14:paraId="64BDF098">
      <w:pPr>
        <w:spacing w:before="156" w:beforeLines="50" w:after="156" w:afterLines="50"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绩效指标：制作宣传品数量80000份，组织宣传活动8次；开办宣传专栏数2个；重大活动突发事件发生率20%以下。</w:t>
      </w:r>
    </w:p>
    <w:p w14:paraId="554EC971">
      <w:pPr>
        <w:spacing w:before="156" w:beforeLines="50" w:after="156" w:afterLines="50"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（五）了解掌握各部门动态，协调督促各部门工作，负责政法网运维和综治中心正常运行管理。保障政法各部门和各内设处室各项工作运转紧张有序、正规高效运行。</w:t>
      </w:r>
    </w:p>
    <w:p w14:paraId="35CB092C">
      <w:pPr>
        <w:spacing w:before="156" w:beforeLines="50" w:after="156" w:afterLines="50"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绩效目标：1政法网纵向连接省市区乡镇四级网络正常运营。横向维护公安，检察院、法院和司法系统信息共享受；2.综治中心电费得以保障，机器及时得到维护，机器正常运转。</w:t>
      </w:r>
    </w:p>
    <w:p w14:paraId="29127CD2">
      <w:pPr>
        <w:spacing w:before="156" w:beforeLines="50" w:after="156" w:afterLines="5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绩效指标：保障政法网正常运行，坚持每天维护一次，异常处理能力90%以上，系统故障率10%以下，使用户满意率达到90%以上。综合事务保障率90%以上。</w:t>
      </w:r>
    </w:p>
    <w:p w14:paraId="6ABA0D19">
      <w:pPr>
        <w:spacing w:before="156" w:beforeLines="50" w:after="156" w:afterLines="5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（六）统筹推动政法系统信息化工作，指导政法智能化建设。</w:t>
      </w:r>
    </w:p>
    <w:p w14:paraId="71D727D3">
      <w:pPr>
        <w:spacing w:before="156" w:beforeLines="50" w:after="156" w:afterLines="5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绩效目标：保障综治网格员手机终端、四级网、铁路视频监控系统建设快速高效畅通。创新社会治理、建设更高水平平安藁城，打牢综治工作根基，更好发挥首都政治护城河作用。</w:t>
      </w:r>
    </w:p>
    <w:p w14:paraId="138E4C7C">
      <w:pPr>
        <w:spacing w:before="156" w:beforeLines="50" w:after="156" w:afterLines="5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绩效指标：1.政府采购率100%，系统响应速率90%以上，设计功能实现率达到90%以上，综合利用率90%以上。</w:t>
      </w:r>
    </w:p>
    <w:p w14:paraId="04E7C15C">
      <w:pPr>
        <w:autoSpaceDE w:val="0"/>
        <w:autoSpaceDN w:val="0"/>
        <w:adjustRightInd w:val="0"/>
        <w:spacing w:line="560" w:lineRule="exact"/>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Cs/>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5EC365E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1、深入开展基层平安创建活动。</w:t>
      </w:r>
    </w:p>
    <w:p w14:paraId="5451F2F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（一）认真落实平安建设责任制。（二）进一步完善社会治安防控体系。（三）加强群防群治。（四）扎实开展社会治安突出问题专项治理。</w:t>
      </w:r>
    </w:p>
    <w:p w14:paraId="74BF6E7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2、、大力推进智慧网格平台建设。</w:t>
      </w:r>
    </w:p>
    <w:p w14:paraId="3BCB070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3、建立疑难矛盾纠纷化解工作平台。</w:t>
      </w:r>
    </w:p>
    <w:p w14:paraId="1973356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4、大力开展“大排查、大调处、大帮扶”一体化社会矛盾纠纷化解活动。</w:t>
      </w:r>
    </w:p>
    <w:p w14:paraId="75FF871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5、做好社会稳定指数评价和风险评估，构建“大维稳”格局</w:t>
      </w:r>
    </w:p>
    <w:p w14:paraId="604462B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6、深化改革，推进涉法涉诉信访工作。</w:t>
      </w:r>
    </w:p>
    <w:p w14:paraId="25865A9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7、推进司法体制改革，规范执法司法行为。</w:t>
      </w:r>
    </w:p>
    <w:p w14:paraId="3982DEA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8、深入抓好基层党建工作，认真抓好政法干警思想政治教育，把握舆论宣传导向，大力加强教育培训工作，提高政法队伍整体素质。</w:t>
      </w:r>
    </w:p>
    <w:p w14:paraId="0545E261">
      <w:pPr>
        <w:spacing w:line="560" w:lineRule="exact"/>
        <w:rPr>
          <w:rFonts w:hAnsi="宋体"/>
        </w:rPr>
        <w:sectPr>
          <w:footerReference r:id="rId3" w:type="default"/>
          <w:pgSz w:w="11907" w:h="16839"/>
          <w:pgMar w:top="1984" w:right="1304" w:bottom="1134" w:left="1304" w:header="851" w:footer="992" w:gutter="0"/>
          <w:cols w:space="425" w:num="1"/>
          <w:docGrid w:type="lines" w:linePitch="312" w:charSpace="0"/>
        </w:sectPr>
      </w:pPr>
    </w:p>
    <w:p w14:paraId="77FEF748">
      <w:pPr>
        <w:rPr>
          <w:rFonts w:hAnsi="宋体"/>
          <w:sz w:val="32"/>
        </w:rPr>
      </w:pPr>
      <w:r>
        <w:rPr>
          <w:rFonts w:hint="eastAsia" w:ascii="方正小标宋_GBK" w:eastAsia="方正小标宋_GBK"/>
          <w:sz w:val="32"/>
        </w:rPr>
        <w:t>第二部分</w:t>
      </w:r>
      <w:r>
        <w:rPr>
          <w:rFonts w:hint="eastAsia" w:hAnsi="宋体"/>
          <w:sz w:val="32"/>
        </w:rPr>
        <w:t xml:space="preserve"> </w:t>
      </w:r>
      <w:r>
        <w:rPr>
          <w:rFonts w:hint="eastAsia" w:ascii="方正小标宋_GBK" w:eastAsia="方正小标宋_GBK"/>
          <w:sz w:val="32"/>
        </w:rPr>
        <w:t>预算项目绩效目标</w:t>
      </w:r>
    </w:p>
    <w:p w14:paraId="6EA9BDC8">
      <w:pPr>
        <w:ind w:firstLine="562" w:firstLineChars="200"/>
        <w:jc w:val="left"/>
        <w:outlineLvl w:val="1"/>
        <w:rPr>
          <w:rFonts w:hAnsi="宋体"/>
          <w:b/>
          <w:sz w:val="28"/>
        </w:rPr>
      </w:pPr>
      <w:r>
        <w:rPr>
          <w:rFonts w:hint="eastAsia" w:ascii="方正仿宋_GBK" w:eastAsia="方正仿宋_GBK"/>
          <w:b/>
          <w:sz w:val="28"/>
        </w:rPr>
        <w:t>1、调解服务经费绩效目标表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730244"/>
      <w:r>
        <w:rPr>
          <w:rFonts w:hint="eastAsia" w:ascii="方正仿宋_GBK" w:eastAsia="方正仿宋_GBK"/>
          <w:b/>
          <w:sz w:val="28"/>
        </w:rPr>
        <w:instrText xml:space="preserve">1、调解服务经费绩效目标表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EDB1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A13C4EC">
            <w:pPr>
              <w:spacing w:line="300" w:lineRule="exact"/>
              <w:jc w:val="left"/>
              <w:rPr>
                <w:rFonts w:ascii="方正书宋_GBK" w:eastAsia="方正书宋_GBK"/>
                <w:b/>
              </w:rPr>
            </w:pPr>
            <w:r>
              <w:rPr>
                <w:rFonts w:ascii="方正书宋_GBK" w:eastAsia="方正书宋_GBK"/>
                <w:b/>
              </w:rPr>
              <w:t>216002</w:t>
            </w:r>
            <w:r>
              <w:rPr>
                <w:rFonts w:hint="eastAsia" w:ascii="方正书宋_GBK" w:eastAsia="方正书宋_GBK"/>
                <w:b/>
              </w:rPr>
              <w:t>中国共产党石家庄市藁城区委员会政法委员会</w:t>
            </w:r>
          </w:p>
        </w:tc>
        <w:tc>
          <w:tcPr>
            <w:tcW w:w="1701" w:type="dxa"/>
            <w:tcBorders>
              <w:top w:val="single" w:color="FFFFFF" w:sz="6" w:space="0"/>
              <w:left w:val="single" w:color="FFFFFF" w:sz="6" w:space="0"/>
              <w:right w:val="single" w:color="FFFFFF" w:sz="6" w:space="0"/>
            </w:tcBorders>
            <w:shd w:val="clear" w:color="auto" w:fill="auto"/>
            <w:vAlign w:val="center"/>
          </w:tcPr>
          <w:p w14:paraId="540531A2">
            <w:pPr>
              <w:spacing w:line="300" w:lineRule="exact"/>
              <w:jc w:val="right"/>
              <w:rPr>
                <w:rFonts w:ascii="方正书宋_GBK" w:eastAsia="方正书宋_GBK"/>
              </w:rPr>
            </w:pPr>
            <w:r>
              <w:rPr>
                <w:rFonts w:hint="eastAsia" w:ascii="方正书宋_GBK" w:eastAsia="方正书宋_GBK"/>
              </w:rPr>
              <w:t>单位：万元</w:t>
            </w:r>
          </w:p>
        </w:tc>
      </w:tr>
      <w:tr w14:paraId="4D5D0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839589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EEC32C6">
            <w:pPr>
              <w:spacing w:line="300" w:lineRule="exact"/>
              <w:jc w:val="left"/>
              <w:rPr>
                <w:rFonts w:ascii="方正书宋_GBK" w:eastAsia="方正书宋_GBK"/>
              </w:rPr>
            </w:pPr>
            <w:r>
              <w:rPr>
                <w:rFonts w:ascii="方正书宋_GBK" w:eastAsia="方正书宋_GBK"/>
              </w:rPr>
              <w:t>216-0104-JBN-7CNU</w:t>
            </w:r>
          </w:p>
        </w:tc>
        <w:tc>
          <w:tcPr>
            <w:tcW w:w="1587" w:type="dxa"/>
            <w:shd w:val="clear" w:color="auto" w:fill="auto"/>
            <w:vAlign w:val="center"/>
          </w:tcPr>
          <w:p w14:paraId="121B0D4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1984562">
            <w:pPr>
              <w:spacing w:line="300" w:lineRule="exact"/>
              <w:jc w:val="left"/>
              <w:rPr>
                <w:rFonts w:ascii="方正书宋_GBK" w:eastAsia="方正书宋_GBK"/>
              </w:rPr>
            </w:pPr>
            <w:r>
              <w:rPr>
                <w:rFonts w:hint="eastAsia" w:ascii="方正书宋_GBK" w:eastAsia="方正书宋_GBK"/>
              </w:rPr>
              <w:t>调解服务经费</w:t>
            </w:r>
          </w:p>
        </w:tc>
      </w:tr>
      <w:tr w14:paraId="301B5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132007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AAC927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B403279">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14:paraId="15611DA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9012685">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14:paraId="4864E91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55B904A">
            <w:pPr>
              <w:spacing w:line="300" w:lineRule="exact"/>
              <w:jc w:val="left"/>
              <w:rPr>
                <w:rFonts w:ascii="方正书宋_GBK" w:eastAsia="方正书宋_GBK"/>
              </w:rPr>
            </w:pPr>
          </w:p>
        </w:tc>
      </w:tr>
      <w:tr w14:paraId="1A36C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FD8A729">
            <w:pPr>
              <w:spacing w:line="300" w:lineRule="exact"/>
              <w:jc w:val="left"/>
              <w:outlineLvl w:val="1"/>
            </w:pPr>
          </w:p>
        </w:tc>
        <w:tc>
          <w:tcPr>
            <w:tcW w:w="8278" w:type="dxa"/>
            <w:gridSpan w:val="6"/>
            <w:shd w:val="clear" w:color="auto" w:fill="auto"/>
            <w:vAlign w:val="center"/>
          </w:tcPr>
          <w:p w14:paraId="054CDFDA">
            <w:pPr>
              <w:spacing w:line="300" w:lineRule="exact"/>
              <w:jc w:val="left"/>
              <w:rPr>
                <w:rFonts w:ascii="方正书宋_GBK" w:eastAsia="方正书宋_GBK"/>
              </w:rPr>
            </w:pPr>
            <w:r>
              <w:rPr>
                <w:rFonts w:hint="eastAsia" w:ascii="方正书宋_GBK" w:eastAsia="方正书宋_GBK"/>
              </w:rPr>
              <w:t>预算安排资金</w:t>
            </w:r>
            <w:r>
              <w:rPr>
                <w:rFonts w:ascii="方正书宋_GBK" w:eastAsia="方正书宋_GBK"/>
              </w:rPr>
              <w:t>5</w:t>
            </w:r>
            <w:r>
              <w:rPr>
                <w:rFonts w:hint="eastAsia" w:ascii="方正书宋_GBK" w:eastAsia="方正书宋_GBK"/>
              </w:rPr>
              <w:t>万元，其中财政资金</w:t>
            </w:r>
            <w:r>
              <w:rPr>
                <w:rFonts w:ascii="方正书宋_GBK" w:eastAsia="方正书宋_GBK"/>
              </w:rPr>
              <w:t>5</w:t>
            </w:r>
            <w:r>
              <w:rPr>
                <w:rFonts w:hint="eastAsia" w:ascii="方正书宋_GBK" w:eastAsia="方正书宋_GBK"/>
              </w:rPr>
              <w:t>万元，其他资金</w:t>
            </w:r>
            <w:r>
              <w:rPr>
                <w:rFonts w:ascii="方正书宋_GBK" w:eastAsia="方正书宋_GBK"/>
              </w:rPr>
              <w:t>0</w:t>
            </w:r>
            <w:r>
              <w:rPr>
                <w:rFonts w:hint="eastAsia" w:ascii="方正书宋_GBK" w:eastAsia="方正书宋_GBK"/>
              </w:rPr>
              <w:t>万元，主要用于两名调解员工资及办公费。</w:t>
            </w:r>
          </w:p>
        </w:tc>
      </w:tr>
      <w:tr w14:paraId="3BC2A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BEA772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C035EA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234878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F6F751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BDF9C7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3BF2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167EC84">
            <w:pPr>
              <w:spacing w:line="300" w:lineRule="exact"/>
              <w:jc w:val="left"/>
              <w:outlineLvl w:val="1"/>
            </w:pPr>
          </w:p>
        </w:tc>
        <w:tc>
          <w:tcPr>
            <w:tcW w:w="2410" w:type="dxa"/>
            <w:gridSpan w:val="2"/>
            <w:tcBorders>
              <w:bottom w:val="single" w:color="000000" w:sz="6" w:space="0"/>
            </w:tcBorders>
            <w:shd w:val="clear" w:color="auto" w:fill="auto"/>
            <w:vAlign w:val="center"/>
          </w:tcPr>
          <w:p w14:paraId="7F160025">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52C2F51">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69F5E70">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173653E1">
            <w:pPr>
              <w:spacing w:line="300" w:lineRule="exact"/>
              <w:jc w:val="center"/>
              <w:rPr>
                <w:rFonts w:ascii="方正书宋_GBK" w:eastAsia="方正书宋_GBK"/>
              </w:rPr>
            </w:pPr>
            <w:r>
              <w:rPr>
                <w:rFonts w:ascii="方正书宋_GBK" w:eastAsia="方正书宋_GBK"/>
              </w:rPr>
              <w:t>100.00</w:t>
            </w:r>
          </w:p>
        </w:tc>
      </w:tr>
      <w:tr w14:paraId="68008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DEFC01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7B14BC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、化解疑难矛盾纠纷，力争把矛盾化解在基层。夯实基层基础，坚持源头治理。</w:t>
            </w:r>
          </w:p>
          <w:p w14:paraId="212099B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、担当突发性群体事件的第一道防线作用</w:t>
            </w:r>
          </w:p>
        </w:tc>
      </w:tr>
    </w:tbl>
    <w:p w14:paraId="3D72768A">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FEC7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0366BA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B75B16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830F74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5AE94C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CC2223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0736138">
            <w:pPr>
              <w:spacing w:line="300" w:lineRule="exact"/>
              <w:jc w:val="center"/>
              <w:rPr>
                <w:rFonts w:ascii="方正书宋_GBK" w:eastAsia="方正书宋_GBK"/>
                <w:b/>
              </w:rPr>
            </w:pPr>
            <w:r>
              <w:rPr>
                <w:rFonts w:hint="eastAsia" w:ascii="方正书宋_GBK" w:eastAsia="方正书宋_GBK"/>
                <w:b/>
              </w:rPr>
              <w:t>指标值确定依据</w:t>
            </w:r>
          </w:p>
        </w:tc>
      </w:tr>
      <w:tr w14:paraId="78172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8F6891A">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EFA988A">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21885F0">
            <w:pPr>
              <w:spacing w:line="300" w:lineRule="exact"/>
              <w:jc w:val="left"/>
              <w:rPr>
                <w:rFonts w:ascii="方正书宋_GBK" w:eastAsia="方正书宋_GBK"/>
              </w:rPr>
            </w:pPr>
            <w:r>
              <w:rPr>
                <w:rFonts w:hint="eastAsia" w:ascii="方正书宋_GBK" w:eastAsia="方正书宋_GBK"/>
              </w:rPr>
              <w:t>调解案件数</w:t>
            </w:r>
          </w:p>
        </w:tc>
        <w:tc>
          <w:tcPr>
            <w:tcW w:w="2891" w:type="dxa"/>
            <w:shd w:val="clear" w:color="auto" w:fill="auto"/>
            <w:vAlign w:val="center"/>
          </w:tcPr>
          <w:p w14:paraId="32A077D2">
            <w:pPr>
              <w:spacing w:line="300" w:lineRule="exact"/>
              <w:jc w:val="left"/>
              <w:rPr>
                <w:rFonts w:ascii="方正书宋_GBK" w:eastAsia="方正书宋_GBK"/>
              </w:rPr>
            </w:pPr>
            <w:r>
              <w:rPr>
                <w:rFonts w:hint="eastAsia" w:ascii="方正书宋_GBK" w:eastAsia="方正书宋_GBK"/>
              </w:rPr>
              <w:t>人民调解案件数量</w:t>
            </w:r>
          </w:p>
        </w:tc>
        <w:tc>
          <w:tcPr>
            <w:tcW w:w="1276" w:type="dxa"/>
            <w:shd w:val="clear" w:color="auto" w:fill="auto"/>
            <w:vAlign w:val="center"/>
          </w:tcPr>
          <w:p w14:paraId="4DDAD15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件</w:t>
            </w:r>
          </w:p>
        </w:tc>
        <w:tc>
          <w:tcPr>
            <w:tcW w:w="1701" w:type="dxa"/>
            <w:shd w:val="clear" w:color="auto" w:fill="auto"/>
            <w:vAlign w:val="center"/>
          </w:tcPr>
          <w:p w14:paraId="0E0ED0D3">
            <w:pPr>
              <w:spacing w:line="300" w:lineRule="exact"/>
              <w:jc w:val="left"/>
              <w:rPr>
                <w:rFonts w:ascii="方正书宋_GBK" w:eastAsia="方正书宋_GBK"/>
              </w:rPr>
            </w:pPr>
            <w:r>
              <w:rPr>
                <w:rFonts w:hint="eastAsia" w:ascii="方正书宋_GBK" w:eastAsia="方正书宋_GBK"/>
              </w:rPr>
              <w:t>历年统计数</w:t>
            </w:r>
          </w:p>
        </w:tc>
      </w:tr>
      <w:tr w14:paraId="6721B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8E3FAC9">
            <w:pPr>
              <w:spacing w:line="300" w:lineRule="exact"/>
              <w:jc w:val="center"/>
              <w:rPr>
                <w:rFonts w:ascii="方正书宋_GBK" w:eastAsia="方正书宋_GBK"/>
              </w:rPr>
            </w:pPr>
          </w:p>
        </w:tc>
        <w:tc>
          <w:tcPr>
            <w:tcW w:w="1134" w:type="dxa"/>
            <w:shd w:val="clear" w:color="auto" w:fill="auto"/>
            <w:vAlign w:val="center"/>
          </w:tcPr>
          <w:p w14:paraId="2E27B514">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7C3741D">
            <w:pPr>
              <w:spacing w:line="300" w:lineRule="exact"/>
              <w:jc w:val="left"/>
              <w:rPr>
                <w:rFonts w:ascii="方正书宋_GBK" w:eastAsia="方正书宋_GBK"/>
              </w:rPr>
            </w:pPr>
            <w:r>
              <w:rPr>
                <w:rFonts w:hint="eastAsia" w:ascii="方正书宋_GBK" w:eastAsia="方正书宋_GBK"/>
              </w:rPr>
              <w:t>调解案件办结率（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6F4D4E27">
            <w:pPr>
              <w:spacing w:line="300" w:lineRule="exact"/>
              <w:jc w:val="left"/>
              <w:rPr>
                <w:rFonts w:ascii="方正书宋_GBK" w:eastAsia="方正书宋_GBK"/>
              </w:rPr>
            </w:pPr>
            <w:r>
              <w:rPr>
                <w:rFonts w:hint="eastAsia" w:ascii="方正书宋_GBK" w:eastAsia="方正书宋_GBK"/>
              </w:rPr>
              <w:t>办结案件数量占调解案件总数的比率</w:t>
            </w:r>
          </w:p>
        </w:tc>
        <w:tc>
          <w:tcPr>
            <w:tcW w:w="1276" w:type="dxa"/>
            <w:shd w:val="clear" w:color="auto" w:fill="auto"/>
            <w:vAlign w:val="center"/>
          </w:tcPr>
          <w:p w14:paraId="04FF581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65D5319A">
            <w:pPr>
              <w:spacing w:line="300" w:lineRule="exact"/>
              <w:jc w:val="left"/>
              <w:rPr>
                <w:rFonts w:ascii="方正书宋_GBK" w:eastAsia="方正书宋_GBK"/>
              </w:rPr>
            </w:pPr>
            <w:r>
              <w:rPr>
                <w:rFonts w:hint="eastAsia" w:ascii="方正书宋_GBK" w:eastAsia="方正书宋_GBK"/>
              </w:rPr>
              <w:t>上级文件</w:t>
            </w:r>
          </w:p>
        </w:tc>
      </w:tr>
      <w:tr w14:paraId="6B50D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DF6BBF2">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05A742A6">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59565CB3">
            <w:pPr>
              <w:spacing w:line="300" w:lineRule="exact"/>
              <w:jc w:val="left"/>
              <w:rPr>
                <w:rFonts w:ascii="方正书宋_GBK" w:eastAsia="方正书宋_GBK"/>
              </w:rPr>
            </w:pPr>
            <w:r>
              <w:rPr>
                <w:rFonts w:hint="eastAsia" w:ascii="方正书宋_GBK" w:eastAsia="方正书宋_GBK"/>
              </w:rPr>
              <w:t>民事案件调解撤诉率</w:t>
            </w:r>
            <w:r>
              <w:rPr>
                <w:rFonts w:ascii="方正书宋_GBK" w:eastAsia="方正书宋_GBK"/>
              </w:rPr>
              <w:t>(%)</w:t>
            </w:r>
            <w:r>
              <w:rPr>
                <w:rFonts w:ascii="方正书宋_GBK" w:eastAsia="方正书宋_GBK"/>
              </w:rPr>
              <w:tab/>
            </w:r>
          </w:p>
        </w:tc>
        <w:tc>
          <w:tcPr>
            <w:tcW w:w="2891" w:type="dxa"/>
            <w:shd w:val="clear" w:color="auto" w:fill="auto"/>
            <w:vAlign w:val="center"/>
          </w:tcPr>
          <w:p w14:paraId="0DDA366E">
            <w:pPr>
              <w:spacing w:line="300" w:lineRule="exact"/>
              <w:jc w:val="left"/>
              <w:rPr>
                <w:rFonts w:ascii="方正书宋_GBK" w:eastAsia="方正书宋_GBK"/>
              </w:rPr>
            </w:pPr>
            <w:r>
              <w:rPr>
                <w:rFonts w:hint="eastAsia" w:ascii="方正书宋_GBK" w:eastAsia="方正书宋_GBK"/>
              </w:rPr>
              <w:t>调解后撤诉民事案件数占调解总数的比率，做到关卡前移</w:t>
            </w:r>
          </w:p>
        </w:tc>
        <w:tc>
          <w:tcPr>
            <w:tcW w:w="1276" w:type="dxa"/>
            <w:shd w:val="clear" w:color="auto" w:fill="auto"/>
            <w:vAlign w:val="center"/>
          </w:tcPr>
          <w:p w14:paraId="63455B8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1001F255">
            <w:pPr>
              <w:spacing w:line="300" w:lineRule="exact"/>
              <w:jc w:val="left"/>
              <w:rPr>
                <w:rFonts w:ascii="方正书宋_GBK" w:eastAsia="方正书宋_GBK"/>
              </w:rPr>
            </w:pPr>
            <w:r>
              <w:rPr>
                <w:rFonts w:hint="eastAsia" w:ascii="方正书宋_GBK" w:eastAsia="方正书宋_GBK"/>
              </w:rPr>
              <w:t>上级要求</w:t>
            </w:r>
          </w:p>
        </w:tc>
      </w:tr>
      <w:tr w14:paraId="4704B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65D7D93">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ACEA4D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3B22325">
            <w:pPr>
              <w:spacing w:line="300" w:lineRule="exact"/>
              <w:jc w:val="left"/>
              <w:rPr>
                <w:rFonts w:ascii="方正书宋_GBK" w:eastAsia="方正书宋_GBK"/>
              </w:rPr>
            </w:pPr>
            <w:r>
              <w:rPr>
                <w:rFonts w:hint="eastAsia" w:ascii="方正书宋_GBK" w:eastAsia="方正书宋_GBK"/>
              </w:rPr>
              <w:t>接待群众的满意率</w:t>
            </w:r>
          </w:p>
        </w:tc>
        <w:tc>
          <w:tcPr>
            <w:tcW w:w="2891" w:type="dxa"/>
            <w:shd w:val="clear" w:color="auto" w:fill="auto"/>
            <w:vAlign w:val="center"/>
          </w:tcPr>
          <w:p w14:paraId="04873D4B">
            <w:pPr>
              <w:spacing w:line="300" w:lineRule="exact"/>
              <w:jc w:val="left"/>
              <w:rPr>
                <w:rFonts w:ascii="方正书宋_GBK" w:eastAsia="方正书宋_GBK"/>
              </w:rPr>
            </w:pPr>
            <w:r>
              <w:rPr>
                <w:rFonts w:hint="eastAsia" w:ascii="方正书宋_GBK" w:eastAsia="方正书宋_GBK"/>
              </w:rPr>
              <w:t>受访群众对调解人员工作的满意率</w:t>
            </w:r>
          </w:p>
        </w:tc>
        <w:tc>
          <w:tcPr>
            <w:tcW w:w="1276" w:type="dxa"/>
            <w:shd w:val="clear" w:color="auto" w:fill="auto"/>
            <w:vAlign w:val="center"/>
          </w:tcPr>
          <w:p w14:paraId="1C5BD19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1033E256">
            <w:pPr>
              <w:spacing w:line="300" w:lineRule="exact"/>
              <w:jc w:val="left"/>
              <w:rPr>
                <w:rFonts w:ascii="方正书宋_GBK" w:eastAsia="方正书宋_GBK"/>
              </w:rPr>
            </w:pPr>
            <w:r>
              <w:rPr>
                <w:rFonts w:hint="eastAsia" w:ascii="方正书宋_GBK" w:eastAsia="方正书宋_GBK"/>
              </w:rPr>
              <w:t>上级要求</w:t>
            </w:r>
          </w:p>
        </w:tc>
      </w:tr>
    </w:tbl>
    <w:p w14:paraId="0426F603">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0CE6E0F">
      <w:pPr>
        <w:spacing w:line="300" w:lineRule="exact"/>
        <w:ind w:firstLine="420" w:firstLineChars="200"/>
        <w:jc w:val="left"/>
      </w:pPr>
    </w:p>
    <w:p w14:paraId="679C683A">
      <w:pPr>
        <w:ind w:firstLine="562" w:firstLineChars="200"/>
        <w:jc w:val="left"/>
        <w:outlineLvl w:val="1"/>
        <w:rPr>
          <w:rFonts w:hAnsi="宋体"/>
          <w:b/>
          <w:sz w:val="28"/>
        </w:rPr>
      </w:pPr>
      <w:r>
        <w:rPr>
          <w:rFonts w:hint="eastAsia" w:ascii="方正仿宋_GBK" w:eastAsia="方正仿宋_GBK"/>
          <w:b/>
          <w:sz w:val="28"/>
        </w:rPr>
        <w:t>2、精神障碍患者监护人责任保险绩效目标表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29730245"/>
      <w:r>
        <w:rPr>
          <w:rFonts w:hint="eastAsia" w:ascii="方正仿宋_GBK" w:eastAsia="方正仿宋_GBK"/>
          <w:b/>
          <w:sz w:val="28"/>
        </w:rPr>
        <w:instrText xml:space="preserve">2、精神障碍患者监护人责任保险绩效目标表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73AE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682A365">
            <w:pPr>
              <w:spacing w:line="300" w:lineRule="exact"/>
              <w:jc w:val="left"/>
              <w:rPr>
                <w:rFonts w:ascii="方正书宋_GBK" w:eastAsia="方正书宋_GBK"/>
                <w:b/>
              </w:rPr>
            </w:pPr>
            <w:r>
              <w:rPr>
                <w:rFonts w:ascii="方正书宋_GBK" w:eastAsia="方正书宋_GBK"/>
                <w:b/>
              </w:rPr>
              <w:t>216002</w:t>
            </w:r>
            <w:r>
              <w:rPr>
                <w:rFonts w:hint="eastAsia" w:ascii="方正书宋_GBK" w:eastAsia="方正书宋_GBK"/>
                <w:b/>
              </w:rPr>
              <w:t>中国共产党石家庄市藁城区委员会政法委员会</w:t>
            </w:r>
          </w:p>
        </w:tc>
        <w:tc>
          <w:tcPr>
            <w:tcW w:w="1701" w:type="dxa"/>
            <w:tcBorders>
              <w:top w:val="single" w:color="FFFFFF" w:sz="6" w:space="0"/>
              <w:left w:val="single" w:color="FFFFFF" w:sz="6" w:space="0"/>
              <w:right w:val="single" w:color="FFFFFF" w:sz="6" w:space="0"/>
            </w:tcBorders>
            <w:shd w:val="clear" w:color="auto" w:fill="auto"/>
            <w:vAlign w:val="center"/>
          </w:tcPr>
          <w:p w14:paraId="0386A7C8">
            <w:pPr>
              <w:spacing w:line="300" w:lineRule="exact"/>
              <w:jc w:val="right"/>
              <w:rPr>
                <w:rFonts w:ascii="方正书宋_GBK" w:eastAsia="方正书宋_GBK"/>
              </w:rPr>
            </w:pPr>
            <w:r>
              <w:rPr>
                <w:rFonts w:hint="eastAsia" w:ascii="方正书宋_GBK" w:eastAsia="方正书宋_GBK"/>
              </w:rPr>
              <w:t>单位：万元</w:t>
            </w:r>
          </w:p>
        </w:tc>
      </w:tr>
      <w:tr w14:paraId="001E8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5EE1C7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250DBC7">
            <w:pPr>
              <w:spacing w:line="300" w:lineRule="exact"/>
              <w:jc w:val="left"/>
              <w:rPr>
                <w:rFonts w:ascii="方正书宋_GBK" w:eastAsia="方正书宋_GBK"/>
              </w:rPr>
            </w:pPr>
            <w:r>
              <w:rPr>
                <w:rFonts w:ascii="方正书宋_GBK" w:eastAsia="方正书宋_GBK"/>
              </w:rPr>
              <w:t>216-0105-JBN-S94W</w:t>
            </w:r>
          </w:p>
        </w:tc>
        <w:tc>
          <w:tcPr>
            <w:tcW w:w="1587" w:type="dxa"/>
            <w:shd w:val="clear" w:color="auto" w:fill="auto"/>
            <w:vAlign w:val="center"/>
          </w:tcPr>
          <w:p w14:paraId="0DF4C3A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E7DE09F">
            <w:pPr>
              <w:spacing w:line="300" w:lineRule="exact"/>
              <w:jc w:val="left"/>
              <w:rPr>
                <w:rFonts w:ascii="方正书宋_GBK" w:eastAsia="方正书宋_GBK"/>
              </w:rPr>
            </w:pPr>
            <w:r>
              <w:rPr>
                <w:rFonts w:hint="eastAsia" w:ascii="方正书宋_GBK" w:eastAsia="方正书宋_GBK"/>
              </w:rPr>
              <w:t>精神障碍患者监护人责任保险</w:t>
            </w:r>
          </w:p>
        </w:tc>
      </w:tr>
      <w:tr w14:paraId="48F86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BE571A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F29AC3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68820B9">
            <w:pPr>
              <w:spacing w:line="300" w:lineRule="exact"/>
              <w:jc w:val="left"/>
              <w:rPr>
                <w:rFonts w:ascii="方正书宋_GBK" w:eastAsia="方正书宋_GBK"/>
              </w:rPr>
            </w:pPr>
            <w:r>
              <w:rPr>
                <w:rFonts w:ascii="方正书宋_GBK" w:eastAsia="方正书宋_GBK"/>
              </w:rPr>
              <w:t>36.81</w:t>
            </w:r>
          </w:p>
        </w:tc>
        <w:tc>
          <w:tcPr>
            <w:tcW w:w="1587" w:type="dxa"/>
            <w:shd w:val="clear" w:color="auto" w:fill="auto"/>
            <w:vAlign w:val="center"/>
          </w:tcPr>
          <w:p w14:paraId="74A991D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6704AB9">
            <w:pPr>
              <w:spacing w:line="300" w:lineRule="exact"/>
              <w:jc w:val="left"/>
              <w:rPr>
                <w:rFonts w:ascii="方正书宋_GBK" w:eastAsia="方正书宋_GBK"/>
              </w:rPr>
            </w:pPr>
            <w:r>
              <w:rPr>
                <w:rFonts w:ascii="方正书宋_GBK" w:eastAsia="方正书宋_GBK"/>
              </w:rPr>
              <w:t>36.81</w:t>
            </w:r>
          </w:p>
        </w:tc>
        <w:tc>
          <w:tcPr>
            <w:tcW w:w="1276" w:type="dxa"/>
            <w:shd w:val="clear" w:color="auto" w:fill="auto"/>
            <w:vAlign w:val="center"/>
          </w:tcPr>
          <w:p w14:paraId="2C8CEF1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13CFB82">
            <w:pPr>
              <w:spacing w:line="300" w:lineRule="exact"/>
              <w:jc w:val="left"/>
              <w:rPr>
                <w:rFonts w:ascii="方正书宋_GBK" w:eastAsia="方正书宋_GBK"/>
              </w:rPr>
            </w:pPr>
          </w:p>
        </w:tc>
      </w:tr>
      <w:tr w14:paraId="56E5F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5FFE6D6">
            <w:pPr>
              <w:spacing w:line="300" w:lineRule="exact"/>
              <w:jc w:val="left"/>
              <w:outlineLvl w:val="1"/>
            </w:pPr>
          </w:p>
        </w:tc>
        <w:tc>
          <w:tcPr>
            <w:tcW w:w="8278" w:type="dxa"/>
            <w:gridSpan w:val="6"/>
            <w:shd w:val="clear" w:color="auto" w:fill="auto"/>
            <w:vAlign w:val="center"/>
          </w:tcPr>
          <w:p w14:paraId="442CEF43">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年预算资金</w:t>
            </w:r>
            <w:r>
              <w:rPr>
                <w:rFonts w:ascii="方正书宋_GBK" w:eastAsia="方正书宋_GBK"/>
              </w:rPr>
              <w:t>368100</w:t>
            </w:r>
            <w:r>
              <w:rPr>
                <w:rFonts w:hint="eastAsia" w:ascii="方正书宋_GBK" w:eastAsia="方正书宋_GBK"/>
              </w:rPr>
              <w:t>元，其中财政资金</w:t>
            </w:r>
            <w:r>
              <w:rPr>
                <w:rFonts w:ascii="方正书宋_GBK" w:eastAsia="方正书宋_GBK"/>
              </w:rPr>
              <w:t>368100</w:t>
            </w:r>
            <w:r>
              <w:rPr>
                <w:rFonts w:hint="eastAsia" w:ascii="方正书宋_GBK" w:eastAsia="方正书宋_GBK"/>
              </w:rPr>
              <w:t>元，其他资金</w:t>
            </w:r>
            <w:r>
              <w:rPr>
                <w:rFonts w:ascii="方正书宋_GBK" w:eastAsia="方正书宋_GBK"/>
              </w:rPr>
              <w:t>0</w:t>
            </w:r>
            <w:r>
              <w:rPr>
                <w:rFonts w:hint="eastAsia" w:ascii="方正书宋_GBK" w:eastAsia="方正书宋_GBK"/>
              </w:rPr>
              <w:t>元，主要用于</w:t>
            </w:r>
            <w:r>
              <w:rPr>
                <w:rFonts w:ascii="方正书宋_GBK" w:eastAsia="方正书宋_GBK"/>
              </w:rPr>
              <w:t>3571</w:t>
            </w:r>
            <w:r>
              <w:rPr>
                <w:rFonts w:hint="eastAsia" w:ascii="方正书宋_GBK" w:eastAsia="方正书宋_GBK"/>
              </w:rPr>
              <w:t>名精神障碍患者监护人入责任保险。标准为每人</w:t>
            </w:r>
            <w:r>
              <w:rPr>
                <w:rFonts w:ascii="方正书宋_GBK" w:eastAsia="方正书宋_GBK"/>
              </w:rPr>
              <w:t>100</w:t>
            </w:r>
            <w:r>
              <w:rPr>
                <w:rFonts w:hint="eastAsia" w:ascii="方正书宋_GBK" w:eastAsia="方正书宋_GBK"/>
              </w:rPr>
              <w:t>元。合同于</w:t>
            </w: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月份到期，到时及时签订新合同，保障监护人的权益。</w:t>
            </w:r>
          </w:p>
        </w:tc>
      </w:tr>
      <w:tr w14:paraId="79B70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E2F143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C8EAF4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77756A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E84F00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32E99E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8033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05E70CF">
            <w:pPr>
              <w:spacing w:line="300" w:lineRule="exact"/>
              <w:jc w:val="left"/>
              <w:outlineLvl w:val="1"/>
            </w:pPr>
          </w:p>
        </w:tc>
        <w:tc>
          <w:tcPr>
            <w:tcW w:w="2410" w:type="dxa"/>
            <w:gridSpan w:val="2"/>
            <w:tcBorders>
              <w:bottom w:val="single" w:color="000000" w:sz="6" w:space="0"/>
            </w:tcBorders>
            <w:shd w:val="clear" w:color="auto" w:fill="auto"/>
            <w:vAlign w:val="center"/>
          </w:tcPr>
          <w:p w14:paraId="663A5493">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15981F2D">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44E0D0F7">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7B964F99">
            <w:pPr>
              <w:spacing w:line="300" w:lineRule="exact"/>
              <w:jc w:val="center"/>
              <w:rPr>
                <w:rFonts w:ascii="方正书宋_GBK" w:eastAsia="方正书宋_GBK"/>
              </w:rPr>
            </w:pPr>
            <w:r>
              <w:rPr>
                <w:rFonts w:ascii="方正书宋_GBK" w:eastAsia="方正书宋_GBK"/>
              </w:rPr>
              <w:t>100.00</w:t>
            </w:r>
          </w:p>
        </w:tc>
      </w:tr>
      <w:tr w14:paraId="241F3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174ADC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650BD3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、保障人民生命财产安全</w:t>
            </w:r>
          </w:p>
          <w:p w14:paraId="7E9C98F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、有效对冲社会风险</w:t>
            </w:r>
          </w:p>
          <w:p w14:paraId="14910653">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、减轻受害人及被害人家庭经济负担</w:t>
            </w:r>
          </w:p>
        </w:tc>
      </w:tr>
    </w:tbl>
    <w:p w14:paraId="4F7064DB">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D4AF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A385D9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A6C59A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9D2C21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2D3707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5EAD8BB">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49CC261">
            <w:pPr>
              <w:spacing w:line="300" w:lineRule="exact"/>
              <w:jc w:val="center"/>
              <w:rPr>
                <w:rFonts w:ascii="方正书宋_GBK" w:eastAsia="方正书宋_GBK"/>
                <w:b/>
              </w:rPr>
            </w:pPr>
            <w:r>
              <w:rPr>
                <w:rFonts w:hint="eastAsia" w:ascii="方正书宋_GBK" w:eastAsia="方正书宋_GBK"/>
                <w:b/>
              </w:rPr>
              <w:t>指标值确定依据</w:t>
            </w:r>
          </w:p>
        </w:tc>
      </w:tr>
      <w:tr w14:paraId="5596C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2C6B53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D12BC0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1747A46">
            <w:pPr>
              <w:spacing w:line="300" w:lineRule="exact"/>
              <w:jc w:val="left"/>
              <w:rPr>
                <w:rFonts w:ascii="方正书宋_GBK" w:eastAsia="方正书宋_GBK"/>
              </w:rPr>
            </w:pPr>
            <w:r>
              <w:rPr>
                <w:rFonts w:hint="eastAsia" w:ascii="方正书宋_GBK" w:eastAsia="方正书宋_GBK"/>
              </w:rPr>
              <w:t>应保尽保完成率</w:t>
            </w:r>
          </w:p>
        </w:tc>
        <w:tc>
          <w:tcPr>
            <w:tcW w:w="2891" w:type="dxa"/>
            <w:shd w:val="clear" w:color="auto" w:fill="auto"/>
            <w:vAlign w:val="center"/>
          </w:tcPr>
          <w:p w14:paraId="15E70DBB">
            <w:pPr>
              <w:spacing w:line="300" w:lineRule="exact"/>
              <w:jc w:val="left"/>
              <w:rPr>
                <w:rFonts w:ascii="方正书宋_GBK" w:eastAsia="方正书宋_GBK"/>
              </w:rPr>
            </w:pPr>
            <w:r>
              <w:rPr>
                <w:rFonts w:hint="eastAsia" w:ascii="方正书宋_GBK" w:eastAsia="方正书宋_GBK"/>
              </w:rPr>
              <w:t>结合卫生、公安、民政等相关部门筛查核对全区严重精神障碍患者底数，并对监护人实行责任险</w:t>
            </w:r>
          </w:p>
        </w:tc>
        <w:tc>
          <w:tcPr>
            <w:tcW w:w="1276" w:type="dxa"/>
            <w:shd w:val="clear" w:color="auto" w:fill="auto"/>
            <w:vAlign w:val="center"/>
          </w:tcPr>
          <w:p w14:paraId="5F5FFB1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4CB8767">
            <w:pPr>
              <w:spacing w:line="300" w:lineRule="exact"/>
              <w:jc w:val="left"/>
              <w:rPr>
                <w:rFonts w:ascii="方正书宋_GBK" w:eastAsia="方正书宋_GBK"/>
              </w:rPr>
            </w:pPr>
            <w:r>
              <w:rPr>
                <w:rFonts w:hint="eastAsia" w:ascii="方正书宋_GBK" w:eastAsia="方正书宋_GBK"/>
              </w:rPr>
              <w:t>上级要求</w:t>
            </w:r>
          </w:p>
        </w:tc>
      </w:tr>
      <w:tr w14:paraId="0ED81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CFD4C2D">
            <w:pPr>
              <w:spacing w:line="300" w:lineRule="exact"/>
              <w:jc w:val="center"/>
              <w:rPr>
                <w:rFonts w:ascii="方正书宋_GBK" w:eastAsia="方正书宋_GBK"/>
              </w:rPr>
            </w:pPr>
          </w:p>
        </w:tc>
        <w:tc>
          <w:tcPr>
            <w:tcW w:w="1134" w:type="dxa"/>
            <w:shd w:val="clear" w:color="auto" w:fill="auto"/>
            <w:vAlign w:val="center"/>
          </w:tcPr>
          <w:p w14:paraId="18011D8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372B90A">
            <w:pPr>
              <w:spacing w:line="300" w:lineRule="exact"/>
              <w:jc w:val="left"/>
              <w:rPr>
                <w:rFonts w:ascii="方正书宋_GBK" w:eastAsia="方正书宋_GBK"/>
              </w:rPr>
            </w:pPr>
            <w:r>
              <w:rPr>
                <w:rFonts w:hint="eastAsia" w:ascii="方正书宋_GBK" w:eastAsia="方正书宋_GBK"/>
              </w:rPr>
              <w:t>保险公司赔付案件办结率</w:t>
            </w:r>
          </w:p>
        </w:tc>
        <w:tc>
          <w:tcPr>
            <w:tcW w:w="2891" w:type="dxa"/>
            <w:shd w:val="clear" w:color="auto" w:fill="auto"/>
            <w:vAlign w:val="center"/>
          </w:tcPr>
          <w:p w14:paraId="3DA4593B">
            <w:pPr>
              <w:spacing w:line="300" w:lineRule="exact"/>
              <w:jc w:val="left"/>
              <w:rPr>
                <w:rFonts w:ascii="方正书宋_GBK" w:eastAsia="方正书宋_GBK"/>
              </w:rPr>
            </w:pPr>
            <w:r>
              <w:rPr>
                <w:rFonts w:hint="eastAsia" w:ascii="方正书宋_GBK" w:eastAsia="方正书宋_GBK"/>
              </w:rPr>
              <w:t>精神病出现肇事肇祸后，保险公司及时按照合同约定进行赔付</w:t>
            </w:r>
          </w:p>
        </w:tc>
        <w:tc>
          <w:tcPr>
            <w:tcW w:w="1276" w:type="dxa"/>
            <w:shd w:val="clear" w:color="auto" w:fill="auto"/>
            <w:vAlign w:val="center"/>
          </w:tcPr>
          <w:p w14:paraId="649AD63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13894FE">
            <w:pPr>
              <w:spacing w:line="300" w:lineRule="exact"/>
              <w:jc w:val="left"/>
              <w:rPr>
                <w:rFonts w:ascii="方正书宋_GBK" w:eastAsia="方正书宋_GBK"/>
              </w:rPr>
            </w:pPr>
            <w:r>
              <w:rPr>
                <w:rFonts w:hint="eastAsia" w:ascii="方正书宋_GBK" w:eastAsia="方正书宋_GBK"/>
              </w:rPr>
              <w:t>上级要求</w:t>
            </w:r>
          </w:p>
        </w:tc>
      </w:tr>
      <w:tr w14:paraId="319AD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0E6F483">
            <w:pPr>
              <w:spacing w:line="300" w:lineRule="exact"/>
              <w:jc w:val="center"/>
              <w:rPr>
                <w:rFonts w:ascii="方正书宋_GBK" w:eastAsia="方正书宋_GBK"/>
              </w:rPr>
            </w:pPr>
          </w:p>
        </w:tc>
        <w:tc>
          <w:tcPr>
            <w:tcW w:w="1134" w:type="dxa"/>
            <w:shd w:val="clear" w:color="auto" w:fill="auto"/>
            <w:vAlign w:val="center"/>
          </w:tcPr>
          <w:p w14:paraId="1FCFE297">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40E1E04F">
            <w:pPr>
              <w:spacing w:line="300" w:lineRule="exact"/>
              <w:jc w:val="left"/>
              <w:rPr>
                <w:rFonts w:ascii="方正书宋_GBK" w:eastAsia="方正书宋_GBK"/>
              </w:rPr>
            </w:pPr>
            <w:r>
              <w:rPr>
                <w:rFonts w:hint="eastAsia" w:ascii="方正书宋_GBK" w:eastAsia="方正书宋_GBK"/>
              </w:rPr>
              <w:t>治安、刑事案件下降率（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56B083CA">
            <w:pPr>
              <w:spacing w:line="300" w:lineRule="exact"/>
              <w:jc w:val="left"/>
              <w:rPr>
                <w:rFonts w:ascii="方正书宋_GBK" w:eastAsia="方正书宋_GBK"/>
              </w:rPr>
            </w:pPr>
            <w:r>
              <w:rPr>
                <w:rFonts w:hint="eastAsia" w:ascii="方正书宋_GBK" w:eastAsia="方正书宋_GBK"/>
              </w:rPr>
              <w:t>治安、刑事案件数量同期下降的比率</w:t>
            </w:r>
          </w:p>
        </w:tc>
        <w:tc>
          <w:tcPr>
            <w:tcW w:w="1276" w:type="dxa"/>
            <w:shd w:val="clear" w:color="auto" w:fill="auto"/>
            <w:vAlign w:val="center"/>
          </w:tcPr>
          <w:p w14:paraId="632FA24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5D06616">
            <w:pPr>
              <w:spacing w:line="300" w:lineRule="exact"/>
              <w:jc w:val="left"/>
              <w:rPr>
                <w:rFonts w:ascii="方正书宋_GBK" w:eastAsia="方正书宋_GBK"/>
              </w:rPr>
            </w:pPr>
            <w:r>
              <w:rPr>
                <w:rFonts w:hint="eastAsia" w:ascii="方正书宋_GBK" w:eastAsia="方正书宋_GBK"/>
              </w:rPr>
              <w:t>上级要求</w:t>
            </w:r>
          </w:p>
        </w:tc>
      </w:tr>
      <w:tr w14:paraId="36C64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1C4BC8F">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6C3B4B33">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7E057CA">
            <w:pPr>
              <w:spacing w:line="300" w:lineRule="exact"/>
              <w:jc w:val="left"/>
              <w:rPr>
                <w:rFonts w:ascii="方正书宋_GBK" w:eastAsia="方正书宋_GBK"/>
              </w:rPr>
            </w:pPr>
            <w:r>
              <w:rPr>
                <w:rFonts w:hint="eastAsia" w:ascii="方正书宋_GBK" w:eastAsia="方正书宋_GBK"/>
              </w:rPr>
              <w:t>公众安全感指数</w:t>
            </w:r>
            <w:r>
              <w:rPr>
                <w:rFonts w:ascii="方正书宋_GBK" w:eastAsia="方正书宋_GBK"/>
              </w:rPr>
              <w:t>(%)</w:t>
            </w:r>
          </w:p>
        </w:tc>
        <w:tc>
          <w:tcPr>
            <w:tcW w:w="2891" w:type="dxa"/>
            <w:shd w:val="clear" w:color="auto" w:fill="auto"/>
            <w:vAlign w:val="center"/>
          </w:tcPr>
          <w:p w14:paraId="0026D661">
            <w:pPr>
              <w:spacing w:line="300" w:lineRule="exact"/>
              <w:jc w:val="left"/>
              <w:rPr>
                <w:rFonts w:ascii="方正书宋_GBK" w:eastAsia="方正书宋_GBK"/>
              </w:rPr>
            </w:pPr>
            <w:r>
              <w:rPr>
                <w:rFonts w:hint="eastAsia" w:ascii="方正书宋_GBK" w:eastAsia="方正书宋_GBK"/>
              </w:rPr>
              <w:t>对治安管理满意的人数査调查总人数的比率</w:t>
            </w:r>
          </w:p>
        </w:tc>
        <w:tc>
          <w:tcPr>
            <w:tcW w:w="1276" w:type="dxa"/>
            <w:shd w:val="clear" w:color="auto" w:fill="auto"/>
            <w:vAlign w:val="center"/>
          </w:tcPr>
          <w:p w14:paraId="39DBECD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38AE7BB7">
            <w:pPr>
              <w:spacing w:line="300" w:lineRule="exact"/>
              <w:jc w:val="left"/>
              <w:rPr>
                <w:rFonts w:ascii="方正书宋_GBK" w:eastAsia="方正书宋_GBK"/>
              </w:rPr>
            </w:pPr>
            <w:r>
              <w:rPr>
                <w:rFonts w:hint="eastAsia" w:ascii="方正书宋_GBK" w:eastAsia="方正书宋_GBK"/>
              </w:rPr>
              <w:t>上级要求</w:t>
            </w:r>
          </w:p>
        </w:tc>
      </w:tr>
      <w:tr w14:paraId="31823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8080986">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51004DD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54E533D">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6933F02F">
            <w:pPr>
              <w:spacing w:line="300" w:lineRule="exact"/>
              <w:jc w:val="left"/>
              <w:rPr>
                <w:rFonts w:ascii="方正书宋_GBK" w:eastAsia="方正书宋_GBK"/>
              </w:rPr>
            </w:pPr>
            <w:r>
              <w:rPr>
                <w:rFonts w:hint="eastAsia" w:ascii="方正书宋_GBK" w:eastAsia="方正书宋_GBK"/>
              </w:rPr>
              <w:t>满意人数占总调查人数的比例</w:t>
            </w:r>
          </w:p>
        </w:tc>
        <w:tc>
          <w:tcPr>
            <w:tcW w:w="1276" w:type="dxa"/>
            <w:shd w:val="clear" w:color="auto" w:fill="auto"/>
            <w:vAlign w:val="center"/>
          </w:tcPr>
          <w:p w14:paraId="7EBF5A4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667F7347">
            <w:pPr>
              <w:spacing w:line="300" w:lineRule="exact"/>
              <w:jc w:val="left"/>
              <w:rPr>
                <w:rFonts w:ascii="方正书宋_GBK" w:eastAsia="方正书宋_GBK"/>
              </w:rPr>
            </w:pPr>
            <w:r>
              <w:rPr>
                <w:rFonts w:hint="eastAsia" w:ascii="方正书宋_GBK" w:eastAsia="方正书宋_GBK"/>
              </w:rPr>
              <w:t>上级要求</w:t>
            </w:r>
          </w:p>
        </w:tc>
      </w:tr>
    </w:tbl>
    <w:p w14:paraId="3065C751">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3D0872D">
      <w:pPr>
        <w:spacing w:line="300" w:lineRule="exact"/>
        <w:ind w:firstLine="420" w:firstLineChars="200"/>
        <w:jc w:val="left"/>
      </w:pPr>
    </w:p>
    <w:p w14:paraId="64A89D11">
      <w:pPr>
        <w:ind w:firstLine="562" w:firstLineChars="200"/>
        <w:jc w:val="left"/>
        <w:outlineLvl w:val="1"/>
        <w:rPr>
          <w:rFonts w:hAnsi="宋体"/>
          <w:b/>
          <w:sz w:val="28"/>
        </w:rPr>
      </w:pPr>
      <w:r>
        <w:rPr>
          <w:rFonts w:hint="eastAsia" w:ascii="方正仿宋_GBK" w:eastAsia="方正仿宋_GBK"/>
          <w:b/>
          <w:sz w:val="28"/>
        </w:rPr>
        <w:t>3、两会期间铁路护路雇佣人员补助绩效目标表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29730246"/>
      <w:r>
        <w:rPr>
          <w:rFonts w:hint="eastAsia" w:ascii="方正仿宋_GBK" w:eastAsia="方正仿宋_GBK"/>
          <w:b/>
          <w:sz w:val="28"/>
        </w:rPr>
        <w:instrText xml:space="preserve">3、两会期间铁路护路雇佣人员补助绩效目标表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B5D2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7DAB37A">
            <w:pPr>
              <w:spacing w:line="300" w:lineRule="exact"/>
              <w:jc w:val="left"/>
              <w:rPr>
                <w:rFonts w:ascii="方正书宋_GBK" w:eastAsia="方正书宋_GBK"/>
                <w:b/>
              </w:rPr>
            </w:pPr>
            <w:r>
              <w:rPr>
                <w:rFonts w:ascii="方正书宋_GBK" w:eastAsia="方正书宋_GBK"/>
                <w:b/>
              </w:rPr>
              <w:t>216002</w:t>
            </w:r>
            <w:r>
              <w:rPr>
                <w:rFonts w:hint="eastAsia" w:ascii="方正书宋_GBK" w:eastAsia="方正书宋_GBK"/>
                <w:b/>
              </w:rPr>
              <w:t>中国共产党石家庄市藁城区委员会政法委员会</w:t>
            </w:r>
          </w:p>
        </w:tc>
        <w:tc>
          <w:tcPr>
            <w:tcW w:w="1701" w:type="dxa"/>
            <w:tcBorders>
              <w:top w:val="single" w:color="FFFFFF" w:sz="6" w:space="0"/>
              <w:left w:val="single" w:color="FFFFFF" w:sz="6" w:space="0"/>
              <w:right w:val="single" w:color="FFFFFF" w:sz="6" w:space="0"/>
            </w:tcBorders>
            <w:shd w:val="clear" w:color="auto" w:fill="auto"/>
            <w:vAlign w:val="center"/>
          </w:tcPr>
          <w:p w14:paraId="0EB02596">
            <w:pPr>
              <w:spacing w:line="300" w:lineRule="exact"/>
              <w:jc w:val="right"/>
              <w:rPr>
                <w:rFonts w:ascii="方正书宋_GBK" w:eastAsia="方正书宋_GBK"/>
              </w:rPr>
            </w:pPr>
            <w:r>
              <w:rPr>
                <w:rFonts w:hint="eastAsia" w:ascii="方正书宋_GBK" w:eastAsia="方正书宋_GBK"/>
              </w:rPr>
              <w:t>单位：万元</w:t>
            </w:r>
          </w:p>
        </w:tc>
      </w:tr>
      <w:tr w14:paraId="50CC6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BB55DA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3C828C2">
            <w:pPr>
              <w:spacing w:line="300" w:lineRule="exact"/>
              <w:jc w:val="left"/>
              <w:rPr>
                <w:rFonts w:ascii="方正书宋_GBK" w:eastAsia="方正书宋_GBK"/>
              </w:rPr>
            </w:pPr>
            <w:r>
              <w:rPr>
                <w:rFonts w:ascii="方正书宋_GBK" w:eastAsia="方正书宋_GBK"/>
              </w:rPr>
              <w:t>216-0103-JBN-ASM7</w:t>
            </w:r>
          </w:p>
        </w:tc>
        <w:tc>
          <w:tcPr>
            <w:tcW w:w="1587" w:type="dxa"/>
            <w:shd w:val="clear" w:color="auto" w:fill="auto"/>
            <w:vAlign w:val="center"/>
          </w:tcPr>
          <w:p w14:paraId="2F17405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2E6CC12">
            <w:pPr>
              <w:spacing w:line="300" w:lineRule="exact"/>
              <w:jc w:val="left"/>
              <w:rPr>
                <w:rFonts w:ascii="方正书宋_GBK" w:eastAsia="方正书宋_GBK"/>
              </w:rPr>
            </w:pPr>
            <w:r>
              <w:rPr>
                <w:rFonts w:hint="eastAsia" w:ascii="方正书宋_GBK" w:eastAsia="方正书宋_GBK"/>
              </w:rPr>
              <w:t>两会期间铁路护路雇佣人员补助</w:t>
            </w:r>
          </w:p>
        </w:tc>
      </w:tr>
      <w:tr w14:paraId="2BAF5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97141D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46987E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8CA3A65">
            <w:pPr>
              <w:spacing w:line="300" w:lineRule="exact"/>
              <w:jc w:val="left"/>
              <w:rPr>
                <w:rFonts w:ascii="方正书宋_GBK" w:eastAsia="方正书宋_GBK"/>
              </w:rPr>
            </w:pPr>
            <w:r>
              <w:rPr>
                <w:rFonts w:ascii="方正书宋_GBK" w:eastAsia="方正书宋_GBK"/>
              </w:rPr>
              <w:t>13.00</w:t>
            </w:r>
          </w:p>
        </w:tc>
        <w:tc>
          <w:tcPr>
            <w:tcW w:w="1587" w:type="dxa"/>
            <w:shd w:val="clear" w:color="auto" w:fill="auto"/>
            <w:vAlign w:val="center"/>
          </w:tcPr>
          <w:p w14:paraId="7A1CB37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101D77C">
            <w:pPr>
              <w:spacing w:line="300" w:lineRule="exact"/>
              <w:jc w:val="left"/>
              <w:rPr>
                <w:rFonts w:ascii="方正书宋_GBK" w:eastAsia="方正书宋_GBK"/>
              </w:rPr>
            </w:pPr>
            <w:r>
              <w:rPr>
                <w:rFonts w:ascii="方正书宋_GBK" w:eastAsia="方正书宋_GBK"/>
              </w:rPr>
              <w:t>13.00</w:t>
            </w:r>
          </w:p>
        </w:tc>
        <w:tc>
          <w:tcPr>
            <w:tcW w:w="1276" w:type="dxa"/>
            <w:shd w:val="clear" w:color="auto" w:fill="auto"/>
            <w:vAlign w:val="center"/>
          </w:tcPr>
          <w:p w14:paraId="2195556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CA46E4D">
            <w:pPr>
              <w:spacing w:line="300" w:lineRule="exact"/>
              <w:jc w:val="left"/>
              <w:rPr>
                <w:rFonts w:ascii="方正书宋_GBK" w:eastAsia="方正书宋_GBK"/>
              </w:rPr>
            </w:pPr>
          </w:p>
        </w:tc>
      </w:tr>
      <w:tr w14:paraId="4CE0E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683A6C3">
            <w:pPr>
              <w:spacing w:line="300" w:lineRule="exact"/>
              <w:jc w:val="left"/>
              <w:outlineLvl w:val="1"/>
            </w:pPr>
          </w:p>
        </w:tc>
        <w:tc>
          <w:tcPr>
            <w:tcW w:w="8278" w:type="dxa"/>
            <w:gridSpan w:val="6"/>
            <w:shd w:val="clear" w:color="auto" w:fill="auto"/>
            <w:vAlign w:val="center"/>
          </w:tcPr>
          <w:p w14:paraId="5F1F2272">
            <w:pPr>
              <w:spacing w:line="300" w:lineRule="exact"/>
              <w:jc w:val="left"/>
              <w:rPr>
                <w:rFonts w:ascii="方正书宋_GBK" w:eastAsia="方正书宋_GBK"/>
              </w:rPr>
            </w:pPr>
            <w:r>
              <w:rPr>
                <w:rFonts w:hint="eastAsia" w:ascii="方正书宋_GBK" w:eastAsia="方正书宋_GBK"/>
              </w:rPr>
              <w:t>两会及重大安保结束后，对常安、兴安等七个铁路沿线乡镇</w:t>
            </w:r>
            <w:r>
              <w:rPr>
                <w:rFonts w:ascii="方正书宋_GBK" w:eastAsia="方正书宋_GBK"/>
              </w:rPr>
              <w:t>49</w:t>
            </w:r>
            <w:r>
              <w:rPr>
                <w:rFonts w:hint="eastAsia" w:ascii="方正书宋_GBK" w:eastAsia="方正书宋_GBK"/>
              </w:rPr>
              <w:t>个点雇用</w:t>
            </w:r>
            <w:r>
              <w:rPr>
                <w:rFonts w:ascii="方正书宋_GBK" w:eastAsia="方正书宋_GBK"/>
              </w:rPr>
              <w:t>196</w:t>
            </w:r>
            <w:r>
              <w:rPr>
                <w:rFonts w:hint="eastAsia" w:ascii="方正书宋_GBK" w:eastAsia="方正书宋_GBK"/>
              </w:rPr>
              <w:t>人拨付劳务费</w:t>
            </w:r>
          </w:p>
        </w:tc>
      </w:tr>
      <w:tr w14:paraId="4FC76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E039A2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08C51C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24673A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40CCA8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920BF0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0DCE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AE71357">
            <w:pPr>
              <w:spacing w:line="300" w:lineRule="exact"/>
              <w:jc w:val="left"/>
              <w:outlineLvl w:val="1"/>
            </w:pPr>
          </w:p>
        </w:tc>
        <w:tc>
          <w:tcPr>
            <w:tcW w:w="2410" w:type="dxa"/>
            <w:gridSpan w:val="2"/>
            <w:tcBorders>
              <w:bottom w:val="single" w:color="000000" w:sz="6" w:space="0"/>
            </w:tcBorders>
            <w:shd w:val="clear" w:color="auto" w:fill="auto"/>
            <w:vAlign w:val="center"/>
          </w:tcPr>
          <w:p w14:paraId="5B067203">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3A3F7EBC">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0E22DD70">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0835DD19">
            <w:pPr>
              <w:spacing w:line="300" w:lineRule="exact"/>
              <w:jc w:val="center"/>
              <w:rPr>
                <w:rFonts w:ascii="方正书宋_GBK" w:eastAsia="方正书宋_GBK"/>
              </w:rPr>
            </w:pPr>
            <w:r>
              <w:rPr>
                <w:rFonts w:ascii="方正书宋_GBK" w:eastAsia="方正书宋_GBK"/>
              </w:rPr>
              <w:t>100.00</w:t>
            </w:r>
          </w:p>
        </w:tc>
      </w:tr>
      <w:tr w14:paraId="3DABC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B55FE4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EA5E24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、保障人民生命财产安全</w:t>
            </w:r>
          </w:p>
          <w:p w14:paraId="7416583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、保障铁路安全运营</w:t>
            </w:r>
          </w:p>
          <w:p w14:paraId="58B4ABAE">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、通过宣传教育，形成人人参与社会平安藁城建设的浓厚氛围</w:t>
            </w:r>
          </w:p>
        </w:tc>
      </w:tr>
    </w:tbl>
    <w:p w14:paraId="68E314DC">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0E59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64F0B5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2F08C9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3C08DB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6598D8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0EA7AE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B8DA963">
            <w:pPr>
              <w:spacing w:line="300" w:lineRule="exact"/>
              <w:jc w:val="center"/>
              <w:rPr>
                <w:rFonts w:ascii="方正书宋_GBK" w:eastAsia="方正书宋_GBK"/>
                <w:b/>
              </w:rPr>
            </w:pPr>
            <w:r>
              <w:rPr>
                <w:rFonts w:hint="eastAsia" w:ascii="方正书宋_GBK" w:eastAsia="方正书宋_GBK"/>
                <w:b/>
              </w:rPr>
              <w:t>指标值确定依据</w:t>
            </w:r>
          </w:p>
        </w:tc>
      </w:tr>
      <w:tr w14:paraId="26CEE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2F8CE7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93A0AB7">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93D7E88">
            <w:pPr>
              <w:spacing w:line="300" w:lineRule="exact"/>
              <w:jc w:val="left"/>
              <w:rPr>
                <w:rFonts w:ascii="方正书宋_GBK" w:eastAsia="方正书宋_GBK"/>
              </w:rPr>
            </w:pPr>
            <w:r>
              <w:rPr>
                <w:rFonts w:hint="eastAsia" w:ascii="方正书宋_GBK" w:eastAsia="方正书宋_GBK"/>
              </w:rPr>
              <w:t>宣传教育沿线学生、群众人次</w:t>
            </w:r>
          </w:p>
        </w:tc>
        <w:tc>
          <w:tcPr>
            <w:tcW w:w="2891" w:type="dxa"/>
            <w:shd w:val="clear" w:color="auto" w:fill="auto"/>
            <w:vAlign w:val="center"/>
          </w:tcPr>
          <w:p w14:paraId="251437E3">
            <w:pPr>
              <w:spacing w:line="300" w:lineRule="exact"/>
              <w:jc w:val="left"/>
              <w:rPr>
                <w:rFonts w:ascii="方正书宋_GBK" w:eastAsia="方正书宋_GBK"/>
              </w:rPr>
            </w:pPr>
            <w:r>
              <w:rPr>
                <w:rFonts w:hint="eastAsia" w:ascii="方正书宋_GBK" w:eastAsia="方正书宋_GBK"/>
              </w:rPr>
              <w:t>人次</w:t>
            </w:r>
          </w:p>
        </w:tc>
        <w:tc>
          <w:tcPr>
            <w:tcW w:w="1276" w:type="dxa"/>
            <w:shd w:val="clear" w:color="auto" w:fill="auto"/>
            <w:vAlign w:val="center"/>
          </w:tcPr>
          <w:p w14:paraId="469B998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20000</w:t>
            </w:r>
            <w:r>
              <w:rPr>
                <w:rFonts w:hint="eastAsia" w:ascii="方正书宋_GBK" w:eastAsia="方正书宋_GBK"/>
              </w:rPr>
              <w:t>人次</w:t>
            </w:r>
          </w:p>
        </w:tc>
        <w:tc>
          <w:tcPr>
            <w:tcW w:w="1701" w:type="dxa"/>
            <w:shd w:val="clear" w:color="auto" w:fill="auto"/>
            <w:vAlign w:val="center"/>
          </w:tcPr>
          <w:p w14:paraId="3C8DE8F0">
            <w:pPr>
              <w:spacing w:line="300" w:lineRule="exact"/>
              <w:jc w:val="left"/>
              <w:rPr>
                <w:rFonts w:ascii="方正书宋_GBK" w:eastAsia="方正书宋_GBK"/>
              </w:rPr>
            </w:pPr>
            <w:r>
              <w:rPr>
                <w:rFonts w:hint="eastAsia" w:ascii="方正书宋_GBK" w:eastAsia="方正书宋_GBK"/>
              </w:rPr>
              <w:t>上级要求</w:t>
            </w:r>
          </w:p>
        </w:tc>
      </w:tr>
      <w:tr w14:paraId="6AFBA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7D5B467">
            <w:pPr>
              <w:spacing w:line="300" w:lineRule="exact"/>
              <w:jc w:val="center"/>
              <w:rPr>
                <w:rFonts w:ascii="方正书宋_GBK" w:eastAsia="方正书宋_GBK"/>
              </w:rPr>
            </w:pPr>
          </w:p>
        </w:tc>
        <w:tc>
          <w:tcPr>
            <w:tcW w:w="1134" w:type="dxa"/>
            <w:shd w:val="clear" w:color="auto" w:fill="auto"/>
            <w:vAlign w:val="center"/>
          </w:tcPr>
          <w:p w14:paraId="4AA48A21">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20B811D5">
            <w:pPr>
              <w:spacing w:line="300" w:lineRule="exact"/>
              <w:jc w:val="left"/>
              <w:rPr>
                <w:rFonts w:ascii="方正书宋_GBK" w:eastAsia="方正书宋_GBK"/>
              </w:rPr>
            </w:pPr>
            <w:r>
              <w:rPr>
                <w:rFonts w:hint="eastAsia" w:ascii="方正书宋_GBK" w:eastAsia="方正书宋_GBK"/>
              </w:rPr>
              <w:t>排查整治治安问题和安全隐患数量</w:t>
            </w:r>
          </w:p>
        </w:tc>
        <w:tc>
          <w:tcPr>
            <w:tcW w:w="2891" w:type="dxa"/>
            <w:shd w:val="clear" w:color="auto" w:fill="auto"/>
            <w:vAlign w:val="center"/>
          </w:tcPr>
          <w:p w14:paraId="09BDDF95">
            <w:pPr>
              <w:spacing w:line="300" w:lineRule="exact"/>
              <w:jc w:val="left"/>
              <w:rPr>
                <w:rFonts w:ascii="方正书宋_GBK" w:eastAsia="方正书宋_GBK"/>
              </w:rPr>
            </w:pPr>
            <w:r>
              <w:rPr>
                <w:rFonts w:hint="eastAsia" w:ascii="方正书宋_GBK" w:eastAsia="方正书宋_GBK"/>
              </w:rPr>
              <w:t>排查数量</w:t>
            </w:r>
          </w:p>
        </w:tc>
        <w:tc>
          <w:tcPr>
            <w:tcW w:w="1276" w:type="dxa"/>
            <w:shd w:val="clear" w:color="auto" w:fill="auto"/>
            <w:vAlign w:val="center"/>
          </w:tcPr>
          <w:p w14:paraId="2A9517C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1701" w:type="dxa"/>
            <w:shd w:val="clear" w:color="auto" w:fill="auto"/>
            <w:vAlign w:val="center"/>
          </w:tcPr>
          <w:p w14:paraId="07A1AD78">
            <w:pPr>
              <w:spacing w:line="300" w:lineRule="exact"/>
              <w:jc w:val="left"/>
              <w:rPr>
                <w:rFonts w:ascii="方正书宋_GBK" w:eastAsia="方正书宋_GBK"/>
              </w:rPr>
            </w:pPr>
            <w:r>
              <w:rPr>
                <w:rFonts w:hint="eastAsia" w:ascii="方正书宋_GBK" w:eastAsia="方正书宋_GBK"/>
              </w:rPr>
              <w:t>上级要求</w:t>
            </w:r>
          </w:p>
        </w:tc>
      </w:tr>
      <w:tr w14:paraId="7DF3D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1BB0386">
            <w:pPr>
              <w:spacing w:line="300" w:lineRule="exact"/>
              <w:jc w:val="center"/>
              <w:rPr>
                <w:rFonts w:ascii="方正书宋_GBK" w:eastAsia="方正书宋_GBK"/>
              </w:rPr>
            </w:pPr>
          </w:p>
        </w:tc>
        <w:tc>
          <w:tcPr>
            <w:tcW w:w="1134" w:type="dxa"/>
            <w:shd w:val="clear" w:color="auto" w:fill="auto"/>
            <w:vAlign w:val="center"/>
          </w:tcPr>
          <w:p w14:paraId="3ED44A1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1623C80">
            <w:pPr>
              <w:spacing w:line="300" w:lineRule="exact"/>
              <w:jc w:val="left"/>
              <w:rPr>
                <w:rFonts w:ascii="方正书宋_GBK" w:eastAsia="方正书宋_GBK"/>
              </w:rPr>
            </w:pPr>
            <w:r>
              <w:rPr>
                <w:rFonts w:hint="eastAsia" w:ascii="方正书宋_GBK" w:eastAsia="方正书宋_GBK"/>
              </w:rPr>
              <w:t>清理沿线影响运行安全因素数量</w:t>
            </w:r>
          </w:p>
        </w:tc>
        <w:tc>
          <w:tcPr>
            <w:tcW w:w="2891" w:type="dxa"/>
            <w:shd w:val="clear" w:color="auto" w:fill="auto"/>
            <w:vAlign w:val="center"/>
          </w:tcPr>
          <w:p w14:paraId="4C508517">
            <w:pPr>
              <w:spacing w:line="300" w:lineRule="exact"/>
              <w:jc w:val="left"/>
              <w:rPr>
                <w:rFonts w:ascii="方正书宋_GBK" w:eastAsia="方正书宋_GBK"/>
              </w:rPr>
            </w:pPr>
            <w:r>
              <w:rPr>
                <w:rFonts w:hint="eastAsia" w:ascii="方正书宋_GBK" w:eastAsia="方正书宋_GBK"/>
              </w:rPr>
              <w:t>清理铁路沿线影响安全因素数量</w:t>
            </w:r>
          </w:p>
        </w:tc>
        <w:tc>
          <w:tcPr>
            <w:tcW w:w="1276" w:type="dxa"/>
            <w:shd w:val="clear" w:color="auto" w:fill="auto"/>
            <w:vAlign w:val="center"/>
          </w:tcPr>
          <w:p w14:paraId="689F90A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个</w:t>
            </w:r>
          </w:p>
        </w:tc>
        <w:tc>
          <w:tcPr>
            <w:tcW w:w="1701" w:type="dxa"/>
            <w:shd w:val="clear" w:color="auto" w:fill="auto"/>
            <w:vAlign w:val="center"/>
          </w:tcPr>
          <w:p w14:paraId="4903634F">
            <w:pPr>
              <w:spacing w:line="300" w:lineRule="exact"/>
              <w:jc w:val="left"/>
              <w:rPr>
                <w:rFonts w:ascii="方正书宋_GBK" w:eastAsia="方正书宋_GBK"/>
              </w:rPr>
            </w:pPr>
            <w:r>
              <w:rPr>
                <w:rFonts w:hint="eastAsia" w:ascii="方正书宋_GBK" w:eastAsia="方正书宋_GBK"/>
              </w:rPr>
              <w:t>实际情况，历年情况积累。</w:t>
            </w:r>
          </w:p>
        </w:tc>
      </w:tr>
      <w:tr w14:paraId="63AC4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D8443CB">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19F6E339">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10D8F32C">
            <w:pPr>
              <w:spacing w:line="300" w:lineRule="exact"/>
              <w:jc w:val="left"/>
              <w:rPr>
                <w:rFonts w:ascii="方正书宋_GBK" w:eastAsia="方正书宋_GBK"/>
              </w:rPr>
            </w:pPr>
            <w:r>
              <w:rPr>
                <w:rFonts w:hint="eastAsia" w:ascii="方正书宋_GBK" w:eastAsia="方正书宋_GBK"/>
              </w:rPr>
              <w:t>铁路护路突发事件发生率</w:t>
            </w:r>
            <w:r>
              <w:rPr>
                <w:rFonts w:ascii="方正书宋_GBK" w:eastAsia="方正书宋_GBK"/>
              </w:rPr>
              <w:t>(%)</w:t>
            </w:r>
          </w:p>
        </w:tc>
        <w:tc>
          <w:tcPr>
            <w:tcW w:w="2891" w:type="dxa"/>
            <w:shd w:val="clear" w:color="auto" w:fill="auto"/>
            <w:vAlign w:val="center"/>
          </w:tcPr>
          <w:p w14:paraId="0A97B211">
            <w:pPr>
              <w:spacing w:line="300" w:lineRule="exact"/>
              <w:jc w:val="left"/>
              <w:rPr>
                <w:rFonts w:ascii="方正书宋_GBK" w:eastAsia="方正书宋_GBK"/>
              </w:rPr>
            </w:pPr>
            <w:r>
              <w:rPr>
                <w:rFonts w:hint="eastAsia" w:ascii="方正书宋_GBK" w:eastAsia="方正书宋_GBK"/>
              </w:rPr>
              <w:t>铁路护路发生突发事件的重大活动数量占全部重大活动的比率（反向指标）</w:t>
            </w:r>
          </w:p>
        </w:tc>
        <w:tc>
          <w:tcPr>
            <w:tcW w:w="1276" w:type="dxa"/>
            <w:shd w:val="clear" w:color="auto" w:fill="auto"/>
            <w:vAlign w:val="center"/>
          </w:tcPr>
          <w:p w14:paraId="75BAF6D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p>
        </w:tc>
        <w:tc>
          <w:tcPr>
            <w:tcW w:w="1701" w:type="dxa"/>
            <w:shd w:val="clear" w:color="auto" w:fill="auto"/>
            <w:vAlign w:val="center"/>
          </w:tcPr>
          <w:p w14:paraId="775C4C60">
            <w:pPr>
              <w:spacing w:line="300" w:lineRule="exact"/>
              <w:jc w:val="left"/>
              <w:rPr>
                <w:rFonts w:ascii="方正书宋_GBK" w:eastAsia="方正书宋_GBK"/>
              </w:rPr>
            </w:pPr>
            <w:r>
              <w:rPr>
                <w:rFonts w:hint="eastAsia" w:ascii="方正书宋_GBK" w:eastAsia="方正书宋_GBK"/>
              </w:rPr>
              <w:t>上级要求</w:t>
            </w:r>
          </w:p>
        </w:tc>
      </w:tr>
      <w:tr w14:paraId="2D7AF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F265C04">
            <w:pPr>
              <w:spacing w:line="300" w:lineRule="exact"/>
              <w:jc w:val="center"/>
              <w:rPr>
                <w:rFonts w:ascii="方正书宋_GBK" w:eastAsia="方正书宋_GBK"/>
              </w:rPr>
            </w:pPr>
          </w:p>
        </w:tc>
        <w:tc>
          <w:tcPr>
            <w:tcW w:w="1134" w:type="dxa"/>
            <w:shd w:val="clear" w:color="auto" w:fill="auto"/>
            <w:vAlign w:val="center"/>
          </w:tcPr>
          <w:p w14:paraId="6941F206">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4BF291EA">
            <w:pPr>
              <w:spacing w:line="300" w:lineRule="exact"/>
              <w:jc w:val="left"/>
              <w:rPr>
                <w:rFonts w:ascii="方正书宋_GBK" w:eastAsia="方正书宋_GBK"/>
              </w:rPr>
            </w:pPr>
            <w:r>
              <w:rPr>
                <w:rFonts w:hint="eastAsia" w:ascii="方正书宋_GBK" w:eastAsia="方正书宋_GBK"/>
              </w:rPr>
              <w:t>涉路事案件发生个数</w:t>
            </w:r>
          </w:p>
        </w:tc>
        <w:tc>
          <w:tcPr>
            <w:tcW w:w="2891" w:type="dxa"/>
            <w:shd w:val="clear" w:color="auto" w:fill="auto"/>
            <w:vAlign w:val="center"/>
          </w:tcPr>
          <w:p w14:paraId="44E6C0F2">
            <w:pPr>
              <w:spacing w:line="300" w:lineRule="exact"/>
              <w:jc w:val="left"/>
              <w:rPr>
                <w:rFonts w:ascii="方正书宋_GBK" w:eastAsia="方正书宋_GBK"/>
              </w:rPr>
            </w:pPr>
            <w:r>
              <w:rPr>
                <w:rFonts w:hint="eastAsia" w:ascii="方正书宋_GBK" w:eastAsia="方正书宋_GBK"/>
              </w:rPr>
              <w:t>铁路畅通情况</w:t>
            </w:r>
          </w:p>
        </w:tc>
        <w:tc>
          <w:tcPr>
            <w:tcW w:w="1276" w:type="dxa"/>
            <w:shd w:val="clear" w:color="auto" w:fill="auto"/>
            <w:vAlign w:val="center"/>
          </w:tcPr>
          <w:p w14:paraId="7EC71584">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个</w:t>
            </w:r>
          </w:p>
        </w:tc>
        <w:tc>
          <w:tcPr>
            <w:tcW w:w="1701" w:type="dxa"/>
            <w:shd w:val="clear" w:color="auto" w:fill="auto"/>
            <w:vAlign w:val="center"/>
          </w:tcPr>
          <w:p w14:paraId="59A2A804">
            <w:pPr>
              <w:spacing w:line="300" w:lineRule="exact"/>
              <w:jc w:val="left"/>
              <w:rPr>
                <w:rFonts w:ascii="方正书宋_GBK" w:eastAsia="方正书宋_GBK"/>
              </w:rPr>
            </w:pPr>
            <w:r>
              <w:rPr>
                <w:rFonts w:hint="eastAsia" w:ascii="方正书宋_GBK" w:eastAsia="方正书宋_GBK"/>
              </w:rPr>
              <w:t>上级要求</w:t>
            </w:r>
          </w:p>
        </w:tc>
      </w:tr>
      <w:tr w14:paraId="4BA4D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9897339">
            <w:pPr>
              <w:spacing w:line="300" w:lineRule="exact"/>
              <w:jc w:val="center"/>
              <w:rPr>
                <w:rFonts w:ascii="方正书宋_GBK" w:eastAsia="方正书宋_GBK"/>
              </w:rPr>
            </w:pPr>
          </w:p>
        </w:tc>
        <w:tc>
          <w:tcPr>
            <w:tcW w:w="1134" w:type="dxa"/>
            <w:shd w:val="clear" w:color="auto" w:fill="auto"/>
            <w:vAlign w:val="center"/>
          </w:tcPr>
          <w:p w14:paraId="4E5DF0A8">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13C2636C">
            <w:pPr>
              <w:spacing w:line="300" w:lineRule="exact"/>
              <w:jc w:val="left"/>
              <w:rPr>
                <w:rFonts w:ascii="方正书宋_GBK" w:eastAsia="方正书宋_GBK"/>
              </w:rPr>
            </w:pPr>
            <w:r>
              <w:rPr>
                <w:rFonts w:hint="eastAsia" w:ascii="方正书宋_GBK" w:eastAsia="方正书宋_GBK"/>
              </w:rPr>
              <w:t>重要时期护路任务完成率</w:t>
            </w:r>
          </w:p>
        </w:tc>
        <w:tc>
          <w:tcPr>
            <w:tcW w:w="2891" w:type="dxa"/>
            <w:shd w:val="clear" w:color="auto" w:fill="auto"/>
            <w:vAlign w:val="center"/>
          </w:tcPr>
          <w:p w14:paraId="674D0C6F">
            <w:pPr>
              <w:spacing w:line="300" w:lineRule="exact"/>
              <w:jc w:val="left"/>
              <w:rPr>
                <w:rFonts w:ascii="方正书宋_GBK" w:eastAsia="方正书宋_GBK"/>
              </w:rPr>
            </w:pPr>
            <w:r>
              <w:rPr>
                <w:rFonts w:hint="eastAsia" w:ascii="方正书宋_GBK" w:eastAsia="方正书宋_GBK"/>
              </w:rPr>
              <w:t>完成全国</w:t>
            </w:r>
            <w:r>
              <w:rPr>
                <w:rFonts w:hint="cs" w:ascii="方正书宋_GBK" w:eastAsia="方正书宋_GBK"/>
              </w:rPr>
              <w:t>“</w:t>
            </w:r>
            <w:r>
              <w:rPr>
                <w:rFonts w:hint="eastAsia" w:ascii="方正书宋_GBK" w:eastAsia="方正书宋_GBK"/>
              </w:rPr>
              <w:t>两会</w:t>
            </w:r>
            <w:r>
              <w:rPr>
                <w:rFonts w:hint="cs" w:ascii="方正书宋_GBK" w:eastAsia="方正书宋_GBK"/>
              </w:rPr>
              <w:t>”</w:t>
            </w:r>
            <w:r>
              <w:rPr>
                <w:rFonts w:hint="eastAsia" w:ascii="方正书宋_GBK" w:eastAsia="方正书宋_GBK"/>
              </w:rPr>
              <w:t>等重点时期专项护路任务及涉路隐患纠纷排查整治工作</w:t>
            </w:r>
          </w:p>
          <w:p w14:paraId="7FDE1B69">
            <w:pPr>
              <w:spacing w:line="300" w:lineRule="exact"/>
              <w:jc w:val="left"/>
              <w:rPr>
                <w:rFonts w:ascii="方正书宋_GBK" w:eastAsia="方正书宋_GBK"/>
              </w:rPr>
            </w:pPr>
          </w:p>
        </w:tc>
        <w:tc>
          <w:tcPr>
            <w:tcW w:w="1276" w:type="dxa"/>
            <w:shd w:val="clear" w:color="auto" w:fill="auto"/>
            <w:vAlign w:val="center"/>
          </w:tcPr>
          <w:p w14:paraId="53FC99E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14:paraId="487D2AB1">
            <w:pPr>
              <w:spacing w:line="300" w:lineRule="exact"/>
              <w:jc w:val="left"/>
              <w:rPr>
                <w:rFonts w:ascii="方正书宋_GBK" w:eastAsia="方正书宋_GBK"/>
              </w:rPr>
            </w:pPr>
            <w:r>
              <w:rPr>
                <w:rFonts w:hint="eastAsia" w:ascii="方正书宋_GBK" w:eastAsia="方正书宋_GBK"/>
              </w:rPr>
              <w:t>上级要求</w:t>
            </w:r>
          </w:p>
        </w:tc>
      </w:tr>
      <w:tr w14:paraId="5F3E6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2EFC887">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2D0F7DD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64E5421">
            <w:pPr>
              <w:spacing w:line="300" w:lineRule="exact"/>
              <w:jc w:val="left"/>
              <w:rPr>
                <w:rFonts w:ascii="方正书宋_GBK" w:eastAsia="方正书宋_GBK"/>
              </w:rPr>
            </w:pPr>
            <w:r>
              <w:rPr>
                <w:rFonts w:hint="eastAsia" w:ascii="方正书宋_GBK" w:eastAsia="方正书宋_GBK"/>
              </w:rPr>
              <w:t>铁路沿线老百姓满意率</w:t>
            </w:r>
          </w:p>
        </w:tc>
        <w:tc>
          <w:tcPr>
            <w:tcW w:w="2891" w:type="dxa"/>
            <w:shd w:val="clear" w:color="auto" w:fill="auto"/>
            <w:vAlign w:val="center"/>
          </w:tcPr>
          <w:p w14:paraId="6B1A0159">
            <w:pPr>
              <w:spacing w:line="300" w:lineRule="exact"/>
              <w:jc w:val="left"/>
              <w:rPr>
                <w:rFonts w:ascii="方正书宋_GBK" w:eastAsia="方正书宋_GBK"/>
              </w:rPr>
            </w:pPr>
            <w:r>
              <w:rPr>
                <w:rFonts w:hint="eastAsia" w:ascii="方正书宋_GBK" w:eastAsia="方正书宋_GBK"/>
              </w:rPr>
              <w:t>沿线老百姓对铁路安全满意度</w:t>
            </w:r>
          </w:p>
        </w:tc>
        <w:tc>
          <w:tcPr>
            <w:tcW w:w="1276" w:type="dxa"/>
            <w:shd w:val="clear" w:color="auto" w:fill="auto"/>
            <w:vAlign w:val="center"/>
          </w:tcPr>
          <w:p w14:paraId="3F6E51E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13F1105">
            <w:pPr>
              <w:spacing w:line="300" w:lineRule="exact"/>
              <w:jc w:val="left"/>
              <w:rPr>
                <w:rFonts w:ascii="方正书宋_GBK" w:eastAsia="方正书宋_GBK"/>
              </w:rPr>
            </w:pPr>
            <w:r>
              <w:rPr>
                <w:rFonts w:hint="eastAsia" w:ascii="方正书宋_GBK" w:eastAsia="方正书宋_GBK"/>
              </w:rPr>
              <w:t>上级要求</w:t>
            </w:r>
          </w:p>
        </w:tc>
      </w:tr>
    </w:tbl>
    <w:p w14:paraId="1346E4E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F7C8644">
      <w:pPr>
        <w:spacing w:line="300" w:lineRule="exact"/>
        <w:ind w:firstLine="420" w:firstLineChars="200"/>
        <w:jc w:val="left"/>
      </w:pPr>
    </w:p>
    <w:p w14:paraId="5497E3C6">
      <w:pPr>
        <w:ind w:firstLine="562" w:firstLineChars="200"/>
        <w:jc w:val="left"/>
        <w:outlineLvl w:val="1"/>
        <w:rPr>
          <w:rFonts w:hAnsi="宋体"/>
          <w:b/>
          <w:sz w:val="28"/>
        </w:rPr>
      </w:pPr>
      <w:r>
        <w:rPr>
          <w:rFonts w:hint="eastAsia" w:ascii="方正仿宋_GBK" w:eastAsia="方正仿宋_GBK"/>
          <w:b/>
          <w:sz w:val="28"/>
        </w:rPr>
        <w:t>4、扫黑除恶经费绩效目标表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29730247"/>
      <w:r>
        <w:rPr>
          <w:rFonts w:hint="eastAsia" w:ascii="方正仿宋_GBK" w:eastAsia="方正仿宋_GBK"/>
          <w:b/>
          <w:sz w:val="28"/>
        </w:rPr>
        <w:instrText xml:space="preserve">4、扫黑除恶经费绩效目标表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64CA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FF01175">
            <w:pPr>
              <w:spacing w:line="300" w:lineRule="exact"/>
              <w:jc w:val="left"/>
              <w:rPr>
                <w:rFonts w:ascii="方正书宋_GBK" w:eastAsia="方正书宋_GBK"/>
                <w:b/>
              </w:rPr>
            </w:pPr>
            <w:r>
              <w:rPr>
                <w:rFonts w:ascii="方正书宋_GBK" w:eastAsia="方正书宋_GBK"/>
                <w:b/>
              </w:rPr>
              <w:t>216002</w:t>
            </w:r>
            <w:r>
              <w:rPr>
                <w:rFonts w:hint="eastAsia" w:ascii="方正书宋_GBK" w:eastAsia="方正书宋_GBK"/>
                <w:b/>
              </w:rPr>
              <w:t>中国共产党石家庄市藁城区委员会政法委员会</w:t>
            </w:r>
          </w:p>
        </w:tc>
        <w:tc>
          <w:tcPr>
            <w:tcW w:w="1701" w:type="dxa"/>
            <w:tcBorders>
              <w:top w:val="single" w:color="FFFFFF" w:sz="6" w:space="0"/>
              <w:left w:val="single" w:color="FFFFFF" w:sz="6" w:space="0"/>
              <w:right w:val="single" w:color="FFFFFF" w:sz="6" w:space="0"/>
            </w:tcBorders>
            <w:shd w:val="clear" w:color="auto" w:fill="auto"/>
            <w:vAlign w:val="center"/>
          </w:tcPr>
          <w:p w14:paraId="570D2483">
            <w:pPr>
              <w:spacing w:line="300" w:lineRule="exact"/>
              <w:jc w:val="right"/>
              <w:rPr>
                <w:rFonts w:ascii="方正书宋_GBK" w:eastAsia="方正书宋_GBK"/>
              </w:rPr>
            </w:pPr>
            <w:r>
              <w:rPr>
                <w:rFonts w:hint="eastAsia" w:ascii="方正书宋_GBK" w:eastAsia="方正书宋_GBK"/>
              </w:rPr>
              <w:t>单位：万元</w:t>
            </w:r>
          </w:p>
        </w:tc>
      </w:tr>
      <w:tr w14:paraId="1BA09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607D6A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A1D9B41">
            <w:pPr>
              <w:spacing w:line="300" w:lineRule="exact"/>
              <w:jc w:val="left"/>
              <w:rPr>
                <w:rFonts w:ascii="方正书宋_GBK" w:eastAsia="方正书宋_GBK"/>
              </w:rPr>
            </w:pPr>
            <w:r>
              <w:rPr>
                <w:rFonts w:ascii="方正书宋_GBK" w:eastAsia="方正书宋_GBK"/>
              </w:rPr>
              <w:t>216-0201-JBN-LO67</w:t>
            </w:r>
          </w:p>
        </w:tc>
        <w:tc>
          <w:tcPr>
            <w:tcW w:w="1587" w:type="dxa"/>
            <w:shd w:val="clear" w:color="auto" w:fill="auto"/>
            <w:vAlign w:val="center"/>
          </w:tcPr>
          <w:p w14:paraId="6C983AC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E72BB68">
            <w:pPr>
              <w:spacing w:line="300" w:lineRule="exact"/>
              <w:jc w:val="left"/>
              <w:rPr>
                <w:rFonts w:ascii="方正书宋_GBK" w:eastAsia="方正书宋_GBK"/>
              </w:rPr>
            </w:pPr>
            <w:r>
              <w:rPr>
                <w:rFonts w:hint="eastAsia" w:ascii="方正书宋_GBK" w:eastAsia="方正书宋_GBK"/>
              </w:rPr>
              <w:t>扫黑除恶经费</w:t>
            </w:r>
          </w:p>
        </w:tc>
      </w:tr>
      <w:tr w14:paraId="4ECA0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26B1D5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53C425D">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4C85B4D">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14:paraId="7560C83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A848528">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14:paraId="496B421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67C0E7F">
            <w:pPr>
              <w:spacing w:line="300" w:lineRule="exact"/>
              <w:jc w:val="left"/>
              <w:rPr>
                <w:rFonts w:ascii="方正书宋_GBK" w:eastAsia="方正书宋_GBK"/>
              </w:rPr>
            </w:pPr>
          </w:p>
        </w:tc>
      </w:tr>
      <w:tr w14:paraId="094F6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908333C">
            <w:pPr>
              <w:spacing w:line="300" w:lineRule="exact"/>
              <w:jc w:val="left"/>
              <w:outlineLvl w:val="1"/>
            </w:pPr>
          </w:p>
        </w:tc>
        <w:tc>
          <w:tcPr>
            <w:tcW w:w="8278" w:type="dxa"/>
            <w:gridSpan w:val="6"/>
            <w:shd w:val="clear" w:color="auto" w:fill="auto"/>
            <w:vAlign w:val="center"/>
          </w:tcPr>
          <w:p w14:paraId="69D215D9">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年安排预算</w:t>
            </w:r>
            <w:r>
              <w:rPr>
                <w:rFonts w:ascii="方正书宋_GBK" w:eastAsia="方正书宋_GBK"/>
              </w:rPr>
              <w:t>30</w:t>
            </w:r>
            <w:r>
              <w:rPr>
                <w:rFonts w:hint="eastAsia" w:ascii="方正书宋_GBK" w:eastAsia="方正书宋_GBK"/>
              </w:rPr>
              <w:t>万元，其中财政资金</w:t>
            </w:r>
            <w:r>
              <w:rPr>
                <w:rFonts w:ascii="方正书宋_GBK" w:eastAsia="方正书宋_GBK"/>
              </w:rPr>
              <w:t>30</w:t>
            </w:r>
            <w:r>
              <w:rPr>
                <w:rFonts w:hint="eastAsia" w:ascii="方正书宋_GBK" w:eastAsia="方正书宋_GBK"/>
              </w:rPr>
              <w:t>万元，其他资金</w:t>
            </w:r>
            <w:r>
              <w:rPr>
                <w:rFonts w:ascii="方正书宋_GBK" w:eastAsia="方正书宋_GBK"/>
              </w:rPr>
              <w:t>0</w:t>
            </w:r>
            <w:r>
              <w:rPr>
                <w:rFonts w:hint="eastAsia" w:ascii="方正书宋_GBK" w:eastAsia="方正书宋_GBK"/>
              </w:rPr>
              <w:t>万元，主要用于领导小组办公场所整治，办公设施购置及专所需的办公耗材，印制各类文件，宣传发动制品，工作督导。线索、案件流转协调、推动等相关工作列支。</w:t>
            </w:r>
          </w:p>
        </w:tc>
      </w:tr>
      <w:tr w14:paraId="0EFB3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0E1B12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68F6FB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A13822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D298FF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A3811A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9F07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8DB8B2B">
            <w:pPr>
              <w:spacing w:line="300" w:lineRule="exact"/>
              <w:jc w:val="left"/>
              <w:outlineLvl w:val="1"/>
            </w:pPr>
          </w:p>
        </w:tc>
        <w:tc>
          <w:tcPr>
            <w:tcW w:w="2410" w:type="dxa"/>
            <w:gridSpan w:val="2"/>
            <w:tcBorders>
              <w:bottom w:val="single" w:color="000000" w:sz="6" w:space="0"/>
            </w:tcBorders>
            <w:shd w:val="clear" w:color="auto" w:fill="auto"/>
            <w:vAlign w:val="center"/>
          </w:tcPr>
          <w:p w14:paraId="27E91659">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14:paraId="7582783F">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6E565B8B">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35D60E79">
            <w:pPr>
              <w:spacing w:line="300" w:lineRule="exact"/>
              <w:jc w:val="center"/>
              <w:rPr>
                <w:rFonts w:ascii="方正书宋_GBK" w:eastAsia="方正书宋_GBK"/>
              </w:rPr>
            </w:pPr>
            <w:r>
              <w:rPr>
                <w:rFonts w:ascii="方正书宋_GBK" w:eastAsia="方正书宋_GBK"/>
              </w:rPr>
              <w:t>100.00</w:t>
            </w:r>
          </w:p>
        </w:tc>
      </w:tr>
      <w:tr w14:paraId="73563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A5D013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383130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、通过更全面，更深入的扫除黑恶势力，从源头打击犯罪，夯实党的执政根基，巩固党的执政基础，加强基层政权建设，维护国家长治久安。</w:t>
            </w:r>
          </w:p>
          <w:p w14:paraId="2A2D35E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、为老百姓营造风清气正的社会大环境，通过扫黑除恶综合治理，源头治理，齐抓共管，铲除黑恶犯罪滋生的土壤。</w:t>
            </w:r>
          </w:p>
        </w:tc>
      </w:tr>
    </w:tbl>
    <w:p w14:paraId="74BD57A0">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DEFA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C335C1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2BE69C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9B867A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2E53D5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F13A01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6FE3CC6">
            <w:pPr>
              <w:spacing w:line="300" w:lineRule="exact"/>
              <w:jc w:val="center"/>
              <w:rPr>
                <w:rFonts w:ascii="方正书宋_GBK" w:eastAsia="方正书宋_GBK"/>
                <w:b/>
              </w:rPr>
            </w:pPr>
            <w:r>
              <w:rPr>
                <w:rFonts w:hint="eastAsia" w:ascii="方正书宋_GBK" w:eastAsia="方正书宋_GBK"/>
                <w:b/>
              </w:rPr>
              <w:t>指标值确定依据</w:t>
            </w:r>
          </w:p>
        </w:tc>
      </w:tr>
      <w:tr w14:paraId="10A74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BA91E3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B1E4EB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6FBD6D3">
            <w:pPr>
              <w:spacing w:line="300" w:lineRule="exact"/>
              <w:jc w:val="left"/>
              <w:rPr>
                <w:rFonts w:ascii="方正书宋_GBK" w:eastAsia="方正书宋_GBK"/>
              </w:rPr>
            </w:pPr>
            <w:r>
              <w:rPr>
                <w:rFonts w:hint="eastAsia" w:ascii="方正书宋_GBK" w:eastAsia="方正书宋_GBK"/>
              </w:rPr>
              <w:t>制作宣传品数量（份）</w:t>
            </w:r>
          </w:p>
        </w:tc>
        <w:tc>
          <w:tcPr>
            <w:tcW w:w="2891" w:type="dxa"/>
            <w:shd w:val="clear" w:color="auto" w:fill="auto"/>
            <w:vAlign w:val="center"/>
          </w:tcPr>
          <w:p w14:paraId="7E978B50">
            <w:pPr>
              <w:spacing w:line="300" w:lineRule="exact"/>
              <w:jc w:val="left"/>
              <w:rPr>
                <w:rFonts w:ascii="方正书宋_GBK" w:eastAsia="方正书宋_GBK"/>
              </w:rPr>
            </w:pPr>
            <w:r>
              <w:rPr>
                <w:rFonts w:hint="eastAsia" w:ascii="方正书宋_GBK" w:eastAsia="方正书宋_GBK"/>
              </w:rPr>
              <w:t>制作宣传品的数量</w:t>
            </w:r>
          </w:p>
        </w:tc>
        <w:tc>
          <w:tcPr>
            <w:tcW w:w="1276" w:type="dxa"/>
            <w:shd w:val="clear" w:color="auto" w:fill="auto"/>
            <w:vAlign w:val="center"/>
          </w:tcPr>
          <w:p w14:paraId="3A044E3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80000</w:t>
            </w:r>
            <w:r>
              <w:rPr>
                <w:rFonts w:hint="eastAsia" w:ascii="方正书宋_GBK" w:eastAsia="方正书宋_GBK"/>
              </w:rPr>
              <w:t>份</w:t>
            </w:r>
          </w:p>
        </w:tc>
        <w:tc>
          <w:tcPr>
            <w:tcW w:w="1701" w:type="dxa"/>
            <w:shd w:val="clear" w:color="auto" w:fill="auto"/>
            <w:vAlign w:val="center"/>
          </w:tcPr>
          <w:p w14:paraId="498E9E0E">
            <w:pPr>
              <w:spacing w:line="300" w:lineRule="exact"/>
              <w:jc w:val="left"/>
              <w:rPr>
                <w:rFonts w:ascii="方正书宋_GBK" w:eastAsia="方正书宋_GBK"/>
              </w:rPr>
            </w:pPr>
            <w:r>
              <w:rPr>
                <w:rFonts w:hint="eastAsia" w:ascii="方正书宋_GBK" w:eastAsia="方正书宋_GBK"/>
              </w:rPr>
              <w:t>本单位工作安排</w:t>
            </w:r>
          </w:p>
        </w:tc>
      </w:tr>
      <w:tr w14:paraId="110DC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0C394EF">
            <w:pPr>
              <w:spacing w:line="300" w:lineRule="exact"/>
              <w:jc w:val="center"/>
              <w:rPr>
                <w:rFonts w:ascii="方正书宋_GBK" w:eastAsia="方正书宋_GBK"/>
              </w:rPr>
            </w:pPr>
          </w:p>
        </w:tc>
        <w:tc>
          <w:tcPr>
            <w:tcW w:w="1134" w:type="dxa"/>
            <w:shd w:val="clear" w:color="auto" w:fill="auto"/>
            <w:vAlign w:val="center"/>
          </w:tcPr>
          <w:p w14:paraId="2A85958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CA25685">
            <w:pPr>
              <w:spacing w:line="300" w:lineRule="exact"/>
              <w:jc w:val="left"/>
              <w:rPr>
                <w:rFonts w:ascii="方正书宋_GBK" w:eastAsia="方正书宋_GBK"/>
              </w:rPr>
            </w:pPr>
            <w:r>
              <w:rPr>
                <w:rFonts w:hint="eastAsia" w:ascii="方正书宋_GBK" w:eastAsia="方正书宋_GBK"/>
              </w:rPr>
              <w:t>组织宣传活动次数（次）</w:t>
            </w:r>
          </w:p>
        </w:tc>
        <w:tc>
          <w:tcPr>
            <w:tcW w:w="2891" w:type="dxa"/>
            <w:shd w:val="clear" w:color="auto" w:fill="auto"/>
            <w:vAlign w:val="center"/>
          </w:tcPr>
          <w:p w14:paraId="2FCF86F2">
            <w:pPr>
              <w:spacing w:line="300" w:lineRule="exact"/>
              <w:jc w:val="left"/>
              <w:rPr>
                <w:rFonts w:ascii="方正书宋_GBK" w:eastAsia="方正书宋_GBK"/>
              </w:rPr>
            </w:pPr>
            <w:r>
              <w:rPr>
                <w:rFonts w:hint="eastAsia" w:ascii="方正书宋_GBK" w:eastAsia="方正书宋_GBK"/>
              </w:rPr>
              <w:t>组织宣传活动次数</w:t>
            </w:r>
          </w:p>
        </w:tc>
        <w:tc>
          <w:tcPr>
            <w:tcW w:w="1276" w:type="dxa"/>
            <w:shd w:val="clear" w:color="auto" w:fill="auto"/>
            <w:vAlign w:val="center"/>
          </w:tcPr>
          <w:p w14:paraId="4C03DA8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14:paraId="5B13DA50">
            <w:pPr>
              <w:spacing w:line="300" w:lineRule="exact"/>
              <w:jc w:val="left"/>
              <w:rPr>
                <w:rFonts w:ascii="方正书宋_GBK" w:eastAsia="方正书宋_GBK"/>
              </w:rPr>
            </w:pPr>
            <w:r>
              <w:rPr>
                <w:rFonts w:hint="eastAsia" w:ascii="方正书宋_GBK" w:eastAsia="方正书宋_GBK"/>
              </w:rPr>
              <w:t>本单位工作安排</w:t>
            </w:r>
          </w:p>
        </w:tc>
      </w:tr>
      <w:tr w14:paraId="512E5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7A4EE6B">
            <w:pPr>
              <w:spacing w:line="300" w:lineRule="exact"/>
              <w:jc w:val="center"/>
              <w:rPr>
                <w:rFonts w:ascii="方正书宋_GBK" w:eastAsia="方正书宋_GBK"/>
              </w:rPr>
            </w:pPr>
          </w:p>
        </w:tc>
        <w:tc>
          <w:tcPr>
            <w:tcW w:w="1134" w:type="dxa"/>
            <w:shd w:val="clear" w:color="auto" w:fill="auto"/>
            <w:vAlign w:val="center"/>
          </w:tcPr>
          <w:p w14:paraId="11E9982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F1A148F">
            <w:pPr>
              <w:spacing w:line="300" w:lineRule="exact"/>
              <w:jc w:val="left"/>
              <w:rPr>
                <w:rFonts w:ascii="方正书宋_GBK" w:eastAsia="方正书宋_GBK"/>
              </w:rPr>
            </w:pPr>
            <w:r>
              <w:rPr>
                <w:rFonts w:hint="eastAsia" w:ascii="方正书宋_GBK" w:eastAsia="方正书宋_GBK"/>
              </w:rPr>
              <w:t>开办宣传专栏数（个）</w:t>
            </w:r>
          </w:p>
        </w:tc>
        <w:tc>
          <w:tcPr>
            <w:tcW w:w="2891" w:type="dxa"/>
            <w:shd w:val="clear" w:color="auto" w:fill="auto"/>
            <w:vAlign w:val="center"/>
          </w:tcPr>
          <w:p w14:paraId="7EA8E9F2">
            <w:pPr>
              <w:spacing w:line="300" w:lineRule="exact"/>
              <w:jc w:val="left"/>
              <w:rPr>
                <w:rFonts w:ascii="方正书宋_GBK" w:eastAsia="方正书宋_GBK"/>
              </w:rPr>
            </w:pPr>
            <w:r>
              <w:rPr>
                <w:rFonts w:hint="eastAsia" w:ascii="方正书宋_GBK" w:eastAsia="方正书宋_GBK"/>
              </w:rPr>
              <w:t>在新闻媒体开办宣传专栏的数量</w:t>
            </w:r>
          </w:p>
        </w:tc>
        <w:tc>
          <w:tcPr>
            <w:tcW w:w="1276" w:type="dxa"/>
            <w:shd w:val="clear" w:color="auto" w:fill="auto"/>
            <w:vAlign w:val="center"/>
          </w:tcPr>
          <w:p w14:paraId="4ADCAFD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个</w:t>
            </w:r>
          </w:p>
        </w:tc>
        <w:tc>
          <w:tcPr>
            <w:tcW w:w="1701" w:type="dxa"/>
            <w:shd w:val="clear" w:color="auto" w:fill="auto"/>
            <w:vAlign w:val="center"/>
          </w:tcPr>
          <w:p w14:paraId="526E430C">
            <w:pPr>
              <w:spacing w:line="300" w:lineRule="exact"/>
              <w:jc w:val="left"/>
              <w:rPr>
                <w:rFonts w:ascii="方正书宋_GBK" w:eastAsia="方正书宋_GBK"/>
              </w:rPr>
            </w:pPr>
            <w:r>
              <w:rPr>
                <w:rFonts w:hint="eastAsia" w:ascii="方正书宋_GBK" w:eastAsia="方正书宋_GBK"/>
              </w:rPr>
              <w:t>上级要求</w:t>
            </w:r>
          </w:p>
        </w:tc>
      </w:tr>
      <w:tr w14:paraId="470B0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5716523">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765CF3C9">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01E251E">
            <w:pPr>
              <w:spacing w:line="300" w:lineRule="exact"/>
              <w:jc w:val="left"/>
              <w:rPr>
                <w:rFonts w:ascii="方正书宋_GBK" w:eastAsia="方正书宋_GBK"/>
              </w:rPr>
            </w:pPr>
            <w:r>
              <w:rPr>
                <w:rFonts w:hint="eastAsia" w:ascii="方正书宋_GBK" w:eastAsia="方正书宋_GBK"/>
              </w:rPr>
              <w:t>重大活动突发事件发生率</w:t>
            </w:r>
            <w:r>
              <w:rPr>
                <w:rFonts w:ascii="方正书宋_GBK" w:eastAsia="方正书宋_GBK"/>
              </w:rPr>
              <w:t>(%)</w:t>
            </w:r>
          </w:p>
        </w:tc>
        <w:tc>
          <w:tcPr>
            <w:tcW w:w="2891" w:type="dxa"/>
            <w:shd w:val="clear" w:color="auto" w:fill="auto"/>
            <w:vAlign w:val="center"/>
          </w:tcPr>
          <w:p w14:paraId="715CB45D">
            <w:pPr>
              <w:spacing w:line="300" w:lineRule="exact"/>
              <w:jc w:val="left"/>
              <w:rPr>
                <w:rFonts w:ascii="方正书宋_GBK" w:eastAsia="方正书宋_GBK"/>
              </w:rPr>
            </w:pPr>
            <w:r>
              <w:rPr>
                <w:rFonts w:hint="eastAsia" w:ascii="方正书宋_GBK" w:eastAsia="方正书宋_GBK"/>
              </w:rPr>
              <w:t>发生突发事件的重大活动数量占全部重大活动的比率（反向指标）</w:t>
            </w:r>
          </w:p>
        </w:tc>
        <w:tc>
          <w:tcPr>
            <w:tcW w:w="1276" w:type="dxa"/>
            <w:shd w:val="clear" w:color="auto" w:fill="auto"/>
            <w:vAlign w:val="center"/>
          </w:tcPr>
          <w:p w14:paraId="4112AFC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p>
        </w:tc>
        <w:tc>
          <w:tcPr>
            <w:tcW w:w="1701" w:type="dxa"/>
            <w:shd w:val="clear" w:color="auto" w:fill="auto"/>
            <w:vAlign w:val="center"/>
          </w:tcPr>
          <w:p w14:paraId="63643E37">
            <w:pPr>
              <w:spacing w:line="300" w:lineRule="exact"/>
              <w:jc w:val="left"/>
              <w:rPr>
                <w:rFonts w:ascii="方正书宋_GBK" w:eastAsia="方正书宋_GBK"/>
              </w:rPr>
            </w:pPr>
            <w:r>
              <w:rPr>
                <w:rFonts w:hint="eastAsia" w:ascii="方正书宋_GBK" w:eastAsia="方正书宋_GBK"/>
              </w:rPr>
              <w:t>上级要求</w:t>
            </w:r>
          </w:p>
        </w:tc>
      </w:tr>
      <w:tr w14:paraId="3DB81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225CC1C">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6A1620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430F1B8">
            <w:pPr>
              <w:spacing w:line="300" w:lineRule="exact"/>
              <w:jc w:val="left"/>
              <w:rPr>
                <w:rFonts w:ascii="方正书宋_GBK" w:eastAsia="方正书宋_GBK"/>
              </w:rPr>
            </w:pPr>
            <w:r>
              <w:rPr>
                <w:rFonts w:hint="eastAsia" w:ascii="方正书宋_GBK" w:eastAsia="方正书宋_GBK"/>
              </w:rPr>
              <w:t>突发事件处理群众满意度（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29D23B3D">
            <w:pPr>
              <w:spacing w:line="300" w:lineRule="exact"/>
              <w:jc w:val="left"/>
              <w:rPr>
                <w:rFonts w:ascii="方正书宋_GBK" w:eastAsia="方正书宋_GBK"/>
              </w:rPr>
            </w:pPr>
            <w:r>
              <w:rPr>
                <w:rFonts w:hint="eastAsia" w:ascii="方正书宋_GBK" w:eastAsia="方正书宋_GBK"/>
              </w:rPr>
              <w:t>通过抽查问卷的方式，调查部分群众对突发事件处理的满意度</w:t>
            </w:r>
          </w:p>
        </w:tc>
        <w:tc>
          <w:tcPr>
            <w:tcW w:w="1276" w:type="dxa"/>
            <w:shd w:val="clear" w:color="auto" w:fill="auto"/>
            <w:vAlign w:val="center"/>
          </w:tcPr>
          <w:p w14:paraId="41730BD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7FDBAD0F">
            <w:pPr>
              <w:spacing w:line="300" w:lineRule="exact"/>
              <w:jc w:val="left"/>
              <w:rPr>
                <w:rFonts w:ascii="方正书宋_GBK" w:eastAsia="方正书宋_GBK"/>
              </w:rPr>
            </w:pPr>
            <w:r>
              <w:rPr>
                <w:rFonts w:hint="eastAsia" w:ascii="方正书宋_GBK" w:eastAsia="方正书宋_GBK"/>
              </w:rPr>
              <w:t>上级要求</w:t>
            </w:r>
          </w:p>
        </w:tc>
      </w:tr>
    </w:tbl>
    <w:p w14:paraId="17994ACC">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5DABD12">
      <w:pPr>
        <w:spacing w:line="300" w:lineRule="exact"/>
        <w:ind w:firstLine="420" w:firstLineChars="200"/>
        <w:jc w:val="left"/>
      </w:pPr>
    </w:p>
    <w:p w14:paraId="155061B6">
      <w:pPr>
        <w:ind w:firstLine="562" w:firstLineChars="200"/>
        <w:jc w:val="left"/>
        <w:outlineLvl w:val="1"/>
        <w:rPr>
          <w:rFonts w:hAnsi="宋体"/>
          <w:b/>
          <w:sz w:val="28"/>
        </w:rPr>
      </w:pPr>
      <w:r>
        <w:rPr>
          <w:rFonts w:hint="eastAsia" w:ascii="方正仿宋_GBK" w:eastAsia="方正仿宋_GBK"/>
          <w:b/>
          <w:sz w:val="28"/>
        </w:rPr>
        <w:t>5、涉法涉诉专项资金绩效目标表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29730248"/>
      <w:r>
        <w:rPr>
          <w:rFonts w:hint="eastAsia" w:ascii="方正仿宋_GBK" w:eastAsia="方正仿宋_GBK"/>
          <w:b/>
          <w:sz w:val="28"/>
        </w:rPr>
        <w:instrText xml:space="preserve">5、涉法涉诉专项资金绩效目标表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CAE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DE3E805">
            <w:pPr>
              <w:spacing w:line="300" w:lineRule="exact"/>
              <w:jc w:val="left"/>
              <w:rPr>
                <w:rFonts w:ascii="方正书宋_GBK" w:eastAsia="方正书宋_GBK"/>
                <w:b/>
              </w:rPr>
            </w:pPr>
            <w:r>
              <w:rPr>
                <w:rFonts w:ascii="方正书宋_GBK" w:eastAsia="方正书宋_GBK"/>
                <w:b/>
              </w:rPr>
              <w:t>216002</w:t>
            </w:r>
            <w:r>
              <w:rPr>
                <w:rFonts w:hint="eastAsia" w:ascii="方正书宋_GBK" w:eastAsia="方正书宋_GBK"/>
                <w:b/>
              </w:rPr>
              <w:t>中国共产党石家庄市藁城区委员会政法委员会</w:t>
            </w:r>
          </w:p>
        </w:tc>
        <w:tc>
          <w:tcPr>
            <w:tcW w:w="1701" w:type="dxa"/>
            <w:tcBorders>
              <w:top w:val="single" w:color="FFFFFF" w:sz="6" w:space="0"/>
              <w:left w:val="single" w:color="FFFFFF" w:sz="6" w:space="0"/>
              <w:right w:val="single" w:color="FFFFFF" w:sz="6" w:space="0"/>
            </w:tcBorders>
            <w:shd w:val="clear" w:color="auto" w:fill="auto"/>
            <w:vAlign w:val="center"/>
          </w:tcPr>
          <w:p w14:paraId="25214622">
            <w:pPr>
              <w:spacing w:line="300" w:lineRule="exact"/>
              <w:jc w:val="right"/>
              <w:rPr>
                <w:rFonts w:ascii="方正书宋_GBK" w:eastAsia="方正书宋_GBK"/>
              </w:rPr>
            </w:pPr>
            <w:r>
              <w:rPr>
                <w:rFonts w:hint="eastAsia" w:ascii="方正书宋_GBK" w:eastAsia="方正书宋_GBK"/>
              </w:rPr>
              <w:t>单位：万元</w:t>
            </w:r>
          </w:p>
        </w:tc>
      </w:tr>
      <w:tr w14:paraId="0CC22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D4C266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54E2DE0">
            <w:pPr>
              <w:spacing w:line="300" w:lineRule="exact"/>
              <w:jc w:val="left"/>
              <w:rPr>
                <w:rFonts w:ascii="方正书宋_GBK" w:eastAsia="方正书宋_GBK"/>
              </w:rPr>
            </w:pPr>
            <w:r>
              <w:rPr>
                <w:rFonts w:ascii="方正书宋_GBK" w:eastAsia="方正书宋_GBK"/>
              </w:rPr>
              <w:t>216-0202-JBN-L3LE</w:t>
            </w:r>
          </w:p>
        </w:tc>
        <w:tc>
          <w:tcPr>
            <w:tcW w:w="1587" w:type="dxa"/>
            <w:shd w:val="clear" w:color="auto" w:fill="auto"/>
            <w:vAlign w:val="center"/>
          </w:tcPr>
          <w:p w14:paraId="44C5047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15008F2">
            <w:pPr>
              <w:spacing w:line="300" w:lineRule="exact"/>
              <w:jc w:val="left"/>
              <w:rPr>
                <w:rFonts w:ascii="方正书宋_GBK" w:eastAsia="方正书宋_GBK"/>
              </w:rPr>
            </w:pPr>
            <w:r>
              <w:rPr>
                <w:rFonts w:hint="eastAsia" w:ascii="方正书宋_GBK" w:eastAsia="方正书宋_GBK"/>
              </w:rPr>
              <w:t>涉法涉诉专项资金</w:t>
            </w:r>
          </w:p>
        </w:tc>
      </w:tr>
      <w:tr w14:paraId="5A029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75678D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A4D6DB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FD2F982">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14:paraId="6418D33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AADF580">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14:paraId="751E88D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391C4CC">
            <w:pPr>
              <w:spacing w:line="300" w:lineRule="exact"/>
              <w:jc w:val="left"/>
              <w:rPr>
                <w:rFonts w:ascii="方正书宋_GBK" w:eastAsia="方正书宋_GBK"/>
              </w:rPr>
            </w:pPr>
          </w:p>
        </w:tc>
      </w:tr>
      <w:tr w14:paraId="02C60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2C348B7">
            <w:pPr>
              <w:spacing w:line="300" w:lineRule="exact"/>
              <w:jc w:val="left"/>
              <w:outlineLvl w:val="1"/>
            </w:pPr>
          </w:p>
        </w:tc>
        <w:tc>
          <w:tcPr>
            <w:tcW w:w="8278" w:type="dxa"/>
            <w:gridSpan w:val="6"/>
            <w:shd w:val="clear" w:color="auto" w:fill="auto"/>
            <w:vAlign w:val="center"/>
          </w:tcPr>
          <w:p w14:paraId="309A1B9A">
            <w:pPr>
              <w:spacing w:line="300" w:lineRule="exact"/>
              <w:jc w:val="left"/>
              <w:rPr>
                <w:rFonts w:ascii="方正书宋_GBK" w:eastAsia="方正书宋_GBK"/>
              </w:rPr>
            </w:pPr>
            <w:r>
              <w:rPr>
                <w:rFonts w:hint="eastAsia" w:ascii="方正书宋_GBK" w:eastAsia="方正书宋_GBK"/>
              </w:rPr>
              <w:t>对符合司法救助条件的当事人，予以救助；涉法涉诉信访人，其诉求具有一定合理性，但通过法律途径难以解决，且生活困难，愿意接受国家司法救助后息诉罢访的，也可以参照救助。</w:t>
            </w:r>
          </w:p>
        </w:tc>
      </w:tr>
      <w:tr w14:paraId="0F6AE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8119FD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1F5F62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824BCF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BB5D20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63924D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1462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18CA61C">
            <w:pPr>
              <w:spacing w:line="300" w:lineRule="exact"/>
              <w:jc w:val="left"/>
              <w:outlineLvl w:val="1"/>
            </w:pPr>
          </w:p>
        </w:tc>
        <w:tc>
          <w:tcPr>
            <w:tcW w:w="2410" w:type="dxa"/>
            <w:gridSpan w:val="2"/>
            <w:tcBorders>
              <w:bottom w:val="single" w:color="000000" w:sz="6" w:space="0"/>
            </w:tcBorders>
            <w:shd w:val="clear" w:color="auto" w:fill="auto"/>
            <w:vAlign w:val="center"/>
          </w:tcPr>
          <w:p w14:paraId="0BA7EDFF">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E51CE39">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53E676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7CCEC3F">
            <w:pPr>
              <w:spacing w:line="300" w:lineRule="exact"/>
              <w:jc w:val="center"/>
              <w:rPr>
                <w:rFonts w:ascii="方正书宋_GBK" w:eastAsia="方正书宋_GBK"/>
              </w:rPr>
            </w:pPr>
            <w:r>
              <w:rPr>
                <w:rFonts w:ascii="方正书宋_GBK" w:eastAsia="方正书宋_GBK"/>
              </w:rPr>
              <w:t>100.00</w:t>
            </w:r>
          </w:p>
        </w:tc>
      </w:tr>
      <w:tr w14:paraId="708A5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455E28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2E3F52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、引导涉诉涉上访问题在法治轨道内解决，确保不发生影响恶劣的涉访极端事件发生。</w:t>
            </w:r>
          </w:p>
          <w:p w14:paraId="72AB016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、解决符合条件的特定案件当事人生活面临的急迫困难。彰显党和政府的民生关怀，消除信访隐患，促进社会和谐稳定。</w:t>
            </w:r>
          </w:p>
        </w:tc>
      </w:tr>
    </w:tbl>
    <w:p w14:paraId="08A68948">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FA80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957001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A8F6E3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227AE8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4D8780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C84B07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C78B071">
            <w:pPr>
              <w:spacing w:line="300" w:lineRule="exact"/>
              <w:jc w:val="center"/>
              <w:rPr>
                <w:rFonts w:ascii="方正书宋_GBK" w:eastAsia="方正书宋_GBK"/>
                <w:b/>
              </w:rPr>
            </w:pPr>
            <w:r>
              <w:rPr>
                <w:rFonts w:hint="eastAsia" w:ascii="方正书宋_GBK" w:eastAsia="方正书宋_GBK"/>
                <w:b/>
              </w:rPr>
              <w:t>指标值确定依据</w:t>
            </w:r>
          </w:p>
        </w:tc>
      </w:tr>
      <w:tr w14:paraId="0DE3B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CF02BD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6B7450F">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A5521A1">
            <w:pPr>
              <w:spacing w:line="300" w:lineRule="exact"/>
              <w:jc w:val="left"/>
              <w:rPr>
                <w:rFonts w:ascii="方正书宋_GBK" w:eastAsia="方正书宋_GBK"/>
              </w:rPr>
            </w:pPr>
            <w:r>
              <w:rPr>
                <w:rFonts w:hint="eastAsia" w:ascii="方正书宋_GBK" w:eastAsia="方正书宋_GBK"/>
              </w:rPr>
              <w:t>发放及时率</w:t>
            </w:r>
          </w:p>
        </w:tc>
        <w:tc>
          <w:tcPr>
            <w:tcW w:w="2891" w:type="dxa"/>
            <w:shd w:val="clear" w:color="auto" w:fill="auto"/>
            <w:vAlign w:val="center"/>
          </w:tcPr>
          <w:p w14:paraId="1EB5A38F">
            <w:pPr>
              <w:spacing w:line="300" w:lineRule="exact"/>
              <w:jc w:val="left"/>
              <w:rPr>
                <w:rFonts w:ascii="方正书宋_GBK" w:eastAsia="方正书宋_GBK"/>
              </w:rPr>
            </w:pPr>
            <w:r>
              <w:rPr>
                <w:rFonts w:hint="eastAsia" w:ascii="方正书宋_GBK" w:eastAsia="方正书宋_GBK"/>
              </w:rPr>
              <w:t>及时发放</w:t>
            </w:r>
          </w:p>
        </w:tc>
        <w:tc>
          <w:tcPr>
            <w:tcW w:w="1276" w:type="dxa"/>
            <w:shd w:val="clear" w:color="auto" w:fill="auto"/>
            <w:vAlign w:val="center"/>
          </w:tcPr>
          <w:p w14:paraId="3761FBE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F875063">
            <w:pPr>
              <w:spacing w:line="300" w:lineRule="exact"/>
              <w:jc w:val="left"/>
              <w:rPr>
                <w:rFonts w:ascii="方正书宋_GBK" w:eastAsia="方正书宋_GBK"/>
              </w:rPr>
            </w:pPr>
            <w:r>
              <w:rPr>
                <w:rFonts w:hint="eastAsia" w:ascii="方正书宋_GBK" w:eastAsia="方正书宋_GBK"/>
              </w:rPr>
              <w:t>上级要求</w:t>
            </w:r>
          </w:p>
        </w:tc>
      </w:tr>
      <w:tr w14:paraId="5E7FC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5BB1CB0">
            <w:pPr>
              <w:spacing w:line="300" w:lineRule="exact"/>
              <w:jc w:val="center"/>
              <w:rPr>
                <w:rFonts w:ascii="方正书宋_GBK" w:eastAsia="方正书宋_GBK"/>
              </w:rPr>
            </w:pPr>
          </w:p>
        </w:tc>
        <w:tc>
          <w:tcPr>
            <w:tcW w:w="1134" w:type="dxa"/>
            <w:shd w:val="clear" w:color="auto" w:fill="auto"/>
            <w:vAlign w:val="center"/>
          </w:tcPr>
          <w:p w14:paraId="0B48061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176FEB1">
            <w:pPr>
              <w:spacing w:line="300" w:lineRule="exact"/>
              <w:jc w:val="left"/>
              <w:rPr>
                <w:rFonts w:ascii="方正书宋_GBK" w:eastAsia="方正书宋_GBK"/>
              </w:rPr>
            </w:pPr>
            <w:r>
              <w:rPr>
                <w:rFonts w:hint="eastAsia" w:ascii="方正书宋_GBK" w:eastAsia="方正书宋_GBK"/>
              </w:rPr>
              <w:t>补助覆盖率</w:t>
            </w:r>
            <w:r>
              <w:rPr>
                <w:rFonts w:ascii="方正书宋_GBK" w:eastAsia="方正书宋_GBK"/>
              </w:rPr>
              <w:t>(%)</w:t>
            </w:r>
          </w:p>
        </w:tc>
        <w:tc>
          <w:tcPr>
            <w:tcW w:w="2891" w:type="dxa"/>
            <w:shd w:val="clear" w:color="auto" w:fill="auto"/>
            <w:vAlign w:val="center"/>
          </w:tcPr>
          <w:p w14:paraId="19CE4145">
            <w:pPr>
              <w:spacing w:line="300" w:lineRule="exact"/>
              <w:jc w:val="left"/>
              <w:rPr>
                <w:rFonts w:ascii="方正书宋_GBK" w:eastAsia="方正书宋_GBK"/>
              </w:rPr>
            </w:pPr>
            <w:r>
              <w:rPr>
                <w:rFonts w:hint="eastAsia" w:ascii="方正书宋_GBK" w:eastAsia="方正书宋_GBK"/>
              </w:rPr>
              <w:t>已补助人数占应补助人群的比率</w:t>
            </w:r>
          </w:p>
        </w:tc>
        <w:tc>
          <w:tcPr>
            <w:tcW w:w="1276" w:type="dxa"/>
            <w:shd w:val="clear" w:color="auto" w:fill="auto"/>
            <w:vAlign w:val="center"/>
          </w:tcPr>
          <w:p w14:paraId="5D70150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6BC0EA5B">
            <w:pPr>
              <w:spacing w:line="300" w:lineRule="exact"/>
              <w:jc w:val="left"/>
              <w:rPr>
                <w:rFonts w:ascii="方正书宋_GBK" w:eastAsia="方正书宋_GBK"/>
              </w:rPr>
            </w:pPr>
            <w:r>
              <w:rPr>
                <w:rFonts w:hint="eastAsia" w:ascii="方正书宋_GBK" w:eastAsia="方正书宋_GBK"/>
              </w:rPr>
              <w:t>上级要求</w:t>
            </w:r>
          </w:p>
        </w:tc>
      </w:tr>
      <w:tr w14:paraId="572E3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B730B67">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20E35A9A">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B7430E2">
            <w:pPr>
              <w:spacing w:line="300" w:lineRule="exact"/>
              <w:jc w:val="left"/>
              <w:rPr>
                <w:rFonts w:ascii="方正书宋_GBK" w:eastAsia="方正书宋_GBK"/>
              </w:rPr>
            </w:pPr>
            <w:r>
              <w:rPr>
                <w:rFonts w:hint="eastAsia" w:ascii="方正书宋_GBK" w:eastAsia="方正书宋_GBK"/>
              </w:rPr>
              <w:t>救助人员息诉罢访率</w:t>
            </w:r>
          </w:p>
        </w:tc>
        <w:tc>
          <w:tcPr>
            <w:tcW w:w="2891" w:type="dxa"/>
            <w:shd w:val="clear" w:color="auto" w:fill="auto"/>
            <w:vAlign w:val="center"/>
          </w:tcPr>
          <w:p w14:paraId="72FD2FE1">
            <w:pPr>
              <w:spacing w:line="300" w:lineRule="exact"/>
              <w:jc w:val="left"/>
              <w:rPr>
                <w:rFonts w:ascii="方正书宋_GBK" w:eastAsia="方正书宋_GBK"/>
              </w:rPr>
            </w:pPr>
            <w:r>
              <w:rPr>
                <w:rFonts w:hint="eastAsia" w:ascii="方正书宋_GBK" w:eastAsia="方正书宋_GBK"/>
              </w:rPr>
              <w:t>争取通过司法救助，救助人员做到息诉罢访。</w:t>
            </w:r>
          </w:p>
        </w:tc>
        <w:tc>
          <w:tcPr>
            <w:tcW w:w="1276" w:type="dxa"/>
            <w:shd w:val="clear" w:color="auto" w:fill="auto"/>
            <w:vAlign w:val="center"/>
          </w:tcPr>
          <w:p w14:paraId="3004DC5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4098058">
            <w:pPr>
              <w:spacing w:line="300" w:lineRule="exact"/>
              <w:jc w:val="left"/>
              <w:rPr>
                <w:rFonts w:ascii="方正书宋_GBK" w:eastAsia="方正书宋_GBK"/>
              </w:rPr>
            </w:pPr>
            <w:r>
              <w:rPr>
                <w:rFonts w:hint="eastAsia" w:ascii="方正书宋_GBK" w:eastAsia="方正书宋_GBK"/>
              </w:rPr>
              <w:t>上级要求</w:t>
            </w:r>
          </w:p>
        </w:tc>
      </w:tr>
      <w:tr w14:paraId="56B53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6644617">
            <w:pPr>
              <w:spacing w:line="300" w:lineRule="exact"/>
              <w:jc w:val="center"/>
              <w:rPr>
                <w:rFonts w:ascii="方正书宋_GBK" w:eastAsia="方正书宋_GBK"/>
              </w:rPr>
            </w:pPr>
          </w:p>
        </w:tc>
        <w:tc>
          <w:tcPr>
            <w:tcW w:w="1134" w:type="dxa"/>
            <w:shd w:val="clear" w:color="auto" w:fill="auto"/>
            <w:vAlign w:val="center"/>
          </w:tcPr>
          <w:p w14:paraId="03D23DD4">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E46A311">
            <w:pPr>
              <w:spacing w:line="300" w:lineRule="exact"/>
              <w:jc w:val="left"/>
              <w:rPr>
                <w:rFonts w:ascii="方正书宋_GBK" w:eastAsia="方正书宋_GBK"/>
              </w:rPr>
            </w:pPr>
            <w:r>
              <w:rPr>
                <w:rFonts w:hint="eastAsia" w:ascii="方正书宋_GBK" w:eastAsia="方正书宋_GBK"/>
              </w:rPr>
              <w:t>信访案件化解率。</w:t>
            </w:r>
          </w:p>
        </w:tc>
        <w:tc>
          <w:tcPr>
            <w:tcW w:w="2891" w:type="dxa"/>
            <w:shd w:val="clear" w:color="auto" w:fill="auto"/>
            <w:vAlign w:val="center"/>
          </w:tcPr>
          <w:p w14:paraId="3CB7FF1A">
            <w:pPr>
              <w:spacing w:line="300" w:lineRule="exact"/>
              <w:jc w:val="left"/>
              <w:rPr>
                <w:rFonts w:ascii="方正书宋_GBK" w:eastAsia="方正书宋_GBK"/>
              </w:rPr>
            </w:pPr>
            <w:r>
              <w:rPr>
                <w:rFonts w:hint="eastAsia" w:ascii="方正书宋_GBK" w:eastAsia="方正书宋_GBK"/>
              </w:rPr>
              <w:t>通过救助，促进信访积案得以化解，确保信访人息诉罢访。</w:t>
            </w:r>
          </w:p>
        </w:tc>
        <w:tc>
          <w:tcPr>
            <w:tcW w:w="1276" w:type="dxa"/>
            <w:shd w:val="clear" w:color="auto" w:fill="auto"/>
            <w:vAlign w:val="center"/>
          </w:tcPr>
          <w:p w14:paraId="27ED42E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C400F11">
            <w:pPr>
              <w:spacing w:line="300" w:lineRule="exact"/>
              <w:jc w:val="left"/>
              <w:rPr>
                <w:rFonts w:ascii="方正书宋_GBK" w:eastAsia="方正书宋_GBK"/>
              </w:rPr>
            </w:pPr>
            <w:r>
              <w:rPr>
                <w:rFonts w:hint="eastAsia" w:ascii="方正书宋_GBK" w:eastAsia="方正书宋_GBK"/>
              </w:rPr>
              <w:t>上级要求</w:t>
            </w:r>
          </w:p>
        </w:tc>
      </w:tr>
    </w:tbl>
    <w:p w14:paraId="41973396">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CB50A3D">
      <w:pPr>
        <w:spacing w:line="300" w:lineRule="exact"/>
        <w:ind w:firstLine="420" w:firstLineChars="200"/>
        <w:jc w:val="left"/>
      </w:pPr>
    </w:p>
    <w:p w14:paraId="3E0B0186">
      <w:pPr>
        <w:ind w:firstLine="562" w:firstLineChars="200"/>
        <w:jc w:val="left"/>
        <w:outlineLvl w:val="1"/>
        <w:rPr>
          <w:rFonts w:hAnsi="宋体"/>
          <w:b/>
          <w:sz w:val="28"/>
        </w:rPr>
      </w:pPr>
      <w:r>
        <w:rPr>
          <w:rFonts w:hint="eastAsia" w:ascii="方正仿宋_GBK" w:eastAsia="方正仿宋_GBK"/>
          <w:b/>
          <w:sz w:val="28"/>
        </w:rPr>
        <w:t>6、铁路沿线视频监控系统建设2018年采购绩效目标表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29730249"/>
      <w:r>
        <w:rPr>
          <w:rFonts w:hint="eastAsia" w:ascii="方正仿宋_GBK" w:eastAsia="方正仿宋_GBK"/>
          <w:b/>
          <w:sz w:val="28"/>
        </w:rPr>
        <w:instrText xml:space="preserve">6、铁路沿线视频监控系统建设2018年采购绩效目标表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1610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74E5230">
            <w:pPr>
              <w:spacing w:line="300" w:lineRule="exact"/>
              <w:jc w:val="left"/>
              <w:rPr>
                <w:rFonts w:ascii="方正书宋_GBK" w:eastAsia="方正书宋_GBK"/>
                <w:b/>
              </w:rPr>
            </w:pPr>
            <w:r>
              <w:rPr>
                <w:rFonts w:ascii="方正书宋_GBK" w:eastAsia="方正书宋_GBK"/>
                <w:b/>
              </w:rPr>
              <w:t>216002</w:t>
            </w:r>
            <w:r>
              <w:rPr>
                <w:rFonts w:hint="eastAsia" w:ascii="方正书宋_GBK" w:eastAsia="方正书宋_GBK"/>
                <w:b/>
              </w:rPr>
              <w:t>中国共产党石家庄市藁城区委员会政法委员会</w:t>
            </w:r>
          </w:p>
        </w:tc>
        <w:tc>
          <w:tcPr>
            <w:tcW w:w="1701" w:type="dxa"/>
            <w:tcBorders>
              <w:top w:val="single" w:color="FFFFFF" w:sz="6" w:space="0"/>
              <w:left w:val="single" w:color="FFFFFF" w:sz="6" w:space="0"/>
              <w:right w:val="single" w:color="FFFFFF" w:sz="6" w:space="0"/>
            </w:tcBorders>
            <w:shd w:val="clear" w:color="auto" w:fill="auto"/>
            <w:vAlign w:val="center"/>
          </w:tcPr>
          <w:p w14:paraId="25118923">
            <w:pPr>
              <w:spacing w:line="300" w:lineRule="exact"/>
              <w:jc w:val="right"/>
              <w:rPr>
                <w:rFonts w:ascii="方正书宋_GBK" w:eastAsia="方正书宋_GBK"/>
              </w:rPr>
            </w:pPr>
            <w:r>
              <w:rPr>
                <w:rFonts w:hint="eastAsia" w:ascii="方正书宋_GBK" w:eastAsia="方正书宋_GBK"/>
              </w:rPr>
              <w:t>单位：万元</w:t>
            </w:r>
          </w:p>
        </w:tc>
      </w:tr>
      <w:tr w14:paraId="2E4CE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2190B1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879ADE0">
            <w:pPr>
              <w:spacing w:line="300" w:lineRule="exact"/>
              <w:jc w:val="left"/>
              <w:rPr>
                <w:rFonts w:ascii="方正书宋_GBK" w:eastAsia="方正书宋_GBK"/>
              </w:rPr>
            </w:pPr>
            <w:r>
              <w:rPr>
                <w:rFonts w:ascii="方正书宋_GBK" w:eastAsia="方正书宋_GBK"/>
              </w:rPr>
              <w:t>216-0106-YBN-4OYT</w:t>
            </w:r>
          </w:p>
        </w:tc>
        <w:tc>
          <w:tcPr>
            <w:tcW w:w="1587" w:type="dxa"/>
            <w:shd w:val="clear" w:color="auto" w:fill="auto"/>
            <w:vAlign w:val="center"/>
          </w:tcPr>
          <w:p w14:paraId="05CE0E8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44D2147">
            <w:pPr>
              <w:spacing w:line="300" w:lineRule="exact"/>
              <w:jc w:val="left"/>
              <w:rPr>
                <w:rFonts w:ascii="方正书宋_GBK" w:eastAsia="方正书宋_GBK"/>
              </w:rPr>
            </w:pPr>
            <w:r>
              <w:rPr>
                <w:rFonts w:hint="eastAsia" w:ascii="方正书宋_GBK" w:eastAsia="方正书宋_GBK"/>
              </w:rPr>
              <w:t>铁路沿线视频监控系统建设</w:t>
            </w:r>
            <w:r>
              <w:rPr>
                <w:rFonts w:ascii="方正书宋_GBK" w:eastAsia="方正书宋_GBK"/>
              </w:rPr>
              <w:t>2018</w:t>
            </w:r>
            <w:r>
              <w:rPr>
                <w:rFonts w:hint="eastAsia" w:ascii="方正书宋_GBK" w:eastAsia="方正书宋_GBK"/>
              </w:rPr>
              <w:t>年采购</w:t>
            </w:r>
          </w:p>
        </w:tc>
      </w:tr>
      <w:tr w14:paraId="4C4CF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981311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C77A56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7AA1CA1">
            <w:pPr>
              <w:spacing w:line="300" w:lineRule="exact"/>
              <w:jc w:val="left"/>
              <w:rPr>
                <w:rFonts w:ascii="方正书宋_GBK" w:eastAsia="方正书宋_GBK"/>
              </w:rPr>
            </w:pPr>
            <w:r>
              <w:rPr>
                <w:rFonts w:ascii="方正书宋_GBK" w:eastAsia="方正书宋_GBK"/>
              </w:rPr>
              <w:t>234.03</w:t>
            </w:r>
          </w:p>
        </w:tc>
        <w:tc>
          <w:tcPr>
            <w:tcW w:w="1587" w:type="dxa"/>
            <w:shd w:val="clear" w:color="auto" w:fill="auto"/>
            <w:vAlign w:val="center"/>
          </w:tcPr>
          <w:p w14:paraId="3C6BC35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E53B821">
            <w:pPr>
              <w:spacing w:line="300" w:lineRule="exact"/>
              <w:jc w:val="left"/>
              <w:rPr>
                <w:rFonts w:ascii="方正书宋_GBK" w:eastAsia="方正书宋_GBK"/>
              </w:rPr>
            </w:pPr>
            <w:r>
              <w:rPr>
                <w:rFonts w:ascii="方正书宋_GBK" w:eastAsia="方正书宋_GBK"/>
              </w:rPr>
              <w:t>234.03</w:t>
            </w:r>
          </w:p>
        </w:tc>
        <w:tc>
          <w:tcPr>
            <w:tcW w:w="1276" w:type="dxa"/>
            <w:shd w:val="clear" w:color="auto" w:fill="auto"/>
            <w:vAlign w:val="center"/>
          </w:tcPr>
          <w:p w14:paraId="27024A5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61537CC">
            <w:pPr>
              <w:spacing w:line="300" w:lineRule="exact"/>
              <w:jc w:val="left"/>
              <w:rPr>
                <w:rFonts w:ascii="方正书宋_GBK" w:eastAsia="方正书宋_GBK"/>
              </w:rPr>
            </w:pPr>
          </w:p>
        </w:tc>
      </w:tr>
      <w:tr w14:paraId="28F57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C7DB114">
            <w:pPr>
              <w:spacing w:line="300" w:lineRule="exact"/>
              <w:jc w:val="left"/>
              <w:outlineLvl w:val="1"/>
            </w:pPr>
          </w:p>
        </w:tc>
        <w:tc>
          <w:tcPr>
            <w:tcW w:w="8278" w:type="dxa"/>
            <w:gridSpan w:val="6"/>
            <w:shd w:val="clear" w:color="auto" w:fill="auto"/>
            <w:vAlign w:val="center"/>
          </w:tcPr>
          <w:p w14:paraId="05D78468">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年完成招标，主要用于安装高点摄像机</w:t>
            </w:r>
            <w:r>
              <w:rPr>
                <w:rFonts w:ascii="方正书宋_GBK" w:eastAsia="方正书宋_GBK"/>
              </w:rPr>
              <w:t>60</w:t>
            </w:r>
            <w:r>
              <w:rPr>
                <w:rFonts w:hint="eastAsia" w:ascii="方正书宋_GBK" w:eastAsia="方正书宋_GBK"/>
              </w:rPr>
              <w:t>个，低点摄像机一个的设备材料费，安装调试费，运费税费等费用，同时将建成后五年内的光纤租赁费、电费、维护费也纳入</w:t>
            </w:r>
            <w:r>
              <w:rPr>
                <w:rFonts w:ascii="方正书宋_GBK" w:eastAsia="方正书宋_GBK"/>
              </w:rPr>
              <w:t xml:space="preserve"> </w:t>
            </w:r>
            <w:r>
              <w:rPr>
                <w:rFonts w:hint="eastAsia" w:ascii="方正书宋_GBK" w:eastAsia="方正书宋_GBK"/>
              </w:rPr>
              <w:t>建设投资范畴。付</w:t>
            </w:r>
            <w:r>
              <w:rPr>
                <w:rFonts w:ascii="方正书宋_GBK" w:eastAsia="方正书宋_GBK"/>
              </w:rPr>
              <w:t>234.03</w:t>
            </w:r>
            <w:r>
              <w:rPr>
                <w:rFonts w:hint="eastAsia" w:ascii="方正书宋_GBK" w:eastAsia="方正书宋_GBK"/>
              </w:rPr>
              <w:t>万元</w:t>
            </w:r>
          </w:p>
        </w:tc>
      </w:tr>
      <w:tr w14:paraId="34A51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DD2984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DD1C8A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D3AA00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C571A6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24325D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EF7F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2047F5E">
            <w:pPr>
              <w:spacing w:line="300" w:lineRule="exact"/>
              <w:jc w:val="left"/>
              <w:outlineLvl w:val="1"/>
            </w:pPr>
          </w:p>
        </w:tc>
        <w:tc>
          <w:tcPr>
            <w:tcW w:w="2410" w:type="dxa"/>
            <w:gridSpan w:val="2"/>
            <w:tcBorders>
              <w:bottom w:val="single" w:color="000000" w:sz="6" w:space="0"/>
            </w:tcBorders>
            <w:shd w:val="clear" w:color="auto" w:fill="auto"/>
            <w:vAlign w:val="center"/>
          </w:tcPr>
          <w:p w14:paraId="70AF162D">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0F5F13E3">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4BAE6C4C">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326B2CB8">
            <w:pPr>
              <w:spacing w:line="300" w:lineRule="exact"/>
              <w:jc w:val="center"/>
              <w:rPr>
                <w:rFonts w:ascii="方正书宋_GBK" w:eastAsia="方正书宋_GBK"/>
              </w:rPr>
            </w:pPr>
            <w:r>
              <w:rPr>
                <w:rFonts w:ascii="方正书宋_GBK" w:eastAsia="方正书宋_GBK"/>
              </w:rPr>
              <w:t>100.00</w:t>
            </w:r>
          </w:p>
        </w:tc>
      </w:tr>
      <w:tr w14:paraId="0C9D8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4B05DB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E3D11F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、通过监控建设，提高技防水平，减轻人防压力。</w:t>
            </w:r>
          </w:p>
          <w:p w14:paraId="5DED6D4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、增加人民幸福感，安全感。提高我区新形势下治理能力现代化水平程度。为我区经济和社会发展创造更加稳定和谐的工作环境提供保障。</w:t>
            </w:r>
          </w:p>
        </w:tc>
      </w:tr>
    </w:tbl>
    <w:p w14:paraId="646FCAE5">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389C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01969F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7E22FA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2A5230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7DCF3B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7121A9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CB648AC">
            <w:pPr>
              <w:spacing w:line="300" w:lineRule="exact"/>
              <w:jc w:val="center"/>
              <w:rPr>
                <w:rFonts w:ascii="方正书宋_GBK" w:eastAsia="方正书宋_GBK"/>
                <w:b/>
              </w:rPr>
            </w:pPr>
            <w:r>
              <w:rPr>
                <w:rFonts w:hint="eastAsia" w:ascii="方正书宋_GBK" w:eastAsia="方正书宋_GBK"/>
                <w:b/>
              </w:rPr>
              <w:t>指标值确定依据</w:t>
            </w:r>
          </w:p>
        </w:tc>
      </w:tr>
      <w:tr w14:paraId="3E4D4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231B5B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4A80F1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90692A0">
            <w:pPr>
              <w:spacing w:line="300" w:lineRule="exact"/>
              <w:jc w:val="left"/>
              <w:rPr>
                <w:rFonts w:ascii="方正书宋_GBK" w:eastAsia="方正书宋_GBK"/>
              </w:rPr>
            </w:pPr>
            <w:r>
              <w:rPr>
                <w:rFonts w:hint="eastAsia" w:ascii="方正书宋_GBK" w:eastAsia="方正书宋_GBK"/>
              </w:rPr>
              <w:t>工程完工率（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6E110F12">
            <w:pPr>
              <w:spacing w:line="300" w:lineRule="exact"/>
              <w:jc w:val="left"/>
              <w:rPr>
                <w:rFonts w:ascii="方正书宋_GBK" w:eastAsia="方正书宋_GBK"/>
              </w:rPr>
            </w:pPr>
            <w:r>
              <w:rPr>
                <w:rFonts w:hint="eastAsia" w:ascii="方正书宋_GBK" w:eastAsia="方正书宋_GBK"/>
              </w:rPr>
              <w:t>工程施工进度工作量占工程完工总量的比率</w:t>
            </w:r>
          </w:p>
        </w:tc>
        <w:tc>
          <w:tcPr>
            <w:tcW w:w="1276" w:type="dxa"/>
            <w:shd w:val="clear" w:color="auto" w:fill="auto"/>
            <w:vAlign w:val="center"/>
          </w:tcPr>
          <w:p w14:paraId="2A49843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9F74FDB">
            <w:pPr>
              <w:spacing w:line="300" w:lineRule="exact"/>
              <w:jc w:val="left"/>
              <w:rPr>
                <w:rFonts w:ascii="方正书宋_GBK" w:eastAsia="方正书宋_GBK"/>
              </w:rPr>
            </w:pPr>
            <w:r>
              <w:rPr>
                <w:rFonts w:hint="eastAsia" w:ascii="方正书宋_GBK" w:eastAsia="方正书宋_GBK"/>
              </w:rPr>
              <w:t>上级要求</w:t>
            </w:r>
          </w:p>
        </w:tc>
      </w:tr>
      <w:tr w14:paraId="74346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625C600">
            <w:pPr>
              <w:spacing w:line="300" w:lineRule="exact"/>
              <w:jc w:val="center"/>
              <w:rPr>
                <w:rFonts w:ascii="方正书宋_GBK" w:eastAsia="方正书宋_GBK"/>
              </w:rPr>
            </w:pPr>
          </w:p>
        </w:tc>
        <w:tc>
          <w:tcPr>
            <w:tcW w:w="1134" w:type="dxa"/>
            <w:shd w:val="clear" w:color="auto" w:fill="auto"/>
            <w:vAlign w:val="center"/>
          </w:tcPr>
          <w:p w14:paraId="24CF7CEC">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18E9D54">
            <w:pPr>
              <w:spacing w:line="300" w:lineRule="exact"/>
              <w:jc w:val="left"/>
              <w:rPr>
                <w:rFonts w:ascii="方正书宋_GBK" w:eastAsia="方正书宋_GBK"/>
              </w:rPr>
            </w:pPr>
            <w:r>
              <w:rPr>
                <w:rFonts w:hint="eastAsia" w:ascii="方正书宋_GBK" w:eastAsia="方正书宋_GBK"/>
              </w:rPr>
              <w:t>工程验收合格率（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6E940AB7">
            <w:pPr>
              <w:spacing w:line="300" w:lineRule="exact"/>
              <w:jc w:val="left"/>
              <w:rPr>
                <w:rFonts w:ascii="方正书宋_GBK" w:eastAsia="方正书宋_GBK"/>
              </w:rPr>
            </w:pPr>
            <w:r>
              <w:rPr>
                <w:rFonts w:hint="eastAsia" w:ascii="方正书宋_GBK" w:eastAsia="方正书宋_GBK"/>
              </w:rPr>
              <w:t>通过验收的工程量占建设、改造、修缮总量的比率</w:t>
            </w:r>
          </w:p>
        </w:tc>
        <w:tc>
          <w:tcPr>
            <w:tcW w:w="1276" w:type="dxa"/>
            <w:shd w:val="clear" w:color="auto" w:fill="auto"/>
            <w:vAlign w:val="center"/>
          </w:tcPr>
          <w:p w14:paraId="1414BE9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6FC477C">
            <w:pPr>
              <w:spacing w:line="300" w:lineRule="exact"/>
              <w:jc w:val="left"/>
              <w:rPr>
                <w:rFonts w:ascii="方正书宋_GBK" w:eastAsia="方正书宋_GBK"/>
              </w:rPr>
            </w:pPr>
            <w:r>
              <w:rPr>
                <w:rFonts w:hint="eastAsia" w:ascii="方正书宋_GBK" w:eastAsia="方正书宋_GBK"/>
              </w:rPr>
              <w:t>上级要求</w:t>
            </w:r>
          </w:p>
        </w:tc>
      </w:tr>
      <w:tr w14:paraId="4C272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B724746">
            <w:pPr>
              <w:spacing w:line="300" w:lineRule="exact"/>
              <w:jc w:val="center"/>
              <w:rPr>
                <w:rFonts w:ascii="方正书宋_GBK" w:eastAsia="方正书宋_GBK"/>
              </w:rPr>
            </w:pPr>
          </w:p>
        </w:tc>
        <w:tc>
          <w:tcPr>
            <w:tcW w:w="1134" w:type="dxa"/>
            <w:shd w:val="clear" w:color="auto" w:fill="auto"/>
            <w:vAlign w:val="center"/>
          </w:tcPr>
          <w:p w14:paraId="09D00939">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6B633AD">
            <w:pPr>
              <w:spacing w:line="300" w:lineRule="exact"/>
              <w:jc w:val="left"/>
              <w:rPr>
                <w:rFonts w:ascii="方正书宋_GBK" w:eastAsia="方正书宋_GBK"/>
              </w:rPr>
            </w:pPr>
            <w:r>
              <w:rPr>
                <w:rFonts w:hint="eastAsia" w:ascii="方正书宋_GBK" w:eastAsia="方正书宋_GBK"/>
              </w:rPr>
              <w:t>异常处理能力</w:t>
            </w:r>
            <w:r>
              <w:rPr>
                <w:rFonts w:ascii="方正书宋_GBK" w:eastAsia="方正书宋_GBK"/>
              </w:rPr>
              <w:t>(</w:t>
            </w:r>
            <w:r>
              <w:rPr>
                <w:rFonts w:hint="eastAsia" w:ascii="方正书宋_GBK" w:eastAsia="方正书宋_GBK"/>
              </w:rPr>
              <w:t>％</w:t>
            </w:r>
            <w:r>
              <w:rPr>
                <w:rFonts w:ascii="方正书宋_GBK" w:eastAsia="方正书宋_GBK"/>
              </w:rPr>
              <w:t>)</w:t>
            </w:r>
            <w:r>
              <w:rPr>
                <w:rFonts w:ascii="方正书宋_GBK" w:eastAsia="方正书宋_GBK"/>
              </w:rPr>
              <w:tab/>
            </w:r>
          </w:p>
        </w:tc>
        <w:tc>
          <w:tcPr>
            <w:tcW w:w="2891" w:type="dxa"/>
            <w:shd w:val="clear" w:color="auto" w:fill="auto"/>
            <w:vAlign w:val="center"/>
          </w:tcPr>
          <w:p w14:paraId="74962C64">
            <w:pPr>
              <w:spacing w:line="300" w:lineRule="exact"/>
              <w:jc w:val="left"/>
              <w:rPr>
                <w:rFonts w:ascii="方正书宋_GBK" w:eastAsia="方正书宋_GBK"/>
              </w:rPr>
            </w:pPr>
            <w:r>
              <w:rPr>
                <w:rFonts w:hint="eastAsia" w:ascii="方正书宋_GBK" w:eastAsia="方正书宋_GBK"/>
              </w:rPr>
              <w:t>系统发现或处理的异常次数占系统所发生的异常总次数的比率</w:t>
            </w:r>
          </w:p>
        </w:tc>
        <w:tc>
          <w:tcPr>
            <w:tcW w:w="1276" w:type="dxa"/>
            <w:shd w:val="clear" w:color="auto" w:fill="auto"/>
            <w:vAlign w:val="center"/>
          </w:tcPr>
          <w:p w14:paraId="096D578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7395A7B">
            <w:pPr>
              <w:spacing w:line="300" w:lineRule="exact"/>
              <w:jc w:val="left"/>
              <w:rPr>
                <w:rFonts w:ascii="方正书宋_GBK" w:eastAsia="方正书宋_GBK"/>
              </w:rPr>
            </w:pPr>
            <w:r>
              <w:rPr>
                <w:rFonts w:hint="eastAsia" w:ascii="方正书宋_GBK" w:eastAsia="方正书宋_GBK"/>
              </w:rPr>
              <w:t>上级要求</w:t>
            </w:r>
          </w:p>
        </w:tc>
      </w:tr>
      <w:tr w14:paraId="67401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78C75A2">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26F87AE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240A56E">
            <w:pPr>
              <w:spacing w:line="300" w:lineRule="exact"/>
              <w:jc w:val="left"/>
              <w:rPr>
                <w:rFonts w:ascii="方正书宋_GBK" w:eastAsia="方正书宋_GBK"/>
              </w:rPr>
            </w:pPr>
            <w:r>
              <w:rPr>
                <w:rFonts w:hint="eastAsia" w:ascii="方正书宋_GBK" w:eastAsia="方正书宋_GBK"/>
              </w:rPr>
              <w:t>使用单位满意度（</w:t>
            </w:r>
            <w:r>
              <w:rPr>
                <w:rFonts w:ascii="方正书宋_GBK" w:eastAsia="方正书宋_GBK"/>
              </w:rPr>
              <w:t>%</w:t>
            </w:r>
            <w:r>
              <w:rPr>
                <w:rFonts w:hint="eastAsia" w:ascii="方正书宋_GBK" w:eastAsia="方正书宋_GBK"/>
              </w:rPr>
              <w:t>）</w:t>
            </w:r>
            <w:r>
              <w:rPr>
                <w:rFonts w:ascii="方正书宋_GBK" w:eastAsia="方正书宋_GBK"/>
              </w:rPr>
              <w:tab/>
            </w:r>
          </w:p>
        </w:tc>
        <w:tc>
          <w:tcPr>
            <w:tcW w:w="2891" w:type="dxa"/>
            <w:shd w:val="clear" w:color="auto" w:fill="auto"/>
            <w:vAlign w:val="center"/>
          </w:tcPr>
          <w:p w14:paraId="336263DA">
            <w:pPr>
              <w:spacing w:line="300" w:lineRule="exact"/>
              <w:jc w:val="left"/>
              <w:rPr>
                <w:rFonts w:ascii="方正书宋_GBK" w:eastAsia="方正书宋_GBK"/>
              </w:rPr>
            </w:pPr>
            <w:r>
              <w:rPr>
                <w:rFonts w:hint="eastAsia" w:ascii="方正书宋_GBK" w:eastAsia="方正书宋_GBK"/>
              </w:rPr>
              <w:t>调查中使用人员满意和较满意的数量占调查总人数的比率</w:t>
            </w:r>
          </w:p>
        </w:tc>
        <w:tc>
          <w:tcPr>
            <w:tcW w:w="1276" w:type="dxa"/>
            <w:shd w:val="clear" w:color="auto" w:fill="auto"/>
            <w:vAlign w:val="center"/>
          </w:tcPr>
          <w:p w14:paraId="52445FF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019FC655">
            <w:pPr>
              <w:spacing w:line="300" w:lineRule="exact"/>
              <w:jc w:val="left"/>
              <w:rPr>
                <w:rFonts w:ascii="方正书宋_GBK" w:eastAsia="方正书宋_GBK"/>
              </w:rPr>
            </w:pPr>
            <w:r>
              <w:rPr>
                <w:rFonts w:hint="eastAsia" w:ascii="方正书宋_GBK" w:eastAsia="方正书宋_GBK"/>
              </w:rPr>
              <w:t>上级要求</w:t>
            </w:r>
          </w:p>
        </w:tc>
      </w:tr>
    </w:tbl>
    <w:p w14:paraId="13F75EF7">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36D04C8">
      <w:pPr>
        <w:spacing w:line="300" w:lineRule="exact"/>
        <w:ind w:firstLine="420" w:firstLineChars="200"/>
        <w:jc w:val="left"/>
      </w:pPr>
    </w:p>
    <w:p w14:paraId="11B9489F">
      <w:pPr>
        <w:ind w:firstLine="562" w:firstLineChars="200"/>
        <w:jc w:val="left"/>
        <w:outlineLvl w:val="1"/>
        <w:rPr>
          <w:rFonts w:hAnsi="宋体"/>
          <w:b/>
          <w:sz w:val="28"/>
        </w:rPr>
      </w:pPr>
      <w:r>
        <w:rPr>
          <w:rFonts w:hint="eastAsia" w:ascii="方正仿宋_GBK" w:eastAsia="方正仿宋_GBK"/>
          <w:b/>
          <w:sz w:val="28"/>
        </w:rPr>
        <w:t>7、网格员手机APP服务费绩效目标表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29730250"/>
      <w:r>
        <w:rPr>
          <w:rFonts w:hint="eastAsia" w:ascii="方正仿宋_GBK" w:eastAsia="方正仿宋_GBK"/>
          <w:b/>
          <w:sz w:val="28"/>
        </w:rPr>
        <w:instrText xml:space="preserve">7、网格员手机APP服务费绩效目标表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0655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4183F4E">
            <w:pPr>
              <w:spacing w:line="300" w:lineRule="exact"/>
              <w:jc w:val="left"/>
              <w:rPr>
                <w:rFonts w:ascii="方正书宋_GBK" w:eastAsia="方正书宋_GBK"/>
                <w:b/>
              </w:rPr>
            </w:pPr>
            <w:r>
              <w:rPr>
                <w:rFonts w:ascii="方正书宋_GBK" w:eastAsia="方正书宋_GBK"/>
                <w:b/>
              </w:rPr>
              <w:t>216002</w:t>
            </w:r>
            <w:r>
              <w:rPr>
                <w:rFonts w:hint="eastAsia" w:ascii="方正书宋_GBK" w:eastAsia="方正书宋_GBK"/>
                <w:b/>
              </w:rPr>
              <w:t>中国共产党石家庄市藁城区委员会政法委员会</w:t>
            </w:r>
          </w:p>
        </w:tc>
        <w:tc>
          <w:tcPr>
            <w:tcW w:w="1701" w:type="dxa"/>
            <w:tcBorders>
              <w:top w:val="single" w:color="FFFFFF" w:sz="6" w:space="0"/>
              <w:left w:val="single" w:color="FFFFFF" w:sz="6" w:space="0"/>
              <w:right w:val="single" w:color="FFFFFF" w:sz="6" w:space="0"/>
            </w:tcBorders>
            <w:shd w:val="clear" w:color="auto" w:fill="auto"/>
            <w:vAlign w:val="center"/>
          </w:tcPr>
          <w:p w14:paraId="1288AC7B">
            <w:pPr>
              <w:spacing w:line="300" w:lineRule="exact"/>
              <w:jc w:val="right"/>
              <w:rPr>
                <w:rFonts w:ascii="方正书宋_GBK" w:eastAsia="方正书宋_GBK"/>
              </w:rPr>
            </w:pPr>
            <w:r>
              <w:rPr>
                <w:rFonts w:hint="eastAsia" w:ascii="方正书宋_GBK" w:eastAsia="方正书宋_GBK"/>
              </w:rPr>
              <w:t>单位：万元</w:t>
            </w:r>
          </w:p>
        </w:tc>
      </w:tr>
      <w:tr w14:paraId="28017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50D262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200551B">
            <w:pPr>
              <w:spacing w:line="300" w:lineRule="exact"/>
              <w:jc w:val="left"/>
              <w:rPr>
                <w:rFonts w:ascii="方正书宋_GBK" w:eastAsia="方正书宋_GBK"/>
              </w:rPr>
            </w:pPr>
            <w:r>
              <w:rPr>
                <w:rFonts w:ascii="方正书宋_GBK" w:eastAsia="方正书宋_GBK"/>
              </w:rPr>
              <w:t>216-0106-JBN-3CV0</w:t>
            </w:r>
          </w:p>
        </w:tc>
        <w:tc>
          <w:tcPr>
            <w:tcW w:w="1587" w:type="dxa"/>
            <w:shd w:val="clear" w:color="auto" w:fill="auto"/>
            <w:vAlign w:val="center"/>
          </w:tcPr>
          <w:p w14:paraId="4C0CC37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D1DD50C">
            <w:pPr>
              <w:spacing w:line="300" w:lineRule="exact"/>
              <w:jc w:val="left"/>
              <w:rPr>
                <w:rFonts w:ascii="方正书宋_GBK" w:eastAsia="方正书宋_GBK"/>
              </w:rPr>
            </w:pPr>
            <w:r>
              <w:rPr>
                <w:rFonts w:hint="eastAsia" w:ascii="方正书宋_GBK" w:eastAsia="方正书宋_GBK"/>
              </w:rPr>
              <w:t>网格员手机</w:t>
            </w:r>
            <w:r>
              <w:rPr>
                <w:rFonts w:ascii="方正书宋_GBK" w:eastAsia="方正书宋_GBK"/>
              </w:rPr>
              <w:t>APP</w:t>
            </w:r>
            <w:r>
              <w:rPr>
                <w:rFonts w:hint="eastAsia" w:ascii="方正书宋_GBK" w:eastAsia="方正书宋_GBK"/>
              </w:rPr>
              <w:t>服务费</w:t>
            </w:r>
          </w:p>
        </w:tc>
      </w:tr>
      <w:tr w14:paraId="3F636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7FB29D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A24503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494529F">
            <w:pPr>
              <w:spacing w:line="300" w:lineRule="exact"/>
              <w:jc w:val="left"/>
              <w:rPr>
                <w:rFonts w:ascii="方正书宋_GBK" w:eastAsia="方正书宋_GBK"/>
              </w:rPr>
            </w:pPr>
            <w:r>
              <w:rPr>
                <w:rFonts w:ascii="方正书宋_GBK" w:eastAsia="方正书宋_GBK"/>
              </w:rPr>
              <w:t>48.92</w:t>
            </w:r>
          </w:p>
        </w:tc>
        <w:tc>
          <w:tcPr>
            <w:tcW w:w="1587" w:type="dxa"/>
            <w:shd w:val="clear" w:color="auto" w:fill="auto"/>
            <w:vAlign w:val="center"/>
          </w:tcPr>
          <w:p w14:paraId="6B9A7BB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E2C8349">
            <w:pPr>
              <w:spacing w:line="300" w:lineRule="exact"/>
              <w:jc w:val="left"/>
              <w:rPr>
                <w:rFonts w:ascii="方正书宋_GBK" w:eastAsia="方正书宋_GBK"/>
              </w:rPr>
            </w:pPr>
            <w:r>
              <w:rPr>
                <w:rFonts w:ascii="方正书宋_GBK" w:eastAsia="方正书宋_GBK"/>
              </w:rPr>
              <w:t>48.92</w:t>
            </w:r>
          </w:p>
        </w:tc>
        <w:tc>
          <w:tcPr>
            <w:tcW w:w="1276" w:type="dxa"/>
            <w:shd w:val="clear" w:color="auto" w:fill="auto"/>
            <w:vAlign w:val="center"/>
          </w:tcPr>
          <w:p w14:paraId="07EB421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0A82F95">
            <w:pPr>
              <w:spacing w:line="300" w:lineRule="exact"/>
              <w:jc w:val="left"/>
              <w:rPr>
                <w:rFonts w:ascii="方正书宋_GBK" w:eastAsia="方正书宋_GBK"/>
              </w:rPr>
            </w:pPr>
          </w:p>
        </w:tc>
      </w:tr>
      <w:tr w14:paraId="01D8E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E2E0957">
            <w:pPr>
              <w:spacing w:line="300" w:lineRule="exact"/>
              <w:jc w:val="left"/>
              <w:outlineLvl w:val="1"/>
            </w:pPr>
          </w:p>
        </w:tc>
        <w:tc>
          <w:tcPr>
            <w:tcW w:w="8278" w:type="dxa"/>
            <w:gridSpan w:val="6"/>
            <w:shd w:val="clear" w:color="auto" w:fill="auto"/>
            <w:vAlign w:val="center"/>
          </w:tcPr>
          <w:p w14:paraId="6F7BBFB6">
            <w:pPr>
              <w:spacing w:line="300" w:lineRule="exact"/>
              <w:jc w:val="left"/>
              <w:rPr>
                <w:rFonts w:ascii="方正书宋_GBK" w:eastAsia="方正书宋_GBK"/>
              </w:rPr>
            </w:pPr>
            <w:r>
              <w:rPr>
                <w:rFonts w:hint="eastAsia" w:ascii="方正书宋_GBK" w:eastAsia="方正书宋_GBK"/>
              </w:rPr>
              <w:t>为全区</w:t>
            </w:r>
            <w:r>
              <w:rPr>
                <w:rFonts w:ascii="方正书宋_GBK" w:eastAsia="方正书宋_GBK"/>
              </w:rPr>
              <w:t>784</w:t>
            </w:r>
            <w:r>
              <w:rPr>
                <w:rFonts w:hint="eastAsia" w:ascii="方正书宋_GBK" w:eastAsia="方正书宋_GBK"/>
              </w:rPr>
              <w:t>名网格员配置手机终端费，保障</w:t>
            </w:r>
            <w:r>
              <w:rPr>
                <w:rFonts w:hint="cs" w:ascii="方正书宋_GBK" w:eastAsia="方正书宋_GBK"/>
              </w:rPr>
              <w:t>“</w:t>
            </w:r>
            <w:r>
              <w:rPr>
                <w:rFonts w:ascii="方正书宋_GBK" w:eastAsia="方正书宋_GBK"/>
              </w:rPr>
              <w:t>9+X”</w:t>
            </w:r>
            <w:r>
              <w:rPr>
                <w:rFonts w:hint="eastAsia" w:ascii="方正书宋_GBK" w:eastAsia="方正书宋_GBK"/>
              </w:rPr>
              <w:t>综治信息系统畅通，每人每月</w:t>
            </w:r>
            <w:r>
              <w:rPr>
                <w:rFonts w:ascii="方正书宋_GBK" w:eastAsia="方正书宋_GBK"/>
              </w:rPr>
              <w:t>52</w:t>
            </w:r>
            <w:r>
              <w:rPr>
                <w:rFonts w:hint="eastAsia" w:ascii="方正书宋_GBK" w:eastAsia="方正书宋_GBK"/>
              </w:rPr>
              <w:t>元，共计</w:t>
            </w:r>
            <w:r>
              <w:rPr>
                <w:rFonts w:ascii="方正书宋_GBK" w:eastAsia="方正书宋_GBK"/>
              </w:rPr>
              <w:t>48.92</w:t>
            </w:r>
            <w:r>
              <w:rPr>
                <w:rFonts w:hint="eastAsia" w:ascii="方正书宋_GBK" w:eastAsia="方正书宋_GBK"/>
              </w:rPr>
              <w:t>万元</w:t>
            </w:r>
          </w:p>
        </w:tc>
      </w:tr>
      <w:tr w14:paraId="0356A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CBE0CE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89D348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0482E7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57E0DE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2E4B4A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D0FE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4AA2399">
            <w:pPr>
              <w:spacing w:line="300" w:lineRule="exact"/>
              <w:jc w:val="left"/>
              <w:outlineLvl w:val="1"/>
            </w:pPr>
          </w:p>
        </w:tc>
        <w:tc>
          <w:tcPr>
            <w:tcW w:w="2410" w:type="dxa"/>
            <w:gridSpan w:val="2"/>
            <w:tcBorders>
              <w:bottom w:val="single" w:color="000000" w:sz="6" w:space="0"/>
            </w:tcBorders>
            <w:shd w:val="clear" w:color="auto" w:fill="auto"/>
            <w:vAlign w:val="center"/>
          </w:tcPr>
          <w:p w14:paraId="20EF4E7D">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7E1E2458">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11B7233D">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053187A6">
            <w:pPr>
              <w:spacing w:line="300" w:lineRule="exact"/>
              <w:jc w:val="center"/>
              <w:rPr>
                <w:rFonts w:ascii="方正书宋_GBK" w:eastAsia="方正书宋_GBK"/>
              </w:rPr>
            </w:pPr>
            <w:r>
              <w:rPr>
                <w:rFonts w:ascii="方正书宋_GBK" w:eastAsia="方正书宋_GBK"/>
              </w:rPr>
              <w:t>100.00</w:t>
            </w:r>
          </w:p>
        </w:tc>
      </w:tr>
      <w:tr w14:paraId="5C8C2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66D0AC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6827D8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、着力提高全区社会治理社会化、法治化、智能化、专业化水平，切实提升人民群众获得感、幸福感、安全感，</w:t>
            </w:r>
          </w:p>
          <w:p w14:paraId="5E91AEA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、加强和创新社会治安综合治理、推进网格化服务管理工作，进一步筑牢平安藁城建设基础，</w:t>
            </w:r>
          </w:p>
        </w:tc>
      </w:tr>
    </w:tbl>
    <w:p w14:paraId="708AF5F0">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1AE6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CE7131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7035DE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8ED8EE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9B948B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D67CCF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F46197C">
            <w:pPr>
              <w:spacing w:line="300" w:lineRule="exact"/>
              <w:jc w:val="center"/>
              <w:rPr>
                <w:rFonts w:ascii="方正书宋_GBK" w:eastAsia="方正书宋_GBK"/>
                <w:b/>
              </w:rPr>
            </w:pPr>
            <w:r>
              <w:rPr>
                <w:rFonts w:hint="eastAsia" w:ascii="方正书宋_GBK" w:eastAsia="方正书宋_GBK"/>
                <w:b/>
              </w:rPr>
              <w:t>指标值确定依据</w:t>
            </w:r>
          </w:p>
        </w:tc>
      </w:tr>
      <w:tr w14:paraId="05868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5768BE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49BEF1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D4D8F5E">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891" w:type="dxa"/>
            <w:shd w:val="clear" w:color="auto" w:fill="auto"/>
            <w:vAlign w:val="center"/>
          </w:tcPr>
          <w:p w14:paraId="58B7C7FE">
            <w:pPr>
              <w:spacing w:line="300" w:lineRule="exact"/>
              <w:jc w:val="left"/>
              <w:rPr>
                <w:rFonts w:ascii="方正书宋_GBK" w:eastAsia="方正书宋_GBK"/>
              </w:rPr>
            </w:pPr>
            <w:r>
              <w:rPr>
                <w:rFonts w:hint="eastAsia" w:ascii="方正书宋_GBK" w:eastAsia="方正书宋_GBK"/>
              </w:rPr>
              <w:t>系统出故障时间占总运行时间的比率（反向指标）</w:t>
            </w:r>
          </w:p>
        </w:tc>
        <w:tc>
          <w:tcPr>
            <w:tcW w:w="1276" w:type="dxa"/>
            <w:shd w:val="clear" w:color="auto" w:fill="auto"/>
            <w:vAlign w:val="center"/>
          </w:tcPr>
          <w:p w14:paraId="1C65398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p>
        </w:tc>
        <w:tc>
          <w:tcPr>
            <w:tcW w:w="1701" w:type="dxa"/>
            <w:shd w:val="clear" w:color="auto" w:fill="auto"/>
            <w:vAlign w:val="center"/>
          </w:tcPr>
          <w:p w14:paraId="2D18945C">
            <w:pPr>
              <w:spacing w:line="300" w:lineRule="exact"/>
              <w:jc w:val="left"/>
              <w:rPr>
                <w:rFonts w:ascii="方正书宋_GBK" w:eastAsia="方正书宋_GBK"/>
              </w:rPr>
            </w:pPr>
            <w:r>
              <w:rPr>
                <w:rFonts w:hint="eastAsia" w:ascii="方正书宋_GBK" w:eastAsia="方正书宋_GBK"/>
              </w:rPr>
              <w:t>上级文件</w:t>
            </w:r>
          </w:p>
        </w:tc>
      </w:tr>
      <w:tr w14:paraId="1B47B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0CFB5A9">
            <w:pPr>
              <w:spacing w:line="300" w:lineRule="exact"/>
              <w:jc w:val="center"/>
              <w:rPr>
                <w:rFonts w:ascii="方正书宋_GBK" w:eastAsia="方正书宋_GBK"/>
              </w:rPr>
            </w:pPr>
          </w:p>
        </w:tc>
        <w:tc>
          <w:tcPr>
            <w:tcW w:w="1134" w:type="dxa"/>
            <w:shd w:val="clear" w:color="auto" w:fill="auto"/>
            <w:vAlign w:val="center"/>
          </w:tcPr>
          <w:p w14:paraId="1F4E815C">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C0B0CE3">
            <w:pPr>
              <w:spacing w:line="300" w:lineRule="exact"/>
              <w:jc w:val="left"/>
              <w:rPr>
                <w:rFonts w:ascii="方正书宋_GBK" w:eastAsia="方正书宋_GBK"/>
              </w:rPr>
            </w:pPr>
            <w:r>
              <w:rPr>
                <w:rFonts w:hint="eastAsia" w:ascii="方正书宋_GBK" w:eastAsia="方正书宋_GBK"/>
              </w:rPr>
              <w:t>业务处理及时性</w:t>
            </w:r>
            <w:r>
              <w:rPr>
                <w:rFonts w:ascii="方正书宋_GBK" w:eastAsia="方正书宋_GBK"/>
              </w:rPr>
              <w:t>(</w:t>
            </w:r>
            <w:r>
              <w:rPr>
                <w:rFonts w:hint="eastAsia" w:ascii="方正书宋_GBK" w:eastAsia="方正书宋_GBK"/>
              </w:rPr>
              <w:t>％</w:t>
            </w:r>
            <w:r>
              <w:rPr>
                <w:rFonts w:ascii="方正书宋_GBK" w:eastAsia="方正书宋_GBK"/>
              </w:rPr>
              <w:t>)</w:t>
            </w:r>
          </w:p>
        </w:tc>
        <w:tc>
          <w:tcPr>
            <w:tcW w:w="2891" w:type="dxa"/>
            <w:shd w:val="clear" w:color="auto" w:fill="auto"/>
            <w:vAlign w:val="center"/>
          </w:tcPr>
          <w:p w14:paraId="2EF8F6D7">
            <w:pPr>
              <w:spacing w:line="300" w:lineRule="exact"/>
              <w:jc w:val="left"/>
              <w:rPr>
                <w:rFonts w:ascii="方正书宋_GBK" w:eastAsia="方正书宋_GBK"/>
              </w:rPr>
            </w:pPr>
            <w:r>
              <w:rPr>
                <w:rFonts w:hint="eastAsia" w:ascii="方正书宋_GBK" w:eastAsia="方正书宋_GBK"/>
              </w:rPr>
              <w:t>及时处理业务数占总处理数的比率</w:t>
            </w:r>
          </w:p>
        </w:tc>
        <w:tc>
          <w:tcPr>
            <w:tcW w:w="1276" w:type="dxa"/>
            <w:shd w:val="clear" w:color="auto" w:fill="auto"/>
            <w:vAlign w:val="center"/>
          </w:tcPr>
          <w:p w14:paraId="7465516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7152B80">
            <w:pPr>
              <w:spacing w:line="300" w:lineRule="exact"/>
              <w:jc w:val="left"/>
              <w:rPr>
                <w:rFonts w:ascii="方正书宋_GBK" w:eastAsia="方正书宋_GBK"/>
              </w:rPr>
            </w:pPr>
            <w:r>
              <w:rPr>
                <w:rFonts w:hint="eastAsia" w:ascii="方正书宋_GBK" w:eastAsia="方正书宋_GBK"/>
              </w:rPr>
              <w:t>上级文件</w:t>
            </w:r>
          </w:p>
        </w:tc>
      </w:tr>
      <w:tr w14:paraId="499DB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09FC0E3">
            <w:pPr>
              <w:spacing w:line="300" w:lineRule="exact"/>
              <w:jc w:val="center"/>
              <w:rPr>
                <w:rFonts w:ascii="方正书宋_GBK" w:eastAsia="方正书宋_GBK"/>
              </w:rPr>
            </w:pPr>
          </w:p>
        </w:tc>
        <w:tc>
          <w:tcPr>
            <w:tcW w:w="1134" w:type="dxa"/>
            <w:shd w:val="clear" w:color="auto" w:fill="auto"/>
            <w:vAlign w:val="center"/>
          </w:tcPr>
          <w:p w14:paraId="005EC7E6">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806D833">
            <w:pPr>
              <w:spacing w:line="300" w:lineRule="exact"/>
              <w:jc w:val="left"/>
              <w:rPr>
                <w:rFonts w:ascii="方正书宋_GBK" w:eastAsia="方正书宋_GBK"/>
              </w:rPr>
            </w:pPr>
            <w:r>
              <w:rPr>
                <w:rFonts w:hint="eastAsia" w:ascii="方正书宋_GBK" w:eastAsia="方正书宋_GBK"/>
              </w:rPr>
              <w:t>数据共享率（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69E11664">
            <w:pPr>
              <w:spacing w:line="300" w:lineRule="exact"/>
              <w:jc w:val="left"/>
              <w:rPr>
                <w:rFonts w:ascii="方正书宋_GBK" w:eastAsia="方正书宋_GBK"/>
              </w:rPr>
            </w:pPr>
            <w:r>
              <w:rPr>
                <w:rFonts w:hint="eastAsia" w:ascii="方正书宋_GBK" w:eastAsia="方正书宋_GBK"/>
              </w:rPr>
              <w:t>共享的数据容量占全部数据容量的比率</w:t>
            </w:r>
          </w:p>
        </w:tc>
        <w:tc>
          <w:tcPr>
            <w:tcW w:w="1276" w:type="dxa"/>
            <w:shd w:val="clear" w:color="auto" w:fill="auto"/>
            <w:vAlign w:val="center"/>
          </w:tcPr>
          <w:p w14:paraId="76947DC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7D46177A">
            <w:pPr>
              <w:spacing w:line="300" w:lineRule="exact"/>
              <w:jc w:val="left"/>
              <w:rPr>
                <w:rFonts w:ascii="方正书宋_GBK" w:eastAsia="方正书宋_GBK"/>
              </w:rPr>
            </w:pPr>
            <w:r>
              <w:rPr>
                <w:rFonts w:hint="eastAsia" w:ascii="方正书宋_GBK" w:eastAsia="方正书宋_GBK"/>
              </w:rPr>
              <w:t>上级文件</w:t>
            </w:r>
          </w:p>
        </w:tc>
      </w:tr>
      <w:tr w14:paraId="39BCD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B179709">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1B6B9C75">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A25F1E5">
            <w:pPr>
              <w:spacing w:line="300" w:lineRule="exact"/>
              <w:jc w:val="left"/>
              <w:rPr>
                <w:rFonts w:ascii="方正书宋_GBK" w:eastAsia="方正书宋_GBK"/>
              </w:rPr>
            </w:pPr>
            <w:r>
              <w:rPr>
                <w:rFonts w:hint="eastAsia" w:ascii="方正书宋_GBK" w:eastAsia="方正书宋_GBK"/>
              </w:rPr>
              <w:t>档案录入时间节省率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891" w:type="dxa"/>
            <w:shd w:val="clear" w:color="auto" w:fill="auto"/>
            <w:vAlign w:val="center"/>
          </w:tcPr>
          <w:p w14:paraId="04DBFD27">
            <w:pPr>
              <w:spacing w:line="300" w:lineRule="exact"/>
              <w:jc w:val="left"/>
              <w:rPr>
                <w:rFonts w:ascii="方正书宋_GBK" w:eastAsia="方正书宋_GBK"/>
              </w:rPr>
            </w:pPr>
            <w:r>
              <w:rPr>
                <w:rFonts w:hint="eastAsia" w:ascii="方正书宋_GBK" w:eastAsia="方正书宋_GBK"/>
              </w:rPr>
              <w:t>项目实施前后每份档案平均录入时间节省量与项目实施前每份档案平均录入时间的比率</w:t>
            </w:r>
          </w:p>
        </w:tc>
        <w:tc>
          <w:tcPr>
            <w:tcW w:w="1276" w:type="dxa"/>
            <w:shd w:val="clear" w:color="auto" w:fill="auto"/>
            <w:vAlign w:val="center"/>
          </w:tcPr>
          <w:p w14:paraId="1EE7515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1AA4D004">
            <w:pPr>
              <w:spacing w:line="300" w:lineRule="exact"/>
              <w:jc w:val="left"/>
              <w:rPr>
                <w:rFonts w:ascii="方正书宋_GBK" w:eastAsia="方正书宋_GBK"/>
              </w:rPr>
            </w:pPr>
            <w:r>
              <w:rPr>
                <w:rFonts w:hint="eastAsia" w:ascii="方正书宋_GBK" w:eastAsia="方正书宋_GBK"/>
              </w:rPr>
              <w:t>上级文件</w:t>
            </w:r>
          </w:p>
        </w:tc>
      </w:tr>
      <w:tr w14:paraId="7E04C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32DB995">
            <w:pPr>
              <w:spacing w:line="300" w:lineRule="exact"/>
              <w:jc w:val="center"/>
              <w:rPr>
                <w:rFonts w:ascii="方正书宋_GBK" w:eastAsia="方正书宋_GBK"/>
              </w:rPr>
            </w:pPr>
          </w:p>
        </w:tc>
        <w:tc>
          <w:tcPr>
            <w:tcW w:w="1134" w:type="dxa"/>
            <w:shd w:val="clear" w:color="auto" w:fill="auto"/>
            <w:vAlign w:val="center"/>
          </w:tcPr>
          <w:p w14:paraId="7323069A">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34567EBA">
            <w:pPr>
              <w:spacing w:line="300" w:lineRule="exact"/>
              <w:jc w:val="left"/>
              <w:rPr>
                <w:rFonts w:ascii="方正书宋_GBK" w:eastAsia="方正书宋_GBK"/>
              </w:rPr>
            </w:pPr>
            <w:r>
              <w:rPr>
                <w:rFonts w:hint="eastAsia" w:ascii="方正书宋_GBK" w:eastAsia="方正书宋_GBK"/>
              </w:rPr>
              <w:t>系统响应速率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891" w:type="dxa"/>
            <w:shd w:val="clear" w:color="auto" w:fill="auto"/>
            <w:vAlign w:val="center"/>
          </w:tcPr>
          <w:p w14:paraId="037F06F1">
            <w:pPr>
              <w:spacing w:line="300" w:lineRule="exact"/>
              <w:jc w:val="left"/>
              <w:rPr>
                <w:rFonts w:ascii="方正书宋_GBK" w:eastAsia="方正书宋_GBK"/>
              </w:rPr>
            </w:pPr>
            <w:r>
              <w:rPr>
                <w:rFonts w:hint="eastAsia" w:ascii="方正书宋_GBK" w:eastAsia="方正书宋_GBK"/>
              </w:rPr>
              <w:t>系统高峰时段平均响应时间与合理的响应时间的比率</w:t>
            </w:r>
          </w:p>
        </w:tc>
        <w:tc>
          <w:tcPr>
            <w:tcW w:w="1276" w:type="dxa"/>
            <w:shd w:val="clear" w:color="auto" w:fill="auto"/>
            <w:vAlign w:val="center"/>
          </w:tcPr>
          <w:p w14:paraId="3DDA95C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2B24C4C">
            <w:pPr>
              <w:spacing w:line="300" w:lineRule="exact"/>
              <w:jc w:val="left"/>
              <w:rPr>
                <w:rFonts w:ascii="方正书宋_GBK" w:eastAsia="方正书宋_GBK"/>
              </w:rPr>
            </w:pPr>
            <w:r>
              <w:rPr>
                <w:rFonts w:hint="eastAsia" w:ascii="方正书宋_GBK" w:eastAsia="方正书宋_GBK"/>
              </w:rPr>
              <w:t>上级文件</w:t>
            </w:r>
          </w:p>
        </w:tc>
      </w:tr>
      <w:tr w14:paraId="1673A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3A6DD52">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2F0B561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377EE3F">
            <w:pPr>
              <w:spacing w:line="300" w:lineRule="exact"/>
              <w:jc w:val="left"/>
              <w:rPr>
                <w:rFonts w:ascii="方正书宋_GBK" w:eastAsia="方正书宋_GBK"/>
              </w:rPr>
            </w:pPr>
            <w:r>
              <w:rPr>
                <w:rFonts w:hint="eastAsia" w:ascii="方正书宋_GBK" w:eastAsia="方正书宋_GBK"/>
              </w:rPr>
              <w:t>用户使用满意度（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32E619CC">
            <w:pPr>
              <w:spacing w:line="300" w:lineRule="exact"/>
              <w:jc w:val="left"/>
              <w:rPr>
                <w:rFonts w:ascii="方正书宋_GBK" w:eastAsia="方正书宋_GBK"/>
              </w:rPr>
            </w:pPr>
            <w:r>
              <w:rPr>
                <w:rFonts w:hint="eastAsia" w:ascii="方正书宋_GBK" w:eastAsia="方正书宋_GBK"/>
              </w:rPr>
              <w:t>调查中用户反馈满意和较满意的数量占调查用户总数量的比率</w:t>
            </w:r>
          </w:p>
        </w:tc>
        <w:tc>
          <w:tcPr>
            <w:tcW w:w="1276" w:type="dxa"/>
            <w:shd w:val="clear" w:color="auto" w:fill="auto"/>
            <w:vAlign w:val="center"/>
          </w:tcPr>
          <w:p w14:paraId="7EA94F3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7D1BD0F1">
            <w:pPr>
              <w:spacing w:line="300" w:lineRule="exact"/>
              <w:jc w:val="left"/>
              <w:rPr>
                <w:rFonts w:ascii="方正书宋_GBK" w:eastAsia="方正书宋_GBK"/>
              </w:rPr>
            </w:pPr>
            <w:r>
              <w:rPr>
                <w:rFonts w:hint="eastAsia" w:ascii="方正书宋_GBK" w:eastAsia="方正书宋_GBK"/>
              </w:rPr>
              <w:t>上级文件</w:t>
            </w:r>
          </w:p>
        </w:tc>
      </w:tr>
    </w:tbl>
    <w:p w14:paraId="0BA6ECD2">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888C626">
      <w:pPr>
        <w:spacing w:line="300" w:lineRule="exact"/>
        <w:ind w:firstLine="420" w:firstLineChars="200"/>
        <w:jc w:val="left"/>
      </w:pPr>
    </w:p>
    <w:p w14:paraId="7A50B8E6">
      <w:pPr>
        <w:ind w:firstLine="562" w:firstLineChars="200"/>
        <w:jc w:val="left"/>
        <w:outlineLvl w:val="1"/>
        <w:rPr>
          <w:rFonts w:hAnsi="宋体"/>
          <w:b/>
          <w:sz w:val="28"/>
        </w:rPr>
      </w:pPr>
      <w:r>
        <w:rPr>
          <w:rFonts w:hint="eastAsia" w:ascii="方正仿宋_GBK" w:eastAsia="方正仿宋_GBK"/>
          <w:b/>
          <w:sz w:val="28"/>
        </w:rPr>
        <w:t>8、维护稳定工作经费绩效目标表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29730251"/>
      <w:r>
        <w:rPr>
          <w:rFonts w:hint="eastAsia" w:ascii="方正仿宋_GBK" w:eastAsia="方正仿宋_GBK"/>
          <w:b/>
          <w:sz w:val="28"/>
        </w:rPr>
        <w:instrText xml:space="preserve">8、维护稳定工作经费绩效目标表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5D87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0258B1F">
            <w:pPr>
              <w:spacing w:line="300" w:lineRule="exact"/>
              <w:jc w:val="left"/>
              <w:rPr>
                <w:rFonts w:ascii="方正书宋_GBK" w:eastAsia="方正书宋_GBK"/>
                <w:b/>
              </w:rPr>
            </w:pPr>
            <w:r>
              <w:rPr>
                <w:rFonts w:ascii="方正书宋_GBK" w:eastAsia="方正书宋_GBK"/>
                <w:b/>
              </w:rPr>
              <w:t>216002</w:t>
            </w:r>
            <w:r>
              <w:rPr>
                <w:rFonts w:hint="eastAsia" w:ascii="方正书宋_GBK" w:eastAsia="方正书宋_GBK"/>
                <w:b/>
              </w:rPr>
              <w:t>中国共产党石家庄市藁城区委员会政法委员会</w:t>
            </w:r>
          </w:p>
        </w:tc>
        <w:tc>
          <w:tcPr>
            <w:tcW w:w="1701" w:type="dxa"/>
            <w:tcBorders>
              <w:top w:val="single" w:color="FFFFFF" w:sz="6" w:space="0"/>
              <w:left w:val="single" w:color="FFFFFF" w:sz="6" w:space="0"/>
              <w:right w:val="single" w:color="FFFFFF" w:sz="6" w:space="0"/>
            </w:tcBorders>
            <w:shd w:val="clear" w:color="auto" w:fill="auto"/>
            <w:vAlign w:val="center"/>
          </w:tcPr>
          <w:p w14:paraId="36B673A8">
            <w:pPr>
              <w:spacing w:line="300" w:lineRule="exact"/>
              <w:jc w:val="right"/>
              <w:rPr>
                <w:rFonts w:ascii="方正书宋_GBK" w:eastAsia="方正书宋_GBK"/>
              </w:rPr>
            </w:pPr>
            <w:r>
              <w:rPr>
                <w:rFonts w:hint="eastAsia" w:ascii="方正书宋_GBK" w:eastAsia="方正书宋_GBK"/>
              </w:rPr>
              <w:t>单位：万元</w:t>
            </w:r>
          </w:p>
        </w:tc>
      </w:tr>
      <w:tr w14:paraId="72158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28AB83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2306F0A">
            <w:pPr>
              <w:spacing w:line="300" w:lineRule="exact"/>
              <w:jc w:val="left"/>
              <w:rPr>
                <w:rFonts w:ascii="方正书宋_GBK" w:eastAsia="方正书宋_GBK"/>
              </w:rPr>
            </w:pPr>
            <w:r>
              <w:rPr>
                <w:rFonts w:ascii="方正书宋_GBK" w:eastAsia="方正书宋_GBK"/>
              </w:rPr>
              <w:t>216-0201-JBN-GDW5</w:t>
            </w:r>
          </w:p>
        </w:tc>
        <w:tc>
          <w:tcPr>
            <w:tcW w:w="1587" w:type="dxa"/>
            <w:shd w:val="clear" w:color="auto" w:fill="auto"/>
            <w:vAlign w:val="center"/>
          </w:tcPr>
          <w:p w14:paraId="220394E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B6CFC67">
            <w:pPr>
              <w:spacing w:line="300" w:lineRule="exact"/>
              <w:jc w:val="left"/>
              <w:rPr>
                <w:rFonts w:ascii="方正书宋_GBK" w:eastAsia="方正书宋_GBK"/>
              </w:rPr>
            </w:pPr>
            <w:r>
              <w:rPr>
                <w:rFonts w:hint="eastAsia" w:ascii="方正书宋_GBK" w:eastAsia="方正书宋_GBK"/>
              </w:rPr>
              <w:t>维护稳定工作经费</w:t>
            </w:r>
          </w:p>
        </w:tc>
      </w:tr>
      <w:tr w14:paraId="525D5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DDAFDB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C5C773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9D0D790">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14:paraId="525B057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AE4C9A8">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14:paraId="68F83B2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C37052C">
            <w:pPr>
              <w:spacing w:line="300" w:lineRule="exact"/>
              <w:jc w:val="left"/>
              <w:rPr>
                <w:rFonts w:ascii="方正书宋_GBK" w:eastAsia="方正书宋_GBK"/>
              </w:rPr>
            </w:pPr>
          </w:p>
        </w:tc>
      </w:tr>
      <w:tr w14:paraId="6E04E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92E26B2">
            <w:pPr>
              <w:spacing w:line="300" w:lineRule="exact"/>
              <w:jc w:val="left"/>
              <w:outlineLvl w:val="1"/>
            </w:pPr>
          </w:p>
        </w:tc>
        <w:tc>
          <w:tcPr>
            <w:tcW w:w="8278" w:type="dxa"/>
            <w:gridSpan w:val="6"/>
            <w:shd w:val="clear" w:color="auto" w:fill="auto"/>
            <w:vAlign w:val="center"/>
          </w:tcPr>
          <w:p w14:paraId="28A75787">
            <w:pPr>
              <w:spacing w:line="300" w:lineRule="exact"/>
              <w:jc w:val="left"/>
              <w:rPr>
                <w:rFonts w:ascii="方正书宋_GBK" w:eastAsia="方正书宋_GBK"/>
              </w:rPr>
            </w:pPr>
            <w:r>
              <w:rPr>
                <w:rFonts w:hint="eastAsia" w:ascii="方正书宋_GBK" w:eastAsia="方正书宋_GBK"/>
              </w:rPr>
              <w:t>维稳经费预算</w:t>
            </w:r>
            <w:r>
              <w:rPr>
                <w:rFonts w:ascii="方正书宋_GBK" w:eastAsia="方正书宋_GBK"/>
              </w:rPr>
              <w:t>10</w:t>
            </w:r>
            <w:r>
              <w:rPr>
                <w:rFonts w:hint="eastAsia" w:ascii="方正书宋_GBK" w:eastAsia="方正书宋_GBK"/>
              </w:rPr>
              <w:t>万元，其中财政资金</w:t>
            </w:r>
            <w:r>
              <w:rPr>
                <w:rFonts w:ascii="方正书宋_GBK" w:eastAsia="方正书宋_GBK"/>
              </w:rPr>
              <w:t>10</w:t>
            </w:r>
            <w:r>
              <w:rPr>
                <w:rFonts w:hint="eastAsia" w:ascii="方正书宋_GBK" w:eastAsia="方正书宋_GBK"/>
              </w:rPr>
              <w:t>万元，其他资金</w:t>
            </w:r>
            <w:r>
              <w:rPr>
                <w:rFonts w:ascii="方正书宋_GBK" w:eastAsia="方正书宋_GBK"/>
              </w:rPr>
              <w:t>0</w:t>
            </w:r>
            <w:r>
              <w:rPr>
                <w:rFonts w:hint="eastAsia" w:ascii="方正书宋_GBK" w:eastAsia="方正书宋_GBK"/>
              </w:rPr>
              <w:t>万元。专用用于重大事件处置，特情、信息收集、稳定工作的培训、会议、奖励等。</w:t>
            </w:r>
          </w:p>
        </w:tc>
      </w:tr>
      <w:tr w14:paraId="33DD5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B7C2BD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E458BA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EC9CD1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8590E8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D71D5D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94DE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2A7037E">
            <w:pPr>
              <w:spacing w:line="300" w:lineRule="exact"/>
              <w:jc w:val="left"/>
              <w:outlineLvl w:val="1"/>
            </w:pPr>
          </w:p>
        </w:tc>
        <w:tc>
          <w:tcPr>
            <w:tcW w:w="2410" w:type="dxa"/>
            <w:gridSpan w:val="2"/>
            <w:tcBorders>
              <w:bottom w:val="single" w:color="000000" w:sz="6" w:space="0"/>
            </w:tcBorders>
            <w:shd w:val="clear" w:color="auto" w:fill="auto"/>
            <w:vAlign w:val="center"/>
          </w:tcPr>
          <w:p w14:paraId="1E009981">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3E472C06">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7669177">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77A20CD0">
            <w:pPr>
              <w:spacing w:line="300" w:lineRule="exact"/>
              <w:jc w:val="center"/>
              <w:rPr>
                <w:rFonts w:ascii="方正书宋_GBK" w:eastAsia="方正书宋_GBK"/>
              </w:rPr>
            </w:pPr>
            <w:r>
              <w:rPr>
                <w:rFonts w:ascii="方正书宋_GBK" w:eastAsia="方正书宋_GBK"/>
              </w:rPr>
              <w:t>100.00</w:t>
            </w:r>
          </w:p>
        </w:tc>
      </w:tr>
      <w:tr w14:paraId="17844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0C3BC6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03F61D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、主要是用于两会期间及重大安保期间的特情，信息收集及乡镇维稳经费，为平安藁城创建提供后勤保障。</w:t>
            </w:r>
          </w:p>
          <w:p w14:paraId="34189ED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、发挥好首都政治护城河的作用。保障老百姓安居乐业。为我区经济发展保驾护航。</w:t>
            </w:r>
          </w:p>
        </w:tc>
      </w:tr>
    </w:tbl>
    <w:p w14:paraId="205CAE5C">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29B2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FE27FF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484F09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A0A9C7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8EF4F4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AFE435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B12A952">
            <w:pPr>
              <w:spacing w:line="300" w:lineRule="exact"/>
              <w:jc w:val="center"/>
              <w:rPr>
                <w:rFonts w:ascii="方正书宋_GBK" w:eastAsia="方正书宋_GBK"/>
                <w:b/>
              </w:rPr>
            </w:pPr>
            <w:r>
              <w:rPr>
                <w:rFonts w:hint="eastAsia" w:ascii="方正书宋_GBK" w:eastAsia="方正书宋_GBK"/>
                <w:b/>
              </w:rPr>
              <w:t>指标值确定依据</w:t>
            </w:r>
          </w:p>
        </w:tc>
      </w:tr>
      <w:tr w14:paraId="2AABB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5BE864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DB2047A">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ACFA8C0">
            <w:pPr>
              <w:spacing w:line="300" w:lineRule="exact"/>
              <w:jc w:val="left"/>
              <w:rPr>
                <w:rFonts w:ascii="方正书宋_GBK" w:eastAsia="方正书宋_GBK"/>
              </w:rPr>
            </w:pPr>
            <w:r>
              <w:rPr>
                <w:rFonts w:hint="eastAsia" w:ascii="方正书宋_GBK" w:eastAsia="方正书宋_GBK"/>
              </w:rPr>
              <w:t>协调督导事项化解率</w:t>
            </w:r>
            <w:r>
              <w:rPr>
                <w:rFonts w:ascii="方正书宋_GBK" w:eastAsia="方正书宋_GBK"/>
              </w:rPr>
              <w:t>(%)</w:t>
            </w:r>
          </w:p>
        </w:tc>
        <w:tc>
          <w:tcPr>
            <w:tcW w:w="2891" w:type="dxa"/>
            <w:shd w:val="clear" w:color="auto" w:fill="auto"/>
            <w:vAlign w:val="center"/>
          </w:tcPr>
          <w:p w14:paraId="27B3C8C8">
            <w:pPr>
              <w:spacing w:line="300" w:lineRule="exact"/>
              <w:jc w:val="left"/>
              <w:rPr>
                <w:rFonts w:ascii="方正书宋_GBK" w:eastAsia="方正书宋_GBK"/>
              </w:rPr>
            </w:pPr>
            <w:r>
              <w:rPr>
                <w:rFonts w:hint="eastAsia" w:ascii="方正书宋_GBK" w:eastAsia="方正书宋_GBK"/>
              </w:rPr>
              <w:t>化解事项占督导事项总数的比率</w:t>
            </w:r>
          </w:p>
        </w:tc>
        <w:tc>
          <w:tcPr>
            <w:tcW w:w="1276" w:type="dxa"/>
            <w:shd w:val="clear" w:color="auto" w:fill="auto"/>
            <w:vAlign w:val="center"/>
          </w:tcPr>
          <w:p w14:paraId="5F96253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1EC24520">
            <w:pPr>
              <w:spacing w:line="300" w:lineRule="exact"/>
              <w:jc w:val="left"/>
              <w:rPr>
                <w:rFonts w:ascii="方正书宋_GBK" w:eastAsia="方正书宋_GBK"/>
              </w:rPr>
            </w:pPr>
            <w:r>
              <w:rPr>
                <w:rFonts w:hint="eastAsia" w:ascii="方正书宋_GBK" w:eastAsia="方正书宋_GBK"/>
              </w:rPr>
              <w:t>上级文件</w:t>
            </w:r>
          </w:p>
        </w:tc>
      </w:tr>
      <w:tr w14:paraId="59F85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F1B76E6">
            <w:pPr>
              <w:spacing w:line="300" w:lineRule="exact"/>
              <w:jc w:val="center"/>
              <w:rPr>
                <w:rFonts w:ascii="方正书宋_GBK" w:eastAsia="方正书宋_GBK"/>
              </w:rPr>
            </w:pPr>
          </w:p>
        </w:tc>
        <w:tc>
          <w:tcPr>
            <w:tcW w:w="1134" w:type="dxa"/>
            <w:shd w:val="clear" w:color="auto" w:fill="auto"/>
            <w:vAlign w:val="center"/>
          </w:tcPr>
          <w:p w14:paraId="4DB8D1E0">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648DCFF">
            <w:pPr>
              <w:spacing w:line="300" w:lineRule="exact"/>
              <w:jc w:val="left"/>
              <w:rPr>
                <w:rFonts w:ascii="方正书宋_GBK" w:eastAsia="方正书宋_GBK"/>
              </w:rPr>
            </w:pPr>
            <w:r>
              <w:rPr>
                <w:rFonts w:hint="eastAsia" w:ascii="方正书宋_GBK" w:eastAsia="方正书宋_GBK"/>
              </w:rPr>
              <w:t>重大安保任务完成率</w:t>
            </w:r>
            <w:r>
              <w:rPr>
                <w:rFonts w:ascii="方正书宋_GBK" w:eastAsia="方正书宋_GBK"/>
              </w:rPr>
              <w:t>(%)</w:t>
            </w:r>
          </w:p>
        </w:tc>
        <w:tc>
          <w:tcPr>
            <w:tcW w:w="2891" w:type="dxa"/>
            <w:shd w:val="clear" w:color="auto" w:fill="auto"/>
            <w:vAlign w:val="center"/>
          </w:tcPr>
          <w:p w14:paraId="3E7F89AA">
            <w:pPr>
              <w:spacing w:line="300" w:lineRule="exact"/>
              <w:jc w:val="left"/>
              <w:rPr>
                <w:rFonts w:ascii="方正书宋_GBK" w:eastAsia="方正书宋_GBK"/>
              </w:rPr>
            </w:pPr>
            <w:r>
              <w:rPr>
                <w:rFonts w:hint="eastAsia" w:ascii="方正书宋_GBK" w:eastAsia="方正书宋_GBK"/>
              </w:rPr>
              <w:t>完成的安保任务占任务总数的比率</w:t>
            </w:r>
          </w:p>
        </w:tc>
        <w:tc>
          <w:tcPr>
            <w:tcW w:w="1276" w:type="dxa"/>
            <w:shd w:val="clear" w:color="auto" w:fill="auto"/>
            <w:vAlign w:val="center"/>
          </w:tcPr>
          <w:p w14:paraId="0DAE0EC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5E9A20B">
            <w:pPr>
              <w:spacing w:line="300" w:lineRule="exact"/>
              <w:jc w:val="left"/>
              <w:rPr>
                <w:rFonts w:ascii="方正书宋_GBK" w:eastAsia="方正书宋_GBK"/>
              </w:rPr>
            </w:pPr>
            <w:r>
              <w:rPr>
                <w:rFonts w:hint="eastAsia" w:ascii="方正书宋_GBK" w:eastAsia="方正书宋_GBK"/>
              </w:rPr>
              <w:t>上级文件</w:t>
            </w:r>
          </w:p>
        </w:tc>
      </w:tr>
      <w:tr w14:paraId="270C4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7C10114">
            <w:pPr>
              <w:spacing w:line="300" w:lineRule="exact"/>
              <w:jc w:val="center"/>
              <w:rPr>
                <w:rFonts w:ascii="方正书宋_GBK" w:eastAsia="方正书宋_GBK"/>
              </w:rPr>
            </w:pPr>
          </w:p>
        </w:tc>
        <w:tc>
          <w:tcPr>
            <w:tcW w:w="1134" w:type="dxa"/>
            <w:shd w:val="clear" w:color="auto" w:fill="auto"/>
            <w:vAlign w:val="center"/>
          </w:tcPr>
          <w:p w14:paraId="12062C5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502B3A4">
            <w:pPr>
              <w:spacing w:line="300" w:lineRule="exact"/>
              <w:jc w:val="left"/>
              <w:rPr>
                <w:rFonts w:ascii="方正书宋_GBK" w:eastAsia="方正书宋_GBK"/>
              </w:rPr>
            </w:pPr>
            <w:r>
              <w:rPr>
                <w:rFonts w:hint="eastAsia" w:ascii="方正书宋_GBK" w:eastAsia="方正书宋_GBK"/>
              </w:rPr>
              <w:t>涉稳舆情处置率</w:t>
            </w:r>
            <w:r>
              <w:rPr>
                <w:rFonts w:ascii="方正书宋_GBK" w:eastAsia="方正书宋_GBK"/>
              </w:rPr>
              <w:t>(%)</w:t>
            </w:r>
          </w:p>
        </w:tc>
        <w:tc>
          <w:tcPr>
            <w:tcW w:w="2891" w:type="dxa"/>
            <w:shd w:val="clear" w:color="auto" w:fill="auto"/>
            <w:vAlign w:val="center"/>
          </w:tcPr>
          <w:p w14:paraId="0CFDB9C1">
            <w:pPr>
              <w:spacing w:line="300" w:lineRule="exact"/>
              <w:jc w:val="left"/>
              <w:rPr>
                <w:rFonts w:ascii="方正书宋_GBK" w:eastAsia="方正书宋_GBK"/>
              </w:rPr>
            </w:pPr>
            <w:r>
              <w:rPr>
                <w:rFonts w:hint="eastAsia" w:ascii="方正书宋_GBK" w:eastAsia="方正书宋_GBK"/>
              </w:rPr>
              <w:t>处置的涉稳舆情数占涉稳网络舆情总数的比率</w:t>
            </w:r>
          </w:p>
        </w:tc>
        <w:tc>
          <w:tcPr>
            <w:tcW w:w="1276" w:type="dxa"/>
            <w:shd w:val="clear" w:color="auto" w:fill="auto"/>
            <w:vAlign w:val="center"/>
          </w:tcPr>
          <w:p w14:paraId="6D2BC09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563CA0B">
            <w:pPr>
              <w:spacing w:line="300" w:lineRule="exact"/>
              <w:jc w:val="left"/>
              <w:rPr>
                <w:rFonts w:ascii="方正书宋_GBK" w:eastAsia="方正书宋_GBK"/>
              </w:rPr>
            </w:pPr>
            <w:r>
              <w:rPr>
                <w:rFonts w:hint="eastAsia" w:ascii="方正书宋_GBK" w:eastAsia="方正书宋_GBK"/>
              </w:rPr>
              <w:t>上级文件</w:t>
            </w:r>
          </w:p>
        </w:tc>
      </w:tr>
      <w:tr w14:paraId="67D63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396AA01">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0A7C0302">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36B2CD16">
            <w:pPr>
              <w:spacing w:line="300" w:lineRule="exact"/>
              <w:jc w:val="left"/>
              <w:rPr>
                <w:rFonts w:ascii="方正书宋_GBK" w:eastAsia="方正书宋_GBK"/>
              </w:rPr>
            </w:pPr>
            <w:r>
              <w:rPr>
                <w:rFonts w:hint="eastAsia" w:ascii="方正书宋_GBK" w:eastAsia="方正书宋_GBK"/>
              </w:rPr>
              <w:t>重大活动突发事件发生率</w:t>
            </w:r>
            <w:r>
              <w:rPr>
                <w:rFonts w:ascii="方正书宋_GBK" w:eastAsia="方正书宋_GBK"/>
              </w:rPr>
              <w:t>(%)</w:t>
            </w:r>
          </w:p>
        </w:tc>
        <w:tc>
          <w:tcPr>
            <w:tcW w:w="2891" w:type="dxa"/>
            <w:shd w:val="clear" w:color="auto" w:fill="auto"/>
            <w:vAlign w:val="center"/>
          </w:tcPr>
          <w:p w14:paraId="75B5464B">
            <w:pPr>
              <w:spacing w:line="300" w:lineRule="exact"/>
              <w:jc w:val="left"/>
              <w:rPr>
                <w:rFonts w:ascii="方正书宋_GBK" w:eastAsia="方正书宋_GBK"/>
              </w:rPr>
            </w:pPr>
            <w:r>
              <w:rPr>
                <w:rFonts w:hint="eastAsia" w:ascii="方正书宋_GBK" w:eastAsia="方正书宋_GBK"/>
              </w:rPr>
              <w:t>发生突发事件的重大活动数量占全部重大活动的比率（反向指标）</w:t>
            </w:r>
          </w:p>
        </w:tc>
        <w:tc>
          <w:tcPr>
            <w:tcW w:w="1276" w:type="dxa"/>
            <w:shd w:val="clear" w:color="auto" w:fill="auto"/>
            <w:vAlign w:val="center"/>
          </w:tcPr>
          <w:p w14:paraId="2065447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p>
        </w:tc>
        <w:tc>
          <w:tcPr>
            <w:tcW w:w="1701" w:type="dxa"/>
            <w:shd w:val="clear" w:color="auto" w:fill="auto"/>
            <w:vAlign w:val="center"/>
          </w:tcPr>
          <w:p w14:paraId="3F5E3743">
            <w:pPr>
              <w:spacing w:line="300" w:lineRule="exact"/>
              <w:jc w:val="left"/>
              <w:rPr>
                <w:rFonts w:ascii="方正书宋_GBK" w:eastAsia="方正书宋_GBK"/>
              </w:rPr>
            </w:pPr>
            <w:r>
              <w:rPr>
                <w:rFonts w:hint="eastAsia" w:ascii="方正书宋_GBK" w:eastAsia="方正书宋_GBK"/>
              </w:rPr>
              <w:t>上级文件</w:t>
            </w:r>
          </w:p>
        </w:tc>
      </w:tr>
    </w:tbl>
    <w:p w14:paraId="3E6F8F08">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40C23EB">
      <w:pPr>
        <w:spacing w:line="300" w:lineRule="exact"/>
        <w:ind w:firstLine="420" w:firstLineChars="200"/>
        <w:jc w:val="left"/>
      </w:pPr>
    </w:p>
    <w:p w14:paraId="24756F65">
      <w:pPr>
        <w:ind w:firstLine="562" w:firstLineChars="200"/>
        <w:jc w:val="left"/>
        <w:outlineLvl w:val="1"/>
        <w:rPr>
          <w:rFonts w:hAnsi="宋体"/>
          <w:b/>
          <w:sz w:val="28"/>
        </w:rPr>
      </w:pPr>
      <w:r>
        <w:rPr>
          <w:rFonts w:hint="eastAsia" w:ascii="方正仿宋_GBK" w:eastAsia="方正仿宋_GBK"/>
          <w:b/>
          <w:sz w:val="28"/>
        </w:rPr>
        <w:t>9、严重精神障碍患者监护人以奖代补绩效目标表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29730252"/>
      <w:r>
        <w:rPr>
          <w:rFonts w:hint="eastAsia" w:ascii="方正仿宋_GBK" w:eastAsia="方正仿宋_GBK"/>
          <w:b/>
          <w:sz w:val="28"/>
        </w:rPr>
        <w:instrText xml:space="preserve">9、严重精神障碍患者监护人以奖代补绩效目标表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16FF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8E842D8">
            <w:pPr>
              <w:spacing w:line="300" w:lineRule="exact"/>
              <w:jc w:val="left"/>
              <w:rPr>
                <w:rFonts w:ascii="方正书宋_GBK" w:eastAsia="方正书宋_GBK"/>
                <w:b/>
              </w:rPr>
            </w:pPr>
            <w:r>
              <w:rPr>
                <w:rFonts w:ascii="方正书宋_GBK" w:eastAsia="方正书宋_GBK"/>
                <w:b/>
              </w:rPr>
              <w:t>216002</w:t>
            </w:r>
            <w:r>
              <w:rPr>
                <w:rFonts w:hint="eastAsia" w:ascii="方正书宋_GBK" w:eastAsia="方正书宋_GBK"/>
                <w:b/>
              </w:rPr>
              <w:t>中国共产党石家庄市藁城区委员会政法委员会</w:t>
            </w:r>
          </w:p>
        </w:tc>
        <w:tc>
          <w:tcPr>
            <w:tcW w:w="1701" w:type="dxa"/>
            <w:tcBorders>
              <w:top w:val="single" w:color="FFFFFF" w:sz="6" w:space="0"/>
              <w:left w:val="single" w:color="FFFFFF" w:sz="6" w:space="0"/>
              <w:right w:val="single" w:color="FFFFFF" w:sz="6" w:space="0"/>
            </w:tcBorders>
            <w:shd w:val="clear" w:color="auto" w:fill="auto"/>
            <w:vAlign w:val="center"/>
          </w:tcPr>
          <w:p w14:paraId="3B68075E">
            <w:pPr>
              <w:spacing w:line="300" w:lineRule="exact"/>
              <w:jc w:val="right"/>
              <w:rPr>
                <w:rFonts w:ascii="方正书宋_GBK" w:eastAsia="方正书宋_GBK"/>
              </w:rPr>
            </w:pPr>
            <w:r>
              <w:rPr>
                <w:rFonts w:hint="eastAsia" w:ascii="方正书宋_GBK" w:eastAsia="方正书宋_GBK"/>
              </w:rPr>
              <w:t>单位：万元</w:t>
            </w:r>
          </w:p>
        </w:tc>
      </w:tr>
      <w:tr w14:paraId="3A0F8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AAB316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D8142B9">
            <w:pPr>
              <w:spacing w:line="300" w:lineRule="exact"/>
              <w:jc w:val="left"/>
              <w:rPr>
                <w:rFonts w:ascii="方正书宋_GBK" w:eastAsia="方正书宋_GBK"/>
              </w:rPr>
            </w:pPr>
            <w:r>
              <w:rPr>
                <w:rFonts w:ascii="方正书宋_GBK" w:eastAsia="方正书宋_GBK"/>
              </w:rPr>
              <w:t>216-0105-JBN-NK0P</w:t>
            </w:r>
          </w:p>
        </w:tc>
        <w:tc>
          <w:tcPr>
            <w:tcW w:w="1587" w:type="dxa"/>
            <w:shd w:val="clear" w:color="auto" w:fill="auto"/>
            <w:vAlign w:val="center"/>
          </w:tcPr>
          <w:p w14:paraId="43C18B5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531D7D5">
            <w:pPr>
              <w:spacing w:line="300" w:lineRule="exact"/>
              <w:jc w:val="left"/>
              <w:rPr>
                <w:rFonts w:ascii="方正书宋_GBK" w:eastAsia="方正书宋_GBK"/>
              </w:rPr>
            </w:pPr>
            <w:r>
              <w:rPr>
                <w:rFonts w:hint="eastAsia" w:ascii="方正书宋_GBK" w:eastAsia="方正书宋_GBK"/>
              </w:rPr>
              <w:t>严重精神障碍患者监护人以奖代补</w:t>
            </w:r>
          </w:p>
        </w:tc>
      </w:tr>
      <w:tr w14:paraId="60449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C0AC18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DA01B88">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1B42B21">
            <w:pPr>
              <w:spacing w:line="300" w:lineRule="exact"/>
              <w:jc w:val="left"/>
              <w:rPr>
                <w:rFonts w:ascii="方正书宋_GBK" w:eastAsia="方正书宋_GBK"/>
              </w:rPr>
            </w:pPr>
            <w:r>
              <w:rPr>
                <w:rFonts w:ascii="方正书宋_GBK" w:eastAsia="方正书宋_GBK"/>
              </w:rPr>
              <w:t>21.12</w:t>
            </w:r>
          </w:p>
        </w:tc>
        <w:tc>
          <w:tcPr>
            <w:tcW w:w="1587" w:type="dxa"/>
            <w:shd w:val="clear" w:color="auto" w:fill="auto"/>
            <w:vAlign w:val="center"/>
          </w:tcPr>
          <w:p w14:paraId="632EC5C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6E8F844">
            <w:pPr>
              <w:spacing w:line="300" w:lineRule="exact"/>
              <w:jc w:val="left"/>
              <w:rPr>
                <w:rFonts w:ascii="方正书宋_GBK" w:eastAsia="方正书宋_GBK"/>
              </w:rPr>
            </w:pPr>
            <w:r>
              <w:rPr>
                <w:rFonts w:ascii="方正书宋_GBK" w:eastAsia="方正书宋_GBK"/>
              </w:rPr>
              <w:t>21.12</w:t>
            </w:r>
          </w:p>
        </w:tc>
        <w:tc>
          <w:tcPr>
            <w:tcW w:w="1276" w:type="dxa"/>
            <w:shd w:val="clear" w:color="auto" w:fill="auto"/>
            <w:vAlign w:val="center"/>
          </w:tcPr>
          <w:p w14:paraId="4439BBA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D90507A">
            <w:pPr>
              <w:spacing w:line="300" w:lineRule="exact"/>
              <w:jc w:val="left"/>
              <w:rPr>
                <w:rFonts w:ascii="方正书宋_GBK" w:eastAsia="方正书宋_GBK"/>
              </w:rPr>
            </w:pPr>
          </w:p>
        </w:tc>
      </w:tr>
      <w:tr w14:paraId="6CA91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2B28CBE">
            <w:pPr>
              <w:spacing w:line="300" w:lineRule="exact"/>
              <w:jc w:val="left"/>
              <w:outlineLvl w:val="1"/>
            </w:pPr>
          </w:p>
        </w:tc>
        <w:tc>
          <w:tcPr>
            <w:tcW w:w="8278" w:type="dxa"/>
            <w:gridSpan w:val="6"/>
            <w:shd w:val="clear" w:color="auto" w:fill="auto"/>
            <w:vAlign w:val="center"/>
          </w:tcPr>
          <w:p w14:paraId="05DE8A7B">
            <w:pPr>
              <w:spacing w:line="300" w:lineRule="exact"/>
              <w:jc w:val="left"/>
              <w:rPr>
                <w:rFonts w:ascii="方正书宋_GBK" w:eastAsia="方正书宋_GBK"/>
              </w:rPr>
            </w:pPr>
            <w:r>
              <w:rPr>
                <w:rFonts w:hint="eastAsia" w:ascii="方正书宋_GBK" w:eastAsia="方正书宋_GBK"/>
              </w:rPr>
              <w:t>经过卫计局、公安、民政等几家单位联合认定</w:t>
            </w:r>
            <w:r>
              <w:rPr>
                <w:rFonts w:ascii="方正书宋_GBK" w:eastAsia="方正书宋_GBK"/>
              </w:rPr>
              <w:t>2019</w:t>
            </w:r>
            <w:r>
              <w:rPr>
                <w:rFonts w:hint="eastAsia" w:ascii="方正书宋_GBK" w:eastAsia="方正书宋_GBK"/>
              </w:rPr>
              <w:t>年我区严重精神障碍患者共计</w:t>
            </w:r>
            <w:r>
              <w:rPr>
                <w:rFonts w:ascii="方正书宋_GBK" w:eastAsia="方正书宋_GBK"/>
              </w:rPr>
              <w:t>88</w:t>
            </w:r>
            <w:r>
              <w:rPr>
                <w:rFonts w:hint="eastAsia" w:ascii="方正书宋_GBK" w:eastAsia="方正书宋_GBK"/>
              </w:rPr>
              <w:t>名，为使有效对冲社会风险，让其监护人更好地履行好监护责任，对重症精神病监护人实行以奖代补的办法进行补助，每年度履行好监护义务后，享有</w:t>
            </w:r>
            <w:r>
              <w:rPr>
                <w:rFonts w:ascii="方正书宋_GBK" w:eastAsia="方正书宋_GBK"/>
              </w:rPr>
              <w:t>2400</w:t>
            </w:r>
            <w:r>
              <w:rPr>
                <w:rFonts w:hint="eastAsia" w:ascii="方正书宋_GBK" w:eastAsia="方正书宋_GBK"/>
              </w:rPr>
              <w:t>元补助。</w:t>
            </w:r>
          </w:p>
        </w:tc>
      </w:tr>
      <w:tr w14:paraId="0D44F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AF2113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71F163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D84464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841658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3D60E7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5790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FBB1F1B">
            <w:pPr>
              <w:spacing w:line="300" w:lineRule="exact"/>
              <w:jc w:val="left"/>
              <w:outlineLvl w:val="1"/>
            </w:pPr>
          </w:p>
        </w:tc>
        <w:tc>
          <w:tcPr>
            <w:tcW w:w="2410" w:type="dxa"/>
            <w:gridSpan w:val="2"/>
            <w:tcBorders>
              <w:bottom w:val="single" w:color="000000" w:sz="6" w:space="0"/>
            </w:tcBorders>
            <w:shd w:val="clear" w:color="auto" w:fill="auto"/>
            <w:vAlign w:val="center"/>
          </w:tcPr>
          <w:p w14:paraId="7CFFAE86">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0C31ECD0">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38D3CBDE">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779790BA">
            <w:pPr>
              <w:spacing w:line="300" w:lineRule="exact"/>
              <w:jc w:val="center"/>
              <w:rPr>
                <w:rFonts w:ascii="方正书宋_GBK" w:eastAsia="方正书宋_GBK"/>
              </w:rPr>
            </w:pPr>
            <w:r>
              <w:rPr>
                <w:rFonts w:ascii="方正书宋_GBK" w:eastAsia="方正书宋_GBK"/>
              </w:rPr>
              <w:t>100.00</w:t>
            </w:r>
          </w:p>
        </w:tc>
      </w:tr>
      <w:tr w14:paraId="45961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59276F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AE5B95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、引导监护人更好履行好监护责任，有效对冲社会风险。</w:t>
            </w:r>
          </w:p>
          <w:p w14:paraId="6EE696B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、降低肇事肇祸事件的发生，减轻不稳定因素，创造和谐的生活环境，增强人民群众的安全感，同时降低精神病家庭的经济负担。</w:t>
            </w:r>
          </w:p>
        </w:tc>
      </w:tr>
    </w:tbl>
    <w:p w14:paraId="49F3C918">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4A4D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34E1CDE">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6BF7A4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9AF5A5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2A994D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A7780F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4BCBBB2">
            <w:pPr>
              <w:spacing w:line="300" w:lineRule="exact"/>
              <w:jc w:val="center"/>
              <w:rPr>
                <w:rFonts w:ascii="方正书宋_GBK" w:eastAsia="方正书宋_GBK"/>
                <w:b/>
              </w:rPr>
            </w:pPr>
            <w:r>
              <w:rPr>
                <w:rFonts w:hint="eastAsia" w:ascii="方正书宋_GBK" w:eastAsia="方正书宋_GBK"/>
                <w:b/>
              </w:rPr>
              <w:t>指标值确定依据</w:t>
            </w:r>
          </w:p>
        </w:tc>
      </w:tr>
      <w:tr w14:paraId="3CDEF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F8F5A95">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7275B1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73F1CDE">
            <w:pPr>
              <w:spacing w:line="300" w:lineRule="exact"/>
              <w:jc w:val="left"/>
              <w:rPr>
                <w:rFonts w:ascii="方正书宋_GBK" w:eastAsia="方正书宋_GBK"/>
              </w:rPr>
            </w:pPr>
            <w:r>
              <w:rPr>
                <w:rFonts w:hint="eastAsia" w:ascii="方正书宋_GBK" w:eastAsia="方正书宋_GBK"/>
              </w:rPr>
              <w:t>肇事肇祸案事件发生数量</w:t>
            </w:r>
          </w:p>
        </w:tc>
        <w:tc>
          <w:tcPr>
            <w:tcW w:w="2891" w:type="dxa"/>
            <w:shd w:val="clear" w:color="auto" w:fill="auto"/>
            <w:vAlign w:val="center"/>
          </w:tcPr>
          <w:p w14:paraId="1BC5204B">
            <w:pPr>
              <w:spacing w:line="300" w:lineRule="exact"/>
              <w:jc w:val="left"/>
              <w:rPr>
                <w:rFonts w:ascii="方正书宋_GBK" w:eastAsia="方正书宋_GBK"/>
              </w:rPr>
            </w:pPr>
            <w:r>
              <w:rPr>
                <w:rFonts w:hint="eastAsia" w:ascii="方正书宋_GBK" w:eastAsia="方正书宋_GBK"/>
              </w:rPr>
              <w:t>降低肇事肇祸案事件发生</w:t>
            </w:r>
          </w:p>
        </w:tc>
        <w:tc>
          <w:tcPr>
            <w:tcW w:w="1276" w:type="dxa"/>
            <w:shd w:val="clear" w:color="auto" w:fill="auto"/>
            <w:vAlign w:val="center"/>
          </w:tcPr>
          <w:p w14:paraId="786C300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起</w:t>
            </w:r>
          </w:p>
        </w:tc>
        <w:tc>
          <w:tcPr>
            <w:tcW w:w="1701" w:type="dxa"/>
            <w:shd w:val="clear" w:color="auto" w:fill="auto"/>
            <w:vAlign w:val="center"/>
          </w:tcPr>
          <w:p w14:paraId="1FE131D4">
            <w:pPr>
              <w:spacing w:line="300" w:lineRule="exact"/>
              <w:jc w:val="left"/>
              <w:rPr>
                <w:rFonts w:ascii="方正书宋_GBK" w:eastAsia="方正书宋_GBK"/>
              </w:rPr>
            </w:pPr>
            <w:r>
              <w:rPr>
                <w:rFonts w:hint="eastAsia" w:ascii="方正书宋_GBK" w:eastAsia="方正书宋_GBK"/>
              </w:rPr>
              <w:t>上级要求</w:t>
            </w:r>
          </w:p>
        </w:tc>
      </w:tr>
      <w:tr w14:paraId="4E396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C8E1A0B">
            <w:pPr>
              <w:spacing w:line="300" w:lineRule="exact"/>
              <w:jc w:val="center"/>
              <w:rPr>
                <w:rFonts w:ascii="方正书宋_GBK" w:eastAsia="方正书宋_GBK"/>
              </w:rPr>
            </w:pPr>
          </w:p>
        </w:tc>
        <w:tc>
          <w:tcPr>
            <w:tcW w:w="1134" w:type="dxa"/>
            <w:shd w:val="clear" w:color="auto" w:fill="auto"/>
            <w:vAlign w:val="center"/>
          </w:tcPr>
          <w:p w14:paraId="3599719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4C10C3D">
            <w:pPr>
              <w:spacing w:line="300" w:lineRule="exact"/>
              <w:jc w:val="left"/>
              <w:rPr>
                <w:rFonts w:ascii="方正书宋_GBK" w:eastAsia="方正书宋_GBK"/>
              </w:rPr>
            </w:pPr>
            <w:r>
              <w:rPr>
                <w:rFonts w:hint="eastAsia" w:ascii="方正书宋_GBK" w:eastAsia="方正书宋_GBK"/>
              </w:rPr>
              <w:t>不稳定因素下降率（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7E4AA9DD">
            <w:pPr>
              <w:spacing w:line="300" w:lineRule="exact"/>
              <w:jc w:val="left"/>
              <w:rPr>
                <w:rFonts w:ascii="方正书宋_GBK" w:eastAsia="方正书宋_GBK"/>
              </w:rPr>
            </w:pPr>
            <w:r>
              <w:rPr>
                <w:rFonts w:hint="eastAsia" w:ascii="方正书宋_GBK" w:eastAsia="方正书宋_GBK"/>
              </w:rPr>
              <w:t>不稳定因素总数同比下降率</w:t>
            </w:r>
          </w:p>
        </w:tc>
        <w:tc>
          <w:tcPr>
            <w:tcW w:w="1276" w:type="dxa"/>
            <w:shd w:val="clear" w:color="auto" w:fill="auto"/>
            <w:vAlign w:val="center"/>
          </w:tcPr>
          <w:p w14:paraId="3435BC0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7E48620B">
            <w:pPr>
              <w:spacing w:line="300" w:lineRule="exact"/>
              <w:jc w:val="left"/>
              <w:rPr>
                <w:rFonts w:ascii="方正书宋_GBK" w:eastAsia="方正书宋_GBK"/>
              </w:rPr>
            </w:pPr>
            <w:r>
              <w:rPr>
                <w:rFonts w:hint="eastAsia" w:ascii="方正书宋_GBK" w:eastAsia="方正书宋_GBK"/>
              </w:rPr>
              <w:t>上级要求</w:t>
            </w:r>
          </w:p>
        </w:tc>
      </w:tr>
      <w:tr w14:paraId="2D821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DAE6578">
            <w:pPr>
              <w:spacing w:line="300" w:lineRule="exact"/>
              <w:jc w:val="center"/>
              <w:rPr>
                <w:rFonts w:ascii="方正书宋_GBK" w:eastAsia="方正书宋_GBK"/>
              </w:rPr>
            </w:pPr>
          </w:p>
        </w:tc>
        <w:tc>
          <w:tcPr>
            <w:tcW w:w="1134" w:type="dxa"/>
            <w:shd w:val="clear" w:color="auto" w:fill="auto"/>
            <w:vAlign w:val="center"/>
          </w:tcPr>
          <w:p w14:paraId="0E01E4F5">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57B89F0">
            <w:pPr>
              <w:spacing w:line="300" w:lineRule="exact"/>
              <w:jc w:val="left"/>
              <w:rPr>
                <w:rFonts w:ascii="方正书宋_GBK" w:eastAsia="方正书宋_GBK"/>
              </w:rPr>
            </w:pPr>
            <w:r>
              <w:rPr>
                <w:rFonts w:hint="eastAsia" w:ascii="方正书宋_GBK" w:eastAsia="方正书宋_GBK"/>
              </w:rPr>
              <w:t>治安、刑事案件下降率（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0D4F1A5D">
            <w:pPr>
              <w:spacing w:line="300" w:lineRule="exact"/>
              <w:jc w:val="left"/>
              <w:rPr>
                <w:rFonts w:ascii="方正书宋_GBK" w:eastAsia="方正书宋_GBK"/>
              </w:rPr>
            </w:pPr>
            <w:r>
              <w:rPr>
                <w:rFonts w:hint="eastAsia" w:ascii="方正书宋_GBK" w:eastAsia="方正书宋_GBK"/>
              </w:rPr>
              <w:t>治安、刑事案件数量同期下降的比率</w:t>
            </w:r>
          </w:p>
        </w:tc>
        <w:tc>
          <w:tcPr>
            <w:tcW w:w="1276" w:type="dxa"/>
            <w:shd w:val="clear" w:color="auto" w:fill="auto"/>
            <w:vAlign w:val="center"/>
          </w:tcPr>
          <w:p w14:paraId="6A20C27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67621429">
            <w:pPr>
              <w:spacing w:line="300" w:lineRule="exact"/>
              <w:jc w:val="left"/>
              <w:rPr>
                <w:rFonts w:ascii="方正书宋_GBK" w:eastAsia="方正书宋_GBK"/>
              </w:rPr>
            </w:pPr>
            <w:r>
              <w:rPr>
                <w:rFonts w:hint="eastAsia" w:ascii="方正书宋_GBK" w:eastAsia="方正书宋_GBK"/>
              </w:rPr>
              <w:t>上级要求</w:t>
            </w:r>
          </w:p>
        </w:tc>
      </w:tr>
      <w:tr w14:paraId="1D78C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09136B6">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317F0D56">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4C6381EA">
            <w:pPr>
              <w:spacing w:line="300" w:lineRule="exact"/>
              <w:jc w:val="left"/>
              <w:rPr>
                <w:rFonts w:ascii="方正书宋_GBK" w:eastAsia="方正书宋_GBK"/>
              </w:rPr>
            </w:pPr>
            <w:r>
              <w:rPr>
                <w:rFonts w:hint="eastAsia" w:ascii="方正书宋_GBK" w:eastAsia="方正书宋_GBK"/>
              </w:rPr>
              <w:t>帮扶覆盖率</w:t>
            </w:r>
            <w:r>
              <w:rPr>
                <w:rFonts w:ascii="方正书宋_GBK" w:eastAsia="方正书宋_GBK"/>
              </w:rPr>
              <w:t>(%)</w:t>
            </w:r>
          </w:p>
        </w:tc>
        <w:tc>
          <w:tcPr>
            <w:tcW w:w="2891" w:type="dxa"/>
            <w:shd w:val="clear" w:color="auto" w:fill="auto"/>
            <w:vAlign w:val="center"/>
          </w:tcPr>
          <w:p w14:paraId="30CBC73E">
            <w:pPr>
              <w:spacing w:line="300" w:lineRule="exact"/>
              <w:jc w:val="left"/>
              <w:rPr>
                <w:rFonts w:ascii="方正书宋_GBK" w:eastAsia="方正书宋_GBK"/>
              </w:rPr>
            </w:pPr>
            <w:r>
              <w:rPr>
                <w:rFonts w:hint="eastAsia" w:ascii="方正书宋_GBK" w:eastAsia="方正书宋_GBK"/>
              </w:rPr>
              <w:t>帮扶人次占总人次的比率</w:t>
            </w:r>
          </w:p>
        </w:tc>
        <w:tc>
          <w:tcPr>
            <w:tcW w:w="1276" w:type="dxa"/>
            <w:shd w:val="clear" w:color="auto" w:fill="auto"/>
            <w:vAlign w:val="center"/>
          </w:tcPr>
          <w:p w14:paraId="50A6255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8CB77B2">
            <w:pPr>
              <w:spacing w:line="300" w:lineRule="exact"/>
              <w:jc w:val="left"/>
              <w:rPr>
                <w:rFonts w:ascii="方正书宋_GBK" w:eastAsia="方正书宋_GBK"/>
              </w:rPr>
            </w:pPr>
            <w:r>
              <w:rPr>
                <w:rFonts w:hint="eastAsia" w:ascii="方正书宋_GBK" w:eastAsia="方正书宋_GBK"/>
              </w:rPr>
              <w:t>上级要求</w:t>
            </w:r>
          </w:p>
        </w:tc>
      </w:tr>
      <w:tr w14:paraId="097CA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08A5FA1">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5A4FC0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47A019D">
            <w:pPr>
              <w:spacing w:line="300" w:lineRule="exact"/>
              <w:jc w:val="left"/>
              <w:rPr>
                <w:rFonts w:ascii="方正书宋_GBK" w:eastAsia="方正书宋_GBK"/>
              </w:rPr>
            </w:pPr>
            <w:r>
              <w:rPr>
                <w:rFonts w:hint="eastAsia" w:ascii="方正书宋_GBK" w:eastAsia="方正书宋_GBK"/>
              </w:rPr>
              <w:t>帮扶群众满意度</w:t>
            </w:r>
          </w:p>
        </w:tc>
        <w:tc>
          <w:tcPr>
            <w:tcW w:w="2891" w:type="dxa"/>
            <w:shd w:val="clear" w:color="auto" w:fill="auto"/>
            <w:vAlign w:val="center"/>
          </w:tcPr>
          <w:p w14:paraId="70ABA81D">
            <w:pPr>
              <w:spacing w:line="300" w:lineRule="exact"/>
              <w:jc w:val="left"/>
              <w:rPr>
                <w:rFonts w:ascii="方正书宋_GBK" w:eastAsia="方正书宋_GBK"/>
              </w:rPr>
            </w:pPr>
            <w:r>
              <w:rPr>
                <w:rFonts w:hint="eastAsia" w:ascii="方正书宋_GBK" w:eastAsia="方正书宋_GBK"/>
              </w:rPr>
              <w:t>满意人群占总调查人数的比率</w:t>
            </w:r>
          </w:p>
        </w:tc>
        <w:tc>
          <w:tcPr>
            <w:tcW w:w="1276" w:type="dxa"/>
            <w:shd w:val="clear" w:color="auto" w:fill="auto"/>
            <w:vAlign w:val="center"/>
          </w:tcPr>
          <w:p w14:paraId="7F07AF3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C04DBFD">
            <w:pPr>
              <w:spacing w:line="300" w:lineRule="exact"/>
              <w:jc w:val="left"/>
              <w:rPr>
                <w:rFonts w:ascii="方正书宋_GBK" w:eastAsia="方正书宋_GBK"/>
              </w:rPr>
            </w:pPr>
            <w:r>
              <w:rPr>
                <w:rFonts w:hint="eastAsia" w:ascii="方正书宋_GBK" w:eastAsia="方正书宋_GBK"/>
              </w:rPr>
              <w:t>上级要求</w:t>
            </w:r>
          </w:p>
        </w:tc>
      </w:tr>
    </w:tbl>
    <w:p w14:paraId="2135A128">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0BE9419">
      <w:pPr>
        <w:spacing w:line="300" w:lineRule="exact"/>
        <w:ind w:firstLine="420" w:firstLineChars="200"/>
        <w:jc w:val="left"/>
      </w:pPr>
    </w:p>
    <w:p w14:paraId="34DB3079">
      <w:pPr>
        <w:ind w:firstLine="562" w:firstLineChars="200"/>
        <w:jc w:val="left"/>
        <w:outlineLvl w:val="1"/>
        <w:rPr>
          <w:rFonts w:hAnsi="宋体"/>
          <w:b/>
          <w:sz w:val="28"/>
        </w:rPr>
      </w:pPr>
      <w:r>
        <w:rPr>
          <w:rFonts w:hint="eastAsia" w:ascii="方正仿宋_GBK" w:eastAsia="方正仿宋_GBK"/>
          <w:b/>
          <w:sz w:val="28"/>
        </w:rPr>
        <w:t>10、政法4级网扩容升级项目2017年采购绩效目标表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29730253"/>
      <w:r>
        <w:rPr>
          <w:rFonts w:hint="eastAsia" w:ascii="方正仿宋_GBK" w:eastAsia="方正仿宋_GBK"/>
          <w:b/>
          <w:sz w:val="28"/>
        </w:rPr>
        <w:instrText xml:space="preserve">10、政法4级网扩容升级项目2017年采购绩效目标表</w:instrText>
      </w:r>
      <w:bookmarkEnd w:id="1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F30A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B97687E">
            <w:pPr>
              <w:spacing w:line="300" w:lineRule="exact"/>
              <w:jc w:val="left"/>
              <w:rPr>
                <w:rFonts w:ascii="方正书宋_GBK" w:eastAsia="方正书宋_GBK"/>
                <w:b/>
              </w:rPr>
            </w:pPr>
            <w:r>
              <w:rPr>
                <w:rFonts w:ascii="方正书宋_GBK" w:eastAsia="方正书宋_GBK"/>
                <w:b/>
              </w:rPr>
              <w:t>216002</w:t>
            </w:r>
            <w:r>
              <w:rPr>
                <w:rFonts w:hint="eastAsia" w:ascii="方正书宋_GBK" w:eastAsia="方正书宋_GBK"/>
                <w:b/>
              </w:rPr>
              <w:t>中国共产党石家庄市藁城区委员会政法委员会</w:t>
            </w:r>
          </w:p>
        </w:tc>
        <w:tc>
          <w:tcPr>
            <w:tcW w:w="1701" w:type="dxa"/>
            <w:tcBorders>
              <w:top w:val="single" w:color="FFFFFF" w:sz="6" w:space="0"/>
              <w:left w:val="single" w:color="FFFFFF" w:sz="6" w:space="0"/>
              <w:right w:val="single" w:color="FFFFFF" w:sz="6" w:space="0"/>
            </w:tcBorders>
            <w:shd w:val="clear" w:color="auto" w:fill="auto"/>
            <w:vAlign w:val="center"/>
          </w:tcPr>
          <w:p w14:paraId="517B6CB4">
            <w:pPr>
              <w:spacing w:line="300" w:lineRule="exact"/>
              <w:jc w:val="right"/>
              <w:rPr>
                <w:rFonts w:ascii="方正书宋_GBK" w:eastAsia="方正书宋_GBK"/>
              </w:rPr>
            </w:pPr>
            <w:r>
              <w:rPr>
                <w:rFonts w:hint="eastAsia" w:ascii="方正书宋_GBK" w:eastAsia="方正书宋_GBK"/>
              </w:rPr>
              <w:t>单位：万元</w:t>
            </w:r>
          </w:p>
        </w:tc>
      </w:tr>
      <w:tr w14:paraId="56306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ED634C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3A43B96">
            <w:pPr>
              <w:spacing w:line="300" w:lineRule="exact"/>
              <w:jc w:val="left"/>
              <w:rPr>
                <w:rFonts w:ascii="方正书宋_GBK" w:eastAsia="方正书宋_GBK"/>
              </w:rPr>
            </w:pPr>
            <w:r>
              <w:rPr>
                <w:rFonts w:ascii="方正书宋_GBK" w:eastAsia="方正书宋_GBK"/>
              </w:rPr>
              <w:t>216-0108-YBN-GA8S</w:t>
            </w:r>
          </w:p>
        </w:tc>
        <w:tc>
          <w:tcPr>
            <w:tcW w:w="1587" w:type="dxa"/>
            <w:shd w:val="clear" w:color="auto" w:fill="auto"/>
            <w:vAlign w:val="center"/>
          </w:tcPr>
          <w:p w14:paraId="5EE1615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36C5CCF">
            <w:pPr>
              <w:spacing w:line="300" w:lineRule="exact"/>
              <w:jc w:val="left"/>
              <w:rPr>
                <w:rFonts w:ascii="方正书宋_GBK" w:eastAsia="方正书宋_GBK"/>
              </w:rPr>
            </w:pPr>
            <w:r>
              <w:rPr>
                <w:rFonts w:hint="eastAsia" w:ascii="方正书宋_GBK" w:eastAsia="方正书宋_GBK"/>
              </w:rPr>
              <w:t>政法</w:t>
            </w:r>
            <w:r>
              <w:rPr>
                <w:rFonts w:ascii="方正书宋_GBK" w:eastAsia="方正书宋_GBK"/>
              </w:rPr>
              <w:t>4</w:t>
            </w:r>
            <w:r>
              <w:rPr>
                <w:rFonts w:hint="eastAsia" w:ascii="方正书宋_GBK" w:eastAsia="方正书宋_GBK"/>
              </w:rPr>
              <w:t>级网扩容升级项目</w:t>
            </w:r>
            <w:r>
              <w:rPr>
                <w:rFonts w:ascii="方正书宋_GBK" w:eastAsia="方正书宋_GBK"/>
              </w:rPr>
              <w:t>2017</w:t>
            </w:r>
            <w:r>
              <w:rPr>
                <w:rFonts w:hint="eastAsia" w:ascii="方正书宋_GBK" w:eastAsia="方正书宋_GBK"/>
              </w:rPr>
              <w:t>年采购</w:t>
            </w:r>
          </w:p>
        </w:tc>
      </w:tr>
      <w:tr w14:paraId="2F784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C56FAC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15E641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35BD5CF">
            <w:pPr>
              <w:spacing w:line="300" w:lineRule="exact"/>
              <w:jc w:val="left"/>
              <w:rPr>
                <w:rFonts w:ascii="方正书宋_GBK" w:eastAsia="方正书宋_GBK"/>
              </w:rPr>
            </w:pPr>
            <w:r>
              <w:rPr>
                <w:rFonts w:ascii="方正书宋_GBK" w:eastAsia="方正书宋_GBK"/>
              </w:rPr>
              <w:t>294.07</w:t>
            </w:r>
          </w:p>
        </w:tc>
        <w:tc>
          <w:tcPr>
            <w:tcW w:w="1587" w:type="dxa"/>
            <w:shd w:val="clear" w:color="auto" w:fill="auto"/>
            <w:vAlign w:val="center"/>
          </w:tcPr>
          <w:p w14:paraId="7903470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B69FE3B">
            <w:pPr>
              <w:spacing w:line="300" w:lineRule="exact"/>
              <w:jc w:val="left"/>
              <w:rPr>
                <w:rFonts w:ascii="方正书宋_GBK" w:eastAsia="方正书宋_GBK"/>
              </w:rPr>
            </w:pPr>
            <w:r>
              <w:rPr>
                <w:rFonts w:ascii="方正书宋_GBK" w:eastAsia="方正书宋_GBK"/>
              </w:rPr>
              <w:t>294.07</w:t>
            </w:r>
          </w:p>
        </w:tc>
        <w:tc>
          <w:tcPr>
            <w:tcW w:w="1276" w:type="dxa"/>
            <w:shd w:val="clear" w:color="auto" w:fill="auto"/>
            <w:vAlign w:val="center"/>
          </w:tcPr>
          <w:p w14:paraId="5A5B170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49B3B7A">
            <w:pPr>
              <w:spacing w:line="300" w:lineRule="exact"/>
              <w:jc w:val="left"/>
              <w:rPr>
                <w:rFonts w:ascii="方正书宋_GBK" w:eastAsia="方正书宋_GBK"/>
              </w:rPr>
            </w:pPr>
          </w:p>
        </w:tc>
      </w:tr>
      <w:tr w14:paraId="40450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6CB29CF">
            <w:pPr>
              <w:spacing w:line="300" w:lineRule="exact"/>
              <w:jc w:val="left"/>
              <w:outlineLvl w:val="1"/>
            </w:pPr>
          </w:p>
        </w:tc>
        <w:tc>
          <w:tcPr>
            <w:tcW w:w="8278" w:type="dxa"/>
            <w:gridSpan w:val="6"/>
            <w:shd w:val="clear" w:color="auto" w:fill="auto"/>
            <w:vAlign w:val="center"/>
          </w:tcPr>
          <w:p w14:paraId="46DD7535">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完成采购，用于购买政法四级网扩容升级改造所需设备材料费、包装费、运杂费、设备安装，调试费，验收费、招标代理服务费、各项保险费、各种税费等直至验收合格交付使用的一切费用及质保期内的维保费用。以及由于原材料工本或其它条件的价格浮动而导致的全部额外费用。（质保期为初验完成后三年）</w:t>
            </w:r>
          </w:p>
        </w:tc>
      </w:tr>
      <w:tr w14:paraId="6C637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54476F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A4797D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9D9312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B79DAA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00D3D4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D291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BDB27DD">
            <w:pPr>
              <w:spacing w:line="300" w:lineRule="exact"/>
              <w:jc w:val="left"/>
              <w:outlineLvl w:val="1"/>
            </w:pPr>
          </w:p>
        </w:tc>
        <w:tc>
          <w:tcPr>
            <w:tcW w:w="2410" w:type="dxa"/>
            <w:gridSpan w:val="2"/>
            <w:tcBorders>
              <w:bottom w:val="single" w:color="000000" w:sz="6" w:space="0"/>
            </w:tcBorders>
            <w:shd w:val="clear" w:color="auto" w:fill="auto"/>
            <w:vAlign w:val="center"/>
          </w:tcPr>
          <w:p w14:paraId="3DA9C8E8">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27533899">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77BC037C">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07583CE7">
            <w:pPr>
              <w:spacing w:line="300" w:lineRule="exact"/>
              <w:jc w:val="center"/>
              <w:rPr>
                <w:rFonts w:ascii="方正书宋_GBK" w:eastAsia="方正书宋_GBK"/>
              </w:rPr>
            </w:pPr>
            <w:r>
              <w:rPr>
                <w:rFonts w:ascii="方正书宋_GBK" w:eastAsia="方正书宋_GBK"/>
              </w:rPr>
              <w:t>100.00</w:t>
            </w:r>
          </w:p>
        </w:tc>
      </w:tr>
      <w:tr w14:paraId="78DC4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194E94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02EAF6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、保障四级网终快速高效畅通。适应时代发展要求。</w:t>
            </w:r>
          </w:p>
          <w:p w14:paraId="379B26B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、创新社会治理、建设更高水平平安藁城，打牢综治工作根基，提升建设成效，更好发挥维护首都稳定的政治护城河作用。</w:t>
            </w:r>
          </w:p>
        </w:tc>
      </w:tr>
    </w:tbl>
    <w:p w14:paraId="797F25E3">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4D15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B78C72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A3AC49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5636D3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C066ED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00C86A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5711B3D">
            <w:pPr>
              <w:spacing w:line="300" w:lineRule="exact"/>
              <w:jc w:val="center"/>
              <w:rPr>
                <w:rFonts w:ascii="方正书宋_GBK" w:eastAsia="方正书宋_GBK"/>
                <w:b/>
              </w:rPr>
            </w:pPr>
            <w:r>
              <w:rPr>
                <w:rFonts w:hint="eastAsia" w:ascii="方正书宋_GBK" w:eastAsia="方正书宋_GBK"/>
                <w:b/>
              </w:rPr>
              <w:t>指标值确定依据</w:t>
            </w:r>
          </w:p>
        </w:tc>
      </w:tr>
      <w:tr w14:paraId="67EE5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02627E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B7FC0E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37AFE93">
            <w:pPr>
              <w:spacing w:line="300" w:lineRule="exact"/>
              <w:jc w:val="left"/>
              <w:rPr>
                <w:rFonts w:ascii="方正书宋_GBK" w:eastAsia="方正书宋_GBK"/>
              </w:rPr>
            </w:pPr>
            <w:r>
              <w:rPr>
                <w:rFonts w:hint="eastAsia" w:ascii="方正书宋_GBK" w:eastAsia="方正书宋_GBK"/>
              </w:rPr>
              <w:t>政府采购率（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5A893595">
            <w:pPr>
              <w:spacing w:line="300" w:lineRule="exact"/>
              <w:jc w:val="left"/>
              <w:rPr>
                <w:rFonts w:ascii="方正书宋_GBK" w:eastAsia="方正书宋_GBK"/>
              </w:rPr>
            </w:pPr>
            <w:r>
              <w:rPr>
                <w:rFonts w:hint="eastAsia" w:ascii="方正书宋_GBK" w:eastAsia="方正书宋_GBK"/>
              </w:rPr>
              <w:t>实行政府采购的采购数量占采购总数量的比率</w:t>
            </w:r>
          </w:p>
        </w:tc>
        <w:tc>
          <w:tcPr>
            <w:tcW w:w="1276" w:type="dxa"/>
            <w:shd w:val="clear" w:color="auto" w:fill="auto"/>
            <w:vAlign w:val="center"/>
          </w:tcPr>
          <w:p w14:paraId="460C4FD9">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01E27FD3">
            <w:pPr>
              <w:spacing w:line="300" w:lineRule="exact"/>
              <w:jc w:val="left"/>
              <w:rPr>
                <w:rFonts w:ascii="方正书宋_GBK" w:eastAsia="方正书宋_GBK"/>
              </w:rPr>
            </w:pPr>
            <w:r>
              <w:rPr>
                <w:rFonts w:hint="eastAsia" w:ascii="方正书宋_GBK" w:eastAsia="方正书宋_GBK"/>
              </w:rPr>
              <w:t>上级要求</w:t>
            </w:r>
          </w:p>
        </w:tc>
      </w:tr>
      <w:tr w14:paraId="5939D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F394E2E">
            <w:pPr>
              <w:spacing w:line="300" w:lineRule="exact"/>
              <w:jc w:val="center"/>
              <w:rPr>
                <w:rFonts w:ascii="方正书宋_GBK" w:eastAsia="方正书宋_GBK"/>
              </w:rPr>
            </w:pPr>
          </w:p>
        </w:tc>
        <w:tc>
          <w:tcPr>
            <w:tcW w:w="1134" w:type="dxa"/>
            <w:shd w:val="clear" w:color="auto" w:fill="auto"/>
            <w:vAlign w:val="center"/>
          </w:tcPr>
          <w:p w14:paraId="100E53AF">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7594EA8">
            <w:pPr>
              <w:spacing w:line="300" w:lineRule="exact"/>
              <w:jc w:val="left"/>
              <w:rPr>
                <w:rFonts w:ascii="方正书宋_GBK" w:eastAsia="方正书宋_GBK"/>
              </w:rPr>
            </w:pPr>
            <w:r>
              <w:rPr>
                <w:rFonts w:hint="eastAsia" w:ascii="方正书宋_GBK" w:eastAsia="方正书宋_GBK"/>
              </w:rPr>
              <w:t>系统响应速率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891" w:type="dxa"/>
            <w:shd w:val="clear" w:color="auto" w:fill="auto"/>
            <w:vAlign w:val="center"/>
          </w:tcPr>
          <w:p w14:paraId="05D60CBE">
            <w:pPr>
              <w:spacing w:line="300" w:lineRule="exact"/>
              <w:jc w:val="left"/>
              <w:rPr>
                <w:rFonts w:ascii="方正书宋_GBK" w:eastAsia="方正书宋_GBK"/>
              </w:rPr>
            </w:pPr>
            <w:r>
              <w:rPr>
                <w:rFonts w:hint="eastAsia" w:ascii="方正书宋_GBK" w:eastAsia="方正书宋_GBK"/>
              </w:rPr>
              <w:t>系统高峰时段平均响应时间与合理的响应时间的比率</w:t>
            </w:r>
          </w:p>
        </w:tc>
        <w:tc>
          <w:tcPr>
            <w:tcW w:w="1276" w:type="dxa"/>
            <w:shd w:val="clear" w:color="auto" w:fill="auto"/>
            <w:vAlign w:val="center"/>
          </w:tcPr>
          <w:p w14:paraId="3054B03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0733643C">
            <w:pPr>
              <w:spacing w:line="300" w:lineRule="exact"/>
              <w:jc w:val="left"/>
              <w:rPr>
                <w:rFonts w:ascii="方正书宋_GBK" w:eastAsia="方正书宋_GBK"/>
              </w:rPr>
            </w:pPr>
            <w:r>
              <w:rPr>
                <w:rFonts w:hint="eastAsia" w:ascii="方正书宋_GBK" w:eastAsia="方正书宋_GBK"/>
              </w:rPr>
              <w:t>上级要求</w:t>
            </w:r>
          </w:p>
        </w:tc>
      </w:tr>
      <w:tr w14:paraId="3C87A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A217486">
            <w:pPr>
              <w:spacing w:line="300" w:lineRule="exact"/>
              <w:jc w:val="center"/>
              <w:rPr>
                <w:rFonts w:ascii="方正书宋_GBK" w:eastAsia="方正书宋_GBK"/>
              </w:rPr>
            </w:pPr>
          </w:p>
        </w:tc>
        <w:tc>
          <w:tcPr>
            <w:tcW w:w="1134" w:type="dxa"/>
            <w:shd w:val="clear" w:color="auto" w:fill="auto"/>
            <w:vAlign w:val="center"/>
          </w:tcPr>
          <w:p w14:paraId="2CAD6940">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CD8CABF">
            <w:pPr>
              <w:spacing w:line="300" w:lineRule="exact"/>
              <w:jc w:val="left"/>
              <w:rPr>
                <w:rFonts w:ascii="方正书宋_GBK" w:eastAsia="方正书宋_GBK"/>
              </w:rPr>
            </w:pPr>
            <w:r>
              <w:rPr>
                <w:rFonts w:hint="eastAsia" w:ascii="方正书宋_GBK" w:eastAsia="方正书宋_GBK"/>
              </w:rPr>
              <w:t>异常处理能力</w:t>
            </w:r>
            <w:r>
              <w:rPr>
                <w:rFonts w:ascii="方正书宋_GBK" w:eastAsia="方正书宋_GBK"/>
              </w:rPr>
              <w:t>(</w:t>
            </w:r>
            <w:r>
              <w:rPr>
                <w:rFonts w:hint="eastAsia" w:ascii="方正书宋_GBK" w:eastAsia="方正书宋_GBK"/>
              </w:rPr>
              <w:t>％</w:t>
            </w:r>
            <w:r>
              <w:rPr>
                <w:rFonts w:ascii="方正书宋_GBK" w:eastAsia="方正书宋_GBK"/>
              </w:rPr>
              <w:t>)</w:t>
            </w:r>
          </w:p>
        </w:tc>
        <w:tc>
          <w:tcPr>
            <w:tcW w:w="2891" w:type="dxa"/>
            <w:shd w:val="clear" w:color="auto" w:fill="auto"/>
            <w:vAlign w:val="center"/>
          </w:tcPr>
          <w:p w14:paraId="09C3CBB6">
            <w:pPr>
              <w:spacing w:line="300" w:lineRule="exact"/>
              <w:jc w:val="left"/>
              <w:rPr>
                <w:rFonts w:ascii="方正书宋_GBK" w:eastAsia="方正书宋_GBK"/>
              </w:rPr>
            </w:pPr>
            <w:r>
              <w:rPr>
                <w:rFonts w:hint="eastAsia" w:ascii="方正书宋_GBK" w:eastAsia="方正书宋_GBK"/>
              </w:rPr>
              <w:t>系统发现或处理的异常次数占系统所发生的异常总次数的比率</w:t>
            </w:r>
          </w:p>
        </w:tc>
        <w:tc>
          <w:tcPr>
            <w:tcW w:w="1276" w:type="dxa"/>
            <w:shd w:val="clear" w:color="auto" w:fill="auto"/>
            <w:vAlign w:val="center"/>
          </w:tcPr>
          <w:p w14:paraId="13ECC75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6E978721">
            <w:pPr>
              <w:spacing w:line="300" w:lineRule="exact"/>
              <w:jc w:val="left"/>
              <w:rPr>
                <w:rFonts w:ascii="方正书宋_GBK" w:eastAsia="方正书宋_GBK"/>
              </w:rPr>
            </w:pPr>
            <w:r>
              <w:rPr>
                <w:rFonts w:hint="eastAsia" w:ascii="方正书宋_GBK" w:eastAsia="方正书宋_GBK"/>
              </w:rPr>
              <w:t>上级要求</w:t>
            </w:r>
          </w:p>
        </w:tc>
      </w:tr>
      <w:tr w14:paraId="28E5C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4B3F880">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6569CB4D">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74A2DCE2">
            <w:pPr>
              <w:spacing w:line="300" w:lineRule="exact"/>
              <w:jc w:val="left"/>
              <w:rPr>
                <w:rFonts w:ascii="方正书宋_GBK" w:eastAsia="方正书宋_GBK"/>
              </w:rPr>
            </w:pPr>
            <w:r>
              <w:rPr>
                <w:rFonts w:hint="eastAsia" w:ascii="方正书宋_GBK" w:eastAsia="方正书宋_GBK"/>
              </w:rPr>
              <w:t>综合利用率</w:t>
            </w:r>
          </w:p>
        </w:tc>
        <w:tc>
          <w:tcPr>
            <w:tcW w:w="2891" w:type="dxa"/>
            <w:shd w:val="clear" w:color="auto" w:fill="auto"/>
            <w:vAlign w:val="center"/>
          </w:tcPr>
          <w:p w14:paraId="6A97B34E">
            <w:pPr>
              <w:spacing w:line="300" w:lineRule="exact"/>
              <w:jc w:val="left"/>
              <w:rPr>
                <w:rFonts w:ascii="方正书宋_GBK" w:eastAsia="方正书宋_GBK"/>
              </w:rPr>
            </w:pPr>
            <w:r>
              <w:rPr>
                <w:rFonts w:hint="eastAsia" w:ascii="方正书宋_GBK" w:eastAsia="方正书宋_GBK"/>
              </w:rPr>
              <w:t>基础设施建成后的利用、使用情况</w:t>
            </w:r>
          </w:p>
        </w:tc>
        <w:tc>
          <w:tcPr>
            <w:tcW w:w="1276" w:type="dxa"/>
            <w:shd w:val="clear" w:color="auto" w:fill="auto"/>
            <w:vAlign w:val="center"/>
          </w:tcPr>
          <w:p w14:paraId="6B59E28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E85E0DB">
            <w:pPr>
              <w:spacing w:line="300" w:lineRule="exact"/>
              <w:jc w:val="left"/>
              <w:rPr>
                <w:rFonts w:ascii="方正书宋_GBK" w:eastAsia="方正书宋_GBK"/>
              </w:rPr>
            </w:pPr>
            <w:r>
              <w:rPr>
                <w:rFonts w:hint="eastAsia" w:ascii="方正书宋_GBK" w:eastAsia="方正书宋_GBK"/>
              </w:rPr>
              <w:t>上级要求</w:t>
            </w:r>
          </w:p>
        </w:tc>
      </w:tr>
      <w:tr w14:paraId="40776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68A700B">
            <w:pPr>
              <w:spacing w:line="300" w:lineRule="exact"/>
              <w:jc w:val="center"/>
              <w:rPr>
                <w:rFonts w:ascii="方正书宋_GBK" w:eastAsia="方正书宋_GBK"/>
              </w:rPr>
            </w:pPr>
          </w:p>
        </w:tc>
        <w:tc>
          <w:tcPr>
            <w:tcW w:w="1134" w:type="dxa"/>
            <w:shd w:val="clear" w:color="auto" w:fill="auto"/>
            <w:vAlign w:val="center"/>
          </w:tcPr>
          <w:p w14:paraId="19821D61">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29CD8B5D">
            <w:pPr>
              <w:spacing w:line="300" w:lineRule="exact"/>
              <w:jc w:val="left"/>
              <w:rPr>
                <w:rFonts w:ascii="方正书宋_GBK" w:eastAsia="方正书宋_GBK"/>
              </w:rPr>
            </w:pPr>
            <w:r>
              <w:rPr>
                <w:rFonts w:hint="eastAsia" w:ascii="方正书宋_GBK" w:eastAsia="方正书宋_GBK"/>
              </w:rPr>
              <w:t>设计功能实现率</w:t>
            </w:r>
          </w:p>
        </w:tc>
        <w:tc>
          <w:tcPr>
            <w:tcW w:w="2891" w:type="dxa"/>
            <w:shd w:val="clear" w:color="auto" w:fill="auto"/>
            <w:vAlign w:val="center"/>
          </w:tcPr>
          <w:p w14:paraId="3DBC3FE7">
            <w:pPr>
              <w:spacing w:line="300" w:lineRule="exact"/>
              <w:jc w:val="left"/>
              <w:rPr>
                <w:rFonts w:ascii="方正书宋_GBK" w:eastAsia="方正书宋_GBK"/>
              </w:rPr>
            </w:pPr>
            <w:r>
              <w:rPr>
                <w:rFonts w:hint="eastAsia" w:ascii="方正书宋_GBK" w:eastAsia="方正书宋_GBK"/>
              </w:rPr>
              <w:t>项目达到设计标准的程度</w:t>
            </w:r>
          </w:p>
        </w:tc>
        <w:tc>
          <w:tcPr>
            <w:tcW w:w="1276" w:type="dxa"/>
            <w:shd w:val="clear" w:color="auto" w:fill="auto"/>
            <w:vAlign w:val="center"/>
          </w:tcPr>
          <w:p w14:paraId="398DE36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0BBCD466">
            <w:pPr>
              <w:spacing w:line="300" w:lineRule="exact"/>
              <w:jc w:val="left"/>
              <w:rPr>
                <w:rFonts w:ascii="方正书宋_GBK" w:eastAsia="方正书宋_GBK"/>
              </w:rPr>
            </w:pPr>
            <w:r>
              <w:rPr>
                <w:rFonts w:hint="eastAsia" w:ascii="方正书宋_GBK" w:eastAsia="方正书宋_GBK"/>
              </w:rPr>
              <w:t>上级要求</w:t>
            </w:r>
          </w:p>
        </w:tc>
      </w:tr>
      <w:tr w14:paraId="56BDE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847A8F6">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8499A1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F774A61">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33ACA06B">
            <w:pPr>
              <w:spacing w:line="300" w:lineRule="exact"/>
              <w:jc w:val="left"/>
              <w:rPr>
                <w:rFonts w:ascii="方正书宋_GBK" w:eastAsia="方正书宋_GBK"/>
              </w:rPr>
            </w:pPr>
            <w:r>
              <w:rPr>
                <w:rFonts w:hint="eastAsia" w:ascii="方正书宋_GBK" w:eastAsia="方正书宋_GBK"/>
              </w:rPr>
              <w:t>政法网使用客户端对政法网运行的满意度</w:t>
            </w:r>
          </w:p>
        </w:tc>
        <w:tc>
          <w:tcPr>
            <w:tcW w:w="1276" w:type="dxa"/>
            <w:shd w:val="clear" w:color="auto" w:fill="auto"/>
            <w:vAlign w:val="center"/>
          </w:tcPr>
          <w:p w14:paraId="6D96EC1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0D37566D">
            <w:pPr>
              <w:spacing w:line="300" w:lineRule="exact"/>
              <w:jc w:val="left"/>
              <w:rPr>
                <w:rFonts w:ascii="方正书宋_GBK" w:eastAsia="方正书宋_GBK"/>
              </w:rPr>
            </w:pPr>
            <w:r>
              <w:rPr>
                <w:rFonts w:hint="eastAsia" w:ascii="方正书宋_GBK" w:eastAsia="方正书宋_GBK"/>
              </w:rPr>
              <w:t>上级要求</w:t>
            </w:r>
          </w:p>
        </w:tc>
      </w:tr>
    </w:tbl>
    <w:p w14:paraId="129A8C42">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56780C3">
      <w:pPr>
        <w:spacing w:line="300" w:lineRule="exact"/>
        <w:ind w:firstLine="420" w:firstLineChars="200"/>
        <w:jc w:val="left"/>
      </w:pPr>
    </w:p>
    <w:p w14:paraId="7FD74AFE">
      <w:pPr>
        <w:ind w:firstLine="562" w:firstLineChars="200"/>
        <w:jc w:val="left"/>
        <w:outlineLvl w:val="1"/>
        <w:rPr>
          <w:rFonts w:hAnsi="宋体"/>
          <w:b/>
          <w:sz w:val="28"/>
        </w:rPr>
      </w:pPr>
      <w:r>
        <w:rPr>
          <w:rFonts w:hint="eastAsia" w:ascii="方正仿宋_GBK" w:eastAsia="方正仿宋_GBK"/>
          <w:b/>
          <w:sz w:val="28"/>
        </w:rPr>
        <w:t>11、政法网运行维护经费绩效目标表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29730254"/>
      <w:r>
        <w:rPr>
          <w:rFonts w:hint="eastAsia" w:ascii="方正仿宋_GBK" w:eastAsia="方正仿宋_GBK"/>
          <w:b/>
          <w:sz w:val="28"/>
        </w:rPr>
        <w:instrText xml:space="preserve">11、政法网运行维护经费绩效目标表</w:instrText>
      </w:r>
      <w:bookmarkEnd w:id="1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98D1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B6F4592">
            <w:pPr>
              <w:spacing w:line="300" w:lineRule="exact"/>
              <w:jc w:val="left"/>
              <w:rPr>
                <w:rFonts w:ascii="方正书宋_GBK" w:eastAsia="方正书宋_GBK"/>
                <w:b/>
              </w:rPr>
            </w:pPr>
            <w:r>
              <w:rPr>
                <w:rFonts w:ascii="方正书宋_GBK" w:eastAsia="方正书宋_GBK"/>
                <w:b/>
              </w:rPr>
              <w:t>216002</w:t>
            </w:r>
            <w:r>
              <w:rPr>
                <w:rFonts w:hint="eastAsia" w:ascii="方正书宋_GBK" w:eastAsia="方正书宋_GBK"/>
                <w:b/>
              </w:rPr>
              <w:t>中国共产党石家庄市藁城区委员会政法委员会</w:t>
            </w:r>
          </w:p>
        </w:tc>
        <w:tc>
          <w:tcPr>
            <w:tcW w:w="1701" w:type="dxa"/>
            <w:tcBorders>
              <w:top w:val="single" w:color="FFFFFF" w:sz="6" w:space="0"/>
              <w:left w:val="single" w:color="FFFFFF" w:sz="6" w:space="0"/>
              <w:right w:val="single" w:color="FFFFFF" w:sz="6" w:space="0"/>
            </w:tcBorders>
            <w:shd w:val="clear" w:color="auto" w:fill="auto"/>
            <w:vAlign w:val="center"/>
          </w:tcPr>
          <w:p w14:paraId="0ACA275A">
            <w:pPr>
              <w:spacing w:line="300" w:lineRule="exact"/>
              <w:jc w:val="right"/>
              <w:rPr>
                <w:rFonts w:ascii="方正书宋_GBK" w:eastAsia="方正书宋_GBK"/>
              </w:rPr>
            </w:pPr>
            <w:r>
              <w:rPr>
                <w:rFonts w:hint="eastAsia" w:ascii="方正书宋_GBK" w:eastAsia="方正书宋_GBK"/>
              </w:rPr>
              <w:t>单位：万元</w:t>
            </w:r>
          </w:p>
        </w:tc>
      </w:tr>
      <w:tr w14:paraId="2B372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07B00F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72CB08C">
            <w:pPr>
              <w:spacing w:line="300" w:lineRule="exact"/>
              <w:jc w:val="left"/>
              <w:rPr>
                <w:rFonts w:ascii="方正书宋_GBK" w:eastAsia="方正书宋_GBK"/>
              </w:rPr>
            </w:pPr>
            <w:r>
              <w:rPr>
                <w:rFonts w:ascii="方正书宋_GBK" w:eastAsia="方正书宋_GBK"/>
              </w:rPr>
              <w:t>216-0106-JBN-55YO</w:t>
            </w:r>
          </w:p>
        </w:tc>
        <w:tc>
          <w:tcPr>
            <w:tcW w:w="1587" w:type="dxa"/>
            <w:shd w:val="clear" w:color="auto" w:fill="auto"/>
            <w:vAlign w:val="center"/>
          </w:tcPr>
          <w:p w14:paraId="2A78062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A470AA4">
            <w:pPr>
              <w:spacing w:line="300" w:lineRule="exact"/>
              <w:jc w:val="left"/>
              <w:rPr>
                <w:rFonts w:ascii="方正书宋_GBK" w:eastAsia="方正书宋_GBK"/>
              </w:rPr>
            </w:pPr>
            <w:r>
              <w:rPr>
                <w:rFonts w:hint="eastAsia" w:ascii="方正书宋_GBK" w:eastAsia="方正书宋_GBK"/>
              </w:rPr>
              <w:t>政法网运行维护经费</w:t>
            </w:r>
          </w:p>
        </w:tc>
      </w:tr>
      <w:tr w14:paraId="660C7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C4E193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B97D366">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1D65B0E">
            <w:pPr>
              <w:spacing w:line="300" w:lineRule="exact"/>
              <w:jc w:val="left"/>
              <w:rPr>
                <w:rFonts w:ascii="方正书宋_GBK" w:eastAsia="方正书宋_GBK"/>
              </w:rPr>
            </w:pPr>
            <w:r>
              <w:rPr>
                <w:rFonts w:ascii="方正书宋_GBK" w:eastAsia="方正书宋_GBK"/>
              </w:rPr>
              <w:t>18.24</w:t>
            </w:r>
          </w:p>
        </w:tc>
        <w:tc>
          <w:tcPr>
            <w:tcW w:w="1587" w:type="dxa"/>
            <w:shd w:val="clear" w:color="auto" w:fill="auto"/>
            <w:vAlign w:val="center"/>
          </w:tcPr>
          <w:p w14:paraId="7A88789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0BD4D69">
            <w:pPr>
              <w:spacing w:line="300" w:lineRule="exact"/>
              <w:jc w:val="left"/>
              <w:rPr>
                <w:rFonts w:ascii="方正书宋_GBK" w:eastAsia="方正书宋_GBK"/>
              </w:rPr>
            </w:pPr>
            <w:r>
              <w:rPr>
                <w:rFonts w:ascii="方正书宋_GBK" w:eastAsia="方正书宋_GBK"/>
              </w:rPr>
              <w:t>18.24</w:t>
            </w:r>
          </w:p>
        </w:tc>
        <w:tc>
          <w:tcPr>
            <w:tcW w:w="1276" w:type="dxa"/>
            <w:shd w:val="clear" w:color="auto" w:fill="auto"/>
            <w:vAlign w:val="center"/>
          </w:tcPr>
          <w:p w14:paraId="72E4EF9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DDC3CE4">
            <w:pPr>
              <w:spacing w:line="300" w:lineRule="exact"/>
              <w:jc w:val="left"/>
              <w:rPr>
                <w:rFonts w:ascii="方正书宋_GBK" w:eastAsia="方正书宋_GBK"/>
              </w:rPr>
            </w:pPr>
          </w:p>
        </w:tc>
      </w:tr>
      <w:tr w14:paraId="225B0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AE641CD">
            <w:pPr>
              <w:spacing w:line="300" w:lineRule="exact"/>
              <w:jc w:val="left"/>
              <w:outlineLvl w:val="1"/>
            </w:pPr>
          </w:p>
        </w:tc>
        <w:tc>
          <w:tcPr>
            <w:tcW w:w="8278" w:type="dxa"/>
            <w:gridSpan w:val="6"/>
            <w:shd w:val="clear" w:color="auto" w:fill="auto"/>
            <w:vAlign w:val="center"/>
          </w:tcPr>
          <w:p w14:paraId="7870625D">
            <w:pPr>
              <w:spacing w:line="300" w:lineRule="exact"/>
              <w:jc w:val="left"/>
              <w:rPr>
                <w:rFonts w:ascii="方正书宋_GBK" w:eastAsia="方正书宋_GBK"/>
              </w:rPr>
            </w:pPr>
            <w:r>
              <w:rPr>
                <w:rFonts w:hint="eastAsia" w:ascii="方正书宋_GBK" w:eastAsia="方正书宋_GBK"/>
              </w:rPr>
              <w:t>我区政法网共有</w:t>
            </w:r>
            <w:r>
              <w:rPr>
                <w:rFonts w:ascii="方正书宋_GBK" w:eastAsia="方正书宋_GBK"/>
              </w:rPr>
              <w:t>76</w:t>
            </w:r>
            <w:r>
              <w:rPr>
                <w:rFonts w:hint="eastAsia" w:ascii="方正书宋_GBK" w:eastAsia="方正书宋_GBK"/>
              </w:rPr>
              <w:t>个节点，每个节点按照</w:t>
            </w:r>
            <w:r>
              <w:rPr>
                <w:rFonts w:ascii="方正书宋_GBK" w:eastAsia="方正书宋_GBK"/>
              </w:rPr>
              <w:t>2400</w:t>
            </w:r>
            <w:r>
              <w:rPr>
                <w:rFonts w:hint="eastAsia" w:ascii="方正书宋_GBK" w:eastAsia="方正书宋_GBK"/>
              </w:rPr>
              <w:t>元</w:t>
            </w:r>
            <w:r>
              <w:rPr>
                <w:rFonts w:ascii="方正书宋_GBK" w:eastAsia="方正书宋_GBK"/>
              </w:rPr>
              <w:t>/</w:t>
            </w:r>
            <w:r>
              <w:rPr>
                <w:rFonts w:hint="eastAsia" w:ascii="方正书宋_GBK" w:eastAsia="方正书宋_GBK"/>
              </w:rPr>
              <w:t>年资费标准付广电光纤传输费，区政法委负责对本区接入</w:t>
            </w:r>
            <w:r>
              <w:rPr>
                <w:rFonts w:ascii="方正书宋_GBK" w:eastAsia="方正书宋_GBK"/>
              </w:rPr>
              <w:t xml:space="preserve"> </w:t>
            </w:r>
            <w:r>
              <w:rPr>
                <w:rFonts w:hint="eastAsia" w:ascii="方正书宋_GBK" w:eastAsia="方正书宋_GBK"/>
              </w:rPr>
              <w:t>网进行统一管理维护。保护政法网畅通。</w:t>
            </w:r>
          </w:p>
        </w:tc>
      </w:tr>
      <w:tr w14:paraId="265CE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9155FC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98CED3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F0ADEC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59AF94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DC22EA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2011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DE4CE96">
            <w:pPr>
              <w:spacing w:line="300" w:lineRule="exact"/>
              <w:jc w:val="left"/>
              <w:outlineLvl w:val="1"/>
            </w:pPr>
          </w:p>
        </w:tc>
        <w:tc>
          <w:tcPr>
            <w:tcW w:w="2410" w:type="dxa"/>
            <w:gridSpan w:val="2"/>
            <w:tcBorders>
              <w:bottom w:val="single" w:color="000000" w:sz="6" w:space="0"/>
            </w:tcBorders>
            <w:shd w:val="clear" w:color="auto" w:fill="auto"/>
            <w:vAlign w:val="center"/>
          </w:tcPr>
          <w:p w14:paraId="395453C8">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6044A7CB">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3E1F74FA">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0A547029">
            <w:pPr>
              <w:spacing w:line="300" w:lineRule="exact"/>
              <w:jc w:val="center"/>
              <w:rPr>
                <w:rFonts w:ascii="方正书宋_GBK" w:eastAsia="方正书宋_GBK"/>
              </w:rPr>
            </w:pPr>
            <w:r>
              <w:rPr>
                <w:rFonts w:ascii="方正书宋_GBK" w:eastAsia="方正书宋_GBK"/>
              </w:rPr>
              <w:t>100.00</w:t>
            </w:r>
          </w:p>
        </w:tc>
      </w:tr>
      <w:tr w14:paraId="577EE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2CD9EA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414C4A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、纵向连接省市区乡镇四级网络正常运营。</w:t>
            </w:r>
          </w:p>
          <w:p w14:paraId="25B20FE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、横向维护公安，检察院、法院和司法系统信息共享受，内部专网电话直拨，免费通话。</w:t>
            </w:r>
          </w:p>
        </w:tc>
      </w:tr>
    </w:tbl>
    <w:p w14:paraId="47DD25D1">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6A4D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D7F567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BEAF162">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BA3ED3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448858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E3068A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DBA255D">
            <w:pPr>
              <w:spacing w:line="300" w:lineRule="exact"/>
              <w:jc w:val="center"/>
              <w:rPr>
                <w:rFonts w:ascii="方正书宋_GBK" w:eastAsia="方正书宋_GBK"/>
                <w:b/>
              </w:rPr>
            </w:pPr>
            <w:r>
              <w:rPr>
                <w:rFonts w:hint="eastAsia" w:ascii="方正书宋_GBK" w:eastAsia="方正书宋_GBK"/>
                <w:b/>
              </w:rPr>
              <w:t>指标值确定依据</w:t>
            </w:r>
          </w:p>
        </w:tc>
      </w:tr>
      <w:tr w14:paraId="06CC2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C1DC7A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64A656E">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4CBDDAF">
            <w:pPr>
              <w:spacing w:line="300" w:lineRule="exact"/>
              <w:jc w:val="left"/>
              <w:rPr>
                <w:rFonts w:ascii="方正书宋_GBK" w:eastAsia="方正书宋_GBK"/>
              </w:rPr>
            </w:pPr>
            <w:r>
              <w:rPr>
                <w:rFonts w:hint="eastAsia" w:ascii="方正书宋_GBK" w:eastAsia="方正书宋_GBK"/>
              </w:rPr>
              <w:t>异常处理能力</w:t>
            </w:r>
            <w:r>
              <w:rPr>
                <w:rFonts w:ascii="方正书宋_GBK" w:eastAsia="方正书宋_GBK"/>
              </w:rPr>
              <w:t>(</w:t>
            </w:r>
            <w:r>
              <w:rPr>
                <w:rFonts w:hint="eastAsia" w:ascii="方正书宋_GBK" w:eastAsia="方正书宋_GBK"/>
              </w:rPr>
              <w:t>％</w:t>
            </w:r>
            <w:r>
              <w:rPr>
                <w:rFonts w:ascii="方正书宋_GBK" w:eastAsia="方正书宋_GBK"/>
              </w:rPr>
              <w:t>)</w:t>
            </w:r>
          </w:p>
        </w:tc>
        <w:tc>
          <w:tcPr>
            <w:tcW w:w="2891" w:type="dxa"/>
            <w:shd w:val="clear" w:color="auto" w:fill="auto"/>
            <w:vAlign w:val="center"/>
          </w:tcPr>
          <w:p w14:paraId="259090E1">
            <w:pPr>
              <w:spacing w:line="300" w:lineRule="exact"/>
              <w:jc w:val="left"/>
              <w:rPr>
                <w:rFonts w:ascii="方正书宋_GBK" w:eastAsia="方正书宋_GBK"/>
              </w:rPr>
            </w:pPr>
            <w:r>
              <w:rPr>
                <w:rFonts w:hint="eastAsia" w:ascii="方正书宋_GBK" w:eastAsia="方正书宋_GBK"/>
              </w:rPr>
              <w:t>系统发现或处理的异常次数占系统所发生的异常总次数的比率</w:t>
            </w:r>
          </w:p>
        </w:tc>
        <w:tc>
          <w:tcPr>
            <w:tcW w:w="1276" w:type="dxa"/>
            <w:shd w:val="clear" w:color="auto" w:fill="auto"/>
            <w:vAlign w:val="center"/>
          </w:tcPr>
          <w:p w14:paraId="4E039DB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8CE1C67">
            <w:pPr>
              <w:spacing w:line="300" w:lineRule="exact"/>
              <w:jc w:val="left"/>
              <w:rPr>
                <w:rFonts w:ascii="方正书宋_GBK" w:eastAsia="方正书宋_GBK"/>
              </w:rPr>
            </w:pPr>
            <w:r>
              <w:rPr>
                <w:rFonts w:hint="eastAsia" w:ascii="方正书宋_GBK" w:eastAsia="方正书宋_GBK"/>
              </w:rPr>
              <w:t>上级文件要求</w:t>
            </w:r>
          </w:p>
        </w:tc>
      </w:tr>
      <w:tr w14:paraId="60945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DAC1C03">
            <w:pPr>
              <w:spacing w:line="300" w:lineRule="exact"/>
              <w:jc w:val="center"/>
              <w:rPr>
                <w:rFonts w:ascii="方正书宋_GBK" w:eastAsia="方正书宋_GBK"/>
              </w:rPr>
            </w:pPr>
          </w:p>
        </w:tc>
        <w:tc>
          <w:tcPr>
            <w:tcW w:w="1134" w:type="dxa"/>
            <w:shd w:val="clear" w:color="auto" w:fill="auto"/>
            <w:vAlign w:val="center"/>
          </w:tcPr>
          <w:p w14:paraId="16CB459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8B347F0">
            <w:pPr>
              <w:spacing w:line="300" w:lineRule="exact"/>
              <w:jc w:val="left"/>
              <w:rPr>
                <w:rFonts w:ascii="方正书宋_GBK" w:eastAsia="方正书宋_GBK"/>
              </w:rPr>
            </w:pPr>
            <w:r>
              <w:rPr>
                <w:rFonts w:hint="eastAsia" w:ascii="方正书宋_GBK" w:eastAsia="方正书宋_GBK"/>
              </w:rPr>
              <w:t>平均日维护数</w:t>
            </w:r>
            <w:r>
              <w:rPr>
                <w:rFonts w:ascii="方正书宋_GBK" w:eastAsia="方正书宋_GBK"/>
              </w:rPr>
              <w:t>(</w:t>
            </w:r>
            <w:r>
              <w:rPr>
                <w:rFonts w:hint="eastAsia" w:ascii="方正书宋_GBK" w:eastAsia="方正书宋_GBK"/>
              </w:rPr>
              <w:t>次／日</w:t>
            </w:r>
          </w:p>
        </w:tc>
        <w:tc>
          <w:tcPr>
            <w:tcW w:w="2891" w:type="dxa"/>
            <w:shd w:val="clear" w:color="auto" w:fill="auto"/>
            <w:vAlign w:val="center"/>
          </w:tcPr>
          <w:p w14:paraId="300FE0D9">
            <w:pPr>
              <w:spacing w:line="300" w:lineRule="exact"/>
              <w:jc w:val="left"/>
              <w:rPr>
                <w:rFonts w:ascii="方正书宋_GBK" w:eastAsia="方正书宋_GBK"/>
              </w:rPr>
            </w:pPr>
            <w:r>
              <w:rPr>
                <w:rFonts w:hint="eastAsia" w:ascii="方正书宋_GBK" w:eastAsia="方正书宋_GBK"/>
              </w:rPr>
              <w:t>维护次数与系统工作日的比值</w:t>
            </w:r>
          </w:p>
        </w:tc>
        <w:tc>
          <w:tcPr>
            <w:tcW w:w="1276" w:type="dxa"/>
            <w:shd w:val="clear" w:color="auto" w:fill="auto"/>
            <w:vAlign w:val="center"/>
          </w:tcPr>
          <w:p w14:paraId="53D5194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r>
              <w:rPr>
                <w:rFonts w:ascii="方正书宋_GBK" w:eastAsia="方正书宋_GBK"/>
              </w:rPr>
              <w:t>/</w:t>
            </w:r>
            <w:r>
              <w:rPr>
                <w:rFonts w:hint="eastAsia" w:ascii="方正书宋_GBK" w:eastAsia="方正书宋_GBK"/>
              </w:rPr>
              <w:t>日</w:t>
            </w:r>
          </w:p>
        </w:tc>
        <w:tc>
          <w:tcPr>
            <w:tcW w:w="1701" w:type="dxa"/>
            <w:shd w:val="clear" w:color="auto" w:fill="auto"/>
            <w:vAlign w:val="center"/>
          </w:tcPr>
          <w:p w14:paraId="39DAD313">
            <w:pPr>
              <w:spacing w:line="300" w:lineRule="exact"/>
              <w:jc w:val="left"/>
              <w:rPr>
                <w:rFonts w:ascii="方正书宋_GBK" w:eastAsia="方正书宋_GBK"/>
              </w:rPr>
            </w:pPr>
            <w:r>
              <w:rPr>
                <w:rFonts w:hint="eastAsia" w:ascii="方正书宋_GBK" w:eastAsia="方正书宋_GBK"/>
              </w:rPr>
              <w:t>上级文件要求</w:t>
            </w:r>
          </w:p>
        </w:tc>
      </w:tr>
      <w:tr w14:paraId="57039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BFE323C">
            <w:pPr>
              <w:spacing w:line="300" w:lineRule="exact"/>
              <w:jc w:val="center"/>
              <w:rPr>
                <w:rFonts w:ascii="方正书宋_GBK" w:eastAsia="方正书宋_GBK"/>
              </w:rPr>
            </w:pPr>
          </w:p>
        </w:tc>
        <w:tc>
          <w:tcPr>
            <w:tcW w:w="1134" w:type="dxa"/>
            <w:shd w:val="clear" w:color="auto" w:fill="auto"/>
            <w:vAlign w:val="center"/>
          </w:tcPr>
          <w:p w14:paraId="75176CB4">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716612D">
            <w:pPr>
              <w:spacing w:line="300" w:lineRule="exact"/>
              <w:jc w:val="left"/>
              <w:rPr>
                <w:rFonts w:ascii="方正书宋_GBK" w:eastAsia="方正书宋_GBK"/>
              </w:rPr>
            </w:pPr>
            <w:r>
              <w:rPr>
                <w:rFonts w:hint="eastAsia" w:ascii="方正书宋_GBK" w:eastAsia="方正书宋_GBK"/>
              </w:rPr>
              <w:t>系统故障率</w:t>
            </w:r>
          </w:p>
        </w:tc>
        <w:tc>
          <w:tcPr>
            <w:tcW w:w="2891" w:type="dxa"/>
            <w:shd w:val="clear" w:color="auto" w:fill="auto"/>
            <w:vAlign w:val="center"/>
          </w:tcPr>
          <w:p w14:paraId="7065D5DB">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系统出故障时间</w:t>
            </w:r>
            <w:r>
              <w:rPr>
                <w:rFonts w:ascii="方正书宋_GBK" w:eastAsia="方正书宋_GBK"/>
              </w:rPr>
              <w:t>/</w:t>
            </w:r>
            <w:r>
              <w:rPr>
                <w:rFonts w:hint="eastAsia" w:ascii="方正书宋_GBK" w:eastAsia="方正书宋_GBK"/>
              </w:rPr>
              <w:t>总运行时间</w:t>
            </w:r>
            <w:r>
              <w:rPr>
                <w:rFonts w:ascii="方正书宋_GBK" w:eastAsia="方正书宋_GBK"/>
              </w:rPr>
              <w:t>*100%</w:t>
            </w:r>
          </w:p>
        </w:tc>
        <w:tc>
          <w:tcPr>
            <w:tcW w:w="1276" w:type="dxa"/>
            <w:shd w:val="clear" w:color="auto" w:fill="auto"/>
            <w:vAlign w:val="center"/>
          </w:tcPr>
          <w:p w14:paraId="01D6C4D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14:paraId="28E03E4F">
            <w:pPr>
              <w:spacing w:line="300" w:lineRule="exact"/>
              <w:jc w:val="left"/>
              <w:rPr>
                <w:rFonts w:ascii="方正书宋_GBK" w:eastAsia="方正书宋_GBK"/>
              </w:rPr>
            </w:pPr>
            <w:r>
              <w:rPr>
                <w:rFonts w:hint="eastAsia" w:ascii="方正书宋_GBK" w:eastAsia="方正书宋_GBK"/>
              </w:rPr>
              <w:t>上级文件要求</w:t>
            </w:r>
          </w:p>
        </w:tc>
      </w:tr>
      <w:tr w14:paraId="60639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9635E36">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4A1EC22A">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3E853DE3">
            <w:pPr>
              <w:spacing w:line="300" w:lineRule="exact"/>
              <w:jc w:val="left"/>
              <w:rPr>
                <w:rFonts w:ascii="方正书宋_GBK" w:eastAsia="方正书宋_GBK"/>
              </w:rPr>
            </w:pPr>
            <w:r>
              <w:rPr>
                <w:rFonts w:hint="eastAsia" w:ascii="方正书宋_GBK" w:eastAsia="方正书宋_GBK"/>
              </w:rPr>
              <w:t>办公经费节省数</w:t>
            </w:r>
            <w:r>
              <w:rPr>
                <w:rFonts w:ascii="方正书宋_GBK" w:eastAsia="方正书宋_GBK"/>
              </w:rPr>
              <w:t>(</w:t>
            </w:r>
            <w:r>
              <w:rPr>
                <w:rFonts w:hint="eastAsia" w:ascii="方正书宋_GBK" w:eastAsia="方正书宋_GBK"/>
              </w:rPr>
              <w:t>万元</w:t>
            </w:r>
            <w:r>
              <w:rPr>
                <w:rFonts w:ascii="方正书宋_GBK" w:eastAsia="方正书宋_GBK"/>
              </w:rPr>
              <w:t>)</w:t>
            </w:r>
          </w:p>
        </w:tc>
        <w:tc>
          <w:tcPr>
            <w:tcW w:w="2891" w:type="dxa"/>
            <w:shd w:val="clear" w:color="auto" w:fill="auto"/>
            <w:vAlign w:val="center"/>
          </w:tcPr>
          <w:p w14:paraId="24FA9C02">
            <w:pPr>
              <w:spacing w:line="300" w:lineRule="exact"/>
              <w:jc w:val="left"/>
              <w:rPr>
                <w:rFonts w:ascii="方正书宋_GBK" w:eastAsia="方正书宋_GBK"/>
              </w:rPr>
            </w:pPr>
            <w:r>
              <w:rPr>
                <w:rFonts w:hint="eastAsia" w:ascii="方正书宋_GBK" w:eastAsia="方正书宋_GBK"/>
              </w:rPr>
              <w:t>项目实施后所节省的纸张经费和人员工资</w:t>
            </w:r>
          </w:p>
        </w:tc>
        <w:tc>
          <w:tcPr>
            <w:tcW w:w="1276" w:type="dxa"/>
            <w:shd w:val="clear" w:color="auto" w:fill="auto"/>
            <w:vAlign w:val="center"/>
          </w:tcPr>
          <w:p w14:paraId="5DFBE6E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0.5</w:t>
            </w:r>
            <w:r>
              <w:rPr>
                <w:rFonts w:hint="eastAsia" w:ascii="方正书宋_GBK" w:eastAsia="方正书宋_GBK"/>
              </w:rPr>
              <w:t>万元</w:t>
            </w:r>
          </w:p>
        </w:tc>
        <w:tc>
          <w:tcPr>
            <w:tcW w:w="1701" w:type="dxa"/>
            <w:shd w:val="clear" w:color="auto" w:fill="auto"/>
            <w:vAlign w:val="center"/>
          </w:tcPr>
          <w:p w14:paraId="51A47018">
            <w:pPr>
              <w:spacing w:line="300" w:lineRule="exact"/>
              <w:jc w:val="left"/>
              <w:rPr>
                <w:rFonts w:ascii="方正书宋_GBK" w:eastAsia="方正书宋_GBK"/>
              </w:rPr>
            </w:pPr>
            <w:r>
              <w:rPr>
                <w:rFonts w:hint="eastAsia" w:ascii="方正书宋_GBK" w:eastAsia="方正书宋_GBK"/>
              </w:rPr>
              <w:t>上级文件要求</w:t>
            </w:r>
          </w:p>
        </w:tc>
      </w:tr>
      <w:tr w14:paraId="2BA62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874EC3A">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0F9AC1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4B6CE21">
            <w:pPr>
              <w:spacing w:line="300" w:lineRule="exact"/>
              <w:jc w:val="left"/>
              <w:rPr>
                <w:rFonts w:ascii="方正书宋_GBK" w:eastAsia="方正书宋_GBK"/>
              </w:rPr>
            </w:pPr>
            <w:r>
              <w:rPr>
                <w:rFonts w:hint="eastAsia" w:ascii="方正书宋_GBK" w:eastAsia="方正书宋_GBK"/>
              </w:rPr>
              <w:t>用户使用满意度（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3B4421F6">
            <w:pPr>
              <w:spacing w:line="300" w:lineRule="exact"/>
              <w:jc w:val="left"/>
              <w:rPr>
                <w:rFonts w:ascii="方正书宋_GBK" w:eastAsia="方正书宋_GBK"/>
              </w:rPr>
            </w:pPr>
            <w:r>
              <w:rPr>
                <w:rFonts w:hint="eastAsia" w:ascii="方正书宋_GBK" w:eastAsia="方正书宋_GBK"/>
              </w:rPr>
              <w:t>调查中用户反馈满意和较满意的数量占调查用户总数量的比率</w:t>
            </w:r>
          </w:p>
        </w:tc>
        <w:tc>
          <w:tcPr>
            <w:tcW w:w="1276" w:type="dxa"/>
            <w:shd w:val="clear" w:color="auto" w:fill="auto"/>
            <w:vAlign w:val="center"/>
          </w:tcPr>
          <w:p w14:paraId="18763C6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p w14:paraId="6CC359DC">
            <w:pPr>
              <w:spacing w:line="300" w:lineRule="exact"/>
              <w:jc w:val="left"/>
              <w:rPr>
                <w:rFonts w:ascii="方正书宋_GBK" w:eastAsia="方正书宋_GBK"/>
              </w:rPr>
            </w:pPr>
          </w:p>
          <w:p w14:paraId="2D02A5BA">
            <w:pPr>
              <w:spacing w:line="300" w:lineRule="exact"/>
              <w:jc w:val="left"/>
              <w:rPr>
                <w:rFonts w:ascii="方正书宋_GBK" w:eastAsia="方正书宋_GBK"/>
              </w:rPr>
            </w:pPr>
          </w:p>
        </w:tc>
        <w:tc>
          <w:tcPr>
            <w:tcW w:w="1701" w:type="dxa"/>
            <w:shd w:val="clear" w:color="auto" w:fill="auto"/>
            <w:vAlign w:val="center"/>
          </w:tcPr>
          <w:p w14:paraId="441C7EBE">
            <w:pPr>
              <w:spacing w:line="300" w:lineRule="exact"/>
              <w:jc w:val="left"/>
              <w:rPr>
                <w:rFonts w:ascii="方正书宋_GBK" w:eastAsia="方正书宋_GBK"/>
              </w:rPr>
            </w:pPr>
            <w:r>
              <w:rPr>
                <w:rFonts w:hint="eastAsia" w:ascii="方正书宋_GBK" w:eastAsia="方正书宋_GBK"/>
              </w:rPr>
              <w:t>上级文件要求</w:t>
            </w:r>
          </w:p>
        </w:tc>
      </w:tr>
    </w:tbl>
    <w:p w14:paraId="4DAD4C78">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D3E22DD">
      <w:pPr>
        <w:spacing w:line="300" w:lineRule="exact"/>
        <w:ind w:firstLine="420" w:firstLineChars="200"/>
        <w:jc w:val="left"/>
      </w:pPr>
    </w:p>
    <w:p w14:paraId="6089765F">
      <w:pPr>
        <w:ind w:firstLine="562" w:firstLineChars="200"/>
        <w:jc w:val="left"/>
        <w:outlineLvl w:val="1"/>
        <w:rPr>
          <w:rFonts w:hAnsi="宋体"/>
          <w:b/>
          <w:sz w:val="28"/>
        </w:rPr>
      </w:pPr>
      <w:r>
        <w:rPr>
          <w:rFonts w:hint="eastAsia" w:ascii="方正仿宋_GBK" w:eastAsia="方正仿宋_GBK"/>
          <w:b/>
          <w:sz w:val="28"/>
        </w:rPr>
        <w:t>12、专职铁路护路队员工资绩效目标表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29730255"/>
      <w:r>
        <w:rPr>
          <w:rFonts w:hint="eastAsia" w:ascii="方正仿宋_GBK" w:eastAsia="方正仿宋_GBK"/>
          <w:b/>
          <w:sz w:val="28"/>
        </w:rPr>
        <w:instrText xml:space="preserve">12、专职铁路护路队员工资绩效目标表</w:instrText>
      </w:r>
      <w:bookmarkEnd w:id="1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2A77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6552E67">
            <w:pPr>
              <w:spacing w:line="300" w:lineRule="exact"/>
              <w:jc w:val="left"/>
              <w:rPr>
                <w:rFonts w:ascii="方正书宋_GBK" w:eastAsia="方正书宋_GBK"/>
                <w:b/>
              </w:rPr>
            </w:pPr>
            <w:r>
              <w:rPr>
                <w:rFonts w:ascii="方正书宋_GBK" w:eastAsia="方正书宋_GBK"/>
                <w:b/>
              </w:rPr>
              <w:t>216002</w:t>
            </w:r>
            <w:r>
              <w:rPr>
                <w:rFonts w:hint="eastAsia" w:ascii="方正书宋_GBK" w:eastAsia="方正书宋_GBK"/>
                <w:b/>
              </w:rPr>
              <w:t>中国共产党石家庄市藁城区委员会政法委员会</w:t>
            </w:r>
          </w:p>
        </w:tc>
        <w:tc>
          <w:tcPr>
            <w:tcW w:w="1701" w:type="dxa"/>
            <w:tcBorders>
              <w:top w:val="single" w:color="FFFFFF" w:sz="6" w:space="0"/>
              <w:left w:val="single" w:color="FFFFFF" w:sz="6" w:space="0"/>
              <w:right w:val="single" w:color="FFFFFF" w:sz="6" w:space="0"/>
            </w:tcBorders>
            <w:shd w:val="clear" w:color="auto" w:fill="auto"/>
            <w:vAlign w:val="center"/>
          </w:tcPr>
          <w:p w14:paraId="0B1A798C">
            <w:pPr>
              <w:spacing w:line="300" w:lineRule="exact"/>
              <w:jc w:val="right"/>
              <w:rPr>
                <w:rFonts w:ascii="方正书宋_GBK" w:eastAsia="方正书宋_GBK"/>
              </w:rPr>
            </w:pPr>
            <w:r>
              <w:rPr>
                <w:rFonts w:hint="eastAsia" w:ascii="方正书宋_GBK" w:eastAsia="方正书宋_GBK"/>
              </w:rPr>
              <w:t>单位：万元</w:t>
            </w:r>
          </w:p>
        </w:tc>
      </w:tr>
      <w:tr w14:paraId="217E3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84D845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F6D3425">
            <w:pPr>
              <w:spacing w:line="300" w:lineRule="exact"/>
              <w:jc w:val="left"/>
              <w:rPr>
                <w:rFonts w:ascii="方正书宋_GBK" w:eastAsia="方正书宋_GBK"/>
              </w:rPr>
            </w:pPr>
            <w:r>
              <w:rPr>
                <w:rFonts w:ascii="方正书宋_GBK" w:eastAsia="方正书宋_GBK"/>
              </w:rPr>
              <w:t>216-0103-JBN-11K6</w:t>
            </w:r>
          </w:p>
        </w:tc>
        <w:tc>
          <w:tcPr>
            <w:tcW w:w="1587" w:type="dxa"/>
            <w:shd w:val="clear" w:color="auto" w:fill="auto"/>
            <w:vAlign w:val="center"/>
          </w:tcPr>
          <w:p w14:paraId="6B30DFD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744ED5A">
            <w:pPr>
              <w:spacing w:line="300" w:lineRule="exact"/>
              <w:jc w:val="left"/>
              <w:rPr>
                <w:rFonts w:ascii="方正书宋_GBK" w:eastAsia="方正书宋_GBK"/>
              </w:rPr>
            </w:pPr>
            <w:r>
              <w:rPr>
                <w:rFonts w:hint="eastAsia" w:ascii="方正书宋_GBK" w:eastAsia="方正书宋_GBK"/>
              </w:rPr>
              <w:t>专职铁路护路队员工资</w:t>
            </w:r>
          </w:p>
        </w:tc>
      </w:tr>
      <w:tr w14:paraId="18E37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611F54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9A59C7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7630129">
            <w:pPr>
              <w:spacing w:line="300" w:lineRule="exact"/>
              <w:jc w:val="left"/>
              <w:rPr>
                <w:rFonts w:ascii="方正书宋_GBK" w:eastAsia="方正书宋_GBK"/>
              </w:rPr>
            </w:pPr>
            <w:r>
              <w:rPr>
                <w:rFonts w:ascii="方正书宋_GBK" w:eastAsia="方正书宋_GBK"/>
              </w:rPr>
              <w:t>28.22</w:t>
            </w:r>
          </w:p>
        </w:tc>
        <w:tc>
          <w:tcPr>
            <w:tcW w:w="1587" w:type="dxa"/>
            <w:shd w:val="clear" w:color="auto" w:fill="auto"/>
            <w:vAlign w:val="center"/>
          </w:tcPr>
          <w:p w14:paraId="58F3A8E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2C7FDD0">
            <w:pPr>
              <w:spacing w:line="300" w:lineRule="exact"/>
              <w:jc w:val="left"/>
              <w:rPr>
                <w:rFonts w:ascii="方正书宋_GBK" w:eastAsia="方正书宋_GBK"/>
              </w:rPr>
            </w:pPr>
            <w:r>
              <w:rPr>
                <w:rFonts w:ascii="方正书宋_GBK" w:eastAsia="方正书宋_GBK"/>
              </w:rPr>
              <w:t>28.22</w:t>
            </w:r>
          </w:p>
        </w:tc>
        <w:tc>
          <w:tcPr>
            <w:tcW w:w="1276" w:type="dxa"/>
            <w:shd w:val="clear" w:color="auto" w:fill="auto"/>
            <w:vAlign w:val="center"/>
          </w:tcPr>
          <w:p w14:paraId="210A6CE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EB86013">
            <w:pPr>
              <w:spacing w:line="300" w:lineRule="exact"/>
              <w:jc w:val="left"/>
              <w:rPr>
                <w:rFonts w:ascii="方正书宋_GBK" w:eastAsia="方正书宋_GBK"/>
              </w:rPr>
            </w:pPr>
          </w:p>
        </w:tc>
      </w:tr>
      <w:tr w14:paraId="5A9D2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72FABAF">
            <w:pPr>
              <w:spacing w:line="300" w:lineRule="exact"/>
              <w:jc w:val="left"/>
              <w:outlineLvl w:val="1"/>
            </w:pPr>
          </w:p>
        </w:tc>
        <w:tc>
          <w:tcPr>
            <w:tcW w:w="8278" w:type="dxa"/>
            <w:gridSpan w:val="6"/>
            <w:shd w:val="clear" w:color="auto" w:fill="auto"/>
            <w:vAlign w:val="center"/>
          </w:tcPr>
          <w:p w14:paraId="5233E109">
            <w:pPr>
              <w:spacing w:line="300" w:lineRule="exact"/>
              <w:jc w:val="left"/>
              <w:rPr>
                <w:rFonts w:ascii="方正书宋_GBK" w:eastAsia="方正书宋_GBK"/>
              </w:rPr>
            </w:pPr>
            <w:r>
              <w:rPr>
                <w:rFonts w:hint="eastAsia" w:ascii="方正书宋_GBK" w:eastAsia="方正书宋_GBK"/>
              </w:rPr>
              <w:t>用于专职铁路护路队员工资及五险及劳务派遣中介费</w:t>
            </w:r>
          </w:p>
        </w:tc>
      </w:tr>
      <w:tr w14:paraId="17479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DF46F0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D0A711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B5B4DA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9B7A53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DFCDC0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17CE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899123D">
            <w:pPr>
              <w:spacing w:line="300" w:lineRule="exact"/>
              <w:jc w:val="left"/>
              <w:outlineLvl w:val="1"/>
            </w:pPr>
          </w:p>
        </w:tc>
        <w:tc>
          <w:tcPr>
            <w:tcW w:w="2410" w:type="dxa"/>
            <w:gridSpan w:val="2"/>
            <w:tcBorders>
              <w:bottom w:val="single" w:color="000000" w:sz="6" w:space="0"/>
            </w:tcBorders>
            <w:shd w:val="clear" w:color="auto" w:fill="auto"/>
            <w:vAlign w:val="center"/>
          </w:tcPr>
          <w:p w14:paraId="663FA66E">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0A921FC0">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4C546814">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750A351D">
            <w:pPr>
              <w:spacing w:line="300" w:lineRule="exact"/>
              <w:jc w:val="center"/>
              <w:rPr>
                <w:rFonts w:ascii="方正书宋_GBK" w:eastAsia="方正书宋_GBK"/>
              </w:rPr>
            </w:pPr>
            <w:r>
              <w:rPr>
                <w:rFonts w:ascii="方正书宋_GBK" w:eastAsia="方正书宋_GBK"/>
              </w:rPr>
              <w:t>100.00</w:t>
            </w:r>
          </w:p>
        </w:tc>
      </w:tr>
      <w:tr w14:paraId="41364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A4B55C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DE346E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、通过资金保障，调动铁路护路队员工作积极性。工作更有干劲。并且综合素质得到更全面的提升。</w:t>
            </w:r>
          </w:p>
          <w:p w14:paraId="15301E9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、通过护路队员排查清理沿线影响运行安全因素，保障境内铁路安全畅通，无事故发生。</w:t>
            </w:r>
          </w:p>
        </w:tc>
      </w:tr>
    </w:tbl>
    <w:p w14:paraId="20B216C4">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C73E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BAFADD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7B1330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D14AE4D">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F15221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61C2C2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3A5201A">
            <w:pPr>
              <w:spacing w:line="300" w:lineRule="exact"/>
              <w:jc w:val="center"/>
              <w:rPr>
                <w:rFonts w:ascii="方正书宋_GBK" w:eastAsia="方正书宋_GBK"/>
                <w:b/>
              </w:rPr>
            </w:pPr>
            <w:r>
              <w:rPr>
                <w:rFonts w:hint="eastAsia" w:ascii="方正书宋_GBK" w:eastAsia="方正书宋_GBK"/>
                <w:b/>
              </w:rPr>
              <w:t>指标值确定依据</w:t>
            </w:r>
          </w:p>
        </w:tc>
      </w:tr>
      <w:tr w14:paraId="3AFED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D30D8C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8786A9B">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7D4E83E">
            <w:pPr>
              <w:spacing w:line="300" w:lineRule="exact"/>
              <w:jc w:val="left"/>
              <w:rPr>
                <w:rFonts w:ascii="方正书宋_GBK" w:eastAsia="方正书宋_GBK"/>
              </w:rPr>
            </w:pPr>
            <w:r>
              <w:rPr>
                <w:rFonts w:hint="eastAsia" w:ascii="方正书宋_GBK" w:eastAsia="方正书宋_GBK"/>
              </w:rPr>
              <w:t>补助个人（家庭）数量（人</w:t>
            </w:r>
            <w:r>
              <w:rPr>
                <w:rFonts w:ascii="方正书宋_GBK" w:eastAsia="方正书宋_GBK"/>
              </w:rPr>
              <w:t>/</w:t>
            </w:r>
            <w:r>
              <w:rPr>
                <w:rFonts w:hint="eastAsia" w:ascii="方正书宋_GBK" w:eastAsia="方正书宋_GBK"/>
              </w:rPr>
              <w:t>户）</w:t>
            </w:r>
          </w:p>
        </w:tc>
        <w:tc>
          <w:tcPr>
            <w:tcW w:w="2891" w:type="dxa"/>
            <w:shd w:val="clear" w:color="auto" w:fill="auto"/>
            <w:vAlign w:val="center"/>
          </w:tcPr>
          <w:p w14:paraId="35F2BE39">
            <w:pPr>
              <w:spacing w:line="300" w:lineRule="exact"/>
              <w:jc w:val="left"/>
              <w:rPr>
                <w:rFonts w:ascii="方正书宋_GBK" w:eastAsia="方正书宋_GBK"/>
              </w:rPr>
            </w:pPr>
            <w:r>
              <w:rPr>
                <w:rFonts w:hint="eastAsia" w:ascii="方正书宋_GBK" w:eastAsia="方正书宋_GBK"/>
              </w:rPr>
              <w:t>补助的人数</w:t>
            </w:r>
          </w:p>
        </w:tc>
        <w:tc>
          <w:tcPr>
            <w:tcW w:w="1276" w:type="dxa"/>
            <w:shd w:val="clear" w:color="auto" w:fill="auto"/>
            <w:vAlign w:val="center"/>
          </w:tcPr>
          <w:p w14:paraId="32C8929C">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人</w:t>
            </w:r>
          </w:p>
        </w:tc>
        <w:tc>
          <w:tcPr>
            <w:tcW w:w="1701" w:type="dxa"/>
            <w:shd w:val="clear" w:color="auto" w:fill="auto"/>
            <w:vAlign w:val="center"/>
          </w:tcPr>
          <w:p w14:paraId="48FFFF57">
            <w:pPr>
              <w:spacing w:line="300" w:lineRule="exact"/>
              <w:jc w:val="left"/>
              <w:rPr>
                <w:rFonts w:ascii="方正书宋_GBK" w:eastAsia="方正书宋_GBK"/>
              </w:rPr>
            </w:pPr>
            <w:r>
              <w:rPr>
                <w:rFonts w:hint="eastAsia" w:ascii="方正书宋_GBK" w:eastAsia="方正书宋_GBK"/>
              </w:rPr>
              <w:t>上级要求</w:t>
            </w:r>
          </w:p>
        </w:tc>
      </w:tr>
      <w:tr w14:paraId="4F3B4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F3F1820">
            <w:pPr>
              <w:spacing w:line="300" w:lineRule="exact"/>
              <w:jc w:val="center"/>
              <w:rPr>
                <w:rFonts w:ascii="方正书宋_GBK" w:eastAsia="方正书宋_GBK"/>
              </w:rPr>
            </w:pPr>
          </w:p>
        </w:tc>
        <w:tc>
          <w:tcPr>
            <w:tcW w:w="1134" w:type="dxa"/>
            <w:shd w:val="clear" w:color="auto" w:fill="auto"/>
            <w:vAlign w:val="center"/>
          </w:tcPr>
          <w:p w14:paraId="35EA7EE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39FEC1D">
            <w:pPr>
              <w:spacing w:line="300" w:lineRule="exact"/>
              <w:jc w:val="left"/>
              <w:rPr>
                <w:rFonts w:ascii="方正书宋_GBK" w:eastAsia="方正书宋_GBK"/>
              </w:rPr>
            </w:pPr>
            <w:r>
              <w:rPr>
                <w:rFonts w:hint="eastAsia" w:ascii="方正书宋_GBK" w:eastAsia="方正书宋_GBK"/>
              </w:rPr>
              <w:t>境内铁路安全畅通，无涉路事案件发生</w:t>
            </w:r>
          </w:p>
        </w:tc>
        <w:tc>
          <w:tcPr>
            <w:tcW w:w="2891" w:type="dxa"/>
            <w:shd w:val="clear" w:color="auto" w:fill="auto"/>
            <w:vAlign w:val="center"/>
          </w:tcPr>
          <w:p w14:paraId="60C3FA01">
            <w:pPr>
              <w:spacing w:line="300" w:lineRule="exact"/>
              <w:jc w:val="left"/>
              <w:rPr>
                <w:rFonts w:ascii="方正书宋_GBK" w:eastAsia="方正书宋_GBK"/>
              </w:rPr>
            </w:pPr>
            <w:r>
              <w:rPr>
                <w:rFonts w:hint="eastAsia" w:ascii="方正书宋_GBK" w:eastAsia="方正书宋_GBK"/>
              </w:rPr>
              <w:t>铁路畅通，无事故发生</w:t>
            </w:r>
          </w:p>
        </w:tc>
        <w:tc>
          <w:tcPr>
            <w:tcW w:w="1276" w:type="dxa"/>
            <w:shd w:val="clear" w:color="auto" w:fill="auto"/>
            <w:vAlign w:val="center"/>
          </w:tcPr>
          <w:p w14:paraId="058C662B">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次</w:t>
            </w:r>
          </w:p>
        </w:tc>
        <w:tc>
          <w:tcPr>
            <w:tcW w:w="1701" w:type="dxa"/>
            <w:shd w:val="clear" w:color="auto" w:fill="auto"/>
            <w:vAlign w:val="center"/>
          </w:tcPr>
          <w:p w14:paraId="14D10A3C">
            <w:pPr>
              <w:spacing w:line="300" w:lineRule="exact"/>
              <w:jc w:val="left"/>
              <w:rPr>
                <w:rFonts w:ascii="方正书宋_GBK" w:eastAsia="方正书宋_GBK"/>
              </w:rPr>
            </w:pPr>
            <w:r>
              <w:rPr>
                <w:rFonts w:hint="eastAsia" w:ascii="方正书宋_GBK" w:eastAsia="方正书宋_GBK"/>
              </w:rPr>
              <w:t>上级要求</w:t>
            </w:r>
          </w:p>
        </w:tc>
      </w:tr>
      <w:tr w14:paraId="3F306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5750F6D">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3AEE687B">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67A88AB8">
            <w:pPr>
              <w:spacing w:line="300" w:lineRule="exact"/>
              <w:jc w:val="left"/>
              <w:rPr>
                <w:rFonts w:ascii="方正书宋_GBK" w:eastAsia="方正书宋_GBK"/>
              </w:rPr>
            </w:pPr>
            <w:r>
              <w:rPr>
                <w:rFonts w:hint="eastAsia" w:ascii="方正书宋_GBK" w:eastAsia="方正书宋_GBK"/>
              </w:rPr>
              <w:t>护路机构完善、规范、工作运行良好</w:t>
            </w:r>
          </w:p>
        </w:tc>
        <w:tc>
          <w:tcPr>
            <w:tcW w:w="2891" w:type="dxa"/>
            <w:shd w:val="clear" w:color="auto" w:fill="auto"/>
            <w:vAlign w:val="center"/>
          </w:tcPr>
          <w:p w14:paraId="2FB3959C">
            <w:pPr>
              <w:spacing w:line="300" w:lineRule="exact"/>
              <w:jc w:val="left"/>
              <w:rPr>
                <w:rFonts w:ascii="方正书宋_GBK" w:eastAsia="方正书宋_GBK"/>
              </w:rPr>
            </w:pPr>
            <w:r>
              <w:rPr>
                <w:rFonts w:hint="eastAsia" w:ascii="方正书宋_GBK" w:eastAsia="方正书宋_GBK"/>
              </w:rPr>
              <w:t>铁路护路联防队员保障；铁路畅通情况</w:t>
            </w:r>
          </w:p>
        </w:tc>
        <w:tc>
          <w:tcPr>
            <w:tcW w:w="1276" w:type="dxa"/>
            <w:shd w:val="clear" w:color="auto" w:fill="auto"/>
            <w:vAlign w:val="center"/>
          </w:tcPr>
          <w:p w14:paraId="1F6BED4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vAlign w:val="center"/>
          </w:tcPr>
          <w:p w14:paraId="664AD17A">
            <w:pPr>
              <w:spacing w:line="300" w:lineRule="exact"/>
              <w:jc w:val="left"/>
              <w:rPr>
                <w:rFonts w:ascii="方正书宋_GBK" w:eastAsia="方正书宋_GBK"/>
              </w:rPr>
            </w:pPr>
            <w:r>
              <w:rPr>
                <w:rFonts w:hint="eastAsia" w:ascii="方正书宋_GBK" w:eastAsia="方正书宋_GBK"/>
              </w:rPr>
              <w:t>上级要求</w:t>
            </w:r>
          </w:p>
        </w:tc>
      </w:tr>
      <w:tr w14:paraId="479F7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EC3634B">
            <w:pPr>
              <w:spacing w:line="300" w:lineRule="exact"/>
              <w:jc w:val="center"/>
              <w:rPr>
                <w:rFonts w:ascii="方正书宋_GBK" w:eastAsia="方正书宋_GBK"/>
              </w:rPr>
            </w:pPr>
          </w:p>
        </w:tc>
        <w:tc>
          <w:tcPr>
            <w:tcW w:w="1134" w:type="dxa"/>
            <w:shd w:val="clear" w:color="auto" w:fill="auto"/>
            <w:vAlign w:val="center"/>
          </w:tcPr>
          <w:p w14:paraId="613B8B8C">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648CD6B2">
            <w:pPr>
              <w:spacing w:line="300" w:lineRule="exact"/>
              <w:jc w:val="left"/>
              <w:rPr>
                <w:rFonts w:ascii="方正书宋_GBK" w:eastAsia="方正书宋_GBK"/>
              </w:rPr>
            </w:pPr>
            <w:r>
              <w:rPr>
                <w:rFonts w:hint="eastAsia" w:ascii="方正书宋_GBK" w:eastAsia="方正书宋_GBK"/>
              </w:rPr>
              <w:t>高铁（含新建）护路工作覆盖率</w:t>
            </w:r>
          </w:p>
        </w:tc>
        <w:tc>
          <w:tcPr>
            <w:tcW w:w="2891" w:type="dxa"/>
            <w:shd w:val="clear" w:color="auto" w:fill="auto"/>
            <w:vAlign w:val="center"/>
          </w:tcPr>
          <w:p w14:paraId="2E5B9D8E">
            <w:pPr>
              <w:spacing w:line="300" w:lineRule="exact"/>
              <w:jc w:val="left"/>
              <w:rPr>
                <w:rFonts w:ascii="方正书宋_GBK" w:eastAsia="方正书宋_GBK"/>
              </w:rPr>
            </w:pPr>
            <w:r>
              <w:rPr>
                <w:rFonts w:hint="eastAsia" w:ascii="方正书宋_GBK" w:eastAsia="方正书宋_GBK"/>
              </w:rPr>
              <w:t>开展护路工作与高铁总数比值</w:t>
            </w:r>
          </w:p>
        </w:tc>
        <w:tc>
          <w:tcPr>
            <w:tcW w:w="1276" w:type="dxa"/>
            <w:shd w:val="clear" w:color="auto" w:fill="auto"/>
            <w:vAlign w:val="center"/>
          </w:tcPr>
          <w:p w14:paraId="2336D496">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1AC46AC7">
            <w:pPr>
              <w:spacing w:line="300" w:lineRule="exact"/>
              <w:jc w:val="left"/>
              <w:rPr>
                <w:rFonts w:ascii="方正书宋_GBK" w:eastAsia="方正书宋_GBK"/>
              </w:rPr>
            </w:pPr>
            <w:r>
              <w:rPr>
                <w:rFonts w:hint="eastAsia" w:ascii="方正书宋_GBK" w:eastAsia="方正书宋_GBK"/>
              </w:rPr>
              <w:t>上级要求</w:t>
            </w:r>
          </w:p>
        </w:tc>
      </w:tr>
    </w:tbl>
    <w:p w14:paraId="330378B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508BC1A">
      <w:pPr>
        <w:spacing w:line="300" w:lineRule="exact"/>
        <w:ind w:firstLine="420" w:firstLineChars="200"/>
        <w:jc w:val="left"/>
      </w:pPr>
    </w:p>
    <w:p w14:paraId="788D32E3">
      <w:pPr>
        <w:ind w:firstLine="562" w:firstLineChars="200"/>
        <w:jc w:val="left"/>
        <w:outlineLvl w:val="1"/>
        <w:rPr>
          <w:rFonts w:hAnsi="宋体"/>
          <w:b/>
          <w:sz w:val="28"/>
        </w:rPr>
      </w:pPr>
      <w:r>
        <w:rPr>
          <w:rFonts w:hint="eastAsia" w:ascii="方正仿宋_GBK" w:eastAsia="方正仿宋_GBK"/>
          <w:b/>
          <w:sz w:val="28"/>
        </w:rPr>
        <w:t>13、综治工作经费绩效目标表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29730256"/>
      <w:r>
        <w:rPr>
          <w:rFonts w:hint="eastAsia" w:ascii="方正仿宋_GBK" w:eastAsia="方正仿宋_GBK"/>
          <w:b/>
          <w:sz w:val="28"/>
        </w:rPr>
        <w:instrText xml:space="preserve">13、综治工作经费绩效目标表</w:instrText>
      </w:r>
      <w:bookmarkEnd w:id="1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DB97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914B739">
            <w:pPr>
              <w:spacing w:line="300" w:lineRule="exact"/>
              <w:jc w:val="left"/>
              <w:rPr>
                <w:rFonts w:ascii="方正书宋_GBK" w:eastAsia="方正书宋_GBK"/>
                <w:b/>
              </w:rPr>
            </w:pPr>
            <w:r>
              <w:rPr>
                <w:rFonts w:ascii="方正书宋_GBK" w:eastAsia="方正书宋_GBK"/>
                <w:b/>
              </w:rPr>
              <w:t>216002</w:t>
            </w:r>
            <w:r>
              <w:rPr>
                <w:rFonts w:hint="eastAsia" w:ascii="方正书宋_GBK" w:eastAsia="方正书宋_GBK"/>
                <w:b/>
              </w:rPr>
              <w:t>中国共产党石家庄市藁城区委员会政法委员会</w:t>
            </w:r>
          </w:p>
        </w:tc>
        <w:tc>
          <w:tcPr>
            <w:tcW w:w="1701" w:type="dxa"/>
            <w:tcBorders>
              <w:top w:val="single" w:color="FFFFFF" w:sz="6" w:space="0"/>
              <w:left w:val="single" w:color="FFFFFF" w:sz="6" w:space="0"/>
              <w:right w:val="single" w:color="FFFFFF" w:sz="6" w:space="0"/>
            </w:tcBorders>
            <w:shd w:val="clear" w:color="auto" w:fill="auto"/>
            <w:vAlign w:val="center"/>
          </w:tcPr>
          <w:p w14:paraId="1DFCD137">
            <w:pPr>
              <w:spacing w:line="300" w:lineRule="exact"/>
              <w:jc w:val="right"/>
              <w:rPr>
                <w:rFonts w:ascii="方正书宋_GBK" w:eastAsia="方正书宋_GBK"/>
              </w:rPr>
            </w:pPr>
            <w:r>
              <w:rPr>
                <w:rFonts w:hint="eastAsia" w:ascii="方正书宋_GBK" w:eastAsia="方正书宋_GBK"/>
              </w:rPr>
              <w:t>单位：万元</w:t>
            </w:r>
          </w:p>
        </w:tc>
      </w:tr>
      <w:tr w14:paraId="6A445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14F9A8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5BE9FD6">
            <w:pPr>
              <w:spacing w:line="300" w:lineRule="exact"/>
              <w:jc w:val="left"/>
              <w:rPr>
                <w:rFonts w:ascii="方正书宋_GBK" w:eastAsia="方正书宋_GBK"/>
              </w:rPr>
            </w:pPr>
            <w:r>
              <w:rPr>
                <w:rFonts w:ascii="方正书宋_GBK" w:eastAsia="方正书宋_GBK"/>
              </w:rPr>
              <w:t>216-0101-JBN-O7CB</w:t>
            </w:r>
          </w:p>
        </w:tc>
        <w:tc>
          <w:tcPr>
            <w:tcW w:w="1587" w:type="dxa"/>
            <w:shd w:val="clear" w:color="auto" w:fill="auto"/>
            <w:vAlign w:val="center"/>
          </w:tcPr>
          <w:p w14:paraId="4CBB6A9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F3FD542">
            <w:pPr>
              <w:spacing w:line="300" w:lineRule="exact"/>
              <w:jc w:val="left"/>
              <w:rPr>
                <w:rFonts w:ascii="方正书宋_GBK" w:eastAsia="方正书宋_GBK"/>
              </w:rPr>
            </w:pPr>
            <w:r>
              <w:rPr>
                <w:rFonts w:hint="eastAsia" w:ascii="方正书宋_GBK" w:eastAsia="方正书宋_GBK"/>
              </w:rPr>
              <w:t>综治工作经费</w:t>
            </w:r>
          </w:p>
        </w:tc>
      </w:tr>
      <w:tr w14:paraId="402D5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F4275B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82D18B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A451A3C">
            <w:pPr>
              <w:spacing w:line="300" w:lineRule="exact"/>
              <w:jc w:val="left"/>
              <w:rPr>
                <w:rFonts w:ascii="方正书宋_GBK" w:eastAsia="方正书宋_GBK"/>
              </w:rPr>
            </w:pPr>
            <w:r>
              <w:rPr>
                <w:rFonts w:ascii="方正书宋_GBK" w:eastAsia="方正书宋_GBK"/>
              </w:rPr>
              <w:t>27.00</w:t>
            </w:r>
          </w:p>
        </w:tc>
        <w:tc>
          <w:tcPr>
            <w:tcW w:w="1587" w:type="dxa"/>
            <w:shd w:val="clear" w:color="auto" w:fill="auto"/>
            <w:vAlign w:val="center"/>
          </w:tcPr>
          <w:p w14:paraId="340490C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7772C7F">
            <w:pPr>
              <w:spacing w:line="300" w:lineRule="exact"/>
              <w:jc w:val="left"/>
              <w:rPr>
                <w:rFonts w:ascii="方正书宋_GBK" w:eastAsia="方正书宋_GBK"/>
              </w:rPr>
            </w:pPr>
            <w:r>
              <w:rPr>
                <w:rFonts w:ascii="方正书宋_GBK" w:eastAsia="方正书宋_GBK"/>
              </w:rPr>
              <w:t>27.00</w:t>
            </w:r>
          </w:p>
        </w:tc>
        <w:tc>
          <w:tcPr>
            <w:tcW w:w="1276" w:type="dxa"/>
            <w:shd w:val="clear" w:color="auto" w:fill="auto"/>
            <w:vAlign w:val="center"/>
          </w:tcPr>
          <w:p w14:paraId="4077BDA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1285134">
            <w:pPr>
              <w:spacing w:line="300" w:lineRule="exact"/>
              <w:jc w:val="left"/>
              <w:rPr>
                <w:rFonts w:ascii="方正书宋_GBK" w:eastAsia="方正书宋_GBK"/>
              </w:rPr>
            </w:pPr>
          </w:p>
        </w:tc>
      </w:tr>
      <w:tr w14:paraId="6EC66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4711098">
            <w:pPr>
              <w:spacing w:line="300" w:lineRule="exact"/>
              <w:jc w:val="left"/>
              <w:outlineLvl w:val="1"/>
            </w:pPr>
          </w:p>
        </w:tc>
        <w:tc>
          <w:tcPr>
            <w:tcW w:w="8278" w:type="dxa"/>
            <w:gridSpan w:val="6"/>
            <w:shd w:val="clear" w:color="auto" w:fill="auto"/>
            <w:vAlign w:val="center"/>
          </w:tcPr>
          <w:p w14:paraId="4388EE44">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年安排预算</w:t>
            </w:r>
            <w:r>
              <w:rPr>
                <w:rFonts w:ascii="方正书宋_GBK" w:eastAsia="方正书宋_GBK"/>
              </w:rPr>
              <w:t>27</w:t>
            </w:r>
            <w:r>
              <w:rPr>
                <w:rFonts w:hint="eastAsia" w:ascii="方正书宋_GBK" w:eastAsia="方正书宋_GBK"/>
              </w:rPr>
              <w:t>万元，其中财政资金</w:t>
            </w:r>
            <w:r>
              <w:rPr>
                <w:rFonts w:ascii="方正书宋_GBK" w:eastAsia="方正书宋_GBK"/>
              </w:rPr>
              <w:t>27</w:t>
            </w:r>
            <w:r>
              <w:rPr>
                <w:rFonts w:hint="eastAsia" w:ascii="方正书宋_GBK" w:eastAsia="方正书宋_GBK"/>
              </w:rPr>
              <w:t>万元，其他资金</w:t>
            </w:r>
            <w:r>
              <w:rPr>
                <w:rFonts w:ascii="方正书宋_GBK" w:eastAsia="方正书宋_GBK"/>
              </w:rPr>
              <w:t>0</w:t>
            </w:r>
            <w:r>
              <w:rPr>
                <w:rFonts w:hint="eastAsia" w:ascii="方正书宋_GBK" w:eastAsia="方正书宋_GBK"/>
              </w:rPr>
              <w:t>万元，主要用于社会治安综合治理的基层创建，法制宣传、基础设施建设，表彰奖励、典型示范等</w:t>
            </w:r>
          </w:p>
        </w:tc>
      </w:tr>
      <w:tr w14:paraId="0D039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7FA064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727D8E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D963EF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34AC2A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3B36B4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6E14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344989F">
            <w:pPr>
              <w:spacing w:line="300" w:lineRule="exact"/>
              <w:jc w:val="left"/>
              <w:outlineLvl w:val="1"/>
            </w:pPr>
          </w:p>
        </w:tc>
        <w:tc>
          <w:tcPr>
            <w:tcW w:w="2410" w:type="dxa"/>
            <w:gridSpan w:val="2"/>
            <w:tcBorders>
              <w:bottom w:val="single" w:color="000000" w:sz="6" w:space="0"/>
            </w:tcBorders>
            <w:shd w:val="clear" w:color="auto" w:fill="auto"/>
            <w:vAlign w:val="center"/>
          </w:tcPr>
          <w:p w14:paraId="2EEA1830">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0C2BEE99">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3C60499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7DD1105E">
            <w:pPr>
              <w:spacing w:line="300" w:lineRule="exact"/>
              <w:jc w:val="center"/>
              <w:rPr>
                <w:rFonts w:ascii="方正书宋_GBK" w:eastAsia="方正书宋_GBK"/>
              </w:rPr>
            </w:pPr>
            <w:r>
              <w:rPr>
                <w:rFonts w:ascii="方正书宋_GBK" w:eastAsia="方正书宋_GBK"/>
              </w:rPr>
              <w:t>100.00</w:t>
            </w:r>
          </w:p>
        </w:tc>
      </w:tr>
      <w:tr w14:paraId="251AF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E121AA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40749F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、全面提升社会治安综合治理水平，为打造平安藁城奠定坚实基础。</w:t>
            </w:r>
          </w:p>
          <w:p w14:paraId="72A47B4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、创新社会治理、建设更高水平平安藁城，打牢综治工作根基，提升建设成效，更好发挥维护首都稳定的政治护城河作用。</w:t>
            </w:r>
          </w:p>
        </w:tc>
      </w:tr>
    </w:tbl>
    <w:p w14:paraId="67713F0A">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790D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843808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29C24D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8234BBB">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084445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431DFE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7FDAD15">
            <w:pPr>
              <w:spacing w:line="300" w:lineRule="exact"/>
              <w:jc w:val="center"/>
              <w:rPr>
                <w:rFonts w:ascii="方正书宋_GBK" w:eastAsia="方正书宋_GBK"/>
                <w:b/>
              </w:rPr>
            </w:pPr>
            <w:r>
              <w:rPr>
                <w:rFonts w:hint="eastAsia" w:ascii="方正书宋_GBK" w:eastAsia="方正书宋_GBK"/>
                <w:b/>
              </w:rPr>
              <w:t>指标值确定依据</w:t>
            </w:r>
          </w:p>
        </w:tc>
      </w:tr>
      <w:tr w14:paraId="21D4E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52BB3F5">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415690D">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1165D72">
            <w:pPr>
              <w:spacing w:line="300" w:lineRule="exact"/>
              <w:jc w:val="left"/>
              <w:rPr>
                <w:rFonts w:ascii="方正书宋_GBK" w:eastAsia="方正书宋_GBK"/>
              </w:rPr>
            </w:pPr>
            <w:r>
              <w:rPr>
                <w:rFonts w:hint="eastAsia" w:ascii="方正书宋_GBK" w:eastAsia="方正书宋_GBK"/>
              </w:rPr>
              <w:t>办公自动化覆盖率（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254AF111">
            <w:pPr>
              <w:spacing w:line="300" w:lineRule="exact"/>
              <w:jc w:val="left"/>
              <w:rPr>
                <w:rFonts w:ascii="方正书宋_GBK" w:eastAsia="方正书宋_GBK"/>
              </w:rPr>
            </w:pPr>
            <w:r>
              <w:rPr>
                <w:rFonts w:hint="eastAsia" w:ascii="方正书宋_GBK" w:eastAsia="方正书宋_GBK"/>
              </w:rPr>
              <w:t>办公自动化覆盖范围占应覆盖范围的比率</w:t>
            </w:r>
          </w:p>
        </w:tc>
        <w:tc>
          <w:tcPr>
            <w:tcW w:w="1276" w:type="dxa"/>
            <w:shd w:val="clear" w:color="auto" w:fill="auto"/>
            <w:vAlign w:val="center"/>
          </w:tcPr>
          <w:p w14:paraId="79F813E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D1AE6F0">
            <w:pPr>
              <w:spacing w:line="300" w:lineRule="exact"/>
              <w:jc w:val="left"/>
              <w:rPr>
                <w:rFonts w:ascii="方正书宋_GBK" w:eastAsia="方正书宋_GBK"/>
              </w:rPr>
            </w:pPr>
            <w:r>
              <w:rPr>
                <w:rFonts w:hint="eastAsia" w:ascii="方正书宋_GBK" w:eastAsia="方正书宋_GBK"/>
              </w:rPr>
              <w:t>上级要求</w:t>
            </w:r>
          </w:p>
        </w:tc>
      </w:tr>
      <w:tr w14:paraId="2396E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8065A67">
            <w:pPr>
              <w:spacing w:line="300" w:lineRule="exact"/>
              <w:jc w:val="center"/>
              <w:rPr>
                <w:rFonts w:ascii="方正书宋_GBK" w:eastAsia="方正书宋_GBK"/>
              </w:rPr>
            </w:pPr>
          </w:p>
        </w:tc>
        <w:tc>
          <w:tcPr>
            <w:tcW w:w="1134" w:type="dxa"/>
            <w:shd w:val="clear" w:color="auto" w:fill="auto"/>
            <w:vAlign w:val="center"/>
          </w:tcPr>
          <w:p w14:paraId="187668C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E6C8CCC">
            <w:pPr>
              <w:spacing w:line="300" w:lineRule="exact"/>
              <w:jc w:val="left"/>
              <w:rPr>
                <w:rFonts w:ascii="方正书宋_GBK" w:eastAsia="方正书宋_GBK"/>
              </w:rPr>
            </w:pPr>
            <w:r>
              <w:rPr>
                <w:rFonts w:hint="eastAsia" w:ascii="方正书宋_GBK" w:eastAsia="方正书宋_GBK"/>
              </w:rPr>
              <w:t>表彰的见义勇为覆盖率</w:t>
            </w:r>
          </w:p>
        </w:tc>
        <w:tc>
          <w:tcPr>
            <w:tcW w:w="2891" w:type="dxa"/>
            <w:shd w:val="clear" w:color="auto" w:fill="auto"/>
            <w:vAlign w:val="center"/>
          </w:tcPr>
          <w:p w14:paraId="6C516036">
            <w:pPr>
              <w:spacing w:line="300" w:lineRule="exact"/>
              <w:jc w:val="left"/>
              <w:rPr>
                <w:rFonts w:ascii="方正书宋_GBK" w:eastAsia="方正书宋_GBK"/>
              </w:rPr>
            </w:pPr>
            <w:r>
              <w:rPr>
                <w:rFonts w:hint="eastAsia" w:ascii="方正书宋_GBK" w:eastAsia="方正书宋_GBK"/>
              </w:rPr>
              <w:t>奖励、慰问见义勇为人员占见义勇为人员的比例</w:t>
            </w:r>
          </w:p>
        </w:tc>
        <w:tc>
          <w:tcPr>
            <w:tcW w:w="1276" w:type="dxa"/>
            <w:shd w:val="clear" w:color="auto" w:fill="auto"/>
            <w:vAlign w:val="center"/>
          </w:tcPr>
          <w:p w14:paraId="17C3364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14:paraId="6C760C3E">
            <w:pPr>
              <w:spacing w:line="300" w:lineRule="exact"/>
              <w:jc w:val="left"/>
              <w:rPr>
                <w:rFonts w:ascii="方正书宋_GBK" w:eastAsia="方正书宋_GBK"/>
              </w:rPr>
            </w:pPr>
            <w:r>
              <w:rPr>
                <w:rFonts w:hint="eastAsia" w:ascii="方正书宋_GBK" w:eastAsia="方正书宋_GBK"/>
              </w:rPr>
              <w:t>上级要求</w:t>
            </w:r>
          </w:p>
        </w:tc>
      </w:tr>
      <w:tr w14:paraId="0BD90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1410391">
            <w:pPr>
              <w:spacing w:line="300" w:lineRule="exact"/>
              <w:jc w:val="center"/>
              <w:rPr>
                <w:rFonts w:ascii="方正书宋_GBK" w:eastAsia="方正书宋_GBK"/>
              </w:rPr>
            </w:pPr>
          </w:p>
        </w:tc>
        <w:tc>
          <w:tcPr>
            <w:tcW w:w="1134" w:type="dxa"/>
            <w:shd w:val="clear" w:color="auto" w:fill="auto"/>
            <w:vAlign w:val="center"/>
          </w:tcPr>
          <w:p w14:paraId="088959E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94BBD30">
            <w:pPr>
              <w:spacing w:line="300" w:lineRule="exact"/>
              <w:jc w:val="left"/>
              <w:rPr>
                <w:rFonts w:ascii="方正书宋_GBK" w:eastAsia="方正书宋_GBK"/>
              </w:rPr>
            </w:pPr>
            <w:r>
              <w:rPr>
                <w:rFonts w:hint="eastAsia" w:ascii="方正书宋_GBK" w:eastAsia="方正书宋_GBK"/>
              </w:rPr>
              <w:t>人民调解案件数（件）</w:t>
            </w:r>
          </w:p>
        </w:tc>
        <w:tc>
          <w:tcPr>
            <w:tcW w:w="2891" w:type="dxa"/>
            <w:shd w:val="clear" w:color="auto" w:fill="auto"/>
            <w:vAlign w:val="center"/>
          </w:tcPr>
          <w:p w14:paraId="17B64177">
            <w:pPr>
              <w:spacing w:line="300" w:lineRule="exact"/>
              <w:jc w:val="left"/>
              <w:rPr>
                <w:rFonts w:ascii="方正书宋_GBK" w:eastAsia="方正书宋_GBK"/>
              </w:rPr>
            </w:pPr>
            <w:r>
              <w:rPr>
                <w:rFonts w:hint="eastAsia" w:ascii="方正书宋_GBK" w:eastAsia="方正书宋_GBK"/>
              </w:rPr>
              <w:t>人民调解案件数量</w:t>
            </w:r>
          </w:p>
        </w:tc>
        <w:tc>
          <w:tcPr>
            <w:tcW w:w="1276" w:type="dxa"/>
            <w:shd w:val="clear" w:color="auto" w:fill="auto"/>
            <w:vAlign w:val="center"/>
          </w:tcPr>
          <w:p w14:paraId="7565A61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件</w:t>
            </w:r>
          </w:p>
        </w:tc>
        <w:tc>
          <w:tcPr>
            <w:tcW w:w="1701" w:type="dxa"/>
            <w:shd w:val="clear" w:color="auto" w:fill="auto"/>
            <w:vAlign w:val="center"/>
          </w:tcPr>
          <w:p w14:paraId="2F9182F8">
            <w:pPr>
              <w:spacing w:line="300" w:lineRule="exact"/>
              <w:jc w:val="left"/>
              <w:rPr>
                <w:rFonts w:ascii="方正书宋_GBK" w:eastAsia="方正书宋_GBK"/>
              </w:rPr>
            </w:pPr>
            <w:r>
              <w:rPr>
                <w:rFonts w:hint="eastAsia" w:ascii="方正书宋_GBK" w:eastAsia="方正书宋_GBK"/>
              </w:rPr>
              <w:t>上级要求</w:t>
            </w:r>
          </w:p>
        </w:tc>
      </w:tr>
      <w:tr w14:paraId="3AF07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5157A55">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263221E8">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51D31104">
            <w:pPr>
              <w:spacing w:line="300" w:lineRule="exact"/>
              <w:jc w:val="left"/>
              <w:rPr>
                <w:rFonts w:ascii="方正书宋_GBK" w:eastAsia="方正书宋_GBK"/>
              </w:rPr>
            </w:pPr>
            <w:r>
              <w:rPr>
                <w:rFonts w:hint="eastAsia" w:ascii="方正书宋_GBK" w:eastAsia="方正书宋_GBK"/>
              </w:rPr>
              <w:t>立体化社会治安防控体系覆盖率</w:t>
            </w:r>
            <w:r>
              <w:rPr>
                <w:rFonts w:ascii="方正书宋_GBK" w:eastAsia="方正书宋_GBK"/>
              </w:rPr>
              <w:t>(%)</w:t>
            </w:r>
          </w:p>
        </w:tc>
        <w:tc>
          <w:tcPr>
            <w:tcW w:w="2891" w:type="dxa"/>
            <w:shd w:val="clear" w:color="auto" w:fill="auto"/>
            <w:vAlign w:val="center"/>
          </w:tcPr>
          <w:p w14:paraId="733EDD8E">
            <w:pPr>
              <w:spacing w:line="300" w:lineRule="exact"/>
              <w:jc w:val="left"/>
              <w:rPr>
                <w:rFonts w:ascii="方正书宋_GBK" w:eastAsia="方正书宋_GBK"/>
              </w:rPr>
            </w:pPr>
            <w:r>
              <w:rPr>
                <w:rFonts w:hint="eastAsia" w:ascii="方正书宋_GBK" w:eastAsia="方正书宋_GBK"/>
              </w:rPr>
              <w:t>立体化社会治安防控体系在各地市、县、区的覆盖情况</w:t>
            </w:r>
          </w:p>
        </w:tc>
        <w:tc>
          <w:tcPr>
            <w:tcW w:w="1276" w:type="dxa"/>
            <w:shd w:val="clear" w:color="auto" w:fill="auto"/>
            <w:vAlign w:val="center"/>
          </w:tcPr>
          <w:p w14:paraId="23A3918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1510A49">
            <w:pPr>
              <w:spacing w:line="300" w:lineRule="exact"/>
              <w:jc w:val="left"/>
              <w:rPr>
                <w:rFonts w:ascii="方正书宋_GBK" w:eastAsia="方正书宋_GBK"/>
              </w:rPr>
            </w:pPr>
            <w:r>
              <w:rPr>
                <w:rFonts w:hint="eastAsia" w:ascii="方正书宋_GBK" w:eastAsia="方正书宋_GBK"/>
              </w:rPr>
              <w:t>上级要求</w:t>
            </w:r>
          </w:p>
        </w:tc>
      </w:tr>
      <w:tr w14:paraId="7B5BD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C916AF4">
            <w:pPr>
              <w:spacing w:line="300" w:lineRule="exact"/>
              <w:jc w:val="center"/>
              <w:rPr>
                <w:rFonts w:ascii="方正书宋_GBK" w:eastAsia="方正书宋_GBK"/>
              </w:rPr>
            </w:pPr>
          </w:p>
        </w:tc>
        <w:tc>
          <w:tcPr>
            <w:tcW w:w="1134" w:type="dxa"/>
            <w:shd w:val="clear" w:color="auto" w:fill="auto"/>
            <w:vAlign w:val="center"/>
          </w:tcPr>
          <w:p w14:paraId="589ADB2F">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8E2A61F">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民转刑</w:t>
            </w:r>
            <w:r>
              <w:rPr>
                <w:rFonts w:hint="cs" w:ascii="方正书宋_GBK" w:eastAsia="方正书宋_GBK"/>
              </w:rPr>
              <w:t>”</w:t>
            </w:r>
            <w:r>
              <w:rPr>
                <w:rFonts w:hint="eastAsia" w:ascii="方正书宋_GBK" w:eastAsia="方正书宋_GBK"/>
              </w:rPr>
              <w:t>命案减少率</w:t>
            </w:r>
            <w:r>
              <w:rPr>
                <w:rFonts w:ascii="方正书宋_GBK" w:eastAsia="方正书宋_GBK"/>
              </w:rPr>
              <w:t>(%)</w:t>
            </w:r>
          </w:p>
        </w:tc>
        <w:tc>
          <w:tcPr>
            <w:tcW w:w="2891" w:type="dxa"/>
            <w:shd w:val="clear" w:color="auto" w:fill="auto"/>
            <w:vAlign w:val="center"/>
          </w:tcPr>
          <w:p w14:paraId="410BB0D5">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民转刑</w:t>
            </w:r>
            <w:r>
              <w:rPr>
                <w:rFonts w:hint="cs" w:ascii="方正书宋_GBK" w:eastAsia="方正书宋_GBK"/>
              </w:rPr>
              <w:t>”</w:t>
            </w:r>
            <w:r>
              <w:rPr>
                <w:rFonts w:hint="eastAsia" w:ascii="方正书宋_GBK" w:eastAsia="方正书宋_GBK"/>
              </w:rPr>
              <w:t>命案发生数量的减少比率</w:t>
            </w:r>
          </w:p>
        </w:tc>
        <w:tc>
          <w:tcPr>
            <w:tcW w:w="1276" w:type="dxa"/>
            <w:shd w:val="clear" w:color="auto" w:fill="auto"/>
            <w:vAlign w:val="center"/>
          </w:tcPr>
          <w:p w14:paraId="32D5C4C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18448775">
            <w:pPr>
              <w:spacing w:line="300" w:lineRule="exact"/>
              <w:jc w:val="left"/>
              <w:rPr>
                <w:rFonts w:ascii="方正书宋_GBK" w:eastAsia="方正书宋_GBK"/>
              </w:rPr>
            </w:pPr>
            <w:r>
              <w:rPr>
                <w:rFonts w:hint="eastAsia" w:ascii="方正书宋_GBK" w:eastAsia="方正书宋_GBK"/>
              </w:rPr>
              <w:t>上级要求</w:t>
            </w:r>
          </w:p>
        </w:tc>
      </w:tr>
      <w:tr w14:paraId="7DAEE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4BC0D0E">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E5E38F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976E00F">
            <w:pPr>
              <w:spacing w:line="300" w:lineRule="exact"/>
              <w:jc w:val="left"/>
              <w:rPr>
                <w:rFonts w:ascii="方正书宋_GBK" w:eastAsia="方正书宋_GBK"/>
              </w:rPr>
            </w:pPr>
            <w:r>
              <w:rPr>
                <w:rFonts w:hint="eastAsia" w:ascii="方正书宋_GBK" w:eastAsia="方正书宋_GBK"/>
              </w:rPr>
              <w:t>突发事件处理群众满意度（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32A3865F">
            <w:pPr>
              <w:spacing w:line="300" w:lineRule="exact"/>
              <w:jc w:val="left"/>
              <w:rPr>
                <w:rFonts w:ascii="方正书宋_GBK" w:eastAsia="方正书宋_GBK"/>
              </w:rPr>
            </w:pPr>
            <w:r>
              <w:rPr>
                <w:rFonts w:hint="eastAsia" w:ascii="方正书宋_GBK" w:eastAsia="方正书宋_GBK"/>
              </w:rPr>
              <w:t>通过抽查问卷的方式，调查部分群众对突发事件处理的满意度</w:t>
            </w:r>
          </w:p>
        </w:tc>
        <w:tc>
          <w:tcPr>
            <w:tcW w:w="1276" w:type="dxa"/>
            <w:shd w:val="clear" w:color="auto" w:fill="auto"/>
            <w:vAlign w:val="center"/>
          </w:tcPr>
          <w:p w14:paraId="5F1CA59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15225E33">
            <w:pPr>
              <w:spacing w:line="300" w:lineRule="exact"/>
              <w:jc w:val="left"/>
              <w:rPr>
                <w:rFonts w:ascii="方正书宋_GBK" w:eastAsia="方正书宋_GBK"/>
              </w:rPr>
            </w:pPr>
            <w:r>
              <w:rPr>
                <w:rFonts w:hint="eastAsia" w:ascii="方正书宋_GBK" w:eastAsia="方正书宋_GBK"/>
              </w:rPr>
              <w:t>上级要求</w:t>
            </w:r>
          </w:p>
        </w:tc>
      </w:tr>
    </w:tbl>
    <w:p w14:paraId="4D0B95FF">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0A1F974">
      <w:pPr>
        <w:spacing w:line="300" w:lineRule="exact"/>
        <w:ind w:firstLine="420" w:firstLineChars="200"/>
        <w:jc w:val="left"/>
      </w:pPr>
    </w:p>
    <w:p w14:paraId="3A3D32DD">
      <w:pPr>
        <w:ind w:firstLine="562" w:firstLineChars="200"/>
        <w:jc w:val="left"/>
        <w:outlineLvl w:val="1"/>
        <w:rPr>
          <w:rFonts w:hAnsi="宋体"/>
          <w:b/>
          <w:sz w:val="28"/>
        </w:rPr>
      </w:pPr>
      <w:r>
        <w:rPr>
          <w:rFonts w:hint="eastAsia" w:ascii="方正仿宋_GBK" w:eastAsia="方正仿宋_GBK"/>
          <w:b/>
          <w:sz w:val="28"/>
        </w:rPr>
        <w:t>14、综治中心心理咨询室咨询师工资绩效目标表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29730257"/>
      <w:r>
        <w:rPr>
          <w:rFonts w:hint="eastAsia" w:ascii="方正仿宋_GBK" w:eastAsia="方正仿宋_GBK"/>
          <w:b/>
          <w:sz w:val="28"/>
        </w:rPr>
        <w:instrText xml:space="preserve">14、综治中心心理咨询室咨询师工资绩效目标表</w:instrText>
      </w:r>
      <w:bookmarkEnd w:id="1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4516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8ACD5F7">
            <w:pPr>
              <w:spacing w:line="300" w:lineRule="exact"/>
              <w:jc w:val="left"/>
              <w:rPr>
                <w:rFonts w:ascii="方正书宋_GBK" w:eastAsia="方正书宋_GBK"/>
                <w:b/>
              </w:rPr>
            </w:pPr>
            <w:r>
              <w:rPr>
                <w:rFonts w:ascii="方正书宋_GBK" w:eastAsia="方正书宋_GBK"/>
                <w:b/>
              </w:rPr>
              <w:t>216002</w:t>
            </w:r>
            <w:r>
              <w:rPr>
                <w:rFonts w:hint="eastAsia" w:ascii="方正书宋_GBK" w:eastAsia="方正书宋_GBK"/>
                <w:b/>
              </w:rPr>
              <w:t>中国共产党石家庄市藁城区委员会政法委员会</w:t>
            </w:r>
          </w:p>
        </w:tc>
        <w:tc>
          <w:tcPr>
            <w:tcW w:w="1701" w:type="dxa"/>
            <w:tcBorders>
              <w:top w:val="single" w:color="FFFFFF" w:sz="6" w:space="0"/>
              <w:left w:val="single" w:color="FFFFFF" w:sz="6" w:space="0"/>
              <w:right w:val="single" w:color="FFFFFF" w:sz="6" w:space="0"/>
            </w:tcBorders>
            <w:shd w:val="clear" w:color="auto" w:fill="auto"/>
            <w:vAlign w:val="center"/>
          </w:tcPr>
          <w:p w14:paraId="283021F3">
            <w:pPr>
              <w:spacing w:line="300" w:lineRule="exact"/>
              <w:jc w:val="right"/>
              <w:rPr>
                <w:rFonts w:ascii="方正书宋_GBK" w:eastAsia="方正书宋_GBK"/>
              </w:rPr>
            </w:pPr>
            <w:r>
              <w:rPr>
                <w:rFonts w:hint="eastAsia" w:ascii="方正书宋_GBK" w:eastAsia="方正书宋_GBK"/>
              </w:rPr>
              <w:t>单位：万元</w:t>
            </w:r>
          </w:p>
        </w:tc>
      </w:tr>
      <w:tr w14:paraId="6EA9F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3B83BB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14E0F17">
            <w:pPr>
              <w:spacing w:line="300" w:lineRule="exact"/>
              <w:jc w:val="left"/>
              <w:rPr>
                <w:rFonts w:ascii="方正书宋_GBK" w:eastAsia="方正书宋_GBK"/>
              </w:rPr>
            </w:pPr>
            <w:r>
              <w:rPr>
                <w:rFonts w:ascii="方正书宋_GBK" w:eastAsia="方正书宋_GBK"/>
              </w:rPr>
              <w:t>216-0101-JBN-83EX</w:t>
            </w:r>
          </w:p>
        </w:tc>
        <w:tc>
          <w:tcPr>
            <w:tcW w:w="1587" w:type="dxa"/>
            <w:shd w:val="clear" w:color="auto" w:fill="auto"/>
            <w:vAlign w:val="center"/>
          </w:tcPr>
          <w:p w14:paraId="0EF21E5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2B49FF3">
            <w:pPr>
              <w:spacing w:line="300" w:lineRule="exact"/>
              <w:jc w:val="left"/>
              <w:rPr>
                <w:rFonts w:ascii="方正书宋_GBK" w:eastAsia="方正书宋_GBK"/>
              </w:rPr>
            </w:pPr>
            <w:r>
              <w:rPr>
                <w:rFonts w:hint="eastAsia" w:ascii="方正书宋_GBK" w:eastAsia="方正书宋_GBK"/>
              </w:rPr>
              <w:t>综治中心心理咨询室咨询师工资</w:t>
            </w:r>
          </w:p>
        </w:tc>
      </w:tr>
      <w:tr w14:paraId="455F1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582F09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8EDE3F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D4942A1">
            <w:pPr>
              <w:spacing w:line="300" w:lineRule="exact"/>
              <w:jc w:val="left"/>
              <w:rPr>
                <w:rFonts w:ascii="方正书宋_GBK" w:eastAsia="方正书宋_GBK"/>
              </w:rPr>
            </w:pPr>
            <w:r>
              <w:rPr>
                <w:rFonts w:ascii="方正书宋_GBK" w:eastAsia="方正书宋_GBK"/>
              </w:rPr>
              <w:t>3.53</w:t>
            </w:r>
          </w:p>
        </w:tc>
        <w:tc>
          <w:tcPr>
            <w:tcW w:w="1587" w:type="dxa"/>
            <w:shd w:val="clear" w:color="auto" w:fill="auto"/>
            <w:vAlign w:val="center"/>
          </w:tcPr>
          <w:p w14:paraId="7C2CE33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26D98C9">
            <w:pPr>
              <w:spacing w:line="300" w:lineRule="exact"/>
              <w:jc w:val="left"/>
              <w:rPr>
                <w:rFonts w:ascii="方正书宋_GBK" w:eastAsia="方正书宋_GBK"/>
              </w:rPr>
            </w:pPr>
            <w:r>
              <w:rPr>
                <w:rFonts w:ascii="方正书宋_GBK" w:eastAsia="方正书宋_GBK"/>
              </w:rPr>
              <w:t>3.53</w:t>
            </w:r>
          </w:p>
        </w:tc>
        <w:tc>
          <w:tcPr>
            <w:tcW w:w="1276" w:type="dxa"/>
            <w:shd w:val="clear" w:color="auto" w:fill="auto"/>
            <w:vAlign w:val="center"/>
          </w:tcPr>
          <w:p w14:paraId="137245D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DF5CF24">
            <w:pPr>
              <w:spacing w:line="300" w:lineRule="exact"/>
              <w:jc w:val="left"/>
              <w:rPr>
                <w:rFonts w:ascii="方正书宋_GBK" w:eastAsia="方正书宋_GBK"/>
              </w:rPr>
            </w:pPr>
          </w:p>
        </w:tc>
      </w:tr>
      <w:tr w14:paraId="19482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7549E5A">
            <w:pPr>
              <w:spacing w:line="300" w:lineRule="exact"/>
              <w:jc w:val="left"/>
              <w:outlineLvl w:val="1"/>
            </w:pPr>
          </w:p>
        </w:tc>
        <w:tc>
          <w:tcPr>
            <w:tcW w:w="8278" w:type="dxa"/>
            <w:gridSpan w:val="6"/>
            <w:shd w:val="clear" w:color="auto" w:fill="auto"/>
            <w:vAlign w:val="center"/>
          </w:tcPr>
          <w:p w14:paraId="7195EE20">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年安排预算</w:t>
            </w:r>
            <w:r>
              <w:rPr>
                <w:rFonts w:ascii="方正书宋_GBK" w:eastAsia="方正书宋_GBK"/>
              </w:rPr>
              <w:t>3.53</w:t>
            </w:r>
            <w:r>
              <w:rPr>
                <w:rFonts w:hint="eastAsia" w:ascii="方正书宋_GBK" w:eastAsia="方正书宋_GBK"/>
              </w:rPr>
              <w:t>万元，其中财政资金</w:t>
            </w:r>
            <w:r>
              <w:rPr>
                <w:rFonts w:ascii="方正书宋_GBK" w:eastAsia="方正书宋_GBK"/>
              </w:rPr>
              <w:t>3.53</w:t>
            </w:r>
            <w:r>
              <w:rPr>
                <w:rFonts w:hint="eastAsia" w:ascii="方正书宋_GBK" w:eastAsia="方正书宋_GBK"/>
              </w:rPr>
              <w:t>万元，其他资金</w:t>
            </w:r>
            <w:r>
              <w:rPr>
                <w:rFonts w:ascii="方正书宋_GBK" w:eastAsia="方正书宋_GBK"/>
              </w:rPr>
              <w:t>0</w:t>
            </w:r>
            <w:r>
              <w:rPr>
                <w:rFonts w:hint="eastAsia" w:ascii="方正书宋_GBK" w:eastAsia="方正书宋_GBK"/>
              </w:rPr>
              <w:t>万元，主要用于保障综治中心心理咨询师</w:t>
            </w:r>
            <w:r>
              <w:rPr>
                <w:rFonts w:ascii="方正书宋_GBK" w:eastAsia="方正书宋_GBK"/>
              </w:rPr>
              <w:t>2</w:t>
            </w:r>
            <w:r>
              <w:rPr>
                <w:rFonts w:hint="eastAsia" w:ascii="方正书宋_GBK" w:eastAsia="方正书宋_GBK"/>
              </w:rPr>
              <w:t>人的工资</w:t>
            </w:r>
            <w:r>
              <w:rPr>
                <w:rFonts w:ascii="方正书宋_GBK" w:eastAsia="方正书宋_GBK"/>
              </w:rPr>
              <w:t>1980</w:t>
            </w:r>
            <w:r>
              <w:rPr>
                <w:rFonts w:hint="eastAsia" w:ascii="方正书宋_GBK" w:eastAsia="方正书宋_GBK"/>
              </w:rPr>
              <w:t>元</w:t>
            </w:r>
            <w:r>
              <w:rPr>
                <w:rFonts w:ascii="方正书宋_GBK" w:eastAsia="方正书宋_GBK"/>
              </w:rPr>
              <w:t>/</w:t>
            </w:r>
            <w:r>
              <w:rPr>
                <w:rFonts w:hint="eastAsia" w:ascii="方正书宋_GBK" w:eastAsia="方正书宋_GBK"/>
              </w:rPr>
              <w:t>月，中介费</w:t>
            </w:r>
            <w:r>
              <w:rPr>
                <w:rFonts w:ascii="方正书宋_GBK" w:eastAsia="方正书宋_GBK"/>
              </w:rPr>
              <w:t>50</w:t>
            </w:r>
            <w:r>
              <w:rPr>
                <w:rFonts w:hint="eastAsia" w:ascii="方正书宋_GBK" w:eastAsia="方正书宋_GBK"/>
              </w:rPr>
              <w:t>元</w:t>
            </w:r>
            <w:r>
              <w:rPr>
                <w:rFonts w:ascii="方正书宋_GBK" w:eastAsia="方正书宋_GBK"/>
              </w:rPr>
              <w:t>/</w:t>
            </w:r>
            <w:r>
              <w:rPr>
                <w:rFonts w:hint="eastAsia" w:ascii="方正书宋_GBK" w:eastAsia="方正书宋_GBK"/>
              </w:rPr>
              <w:t>月，社保费</w:t>
            </w:r>
            <w:r>
              <w:rPr>
                <w:rFonts w:ascii="方正书宋_GBK" w:eastAsia="方正书宋_GBK"/>
              </w:rPr>
              <w:t>940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r>
      <w:tr w14:paraId="79BDC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843231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B22555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C6A903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4E4F92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50C4E3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85CF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09D1F3E">
            <w:pPr>
              <w:spacing w:line="300" w:lineRule="exact"/>
              <w:jc w:val="left"/>
              <w:outlineLvl w:val="1"/>
            </w:pPr>
          </w:p>
        </w:tc>
        <w:tc>
          <w:tcPr>
            <w:tcW w:w="2410" w:type="dxa"/>
            <w:gridSpan w:val="2"/>
            <w:tcBorders>
              <w:bottom w:val="single" w:color="000000" w:sz="6" w:space="0"/>
            </w:tcBorders>
            <w:shd w:val="clear" w:color="auto" w:fill="auto"/>
            <w:vAlign w:val="center"/>
          </w:tcPr>
          <w:p w14:paraId="44C6055C">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206E8C88">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02CE6DF">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DDD6319">
            <w:pPr>
              <w:spacing w:line="300" w:lineRule="exact"/>
              <w:jc w:val="center"/>
              <w:rPr>
                <w:rFonts w:ascii="方正书宋_GBK" w:eastAsia="方正书宋_GBK"/>
              </w:rPr>
            </w:pPr>
            <w:r>
              <w:rPr>
                <w:rFonts w:ascii="方正书宋_GBK" w:eastAsia="方正书宋_GBK"/>
              </w:rPr>
              <w:t>100.00</w:t>
            </w:r>
          </w:p>
        </w:tc>
      </w:tr>
      <w:tr w14:paraId="34EAD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4BF86D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A622AB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、通过招聘专业心理咨询师，让来访群众实时享受到了专业心理咨询师提供的心理咨询疏导服务。有效预防和化解了社会矛盾，取得了较好的社会治理效果</w:t>
            </w:r>
          </w:p>
          <w:p w14:paraId="22D0251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、创新社会治理管理模式、开创综治工作新局面。为人民群众进一步营造出安全稳定的社会生活环境，从而提高了群众的获得感、幸福感、安全感。</w:t>
            </w:r>
          </w:p>
        </w:tc>
      </w:tr>
    </w:tbl>
    <w:p w14:paraId="4342AD5A">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B9B9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73CDD7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213DB62">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B7C0DD0">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8E3819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45E5C3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39B8E0F">
            <w:pPr>
              <w:spacing w:line="300" w:lineRule="exact"/>
              <w:jc w:val="center"/>
              <w:rPr>
                <w:rFonts w:ascii="方正书宋_GBK" w:eastAsia="方正书宋_GBK"/>
                <w:b/>
              </w:rPr>
            </w:pPr>
            <w:r>
              <w:rPr>
                <w:rFonts w:hint="eastAsia" w:ascii="方正书宋_GBK" w:eastAsia="方正书宋_GBK"/>
                <w:b/>
              </w:rPr>
              <w:t>指标值确定依据</w:t>
            </w:r>
          </w:p>
        </w:tc>
      </w:tr>
      <w:tr w14:paraId="3A723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F18D5F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AB7EA40">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2E7B03E">
            <w:pPr>
              <w:spacing w:line="300" w:lineRule="exact"/>
              <w:jc w:val="left"/>
              <w:rPr>
                <w:rFonts w:ascii="方正书宋_GBK" w:eastAsia="方正书宋_GBK"/>
              </w:rPr>
            </w:pPr>
            <w:r>
              <w:rPr>
                <w:rFonts w:hint="eastAsia" w:ascii="方正书宋_GBK" w:eastAsia="方正书宋_GBK"/>
              </w:rPr>
              <w:t>工资发放及时率（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42671E37">
            <w:pPr>
              <w:spacing w:line="300" w:lineRule="exact"/>
              <w:jc w:val="left"/>
              <w:rPr>
                <w:rFonts w:ascii="方正书宋_GBK" w:eastAsia="方正书宋_GBK"/>
              </w:rPr>
            </w:pPr>
            <w:r>
              <w:rPr>
                <w:rFonts w:hint="eastAsia" w:ascii="方正书宋_GBK" w:eastAsia="方正书宋_GBK"/>
              </w:rPr>
              <w:t>按时间进度完成工资发放比例</w:t>
            </w:r>
          </w:p>
        </w:tc>
        <w:tc>
          <w:tcPr>
            <w:tcW w:w="1276" w:type="dxa"/>
            <w:shd w:val="clear" w:color="auto" w:fill="auto"/>
            <w:vAlign w:val="center"/>
          </w:tcPr>
          <w:p w14:paraId="22F9290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74A747D">
            <w:pPr>
              <w:spacing w:line="300" w:lineRule="exact"/>
              <w:jc w:val="left"/>
              <w:rPr>
                <w:rFonts w:ascii="方正书宋_GBK" w:eastAsia="方正书宋_GBK"/>
              </w:rPr>
            </w:pPr>
            <w:r>
              <w:rPr>
                <w:rFonts w:hint="eastAsia" w:ascii="方正书宋_GBK" w:eastAsia="方正书宋_GBK"/>
              </w:rPr>
              <w:t>上级要求</w:t>
            </w:r>
          </w:p>
        </w:tc>
      </w:tr>
      <w:tr w14:paraId="4C3AE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944E7D2">
            <w:pPr>
              <w:spacing w:line="300" w:lineRule="exact"/>
              <w:jc w:val="center"/>
              <w:rPr>
                <w:rFonts w:ascii="方正书宋_GBK" w:eastAsia="方正书宋_GBK"/>
              </w:rPr>
            </w:pPr>
          </w:p>
        </w:tc>
        <w:tc>
          <w:tcPr>
            <w:tcW w:w="1134" w:type="dxa"/>
            <w:shd w:val="clear" w:color="auto" w:fill="auto"/>
            <w:vAlign w:val="center"/>
          </w:tcPr>
          <w:p w14:paraId="0B58100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EF1905F">
            <w:pPr>
              <w:spacing w:line="300" w:lineRule="exact"/>
              <w:jc w:val="left"/>
              <w:rPr>
                <w:rFonts w:ascii="方正书宋_GBK" w:eastAsia="方正书宋_GBK"/>
              </w:rPr>
            </w:pPr>
            <w:r>
              <w:rPr>
                <w:rFonts w:hint="eastAsia" w:ascii="方正书宋_GBK" w:eastAsia="方正书宋_GBK"/>
              </w:rPr>
              <w:t>工资发放保障率（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041EF7E3">
            <w:pPr>
              <w:spacing w:line="300" w:lineRule="exact"/>
              <w:jc w:val="left"/>
              <w:rPr>
                <w:rFonts w:ascii="方正书宋_GBK" w:eastAsia="方正书宋_GBK"/>
              </w:rPr>
            </w:pPr>
            <w:r>
              <w:rPr>
                <w:rFonts w:hint="eastAsia" w:ascii="方正书宋_GBK" w:eastAsia="方正书宋_GBK"/>
              </w:rPr>
              <w:t>实发工资占应发工资比例</w:t>
            </w:r>
          </w:p>
        </w:tc>
        <w:tc>
          <w:tcPr>
            <w:tcW w:w="1276" w:type="dxa"/>
            <w:shd w:val="clear" w:color="auto" w:fill="auto"/>
            <w:vAlign w:val="center"/>
          </w:tcPr>
          <w:p w14:paraId="53DCFCB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F964E7F">
            <w:pPr>
              <w:spacing w:line="300" w:lineRule="exact"/>
              <w:jc w:val="left"/>
              <w:rPr>
                <w:rFonts w:ascii="方正书宋_GBK" w:eastAsia="方正书宋_GBK"/>
              </w:rPr>
            </w:pPr>
            <w:r>
              <w:rPr>
                <w:rFonts w:hint="eastAsia" w:ascii="方正书宋_GBK" w:eastAsia="方正书宋_GBK"/>
              </w:rPr>
              <w:t>上级要求</w:t>
            </w:r>
          </w:p>
        </w:tc>
      </w:tr>
      <w:tr w14:paraId="2A488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32FC9B5">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626770CC">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88A0D78">
            <w:pPr>
              <w:spacing w:line="300" w:lineRule="exact"/>
              <w:jc w:val="left"/>
              <w:rPr>
                <w:rFonts w:ascii="方正书宋_GBK" w:eastAsia="方正书宋_GBK"/>
              </w:rPr>
            </w:pPr>
            <w:r>
              <w:rPr>
                <w:rFonts w:hint="eastAsia" w:ascii="方正书宋_GBK" w:eastAsia="方正书宋_GBK"/>
              </w:rPr>
              <w:t>提供服务次数</w:t>
            </w:r>
          </w:p>
        </w:tc>
        <w:tc>
          <w:tcPr>
            <w:tcW w:w="2891" w:type="dxa"/>
            <w:shd w:val="clear" w:color="auto" w:fill="auto"/>
            <w:vAlign w:val="center"/>
          </w:tcPr>
          <w:p w14:paraId="5A2E8DE0">
            <w:pPr>
              <w:spacing w:line="300" w:lineRule="exact"/>
              <w:jc w:val="left"/>
              <w:rPr>
                <w:rFonts w:ascii="方正书宋_GBK" w:eastAsia="方正书宋_GBK"/>
              </w:rPr>
            </w:pPr>
            <w:r>
              <w:rPr>
                <w:rFonts w:hint="eastAsia" w:ascii="方正书宋_GBK" w:eastAsia="方正书宋_GBK"/>
              </w:rPr>
              <w:t>通过专用教具对信访人进行矛盾纠纷化解次数</w:t>
            </w:r>
          </w:p>
        </w:tc>
        <w:tc>
          <w:tcPr>
            <w:tcW w:w="1276" w:type="dxa"/>
            <w:shd w:val="clear" w:color="auto" w:fill="auto"/>
            <w:vAlign w:val="center"/>
          </w:tcPr>
          <w:p w14:paraId="693F53E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r>
              <w:rPr>
                <w:rFonts w:ascii="方正书宋_GBK" w:eastAsia="方正书宋_GBK"/>
              </w:rPr>
              <w:t>/</w:t>
            </w:r>
            <w:r>
              <w:rPr>
                <w:rFonts w:hint="eastAsia" w:ascii="方正书宋_GBK" w:eastAsia="方正书宋_GBK"/>
              </w:rPr>
              <w:t>日</w:t>
            </w:r>
          </w:p>
        </w:tc>
        <w:tc>
          <w:tcPr>
            <w:tcW w:w="1701" w:type="dxa"/>
            <w:shd w:val="clear" w:color="auto" w:fill="auto"/>
            <w:vAlign w:val="center"/>
          </w:tcPr>
          <w:p w14:paraId="450E17C8">
            <w:pPr>
              <w:spacing w:line="300" w:lineRule="exact"/>
              <w:jc w:val="left"/>
              <w:rPr>
                <w:rFonts w:ascii="方正书宋_GBK" w:eastAsia="方正书宋_GBK"/>
              </w:rPr>
            </w:pPr>
            <w:r>
              <w:rPr>
                <w:rFonts w:hint="eastAsia" w:ascii="方正书宋_GBK" w:eastAsia="方正书宋_GBK"/>
              </w:rPr>
              <w:t>根据年度工作要求确定</w:t>
            </w:r>
          </w:p>
        </w:tc>
      </w:tr>
      <w:tr w14:paraId="20CF4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97396B2">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7EEF3B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9EF90F8">
            <w:pPr>
              <w:spacing w:line="300" w:lineRule="exact"/>
              <w:jc w:val="left"/>
              <w:rPr>
                <w:rFonts w:ascii="方正书宋_GBK" w:eastAsia="方正书宋_GBK"/>
              </w:rPr>
            </w:pPr>
            <w:r>
              <w:rPr>
                <w:rFonts w:hint="eastAsia" w:ascii="方正书宋_GBK" w:eastAsia="方正书宋_GBK"/>
              </w:rPr>
              <w:t>接受心理疏导群众满意度（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265ABEA7">
            <w:pPr>
              <w:spacing w:line="300" w:lineRule="exact"/>
              <w:jc w:val="left"/>
              <w:rPr>
                <w:rFonts w:ascii="方正书宋_GBK" w:eastAsia="方正书宋_GBK"/>
              </w:rPr>
            </w:pPr>
            <w:r>
              <w:rPr>
                <w:rFonts w:hint="eastAsia" w:ascii="方正书宋_GBK" w:eastAsia="方正书宋_GBK"/>
              </w:rPr>
              <w:t>通过抽查问卷的方式，调查接受心理疏导人员对心理咨询处理的满意度</w:t>
            </w:r>
          </w:p>
        </w:tc>
        <w:tc>
          <w:tcPr>
            <w:tcW w:w="1276" w:type="dxa"/>
            <w:shd w:val="clear" w:color="auto" w:fill="auto"/>
            <w:vAlign w:val="center"/>
          </w:tcPr>
          <w:p w14:paraId="4EB7590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10F6E3EE">
            <w:pPr>
              <w:spacing w:line="300" w:lineRule="exact"/>
              <w:jc w:val="left"/>
              <w:rPr>
                <w:rFonts w:ascii="方正书宋_GBK" w:eastAsia="方正书宋_GBK"/>
              </w:rPr>
            </w:pPr>
            <w:r>
              <w:rPr>
                <w:rFonts w:hint="eastAsia" w:ascii="方正书宋_GBK" w:eastAsia="方正书宋_GBK"/>
              </w:rPr>
              <w:t>上级要求</w:t>
            </w:r>
          </w:p>
        </w:tc>
      </w:tr>
    </w:tbl>
    <w:p w14:paraId="3D5862EE">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86FD2FA">
      <w:pPr>
        <w:spacing w:line="300" w:lineRule="exact"/>
        <w:ind w:firstLine="420" w:firstLineChars="200"/>
        <w:jc w:val="left"/>
      </w:pPr>
    </w:p>
    <w:p w14:paraId="1981E73D">
      <w:pPr>
        <w:ind w:firstLine="562" w:firstLineChars="200"/>
        <w:jc w:val="left"/>
        <w:outlineLvl w:val="1"/>
        <w:rPr>
          <w:rFonts w:hAnsi="宋体"/>
          <w:b/>
          <w:sz w:val="28"/>
        </w:rPr>
      </w:pPr>
      <w:r>
        <w:rPr>
          <w:rFonts w:hint="eastAsia" w:ascii="方正仿宋_GBK" w:eastAsia="方正仿宋_GBK"/>
          <w:b/>
          <w:sz w:val="28"/>
        </w:rPr>
        <w:t>15、综治中心运行费绩效目标表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29730258"/>
      <w:r>
        <w:rPr>
          <w:rFonts w:hint="eastAsia" w:ascii="方正仿宋_GBK" w:eastAsia="方正仿宋_GBK"/>
          <w:b/>
          <w:sz w:val="28"/>
        </w:rPr>
        <w:instrText xml:space="preserve">15、综治中心运行费绩效目标表</w:instrText>
      </w:r>
      <w:bookmarkEnd w:id="1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64F4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291811B">
            <w:pPr>
              <w:spacing w:line="300" w:lineRule="exact"/>
              <w:jc w:val="left"/>
              <w:rPr>
                <w:rFonts w:ascii="方正书宋_GBK" w:eastAsia="方正书宋_GBK"/>
                <w:b/>
              </w:rPr>
            </w:pPr>
            <w:r>
              <w:rPr>
                <w:rFonts w:ascii="方正书宋_GBK" w:eastAsia="方正书宋_GBK"/>
                <w:b/>
              </w:rPr>
              <w:t>216002</w:t>
            </w:r>
            <w:r>
              <w:rPr>
                <w:rFonts w:hint="eastAsia" w:ascii="方正书宋_GBK" w:eastAsia="方正书宋_GBK"/>
                <w:b/>
              </w:rPr>
              <w:t>中国共产党石家庄市藁城区委员会政法委员会</w:t>
            </w:r>
          </w:p>
        </w:tc>
        <w:tc>
          <w:tcPr>
            <w:tcW w:w="1701" w:type="dxa"/>
            <w:tcBorders>
              <w:top w:val="single" w:color="FFFFFF" w:sz="6" w:space="0"/>
              <w:left w:val="single" w:color="FFFFFF" w:sz="6" w:space="0"/>
              <w:right w:val="single" w:color="FFFFFF" w:sz="6" w:space="0"/>
            </w:tcBorders>
            <w:shd w:val="clear" w:color="auto" w:fill="auto"/>
            <w:vAlign w:val="center"/>
          </w:tcPr>
          <w:p w14:paraId="3B406634">
            <w:pPr>
              <w:spacing w:line="300" w:lineRule="exact"/>
              <w:jc w:val="right"/>
              <w:rPr>
                <w:rFonts w:ascii="方正书宋_GBK" w:eastAsia="方正书宋_GBK"/>
              </w:rPr>
            </w:pPr>
            <w:r>
              <w:rPr>
                <w:rFonts w:hint="eastAsia" w:ascii="方正书宋_GBK" w:eastAsia="方正书宋_GBK"/>
              </w:rPr>
              <w:t>单位：万元</w:t>
            </w:r>
          </w:p>
        </w:tc>
      </w:tr>
      <w:tr w14:paraId="73654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EC5AAA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EC1C152">
            <w:pPr>
              <w:spacing w:line="300" w:lineRule="exact"/>
              <w:jc w:val="left"/>
              <w:rPr>
                <w:rFonts w:ascii="方正书宋_GBK" w:eastAsia="方正书宋_GBK"/>
              </w:rPr>
            </w:pPr>
            <w:r>
              <w:rPr>
                <w:rFonts w:ascii="方正书宋_GBK" w:eastAsia="方正书宋_GBK"/>
              </w:rPr>
              <w:t>216-0106-JBN-VSVE</w:t>
            </w:r>
          </w:p>
        </w:tc>
        <w:tc>
          <w:tcPr>
            <w:tcW w:w="1587" w:type="dxa"/>
            <w:shd w:val="clear" w:color="auto" w:fill="auto"/>
            <w:vAlign w:val="center"/>
          </w:tcPr>
          <w:p w14:paraId="4288113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3797CA2">
            <w:pPr>
              <w:spacing w:line="300" w:lineRule="exact"/>
              <w:jc w:val="left"/>
              <w:rPr>
                <w:rFonts w:ascii="方正书宋_GBK" w:eastAsia="方正书宋_GBK"/>
              </w:rPr>
            </w:pPr>
            <w:r>
              <w:rPr>
                <w:rFonts w:hint="eastAsia" w:ascii="方正书宋_GBK" w:eastAsia="方正书宋_GBK"/>
              </w:rPr>
              <w:t>综治中心运行费</w:t>
            </w:r>
          </w:p>
        </w:tc>
      </w:tr>
      <w:tr w14:paraId="20686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A05052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5CC9EC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6323680">
            <w:pPr>
              <w:spacing w:line="300" w:lineRule="exact"/>
              <w:jc w:val="left"/>
              <w:rPr>
                <w:rFonts w:ascii="方正书宋_GBK" w:eastAsia="方正书宋_GBK"/>
              </w:rPr>
            </w:pPr>
            <w:r>
              <w:rPr>
                <w:rFonts w:ascii="方正书宋_GBK" w:eastAsia="方正书宋_GBK"/>
              </w:rPr>
              <w:t>9.90</w:t>
            </w:r>
          </w:p>
        </w:tc>
        <w:tc>
          <w:tcPr>
            <w:tcW w:w="1587" w:type="dxa"/>
            <w:shd w:val="clear" w:color="auto" w:fill="auto"/>
            <w:vAlign w:val="center"/>
          </w:tcPr>
          <w:p w14:paraId="61E2840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A7905CD">
            <w:pPr>
              <w:spacing w:line="300" w:lineRule="exact"/>
              <w:jc w:val="left"/>
              <w:rPr>
                <w:rFonts w:ascii="方正书宋_GBK" w:eastAsia="方正书宋_GBK"/>
              </w:rPr>
            </w:pPr>
            <w:r>
              <w:rPr>
                <w:rFonts w:ascii="方正书宋_GBK" w:eastAsia="方正书宋_GBK"/>
              </w:rPr>
              <w:t>9.90</w:t>
            </w:r>
          </w:p>
        </w:tc>
        <w:tc>
          <w:tcPr>
            <w:tcW w:w="1276" w:type="dxa"/>
            <w:shd w:val="clear" w:color="auto" w:fill="auto"/>
            <w:vAlign w:val="center"/>
          </w:tcPr>
          <w:p w14:paraId="02960F57">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66CB702">
            <w:pPr>
              <w:spacing w:line="300" w:lineRule="exact"/>
              <w:jc w:val="left"/>
              <w:rPr>
                <w:rFonts w:ascii="方正书宋_GBK" w:eastAsia="方正书宋_GBK"/>
              </w:rPr>
            </w:pPr>
          </w:p>
        </w:tc>
      </w:tr>
      <w:tr w14:paraId="4BCEA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6F40BC7">
            <w:pPr>
              <w:spacing w:line="300" w:lineRule="exact"/>
              <w:jc w:val="left"/>
              <w:outlineLvl w:val="1"/>
            </w:pPr>
          </w:p>
        </w:tc>
        <w:tc>
          <w:tcPr>
            <w:tcW w:w="8278" w:type="dxa"/>
            <w:gridSpan w:val="6"/>
            <w:shd w:val="clear" w:color="auto" w:fill="auto"/>
            <w:vAlign w:val="center"/>
          </w:tcPr>
          <w:p w14:paraId="5AF90415">
            <w:pPr>
              <w:spacing w:line="300" w:lineRule="exact"/>
              <w:jc w:val="left"/>
              <w:rPr>
                <w:rFonts w:ascii="方正书宋_GBK" w:eastAsia="方正书宋_GBK"/>
              </w:rPr>
            </w:pPr>
            <w:r>
              <w:rPr>
                <w:rFonts w:hint="eastAsia" w:ascii="方正书宋_GBK" w:eastAsia="方正书宋_GBK"/>
              </w:rPr>
              <w:t>全年电费；保障机器正常运转的维护费、维修费。</w:t>
            </w:r>
          </w:p>
        </w:tc>
      </w:tr>
      <w:tr w14:paraId="3398E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9642A6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C2F7BB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0DBD53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CC4899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200479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E2BF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EE419F3">
            <w:pPr>
              <w:spacing w:line="300" w:lineRule="exact"/>
              <w:jc w:val="left"/>
              <w:outlineLvl w:val="1"/>
            </w:pPr>
          </w:p>
        </w:tc>
        <w:tc>
          <w:tcPr>
            <w:tcW w:w="2410" w:type="dxa"/>
            <w:gridSpan w:val="2"/>
            <w:tcBorders>
              <w:bottom w:val="single" w:color="000000" w:sz="6" w:space="0"/>
            </w:tcBorders>
            <w:shd w:val="clear" w:color="auto" w:fill="auto"/>
            <w:vAlign w:val="center"/>
          </w:tcPr>
          <w:p w14:paraId="3100D539">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7DB62F94">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B15CE7F">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7EBD7EE9">
            <w:pPr>
              <w:spacing w:line="300" w:lineRule="exact"/>
              <w:jc w:val="center"/>
              <w:rPr>
                <w:rFonts w:ascii="方正书宋_GBK" w:eastAsia="方正书宋_GBK"/>
              </w:rPr>
            </w:pPr>
            <w:r>
              <w:rPr>
                <w:rFonts w:ascii="方正书宋_GBK" w:eastAsia="方正书宋_GBK"/>
              </w:rPr>
              <w:t>100.00</w:t>
            </w:r>
          </w:p>
        </w:tc>
      </w:tr>
      <w:tr w14:paraId="1FDA5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FCA706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BA5FED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、通过电费保障，保障机器正常运转及减少机器损耗，延长机器使用寿命。</w:t>
            </w:r>
          </w:p>
          <w:p w14:paraId="5B8F5C4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、因天气等自然灾害及电线老化自然损耗等原因发生故障时，得到正常维修保障，改善机器使用寿命进行的环境维护。</w:t>
            </w:r>
          </w:p>
        </w:tc>
      </w:tr>
    </w:tbl>
    <w:p w14:paraId="38779ADF">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FA47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EC7B71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967B60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1D90FA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AB3D05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DE503C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7EA4F38">
            <w:pPr>
              <w:spacing w:line="300" w:lineRule="exact"/>
              <w:jc w:val="center"/>
              <w:rPr>
                <w:rFonts w:ascii="方正书宋_GBK" w:eastAsia="方正书宋_GBK"/>
                <w:b/>
              </w:rPr>
            </w:pPr>
            <w:r>
              <w:rPr>
                <w:rFonts w:hint="eastAsia" w:ascii="方正书宋_GBK" w:eastAsia="方正书宋_GBK"/>
                <w:b/>
              </w:rPr>
              <w:t>指标值确定依据</w:t>
            </w:r>
          </w:p>
        </w:tc>
      </w:tr>
      <w:tr w14:paraId="72A9E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EA7FE2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912DB8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F64C422">
            <w:pPr>
              <w:spacing w:line="300" w:lineRule="exact"/>
              <w:jc w:val="left"/>
              <w:rPr>
                <w:rFonts w:ascii="方正书宋_GBK" w:eastAsia="方正书宋_GBK"/>
              </w:rPr>
            </w:pPr>
            <w:r>
              <w:rPr>
                <w:rFonts w:hint="eastAsia" w:ascii="方正书宋_GBK" w:eastAsia="方正书宋_GBK"/>
              </w:rPr>
              <w:t>经费保障率</w:t>
            </w:r>
          </w:p>
        </w:tc>
        <w:tc>
          <w:tcPr>
            <w:tcW w:w="2891" w:type="dxa"/>
            <w:shd w:val="clear" w:color="auto" w:fill="auto"/>
            <w:vAlign w:val="center"/>
          </w:tcPr>
          <w:p w14:paraId="510FE8D4">
            <w:pPr>
              <w:spacing w:line="300" w:lineRule="exact"/>
              <w:jc w:val="left"/>
              <w:rPr>
                <w:rFonts w:ascii="方正书宋_GBK" w:eastAsia="方正书宋_GBK"/>
              </w:rPr>
            </w:pPr>
            <w:r>
              <w:rPr>
                <w:rFonts w:hint="eastAsia" w:ascii="方正书宋_GBK" w:eastAsia="方正书宋_GBK"/>
              </w:rPr>
              <w:t>所用电费占财政拨付资金比例</w:t>
            </w:r>
          </w:p>
        </w:tc>
        <w:tc>
          <w:tcPr>
            <w:tcW w:w="1276" w:type="dxa"/>
            <w:shd w:val="clear" w:color="auto" w:fill="auto"/>
            <w:vAlign w:val="center"/>
          </w:tcPr>
          <w:p w14:paraId="23C4113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AF1A606">
            <w:pPr>
              <w:spacing w:line="300" w:lineRule="exact"/>
              <w:jc w:val="left"/>
              <w:rPr>
                <w:rFonts w:ascii="方正书宋_GBK" w:eastAsia="方正书宋_GBK"/>
              </w:rPr>
            </w:pPr>
            <w:r>
              <w:rPr>
                <w:rFonts w:hint="eastAsia" w:ascii="方正书宋_GBK" w:eastAsia="方正书宋_GBK"/>
              </w:rPr>
              <w:t>上级文件</w:t>
            </w:r>
          </w:p>
        </w:tc>
      </w:tr>
      <w:tr w14:paraId="179A0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091472A">
            <w:pPr>
              <w:spacing w:line="300" w:lineRule="exact"/>
              <w:jc w:val="center"/>
              <w:rPr>
                <w:rFonts w:ascii="方正书宋_GBK" w:eastAsia="方正书宋_GBK"/>
              </w:rPr>
            </w:pPr>
          </w:p>
        </w:tc>
        <w:tc>
          <w:tcPr>
            <w:tcW w:w="1134" w:type="dxa"/>
            <w:shd w:val="clear" w:color="auto" w:fill="auto"/>
            <w:vAlign w:val="center"/>
          </w:tcPr>
          <w:p w14:paraId="268976C8">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485828F">
            <w:pPr>
              <w:spacing w:line="300" w:lineRule="exact"/>
              <w:jc w:val="left"/>
              <w:rPr>
                <w:rFonts w:ascii="方正书宋_GBK" w:eastAsia="方正书宋_GBK"/>
              </w:rPr>
            </w:pPr>
            <w:r>
              <w:rPr>
                <w:rFonts w:hint="eastAsia" w:ascii="方正书宋_GBK" w:eastAsia="方正书宋_GBK"/>
              </w:rPr>
              <w:t>机构正常转动保障率</w:t>
            </w:r>
          </w:p>
        </w:tc>
        <w:tc>
          <w:tcPr>
            <w:tcW w:w="2891" w:type="dxa"/>
            <w:shd w:val="clear" w:color="auto" w:fill="auto"/>
            <w:vAlign w:val="center"/>
          </w:tcPr>
          <w:p w14:paraId="214C0A94">
            <w:pPr>
              <w:spacing w:line="300" w:lineRule="exact"/>
              <w:jc w:val="left"/>
              <w:rPr>
                <w:rFonts w:ascii="方正书宋_GBK" w:eastAsia="方正书宋_GBK"/>
              </w:rPr>
            </w:pPr>
            <w:r>
              <w:rPr>
                <w:rFonts w:hint="eastAsia" w:ascii="方正书宋_GBK" w:eastAsia="方正书宋_GBK"/>
              </w:rPr>
              <w:t>保障办公场所机器设备正常运转，延长机器使用寿命。</w:t>
            </w:r>
          </w:p>
        </w:tc>
        <w:tc>
          <w:tcPr>
            <w:tcW w:w="1276" w:type="dxa"/>
            <w:shd w:val="clear" w:color="auto" w:fill="auto"/>
            <w:vAlign w:val="center"/>
          </w:tcPr>
          <w:p w14:paraId="36BBF2A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27F0040E">
            <w:pPr>
              <w:spacing w:line="300" w:lineRule="exact"/>
              <w:jc w:val="left"/>
              <w:rPr>
                <w:rFonts w:ascii="方正书宋_GBK" w:eastAsia="方正书宋_GBK"/>
              </w:rPr>
            </w:pPr>
            <w:r>
              <w:rPr>
                <w:rFonts w:hint="eastAsia" w:ascii="方正书宋_GBK" w:eastAsia="方正书宋_GBK"/>
              </w:rPr>
              <w:t>上级文件</w:t>
            </w:r>
          </w:p>
        </w:tc>
      </w:tr>
      <w:tr w14:paraId="23D77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9C9F9C2">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564F0A1B">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2AF1B3ED">
            <w:pPr>
              <w:spacing w:line="300" w:lineRule="exact"/>
              <w:jc w:val="left"/>
              <w:rPr>
                <w:rFonts w:ascii="方正书宋_GBK" w:eastAsia="方正书宋_GBK"/>
              </w:rPr>
            </w:pPr>
            <w:r>
              <w:rPr>
                <w:rFonts w:hint="eastAsia" w:ascii="方正书宋_GBK" w:eastAsia="方正书宋_GBK"/>
              </w:rPr>
              <w:t>综合事务保障率</w:t>
            </w:r>
          </w:p>
        </w:tc>
        <w:tc>
          <w:tcPr>
            <w:tcW w:w="2891" w:type="dxa"/>
            <w:shd w:val="clear" w:color="auto" w:fill="auto"/>
            <w:vAlign w:val="center"/>
          </w:tcPr>
          <w:p w14:paraId="53846C02">
            <w:pPr>
              <w:spacing w:line="300" w:lineRule="exact"/>
              <w:jc w:val="left"/>
              <w:rPr>
                <w:rFonts w:ascii="方正书宋_GBK" w:eastAsia="方正书宋_GBK"/>
              </w:rPr>
            </w:pPr>
            <w:r>
              <w:rPr>
                <w:rFonts w:hint="eastAsia" w:ascii="方正书宋_GBK" w:eastAsia="方正书宋_GBK"/>
              </w:rPr>
              <w:t>综合事务工作任务完成情况占综合事务工作任务的比例</w:t>
            </w:r>
          </w:p>
        </w:tc>
        <w:tc>
          <w:tcPr>
            <w:tcW w:w="1276" w:type="dxa"/>
            <w:shd w:val="clear" w:color="auto" w:fill="auto"/>
            <w:vAlign w:val="center"/>
          </w:tcPr>
          <w:p w14:paraId="68CA0B6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74CD2E5D">
            <w:pPr>
              <w:spacing w:line="300" w:lineRule="exact"/>
              <w:jc w:val="left"/>
              <w:rPr>
                <w:rFonts w:ascii="方正书宋_GBK" w:eastAsia="方正书宋_GBK"/>
              </w:rPr>
            </w:pPr>
            <w:r>
              <w:rPr>
                <w:rFonts w:hint="eastAsia" w:ascii="方正书宋_GBK" w:eastAsia="方正书宋_GBK"/>
              </w:rPr>
              <w:t>上级文件</w:t>
            </w:r>
          </w:p>
        </w:tc>
      </w:tr>
    </w:tbl>
    <w:p w14:paraId="5601C45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F54A59A">
      <w:pPr>
        <w:spacing w:line="300" w:lineRule="exact"/>
        <w:ind w:firstLine="420" w:firstLineChars="200"/>
        <w:jc w:val="left"/>
      </w:pPr>
    </w:p>
    <w:p w14:paraId="1EB5F85E">
      <w:pPr>
        <w:ind w:firstLine="562" w:firstLineChars="200"/>
        <w:jc w:val="left"/>
        <w:outlineLvl w:val="1"/>
        <w:rPr>
          <w:rFonts w:hAnsi="宋体"/>
          <w:b/>
          <w:sz w:val="28"/>
        </w:rPr>
      </w:pPr>
      <w:r>
        <w:rPr>
          <w:rFonts w:hint="eastAsia" w:ascii="方正仿宋_GBK" w:eastAsia="方正仿宋_GBK"/>
          <w:b/>
          <w:sz w:val="28"/>
        </w:rPr>
        <w:t>16、综治中心专职人员工资绩效目标表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9" w:name="_Toc29730259"/>
      <w:r>
        <w:rPr>
          <w:rFonts w:hint="eastAsia" w:ascii="方正仿宋_GBK" w:eastAsia="方正仿宋_GBK"/>
          <w:b/>
          <w:sz w:val="28"/>
        </w:rPr>
        <w:instrText xml:space="preserve">16、综治中心专职人员工资绩效目标表</w:instrText>
      </w:r>
      <w:bookmarkEnd w:id="1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D2A8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2BD6790">
            <w:pPr>
              <w:spacing w:line="300" w:lineRule="exact"/>
              <w:jc w:val="left"/>
              <w:rPr>
                <w:rFonts w:ascii="方正书宋_GBK" w:eastAsia="方正书宋_GBK"/>
                <w:b/>
              </w:rPr>
            </w:pPr>
            <w:r>
              <w:rPr>
                <w:rFonts w:ascii="方正书宋_GBK" w:eastAsia="方正书宋_GBK"/>
                <w:b/>
              </w:rPr>
              <w:t>216002</w:t>
            </w:r>
            <w:r>
              <w:rPr>
                <w:rFonts w:hint="eastAsia" w:ascii="方正书宋_GBK" w:eastAsia="方正书宋_GBK"/>
                <w:b/>
              </w:rPr>
              <w:t>中国共产党石家庄市藁城区委员会政法委员会</w:t>
            </w:r>
          </w:p>
        </w:tc>
        <w:tc>
          <w:tcPr>
            <w:tcW w:w="1701" w:type="dxa"/>
            <w:tcBorders>
              <w:top w:val="single" w:color="FFFFFF" w:sz="6" w:space="0"/>
              <w:left w:val="single" w:color="FFFFFF" w:sz="6" w:space="0"/>
              <w:right w:val="single" w:color="FFFFFF" w:sz="6" w:space="0"/>
            </w:tcBorders>
            <w:shd w:val="clear" w:color="auto" w:fill="auto"/>
            <w:vAlign w:val="center"/>
          </w:tcPr>
          <w:p w14:paraId="14BE0D6E">
            <w:pPr>
              <w:spacing w:line="300" w:lineRule="exact"/>
              <w:jc w:val="right"/>
              <w:rPr>
                <w:rFonts w:ascii="方正书宋_GBK" w:eastAsia="方正书宋_GBK"/>
              </w:rPr>
            </w:pPr>
            <w:r>
              <w:rPr>
                <w:rFonts w:hint="eastAsia" w:ascii="方正书宋_GBK" w:eastAsia="方正书宋_GBK"/>
              </w:rPr>
              <w:t>单位：万元</w:t>
            </w:r>
          </w:p>
        </w:tc>
      </w:tr>
      <w:tr w14:paraId="0A23F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F92E22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D632013">
            <w:pPr>
              <w:spacing w:line="300" w:lineRule="exact"/>
              <w:jc w:val="left"/>
              <w:rPr>
                <w:rFonts w:ascii="方正书宋_GBK" w:eastAsia="方正书宋_GBK"/>
              </w:rPr>
            </w:pPr>
            <w:r>
              <w:rPr>
                <w:rFonts w:ascii="方正书宋_GBK" w:eastAsia="方正书宋_GBK"/>
              </w:rPr>
              <w:t>216-0101-JBN-ZZ25</w:t>
            </w:r>
          </w:p>
        </w:tc>
        <w:tc>
          <w:tcPr>
            <w:tcW w:w="1587" w:type="dxa"/>
            <w:shd w:val="clear" w:color="auto" w:fill="auto"/>
            <w:vAlign w:val="center"/>
          </w:tcPr>
          <w:p w14:paraId="659CBD1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164BE4C">
            <w:pPr>
              <w:spacing w:line="300" w:lineRule="exact"/>
              <w:jc w:val="left"/>
              <w:rPr>
                <w:rFonts w:ascii="方正书宋_GBK" w:eastAsia="方正书宋_GBK"/>
              </w:rPr>
            </w:pPr>
            <w:r>
              <w:rPr>
                <w:rFonts w:hint="eastAsia" w:ascii="方正书宋_GBK" w:eastAsia="方正书宋_GBK"/>
              </w:rPr>
              <w:t>综治中心专职人员工资</w:t>
            </w:r>
          </w:p>
        </w:tc>
      </w:tr>
      <w:tr w14:paraId="1DF9F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89F07A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54C41C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2A149AF">
            <w:pPr>
              <w:spacing w:line="300" w:lineRule="exact"/>
              <w:jc w:val="left"/>
              <w:rPr>
                <w:rFonts w:ascii="方正书宋_GBK" w:eastAsia="方正书宋_GBK"/>
              </w:rPr>
            </w:pPr>
            <w:r>
              <w:rPr>
                <w:rFonts w:ascii="方正书宋_GBK" w:eastAsia="方正书宋_GBK"/>
              </w:rPr>
              <w:t>17.64</w:t>
            </w:r>
          </w:p>
        </w:tc>
        <w:tc>
          <w:tcPr>
            <w:tcW w:w="1587" w:type="dxa"/>
            <w:shd w:val="clear" w:color="auto" w:fill="auto"/>
            <w:vAlign w:val="center"/>
          </w:tcPr>
          <w:p w14:paraId="6A8E511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59027DC">
            <w:pPr>
              <w:spacing w:line="300" w:lineRule="exact"/>
              <w:jc w:val="left"/>
              <w:rPr>
                <w:rFonts w:ascii="方正书宋_GBK" w:eastAsia="方正书宋_GBK"/>
              </w:rPr>
            </w:pPr>
            <w:r>
              <w:rPr>
                <w:rFonts w:ascii="方正书宋_GBK" w:eastAsia="方正书宋_GBK"/>
              </w:rPr>
              <w:t>17.64</w:t>
            </w:r>
          </w:p>
        </w:tc>
        <w:tc>
          <w:tcPr>
            <w:tcW w:w="1276" w:type="dxa"/>
            <w:shd w:val="clear" w:color="auto" w:fill="auto"/>
            <w:vAlign w:val="center"/>
          </w:tcPr>
          <w:p w14:paraId="2A7F485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CC3AF29">
            <w:pPr>
              <w:spacing w:line="300" w:lineRule="exact"/>
              <w:jc w:val="left"/>
              <w:rPr>
                <w:rFonts w:ascii="方正书宋_GBK" w:eastAsia="方正书宋_GBK"/>
              </w:rPr>
            </w:pPr>
          </w:p>
        </w:tc>
      </w:tr>
      <w:tr w14:paraId="05111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FFB3F86">
            <w:pPr>
              <w:spacing w:line="300" w:lineRule="exact"/>
              <w:jc w:val="left"/>
              <w:outlineLvl w:val="1"/>
            </w:pPr>
          </w:p>
        </w:tc>
        <w:tc>
          <w:tcPr>
            <w:tcW w:w="8278" w:type="dxa"/>
            <w:gridSpan w:val="6"/>
            <w:shd w:val="clear" w:color="auto" w:fill="auto"/>
            <w:vAlign w:val="center"/>
          </w:tcPr>
          <w:p w14:paraId="17F7072F">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年安排预算</w:t>
            </w:r>
            <w:r>
              <w:rPr>
                <w:rFonts w:ascii="方正书宋_GBK" w:eastAsia="方正书宋_GBK"/>
              </w:rPr>
              <w:t>17.64</w:t>
            </w:r>
            <w:r>
              <w:rPr>
                <w:rFonts w:hint="eastAsia" w:ascii="方正书宋_GBK" w:eastAsia="方正书宋_GBK"/>
              </w:rPr>
              <w:t>万元，其中财政资金</w:t>
            </w:r>
            <w:r>
              <w:rPr>
                <w:rFonts w:ascii="方正书宋_GBK" w:eastAsia="方正书宋_GBK"/>
              </w:rPr>
              <w:t>17.64</w:t>
            </w:r>
            <w:r>
              <w:rPr>
                <w:rFonts w:hint="eastAsia" w:ascii="方正书宋_GBK" w:eastAsia="方正书宋_GBK"/>
              </w:rPr>
              <w:t>万元，其他资金</w:t>
            </w:r>
            <w:r>
              <w:rPr>
                <w:rFonts w:ascii="方正书宋_GBK" w:eastAsia="方正书宋_GBK"/>
              </w:rPr>
              <w:t>0</w:t>
            </w:r>
            <w:r>
              <w:rPr>
                <w:rFonts w:hint="eastAsia" w:ascii="方正书宋_GBK" w:eastAsia="方正书宋_GBK"/>
              </w:rPr>
              <w:t>万元，主要用于保障综治网络中心专职人员</w:t>
            </w:r>
            <w:r>
              <w:rPr>
                <w:rFonts w:ascii="方正书宋_GBK" w:eastAsia="方正书宋_GBK"/>
              </w:rPr>
              <w:t>5</w:t>
            </w:r>
            <w:r>
              <w:rPr>
                <w:rFonts w:hint="eastAsia" w:ascii="方正书宋_GBK" w:eastAsia="方正书宋_GBK"/>
              </w:rPr>
              <w:t>人的工资</w:t>
            </w:r>
            <w:r>
              <w:rPr>
                <w:rFonts w:ascii="方正书宋_GBK" w:eastAsia="方正书宋_GBK"/>
              </w:rPr>
              <w:t>1950</w:t>
            </w:r>
            <w:r>
              <w:rPr>
                <w:rFonts w:hint="eastAsia" w:ascii="方正书宋_GBK" w:eastAsia="方正书宋_GBK"/>
              </w:rPr>
              <w:t>元</w:t>
            </w:r>
            <w:r>
              <w:rPr>
                <w:rFonts w:ascii="方正书宋_GBK" w:eastAsia="方正书宋_GBK"/>
              </w:rPr>
              <w:t>/</w:t>
            </w:r>
            <w:r>
              <w:rPr>
                <w:rFonts w:hint="eastAsia" w:ascii="方正书宋_GBK" w:eastAsia="方正书宋_GBK"/>
              </w:rPr>
              <w:t>月，中介费</w:t>
            </w:r>
            <w:r>
              <w:rPr>
                <w:rFonts w:ascii="方正书宋_GBK" w:eastAsia="方正书宋_GBK"/>
              </w:rPr>
              <w:t>50</w:t>
            </w:r>
            <w:r>
              <w:rPr>
                <w:rFonts w:hint="eastAsia" w:ascii="方正书宋_GBK" w:eastAsia="方正书宋_GBK"/>
              </w:rPr>
              <w:t>元</w:t>
            </w:r>
            <w:r>
              <w:rPr>
                <w:rFonts w:ascii="方正书宋_GBK" w:eastAsia="方正书宋_GBK"/>
              </w:rPr>
              <w:t>/</w:t>
            </w:r>
            <w:r>
              <w:rPr>
                <w:rFonts w:hint="eastAsia" w:ascii="方正书宋_GBK" w:eastAsia="方正书宋_GBK"/>
              </w:rPr>
              <w:t>月，社保费</w:t>
            </w:r>
            <w:r>
              <w:rPr>
                <w:rFonts w:ascii="方正书宋_GBK" w:eastAsia="方正书宋_GBK"/>
              </w:rPr>
              <w:t>940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r>
      <w:tr w14:paraId="0EEDF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5BE384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0EE852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189219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0741A2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C4404E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6C0B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6FC8E8E">
            <w:pPr>
              <w:spacing w:line="300" w:lineRule="exact"/>
              <w:jc w:val="left"/>
              <w:outlineLvl w:val="1"/>
            </w:pPr>
          </w:p>
        </w:tc>
        <w:tc>
          <w:tcPr>
            <w:tcW w:w="2410" w:type="dxa"/>
            <w:gridSpan w:val="2"/>
            <w:tcBorders>
              <w:bottom w:val="single" w:color="000000" w:sz="6" w:space="0"/>
            </w:tcBorders>
            <w:shd w:val="clear" w:color="auto" w:fill="auto"/>
            <w:vAlign w:val="center"/>
          </w:tcPr>
          <w:p w14:paraId="7788F811">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41CB8245">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48A2A893">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1F9BE953">
            <w:pPr>
              <w:spacing w:line="300" w:lineRule="exact"/>
              <w:jc w:val="center"/>
              <w:rPr>
                <w:rFonts w:ascii="方正书宋_GBK" w:eastAsia="方正书宋_GBK"/>
              </w:rPr>
            </w:pPr>
          </w:p>
        </w:tc>
      </w:tr>
      <w:tr w14:paraId="5DC20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9C617B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8CC80F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、通过招聘懂电脑业务的专职人员，更好发挥政法网络带来的便捷，快速、高效的方便，并且利用大数据，搞好分析研判。</w:t>
            </w:r>
          </w:p>
          <w:p w14:paraId="4D7F1E7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、创新社会治理、建设更高水平平安藁城，打牢综治工作根基，提升建设成效，更好发挥维护首都稳定的政治护城河作用。</w:t>
            </w:r>
          </w:p>
        </w:tc>
      </w:tr>
    </w:tbl>
    <w:p w14:paraId="14C270BD">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D80C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9F7126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5AF1DB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61FA600">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3B5003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829147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75A0137">
            <w:pPr>
              <w:spacing w:line="300" w:lineRule="exact"/>
              <w:jc w:val="center"/>
              <w:rPr>
                <w:rFonts w:ascii="方正书宋_GBK" w:eastAsia="方正书宋_GBK"/>
                <w:b/>
              </w:rPr>
            </w:pPr>
            <w:r>
              <w:rPr>
                <w:rFonts w:hint="eastAsia" w:ascii="方正书宋_GBK" w:eastAsia="方正书宋_GBK"/>
                <w:b/>
              </w:rPr>
              <w:t>指标值确定依据</w:t>
            </w:r>
          </w:p>
        </w:tc>
      </w:tr>
      <w:tr w14:paraId="35818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C459162">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F5C45FA">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D8C1720">
            <w:pPr>
              <w:spacing w:line="300" w:lineRule="exact"/>
              <w:jc w:val="left"/>
              <w:rPr>
                <w:rFonts w:ascii="方正书宋_GBK" w:eastAsia="方正书宋_GBK"/>
              </w:rPr>
            </w:pPr>
            <w:r>
              <w:rPr>
                <w:rFonts w:hint="eastAsia" w:ascii="方正书宋_GBK" w:eastAsia="方正书宋_GBK"/>
              </w:rPr>
              <w:t>正常使用率</w:t>
            </w:r>
          </w:p>
        </w:tc>
        <w:tc>
          <w:tcPr>
            <w:tcW w:w="2891" w:type="dxa"/>
            <w:shd w:val="clear" w:color="auto" w:fill="auto"/>
            <w:vAlign w:val="center"/>
          </w:tcPr>
          <w:p w14:paraId="233F4D2F">
            <w:pPr>
              <w:spacing w:line="300" w:lineRule="exact"/>
              <w:jc w:val="left"/>
              <w:rPr>
                <w:rFonts w:ascii="方正书宋_GBK" w:eastAsia="方正书宋_GBK"/>
              </w:rPr>
            </w:pPr>
            <w:r>
              <w:rPr>
                <w:rFonts w:hint="eastAsia" w:ascii="方正书宋_GBK" w:eastAsia="方正书宋_GBK"/>
              </w:rPr>
              <w:t>系统维保后正常使用率</w:t>
            </w:r>
          </w:p>
        </w:tc>
        <w:tc>
          <w:tcPr>
            <w:tcW w:w="1276" w:type="dxa"/>
            <w:shd w:val="clear" w:color="auto" w:fill="auto"/>
            <w:vAlign w:val="center"/>
          </w:tcPr>
          <w:p w14:paraId="7476B03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6699B1BC">
            <w:pPr>
              <w:spacing w:line="300" w:lineRule="exact"/>
              <w:jc w:val="left"/>
              <w:rPr>
                <w:rFonts w:ascii="方正书宋_GBK" w:eastAsia="方正书宋_GBK"/>
              </w:rPr>
            </w:pPr>
            <w:r>
              <w:rPr>
                <w:rFonts w:hint="eastAsia" w:ascii="方正书宋_GBK" w:eastAsia="方正书宋_GBK"/>
              </w:rPr>
              <w:t>上级要求</w:t>
            </w:r>
          </w:p>
        </w:tc>
      </w:tr>
      <w:tr w14:paraId="652E2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B180787">
            <w:pPr>
              <w:spacing w:line="300" w:lineRule="exact"/>
              <w:jc w:val="center"/>
              <w:rPr>
                <w:rFonts w:ascii="方正书宋_GBK" w:eastAsia="方正书宋_GBK"/>
              </w:rPr>
            </w:pPr>
          </w:p>
        </w:tc>
        <w:tc>
          <w:tcPr>
            <w:tcW w:w="1134" w:type="dxa"/>
            <w:shd w:val="clear" w:color="auto" w:fill="auto"/>
            <w:vAlign w:val="center"/>
          </w:tcPr>
          <w:p w14:paraId="7AE0213F">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80F58EF">
            <w:pPr>
              <w:spacing w:line="300" w:lineRule="exact"/>
              <w:jc w:val="left"/>
              <w:rPr>
                <w:rFonts w:ascii="方正书宋_GBK" w:eastAsia="方正书宋_GBK"/>
              </w:rPr>
            </w:pPr>
            <w:r>
              <w:rPr>
                <w:rFonts w:hint="eastAsia" w:ascii="方正书宋_GBK" w:eastAsia="方正书宋_GBK"/>
              </w:rPr>
              <w:t>涉稳舆情处置率</w:t>
            </w:r>
            <w:r>
              <w:rPr>
                <w:rFonts w:ascii="方正书宋_GBK" w:eastAsia="方正书宋_GBK"/>
              </w:rPr>
              <w:t>(%)</w:t>
            </w:r>
          </w:p>
        </w:tc>
        <w:tc>
          <w:tcPr>
            <w:tcW w:w="2891" w:type="dxa"/>
            <w:shd w:val="clear" w:color="auto" w:fill="auto"/>
            <w:vAlign w:val="center"/>
          </w:tcPr>
          <w:p w14:paraId="250064D3">
            <w:pPr>
              <w:spacing w:line="300" w:lineRule="exact"/>
              <w:jc w:val="left"/>
              <w:rPr>
                <w:rFonts w:ascii="方正书宋_GBK" w:eastAsia="方正书宋_GBK"/>
              </w:rPr>
            </w:pPr>
            <w:r>
              <w:rPr>
                <w:rFonts w:hint="eastAsia" w:ascii="方正书宋_GBK" w:eastAsia="方正书宋_GBK"/>
              </w:rPr>
              <w:t>处置的涉稳舆情数占涉稳网络舆情总数的比率</w:t>
            </w:r>
          </w:p>
        </w:tc>
        <w:tc>
          <w:tcPr>
            <w:tcW w:w="1276" w:type="dxa"/>
            <w:shd w:val="clear" w:color="auto" w:fill="auto"/>
            <w:vAlign w:val="center"/>
          </w:tcPr>
          <w:p w14:paraId="3AF37B2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691E573C">
            <w:pPr>
              <w:spacing w:line="300" w:lineRule="exact"/>
              <w:jc w:val="left"/>
              <w:rPr>
                <w:rFonts w:ascii="方正书宋_GBK" w:eastAsia="方正书宋_GBK"/>
              </w:rPr>
            </w:pPr>
            <w:r>
              <w:rPr>
                <w:rFonts w:hint="eastAsia" w:ascii="方正书宋_GBK" w:eastAsia="方正书宋_GBK"/>
              </w:rPr>
              <w:t>上级要求</w:t>
            </w:r>
          </w:p>
        </w:tc>
      </w:tr>
      <w:tr w14:paraId="5D8FD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1F96B13">
            <w:pPr>
              <w:spacing w:line="300" w:lineRule="exact"/>
              <w:jc w:val="center"/>
              <w:rPr>
                <w:rFonts w:ascii="方正书宋_GBK" w:eastAsia="方正书宋_GBK"/>
              </w:rPr>
            </w:pPr>
          </w:p>
        </w:tc>
        <w:tc>
          <w:tcPr>
            <w:tcW w:w="1134" w:type="dxa"/>
            <w:shd w:val="clear" w:color="auto" w:fill="auto"/>
            <w:vAlign w:val="center"/>
          </w:tcPr>
          <w:p w14:paraId="17ECFC88">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4982DEA">
            <w:pPr>
              <w:spacing w:line="300" w:lineRule="exact"/>
              <w:jc w:val="left"/>
              <w:rPr>
                <w:rFonts w:ascii="方正书宋_GBK" w:eastAsia="方正书宋_GBK"/>
              </w:rPr>
            </w:pPr>
            <w:r>
              <w:rPr>
                <w:rFonts w:hint="eastAsia" w:ascii="方正书宋_GBK" w:eastAsia="方正书宋_GBK"/>
              </w:rPr>
              <w:t>情报信息研判率</w:t>
            </w:r>
            <w:r>
              <w:rPr>
                <w:rFonts w:ascii="方正书宋_GBK" w:eastAsia="方正书宋_GBK"/>
              </w:rPr>
              <w:t>(%)</w:t>
            </w:r>
          </w:p>
        </w:tc>
        <w:tc>
          <w:tcPr>
            <w:tcW w:w="2891" w:type="dxa"/>
            <w:shd w:val="clear" w:color="auto" w:fill="auto"/>
            <w:vAlign w:val="center"/>
          </w:tcPr>
          <w:p w14:paraId="7B39C516">
            <w:pPr>
              <w:spacing w:line="300" w:lineRule="exact"/>
              <w:jc w:val="left"/>
              <w:rPr>
                <w:rFonts w:ascii="方正书宋_GBK" w:eastAsia="方正书宋_GBK"/>
              </w:rPr>
            </w:pPr>
            <w:r>
              <w:rPr>
                <w:rFonts w:hint="eastAsia" w:ascii="方正书宋_GBK" w:eastAsia="方正书宋_GBK"/>
              </w:rPr>
              <w:t>研判信息占搜集信息总数的比率</w:t>
            </w:r>
          </w:p>
        </w:tc>
        <w:tc>
          <w:tcPr>
            <w:tcW w:w="1276" w:type="dxa"/>
            <w:shd w:val="clear" w:color="auto" w:fill="auto"/>
            <w:vAlign w:val="center"/>
          </w:tcPr>
          <w:p w14:paraId="2D22A79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1A2147A7">
            <w:pPr>
              <w:spacing w:line="300" w:lineRule="exact"/>
              <w:jc w:val="left"/>
              <w:rPr>
                <w:rFonts w:ascii="方正书宋_GBK" w:eastAsia="方正书宋_GBK"/>
              </w:rPr>
            </w:pPr>
            <w:r>
              <w:rPr>
                <w:rFonts w:hint="eastAsia" w:ascii="方正书宋_GBK" w:eastAsia="方正书宋_GBK"/>
              </w:rPr>
              <w:t>上级要求</w:t>
            </w:r>
          </w:p>
        </w:tc>
      </w:tr>
      <w:tr w14:paraId="4991D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4288E6A">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38D92264">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1F8D096B">
            <w:pPr>
              <w:spacing w:line="300" w:lineRule="exact"/>
              <w:jc w:val="left"/>
              <w:rPr>
                <w:rFonts w:ascii="方正书宋_GBK" w:eastAsia="方正书宋_GBK"/>
              </w:rPr>
            </w:pPr>
            <w:r>
              <w:rPr>
                <w:rFonts w:hint="eastAsia" w:ascii="方正书宋_GBK" w:eastAsia="方正书宋_GBK"/>
              </w:rPr>
              <w:t>有价值情报信息采用率（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2F42C079">
            <w:pPr>
              <w:spacing w:line="300" w:lineRule="exact"/>
              <w:jc w:val="left"/>
              <w:rPr>
                <w:rFonts w:ascii="方正书宋_GBK" w:eastAsia="方正书宋_GBK"/>
              </w:rPr>
            </w:pPr>
            <w:r>
              <w:rPr>
                <w:rFonts w:hint="eastAsia" w:ascii="方正书宋_GBK" w:eastAsia="方正书宋_GBK"/>
              </w:rPr>
              <w:t>有价值情报信息占全部情报信息的比例</w:t>
            </w:r>
          </w:p>
        </w:tc>
        <w:tc>
          <w:tcPr>
            <w:tcW w:w="1276" w:type="dxa"/>
            <w:shd w:val="clear" w:color="auto" w:fill="auto"/>
            <w:vAlign w:val="center"/>
          </w:tcPr>
          <w:p w14:paraId="151ABE2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16517461">
            <w:pPr>
              <w:spacing w:line="300" w:lineRule="exact"/>
              <w:jc w:val="left"/>
              <w:rPr>
                <w:rFonts w:ascii="方正书宋_GBK" w:eastAsia="方正书宋_GBK"/>
              </w:rPr>
            </w:pPr>
            <w:r>
              <w:rPr>
                <w:rFonts w:hint="eastAsia" w:ascii="方正书宋_GBK" w:eastAsia="方正书宋_GBK"/>
              </w:rPr>
              <w:t>年度自评报告确定数</w:t>
            </w:r>
          </w:p>
        </w:tc>
      </w:tr>
      <w:tr w14:paraId="5D319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737FF05">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BC5AD8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75D6DD1">
            <w:pPr>
              <w:spacing w:line="300" w:lineRule="exact"/>
              <w:jc w:val="left"/>
              <w:rPr>
                <w:rFonts w:ascii="方正书宋_GBK" w:eastAsia="方正书宋_GBK"/>
              </w:rPr>
            </w:pPr>
            <w:r>
              <w:rPr>
                <w:rFonts w:hint="eastAsia" w:ascii="方正书宋_GBK" w:eastAsia="方正书宋_GBK"/>
              </w:rPr>
              <w:t>突发事件处理群众满意度（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2039426E">
            <w:pPr>
              <w:spacing w:line="300" w:lineRule="exact"/>
              <w:jc w:val="left"/>
              <w:rPr>
                <w:rFonts w:ascii="方正书宋_GBK" w:eastAsia="方正书宋_GBK"/>
              </w:rPr>
            </w:pPr>
            <w:r>
              <w:rPr>
                <w:rFonts w:hint="eastAsia" w:ascii="方正书宋_GBK" w:eastAsia="方正书宋_GBK"/>
              </w:rPr>
              <w:t>通过抽查问卷的方式，调查部分群众对突发事件处理的满意度</w:t>
            </w:r>
          </w:p>
        </w:tc>
        <w:tc>
          <w:tcPr>
            <w:tcW w:w="1276" w:type="dxa"/>
            <w:shd w:val="clear" w:color="auto" w:fill="auto"/>
            <w:vAlign w:val="center"/>
          </w:tcPr>
          <w:p w14:paraId="17F7290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30CEE438">
            <w:pPr>
              <w:spacing w:line="300" w:lineRule="exact"/>
              <w:jc w:val="left"/>
              <w:rPr>
                <w:rFonts w:ascii="方正书宋_GBK" w:eastAsia="方正书宋_GBK"/>
              </w:rPr>
            </w:pPr>
            <w:r>
              <w:rPr>
                <w:rFonts w:hint="eastAsia" w:ascii="方正书宋_GBK" w:eastAsia="方正书宋_GBK"/>
              </w:rPr>
              <w:t>上级要求</w:t>
            </w:r>
          </w:p>
        </w:tc>
      </w:tr>
    </w:tbl>
    <w:p w14:paraId="451CEF69">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bookmarkEnd w:id="0"/>
    <w:p w14:paraId="4C822524">
      <w:pPr>
        <w:autoSpaceDE w:val="0"/>
        <w:autoSpaceDN w:val="0"/>
        <w:adjustRightInd w:val="0"/>
        <w:spacing w:line="360" w:lineRule="auto"/>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6CFD3433">
      <w:pPr>
        <w:spacing w:line="360" w:lineRule="auto"/>
        <w:ind w:firstLine="640" w:firstLineChars="200"/>
        <w:outlineLvl w:val="0"/>
        <w:rPr>
          <w:rFonts w:ascii="仿宋_GB2312" w:hAnsi="仿宋_GB2312" w:eastAsia="仿宋_GB2312" w:cs="仿宋_GB2312"/>
          <w:sz w:val="32"/>
          <w:szCs w:val="24"/>
        </w:rPr>
      </w:pPr>
      <w:bookmarkStart w:id="20" w:name="_Toc471398468"/>
      <w:r>
        <w:rPr>
          <w:rFonts w:hint="eastAsia" w:ascii="仿宋_GB2312" w:hAnsi="仿宋_GB2312" w:eastAsia="仿宋_GB2312" w:cs="仿宋_GB2312"/>
          <w:sz w:val="32"/>
          <w:szCs w:val="24"/>
        </w:rPr>
        <w:t xml:space="preserve"> 2020年，我部门安排政府采购预算528.1万元。具体内容见下表。</w:t>
      </w:r>
      <w:bookmarkEnd w:id="20"/>
    </w:p>
    <w:p w14:paraId="3412EC7D">
      <w:pPr>
        <w:spacing w:line="360" w:lineRule="auto"/>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21" w:name="_Toc28848395"/>
      <w:r>
        <w:rPr>
          <w:rFonts w:hint="eastAsia" w:ascii="方正小标宋_GBK" w:eastAsia="方正小标宋_GBK"/>
          <w:sz w:val="32"/>
        </w:rPr>
        <w:instrText xml:space="preserve">部门政府采购预算</w:instrText>
      </w:r>
      <w:bookmarkEnd w:id="21"/>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39321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7BE2C00A">
            <w:pPr>
              <w:spacing w:line="360" w:lineRule="auto"/>
              <w:jc w:val="left"/>
              <w:rPr>
                <w:rFonts w:ascii="方正小标宋_GBK" w:eastAsia="方正小标宋_GBK"/>
                <w:sz w:val="24"/>
              </w:rPr>
            </w:pPr>
          </w:p>
        </w:tc>
        <w:tc>
          <w:tcPr>
            <w:tcW w:w="5854" w:type="dxa"/>
            <w:gridSpan w:val="6"/>
            <w:tcBorders>
              <w:top w:val="single" w:color="FFFFFF" w:sz="6" w:space="0"/>
              <w:left w:val="single" w:color="FFFFFF" w:sz="6" w:space="0"/>
              <w:right w:val="single" w:color="FFFFFF" w:sz="6" w:space="0"/>
            </w:tcBorders>
            <w:vAlign w:val="center"/>
          </w:tcPr>
          <w:p w14:paraId="18B22995">
            <w:pPr>
              <w:spacing w:line="360" w:lineRule="auto"/>
              <w:jc w:val="center"/>
              <w:rPr>
                <w:rFonts w:ascii="方正书宋_GBK" w:eastAsia="方正书宋_GBK"/>
                <w:sz w:val="24"/>
              </w:rPr>
            </w:pPr>
            <w:r>
              <w:rPr>
                <w:rFonts w:hint="eastAsia" w:ascii="方正书宋_GBK" w:eastAsia="方正书宋_GBK"/>
                <w:sz w:val="24"/>
              </w:rPr>
              <w:t>单位：万元</w:t>
            </w:r>
          </w:p>
        </w:tc>
      </w:tr>
      <w:tr w14:paraId="443A2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75EB5EE6">
            <w:pPr>
              <w:spacing w:line="360" w:lineRule="auto"/>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14:paraId="27C84A77">
            <w:pPr>
              <w:spacing w:line="360" w:lineRule="auto"/>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14:paraId="2231F449">
            <w:pPr>
              <w:spacing w:line="360" w:lineRule="auto"/>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00B78312">
            <w:pPr>
              <w:spacing w:line="360" w:lineRule="auto"/>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14:paraId="2AB280F4">
            <w:pPr>
              <w:spacing w:line="360" w:lineRule="auto"/>
              <w:jc w:val="center"/>
              <w:rPr>
                <w:rFonts w:ascii="方正书宋_GBK" w:eastAsia="方正书宋_GBK"/>
                <w:b/>
              </w:rPr>
            </w:pPr>
            <w:r>
              <w:rPr>
                <w:rFonts w:hint="eastAsia" w:ascii="方正书宋_GBK" w:eastAsia="方正书宋_GBK"/>
                <w:b/>
              </w:rPr>
              <w:t>数量</w:t>
            </w:r>
          </w:p>
        </w:tc>
        <w:tc>
          <w:tcPr>
            <w:tcW w:w="992" w:type="dxa"/>
            <w:vMerge w:val="restart"/>
            <w:vAlign w:val="center"/>
          </w:tcPr>
          <w:p w14:paraId="6CEBFDE9">
            <w:pPr>
              <w:spacing w:line="360" w:lineRule="auto"/>
              <w:jc w:val="center"/>
              <w:rPr>
                <w:rFonts w:ascii="方正书宋_GBK" w:eastAsia="方正书宋_GBK"/>
                <w:b/>
              </w:rPr>
            </w:pPr>
            <w:r>
              <w:rPr>
                <w:rFonts w:hint="eastAsia" w:ascii="方正书宋_GBK" w:eastAsia="方正书宋_GBK"/>
                <w:b/>
              </w:rPr>
              <w:t>单价</w:t>
            </w:r>
          </w:p>
        </w:tc>
        <w:tc>
          <w:tcPr>
            <w:tcW w:w="5854" w:type="dxa"/>
            <w:gridSpan w:val="6"/>
            <w:vAlign w:val="center"/>
          </w:tcPr>
          <w:p w14:paraId="0442D879">
            <w:pPr>
              <w:spacing w:line="360" w:lineRule="auto"/>
              <w:jc w:val="center"/>
              <w:rPr>
                <w:rFonts w:ascii="方正书宋_GBK" w:eastAsia="方正书宋_GBK"/>
                <w:b/>
              </w:rPr>
            </w:pPr>
            <w:r>
              <w:rPr>
                <w:rFonts w:hint="eastAsia" w:ascii="方正书宋_GBK" w:eastAsia="方正书宋_GBK"/>
                <w:b/>
              </w:rPr>
              <w:t>政府采购金额（当年部门预算安排资金）</w:t>
            </w:r>
          </w:p>
        </w:tc>
      </w:tr>
      <w:tr w14:paraId="49BCA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50B4383C">
            <w:pPr>
              <w:spacing w:line="360" w:lineRule="auto"/>
              <w:jc w:val="center"/>
              <w:rPr>
                <w:rFonts w:ascii="方正书宋_GBK" w:eastAsia="方正书宋_GBK"/>
                <w:b/>
              </w:rPr>
            </w:pPr>
            <w:r>
              <w:rPr>
                <w:rFonts w:hint="eastAsia" w:ascii="方正书宋_GBK" w:eastAsia="方正书宋_GBK"/>
                <w:b/>
              </w:rPr>
              <w:t>项目名称</w:t>
            </w:r>
          </w:p>
        </w:tc>
        <w:tc>
          <w:tcPr>
            <w:tcW w:w="1134" w:type="dxa"/>
            <w:vAlign w:val="center"/>
          </w:tcPr>
          <w:p w14:paraId="15A14E0C">
            <w:pPr>
              <w:spacing w:line="360" w:lineRule="auto"/>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14:paraId="6613D6DC">
            <w:pPr>
              <w:spacing w:line="360" w:lineRule="auto"/>
              <w:jc w:val="left"/>
              <w:outlineLvl w:val="0"/>
              <w:rPr>
                <w:rFonts w:ascii="Times New Roman" w:eastAsia="方正仿宋_GBK"/>
                <w:sz w:val="28"/>
              </w:rPr>
            </w:pPr>
          </w:p>
        </w:tc>
        <w:tc>
          <w:tcPr>
            <w:tcW w:w="1417" w:type="dxa"/>
            <w:vMerge w:val="continue"/>
            <w:vAlign w:val="center"/>
          </w:tcPr>
          <w:p w14:paraId="52D7E52F">
            <w:pPr>
              <w:spacing w:line="360" w:lineRule="auto"/>
              <w:jc w:val="left"/>
              <w:outlineLvl w:val="0"/>
              <w:rPr>
                <w:rFonts w:ascii="Times New Roman" w:eastAsia="方正仿宋_GBK"/>
                <w:sz w:val="28"/>
              </w:rPr>
            </w:pPr>
          </w:p>
        </w:tc>
        <w:tc>
          <w:tcPr>
            <w:tcW w:w="709" w:type="dxa"/>
            <w:vMerge w:val="continue"/>
            <w:vAlign w:val="center"/>
          </w:tcPr>
          <w:p w14:paraId="11A6A16F">
            <w:pPr>
              <w:spacing w:line="360" w:lineRule="auto"/>
              <w:jc w:val="left"/>
              <w:outlineLvl w:val="0"/>
              <w:rPr>
                <w:rFonts w:ascii="Times New Roman" w:eastAsia="方正仿宋_GBK"/>
                <w:sz w:val="28"/>
              </w:rPr>
            </w:pPr>
          </w:p>
        </w:tc>
        <w:tc>
          <w:tcPr>
            <w:tcW w:w="851" w:type="dxa"/>
            <w:vMerge w:val="continue"/>
            <w:vAlign w:val="center"/>
          </w:tcPr>
          <w:p w14:paraId="10ED7D62">
            <w:pPr>
              <w:spacing w:line="360" w:lineRule="auto"/>
              <w:jc w:val="left"/>
              <w:outlineLvl w:val="0"/>
              <w:rPr>
                <w:rFonts w:ascii="Times New Roman" w:eastAsia="方正仿宋_GBK"/>
                <w:sz w:val="28"/>
              </w:rPr>
            </w:pPr>
          </w:p>
        </w:tc>
        <w:tc>
          <w:tcPr>
            <w:tcW w:w="992" w:type="dxa"/>
            <w:vMerge w:val="continue"/>
            <w:vAlign w:val="center"/>
          </w:tcPr>
          <w:p w14:paraId="2C9ECA2A">
            <w:pPr>
              <w:spacing w:line="360" w:lineRule="auto"/>
              <w:jc w:val="left"/>
              <w:outlineLvl w:val="0"/>
              <w:rPr>
                <w:rFonts w:ascii="Times New Roman" w:eastAsia="方正仿宋_GBK"/>
                <w:sz w:val="28"/>
              </w:rPr>
            </w:pPr>
          </w:p>
        </w:tc>
        <w:tc>
          <w:tcPr>
            <w:tcW w:w="992" w:type="dxa"/>
            <w:vAlign w:val="center"/>
          </w:tcPr>
          <w:p w14:paraId="6F8B40D9">
            <w:pPr>
              <w:spacing w:line="360" w:lineRule="auto"/>
              <w:jc w:val="center"/>
              <w:rPr>
                <w:rFonts w:ascii="方正书宋_GBK" w:eastAsia="方正书宋_GBK"/>
                <w:b/>
              </w:rPr>
            </w:pPr>
            <w:r>
              <w:rPr>
                <w:rFonts w:hint="eastAsia" w:ascii="方正书宋_GBK" w:eastAsia="方正书宋_GBK"/>
                <w:b/>
              </w:rPr>
              <w:t>合计</w:t>
            </w:r>
          </w:p>
        </w:tc>
        <w:tc>
          <w:tcPr>
            <w:tcW w:w="992" w:type="dxa"/>
            <w:vAlign w:val="center"/>
          </w:tcPr>
          <w:p w14:paraId="3003155F">
            <w:pPr>
              <w:spacing w:line="360" w:lineRule="auto"/>
              <w:jc w:val="center"/>
              <w:rPr>
                <w:rFonts w:ascii="方正书宋_GBK" w:eastAsia="方正书宋_GBK"/>
                <w:b/>
              </w:rPr>
            </w:pPr>
            <w:r>
              <w:rPr>
                <w:rFonts w:hint="eastAsia" w:ascii="方正书宋_GBK" w:eastAsia="方正书宋_GBK"/>
                <w:b/>
              </w:rPr>
              <w:t>一般公共预算拨款</w:t>
            </w:r>
          </w:p>
        </w:tc>
        <w:tc>
          <w:tcPr>
            <w:tcW w:w="993" w:type="dxa"/>
            <w:vAlign w:val="center"/>
          </w:tcPr>
          <w:p w14:paraId="29B54804">
            <w:pPr>
              <w:spacing w:line="360" w:lineRule="auto"/>
              <w:jc w:val="center"/>
              <w:rPr>
                <w:rFonts w:ascii="方正书宋_GBK" w:eastAsia="方正书宋_GBK"/>
                <w:b/>
              </w:rPr>
            </w:pPr>
            <w:r>
              <w:rPr>
                <w:rFonts w:hint="eastAsia" w:ascii="方正书宋_GBK" w:eastAsia="方正书宋_GBK"/>
                <w:b/>
              </w:rPr>
              <w:t>基金预算拨款</w:t>
            </w:r>
          </w:p>
        </w:tc>
        <w:tc>
          <w:tcPr>
            <w:tcW w:w="1134" w:type="dxa"/>
            <w:vAlign w:val="center"/>
          </w:tcPr>
          <w:p w14:paraId="53E681A2">
            <w:pPr>
              <w:spacing w:line="360" w:lineRule="auto"/>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14:paraId="67F33B57">
            <w:pPr>
              <w:spacing w:line="360" w:lineRule="auto"/>
              <w:jc w:val="center"/>
              <w:rPr>
                <w:rFonts w:ascii="方正书宋_GBK" w:eastAsia="方正书宋_GBK"/>
                <w:b/>
              </w:rPr>
            </w:pPr>
            <w:r>
              <w:rPr>
                <w:rFonts w:hint="eastAsia" w:ascii="方正书宋_GBK" w:eastAsia="方正书宋_GBK"/>
                <w:b/>
              </w:rPr>
              <w:t>财政专户核拨</w:t>
            </w:r>
          </w:p>
        </w:tc>
        <w:tc>
          <w:tcPr>
            <w:tcW w:w="893" w:type="dxa"/>
            <w:vAlign w:val="center"/>
          </w:tcPr>
          <w:p w14:paraId="79C81B4D">
            <w:pPr>
              <w:spacing w:line="360" w:lineRule="auto"/>
              <w:jc w:val="center"/>
              <w:rPr>
                <w:rFonts w:ascii="方正书宋_GBK" w:eastAsia="方正书宋_GBK"/>
                <w:b/>
              </w:rPr>
            </w:pPr>
            <w:r>
              <w:rPr>
                <w:rFonts w:hint="eastAsia" w:ascii="方正书宋_GBK" w:eastAsia="方正书宋_GBK"/>
                <w:b/>
              </w:rPr>
              <w:t>其他来源收入</w:t>
            </w:r>
          </w:p>
        </w:tc>
      </w:tr>
      <w:tr w14:paraId="5E9D8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2A9EEC9A">
            <w:pPr>
              <w:spacing w:line="360" w:lineRule="auto"/>
              <w:jc w:val="center"/>
              <w:rPr>
                <w:rFonts w:ascii="方正书宋_GBK" w:eastAsia="方正书宋_GBK"/>
                <w:b/>
              </w:rPr>
            </w:pPr>
            <w:r>
              <w:rPr>
                <w:rFonts w:hint="eastAsia" w:ascii="方正书宋_GBK" w:eastAsia="方正书宋_GBK"/>
                <w:b/>
              </w:rPr>
              <w:t>合　计</w:t>
            </w:r>
          </w:p>
        </w:tc>
        <w:tc>
          <w:tcPr>
            <w:tcW w:w="1134" w:type="dxa"/>
            <w:vAlign w:val="center"/>
          </w:tcPr>
          <w:p w14:paraId="66FCE321">
            <w:pPr>
              <w:spacing w:line="360" w:lineRule="auto"/>
              <w:jc w:val="right"/>
              <w:rPr>
                <w:rFonts w:ascii="方正书宋_GBK" w:eastAsia="方正书宋_GBK"/>
                <w:b/>
              </w:rPr>
            </w:pPr>
            <w:r>
              <w:rPr>
                <w:rFonts w:hint="eastAsia" w:ascii="方正书宋_GBK" w:eastAsia="方正书宋_GBK"/>
                <w:b/>
              </w:rPr>
              <w:t>528.1</w:t>
            </w:r>
          </w:p>
        </w:tc>
        <w:tc>
          <w:tcPr>
            <w:tcW w:w="1559" w:type="dxa"/>
            <w:vAlign w:val="center"/>
          </w:tcPr>
          <w:p w14:paraId="2447C1D8">
            <w:pPr>
              <w:spacing w:line="360" w:lineRule="auto"/>
              <w:jc w:val="left"/>
              <w:rPr>
                <w:rFonts w:ascii="方正书宋_GBK" w:eastAsia="方正书宋_GBK"/>
                <w:b/>
              </w:rPr>
            </w:pPr>
          </w:p>
        </w:tc>
        <w:tc>
          <w:tcPr>
            <w:tcW w:w="1417" w:type="dxa"/>
            <w:vAlign w:val="center"/>
          </w:tcPr>
          <w:p w14:paraId="4075624A">
            <w:pPr>
              <w:spacing w:line="360" w:lineRule="auto"/>
              <w:jc w:val="left"/>
              <w:rPr>
                <w:rFonts w:ascii="方正书宋_GBK" w:eastAsia="方正书宋_GBK"/>
                <w:b/>
              </w:rPr>
            </w:pPr>
          </w:p>
        </w:tc>
        <w:tc>
          <w:tcPr>
            <w:tcW w:w="709" w:type="dxa"/>
            <w:vAlign w:val="center"/>
          </w:tcPr>
          <w:p w14:paraId="297ABD36">
            <w:pPr>
              <w:spacing w:line="360" w:lineRule="auto"/>
              <w:jc w:val="left"/>
              <w:rPr>
                <w:rFonts w:ascii="方正书宋_GBK" w:eastAsia="方正书宋_GBK"/>
                <w:b/>
              </w:rPr>
            </w:pPr>
          </w:p>
        </w:tc>
        <w:tc>
          <w:tcPr>
            <w:tcW w:w="851" w:type="dxa"/>
            <w:vAlign w:val="center"/>
          </w:tcPr>
          <w:p w14:paraId="234BFECA">
            <w:pPr>
              <w:spacing w:line="360" w:lineRule="auto"/>
              <w:jc w:val="right"/>
              <w:rPr>
                <w:rFonts w:ascii="方正书宋_GBK" w:eastAsia="方正书宋_GBK"/>
                <w:b/>
              </w:rPr>
            </w:pPr>
            <w:r>
              <w:rPr>
                <w:rFonts w:hint="eastAsia" w:ascii="方正书宋_GBK" w:eastAsia="方正书宋_GBK"/>
                <w:b/>
              </w:rPr>
              <w:t>2</w:t>
            </w:r>
          </w:p>
        </w:tc>
        <w:tc>
          <w:tcPr>
            <w:tcW w:w="992" w:type="dxa"/>
            <w:vAlign w:val="center"/>
          </w:tcPr>
          <w:p w14:paraId="7F3228CD">
            <w:pPr>
              <w:spacing w:line="360" w:lineRule="auto"/>
              <w:jc w:val="right"/>
              <w:rPr>
                <w:rFonts w:ascii="方正书宋_GBK" w:eastAsia="方正书宋_GBK"/>
                <w:b/>
              </w:rPr>
            </w:pPr>
            <w:r>
              <w:rPr>
                <w:rFonts w:hint="eastAsia" w:ascii="方正书宋_GBK" w:hAnsi="宋体" w:eastAsia="方正书宋_GBK" w:cs="宋体"/>
                <w:b/>
                <w:bCs/>
                <w:color w:val="000000"/>
                <w:szCs w:val="21"/>
              </w:rPr>
              <w:t>528.1</w:t>
            </w:r>
          </w:p>
        </w:tc>
        <w:tc>
          <w:tcPr>
            <w:tcW w:w="992" w:type="dxa"/>
            <w:vAlign w:val="center"/>
          </w:tcPr>
          <w:p w14:paraId="0AD46A51">
            <w:pPr>
              <w:adjustRightInd w:val="0"/>
              <w:snapToGrid w:val="0"/>
              <w:spacing w:line="360" w:lineRule="auto"/>
              <w:jc w:val="center"/>
              <w:rPr>
                <w:rFonts w:ascii="方正书宋_GBK" w:hAnsi="宋体" w:eastAsia="方正书宋_GBK" w:cs="宋体"/>
                <w:b/>
                <w:bCs/>
                <w:color w:val="000000"/>
                <w:szCs w:val="21"/>
              </w:rPr>
            </w:pPr>
            <w:r>
              <w:rPr>
                <w:rFonts w:hint="eastAsia" w:ascii="方正书宋_GBK" w:hAnsi="宋体" w:eastAsia="方正书宋_GBK" w:cs="宋体"/>
                <w:b/>
                <w:bCs/>
                <w:color w:val="000000"/>
                <w:szCs w:val="21"/>
              </w:rPr>
              <w:t>528.1</w:t>
            </w:r>
          </w:p>
        </w:tc>
        <w:tc>
          <w:tcPr>
            <w:tcW w:w="992" w:type="dxa"/>
            <w:vAlign w:val="center"/>
          </w:tcPr>
          <w:p w14:paraId="1D6EBF0A">
            <w:pPr>
              <w:adjustRightInd w:val="0"/>
              <w:snapToGrid w:val="0"/>
              <w:spacing w:line="360" w:lineRule="auto"/>
              <w:jc w:val="right"/>
              <w:rPr>
                <w:rFonts w:ascii="方正书宋_GBK" w:hAnsi="宋体" w:eastAsia="方正书宋_GBK" w:cs="宋体"/>
                <w:b/>
                <w:bCs/>
                <w:color w:val="000000"/>
                <w:szCs w:val="21"/>
              </w:rPr>
            </w:pPr>
            <w:r>
              <w:rPr>
                <w:rFonts w:hint="eastAsia" w:ascii="方正书宋_GBK" w:hAnsi="宋体" w:eastAsia="方正书宋_GBK" w:cs="宋体"/>
                <w:b/>
                <w:bCs/>
                <w:color w:val="000000"/>
                <w:szCs w:val="21"/>
              </w:rPr>
              <w:t>528.1</w:t>
            </w:r>
          </w:p>
        </w:tc>
        <w:tc>
          <w:tcPr>
            <w:tcW w:w="993" w:type="dxa"/>
            <w:vAlign w:val="center"/>
          </w:tcPr>
          <w:p w14:paraId="73C8BE89">
            <w:pPr>
              <w:spacing w:line="360" w:lineRule="auto"/>
              <w:jc w:val="right"/>
              <w:rPr>
                <w:rFonts w:ascii="方正书宋_GBK" w:eastAsia="方正书宋_GBK"/>
                <w:b/>
              </w:rPr>
            </w:pPr>
          </w:p>
        </w:tc>
        <w:tc>
          <w:tcPr>
            <w:tcW w:w="1134" w:type="dxa"/>
            <w:vAlign w:val="center"/>
          </w:tcPr>
          <w:p w14:paraId="760E08E8">
            <w:pPr>
              <w:spacing w:line="360" w:lineRule="auto"/>
              <w:jc w:val="right"/>
              <w:rPr>
                <w:rFonts w:ascii="方正书宋_GBK" w:eastAsia="方正书宋_GBK"/>
                <w:b/>
              </w:rPr>
            </w:pPr>
          </w:p>
        </w:tc>
        <w:tc>
          <w:tcPr>
            <w:tcW w:w="850" w:type="dxa"/>
            <w:vAlign w:val="center"/>
          </w:tcPr>
          <w:p w14:paraId="7B3B0EBD">
            <w:pPr>
              <w:spacing w:line="360" w:lineRule="auto"/>
              <w:jc w:val="right"/>
              <w:rPr>
                <w:rFonts w:ascii="方正书宋_GBK" w:eastAsia="方正书宋_GBK"/>
                <w:b/>
              </w:rPr>
            </w:pPr>
          </w:p>
        </w:tc>
        <w:tc>
          <w:tcPr>
            <w:tcW w:w="893" w:type="dxa"/>
            <w:vAlign w:val="center"/>
          </w:tcPr>
          <w:p w14:paraId="23E76588">
            <w:pPr>
              <w:spacing w:line="360" w:lineRule="auto"/>
              <w:jc w:val="right"/>
              <w:rPr>
                <w:rFonts w:ascii="方正书宋_GBK" w:eastAsia="方正书宋_GBK"/>
                <w:b/>
              </w:rPr>
            </w:pPr>
          </w:p>
        </w:tc>
      </w:tr>
      <w:tr w14:paraId="20417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7E18DD9">
            <w:pPr>
              <w:spacing w:line="360" w:lineRule="auto"/>
              <w:jc w:val="center"/>
              <w:rPr>
                <w:rFonts w:ascii="方正书宋_GBK" w:eastAsia="方正书宋_GBK"/>
                <w:b/>
              </w:rPr>
            </w:pPr>
            <w:r>
              <w:rPr>
                <w:rFonts w:hint="eastAsia" w:ascii="方正小标宋_GBK" w:eastAsia="方正小标宋_GBK"/>
                <w:sz w:val="24"/>
              </w:rPr>
              <w:t>中国共产党石家庄市藁城区委员会政法委员会</w:t>
            </w:r>
            <w:r>
              <w:rPr>
                <w:rFonts w:hint="eastAsia" w:ascii="方正书宋_GBK" w:eastAsia="方正书宋_GBK"/>
                <w:b/>
              </w:rPr>
              <w:t>小计</w:t>
            </w:r>
          </w:p>
        </w:tc>
        <w:tc>
          <w:tcPr>
            <w:tcW w:w="1134" w:type="dxa"/>
            <w:vAlign w:val="center"/>
          </w:tcPr>
          <w:p w14:paraId="24D68982">
            <w:pPr>
              <w:spacing w:line="360" w:lineRule="auto"/>
              <w:jc w:val="right"/>
              <w:rPr>
                <w:rFonts w:ascii="方正书宋_GBK" w:eastAsia="方正书宋_GBK"/>
                <w:b/>
              </w:rPr>
            </w:pPr>
            <w:r>
              <w:rPr>
                <w:rFonts w:hint="eastAsia" w:ascii="方正书宋_GBK" w:eastAsia="方正书宋_GBK"/>
                <w:b/>
              </w:rPr>
              <w:t>528.1</w:t>
            </w:r>
          </w:p>
        </w:tc>
        <w:tc>
          <w:tcPr>
            <w:tcW w:w="1559" w:type="dxa"/>
            <w:vAlign w:val="center"/>
          </w:tcPr>
          <w:p w14:paraId="6239C20A">
            <w:pPr>
              <w:spacing w:line="360" w:lineRule="auto"/>
              <w:jc w:val="left"/>
              <w:rPr>
                <w:rFonts w:ascii="方正书宋_GBK" w:eastAsia="方正书宋_GBK"/>
                <w:b/>
              </w:rPr>
            </w:pPr>
          </w:p>
        </w:tc>
        <w:tc>
          <w:tcPr>
            <w:tcW w:w="1417" w:type="dxa"/>
            <w:vAlign w:val="center"/>
          </w:tcPr>
          <w:p w14:paraId="6E6C59C5">
            <w:pPr>
              <w:spacing w:line="360" w:lineRule="auto"/>
              <w:jc w:val="left"/>
              <w:rPr>
                <w:rFonts w:ascii="方正书宋_GBK" w:eastAsia="方正书宋_GBK"/>
                <w:b/>
              </w:rPr>
            </w:pPr>
          </w:p>
        </w:tc>
        <w:tc>
          <w:tcPr>
            <w:tcW w:w="709" w:type="dxa"/>
            <w:vAlign w:val="center"/>
          </w:tcPr>
          <w:p w14:paraId="147BB092">
            <w:pPr>
              <w:spacing w:line="360" w:lineRule="auto"/>
              <w:jc w:val="left"/>
              <w:rPr>
                <w:rFonts w:ascii="方正书宋_GBK" w:eastAsia="方正书宋_GBK"/>
                <w:b/>
              </w:rPr>
            </w:pPr>
          </w:p>
        </w:tc>
        <w:tc>
          <w:tcPr>
            <w:tcW w:w="851" w:type="dxa"/>
            <w:vAlign w:val="center"/>
          </w:tcPr>
          <w:p w14:paraId="084A6864">
            <w:pPr>
              <w:spacing w:line="360" w:lineRule="auto"/>
              <w:jc w:val="right"/>
              <w:rPr>
                <w:rFonts w:ascii="方正书宋_GBK" w:eastAsia="方正书宋_GBK"/>
                <w:b/>
              </w:rPr>
            </w:pPr>
          </w:p>
        </w:tc>
        <w:tc>
          <w:tcPr>
            <w:tcW w:w="992" w:type="dxa"/>
            <w:vAlign w:val="center"/>
          </w:tcPr>
          <w:p w14:paraId="502E4307">
            <w:pPr>
              <w:spacing w:line="360" w:lineRule="auto"/>
              <w:jc w:val="right"/>
              <w:rPr>
                <w:rFonts w:ascii="方正书宋_GBK" w:eastAsia="方正书宋_GBK"/>
                <w:b/>
              </w:rPr>
            </w:pPr>
            <w:r>
              <w:rPr>
                <w:rFonts w:hint="eastAsia" w:ascii="方正书宋_GBK" w:hAnsi="宋体" w:eastAsia="方正书宋_GBK" w:cs="宋体"/>
                <w:b/>
                <w:bCs/>
                <w:color w:val="000000"/>
                <w:szCs w:val="21"/>
              </w:rPr>
              <w:t>528.1</w:t>
            </w:r>
          </w:p>
        </w:tc>
        <w:tc>
          <w:tcPr>
            <w:tcW w:w="992" w:type="dxa"/>
            <w:vAlign w:val="center"/>
          </w:tcPr>
          <w:p w14:paraId="55E8F93A">
            <w:pPr>
              <w:adjustRightInd w:val="0"/>
              <w:snapToGrid w:val="0"/>
              <w:spacing w:line="360" w:lineRule="auto"/>
              <w:jc w:val="right"/>
              <w:rPr>
                <w:rFonts w:ascii="方正书宋_GBK" w:hAnsi="宋体" w:eastAsia="方正书宋_GBK" w:cs="宋体"/>
                <w:b/>
                <w:bCs/>
                <w:color w:val="000000"/>
                <w:szCs w:val="21"/>
              </w:rPr>
            </w:pPr>
            <w:r>
              <w:rPr>
                <w:rFonts w:hint="eastAsia" w:ascii="方正书宋_GBK" w:hAnsi="宋体" w:eastAsia="方正书宋_GBK" w:cs="宋体"/>
                <w:b/>
                <w:bCs/>
                <w:color w:val="000000"/>
                <w:szCs w:val="21"/>
              </w:rPr>
              <w:t>528.1</w:t>
            </w:r>
          </w:p>
        </w:tc>
        <w:tc>
          <w:tcPr>
            <w:tcW w:w="992" w:type="dxa"/>
            <w:vAlign w:val="center"/>
          </w:tcPr>
          <w:p w14:paraId="5DB502D0">
            <w:pPr>
              <w:adjustRightInd w:val="0"/>
              <w:snapToGrid w:val="0"/>
              <w:spacing w:line="360" w:lineRule="auto"/>
              <w:jc w:val="right"/>
              <w:rPr>
                <w:rFonts w:ascii="方正书宋_GBK" w:hAnsi="宋体" w:eastAsia="方正书宋_GBK" w:cs="宋体"/>
                <w:b/>
                <w:bCs/>
                <w:color w:val="000000"/>
                <w:szCs w:val="21"/>
              </w:rPr>
            </w:pPr>
            <w:r>
              <w:rPr>
                <w:rFonts w:hint="eastAsia" w:ascii="方正书宋_GBK" w:hAnsi="宋体" w:eastAsia="方正书宋_GBK" w:cs="宋体"/>
                <w:b/>
                <w:bCs/>
                <w:color w:val="000000"/>
                <w:szCs w:val="21"/>
              </w:rPr>
              <w:t>528.1</w:t>
            </w:r>
          </w:p>
        </w:tc>
        <w:tc>
          <w:tcPr>
            <w:tcW w:w="993" w:type="dxa"/>
            <w:vAlign w:val="center"/>
          </w:tcPr>
          <w:p w14:paraId="2541E5A8">
            <w:pPr>
              <w:spacing w:line="360" w:lineRule="auto"/>
              <w:jc w:val="right"/>
              <w:rPr>
                <w:rFonts w:ascii="方正书宋_GBK" w:eastAsia="方正书宋_GBK"/>
                <w:b/>
              </w:rPr>
            </w:pPr>
          </w:p>
        </w:tc>
        <w:tc>
          <w:tcPr>
            <w:tcW w:w="1134" w:type="dxa"/>
            <w:vAlign w:val="center"/>
          </w:tcPr>
          <w:p w14:paraId="7EEF1246">
            <w:pPr>
              <w:spacing w:line="360" w:lineRule="auto"/>
              <w:jc w:val="right"/>
              <w:rPr>
                <w:rFonts w:ascii="方正书宋_GBK" w:eastAsia="方正书宋_GBK"/>
                <w:b/>
              </w:rPr>
            </w:pPr>
          </w:p>
        </w:tc>
        <w:tc>
          <w:tcPr>
            <w:tcW w:w="850" w:type="dxa"/>
            <w:vAlign w:val="center"/>
          </w:tcPr>
          <w:p w14:paraId="1A4090CC">
            <w:pPr>
              <w:spacing w:line="360" w:lineRule="auto"/>
              <w:jc w:val="right"/>
              <w:rPr>
                <w:rFonts w:ascii="方正书宋_GBK" w:eastAsia="方正书宋_GBK"/>
                <w:b/>
              </w:rPr>
            </w:pPr>
          </w:p>
        </w:tc>
        <w:tc>
          <w:tcPr>
            <w:tcW w:w="893" w:type="dxa"/>
            <w:vAlign w:val="center"/>
          </w:tcPr>
          <w:p w14:paraId="06C2F7AD">
            <w:pPr>
              <w:spacing w:line="360" w:lineRule="auto"/>
              <w:jc w:val="right"/>
              <w:rPr>
                <w:rFonts w:ascii="方正书宋_GBK" w:eastAsia="方正书宋_GBK"/>
                <w:b/>
              </w:rPr>
            </w:pPr>
          </w:p>
        </w:tc>
      </w:tr>
      <w:tr w14:paraId="65EDC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2AE6674D">
            <w:pPr>
              <w:spacing w:line="360" w:lineRule="auto"/>
              <w:jc w:val="left"/>
              <w:rPr>
                <w:rFonts w:ascii="方正书宋_GBK" w:eastAsia="方正书宋_GBK"/>
              </w:rPr>
            </w:pPr>
            <w:r>
              <w:rPr>
                <w:rFonts w:hint="eastAsia" w:ascii="方正书宋_GBK" w:eastAsia="方正书宋_GBK"/>
              </w:rPr>
              <w:t>政法四级网扩容升级项目2017年采购</w:t>
            </w:r>
          </w:p>
        </w:tc>
        <w:tc>
          <w:tcPr>
            <w:tcW w:w="1134" w:type="dxa"/>
            <w:vAlign w:val="center"/>
          </w:tcPr>
          <w:p w14:paraId="4F716E86">
            <w:pPr>
              <w:spacing w:line="360" w:lineRule="auto"/>
              <w:jc w:val="right"/>
              <w:rPr>
                <w:rFonts w:ascii="方正书宋_GBK" w:eastAsia="方正书宋_GBK"/>
              </w:rPr>
            </w:pPr>
            <w:r>
              <w:rPr>
                <w:rFonts w:hint="eastAsia" w:ascii="方正书宋_GBK" w:eastAsia="方正书宋_GBK"/>
              </w:rPr>
              <w:t>294.07</w:t>
            </w:r>
          </w:p>
        </w:tc>
        <w:tc>
          <w:tcPr>
            <w:tcW w:w="1559" w:type="dxa"/>
            <w:vAlign w:val="center"/>
          </w:tcPr>
          <w:p w14:paraId="6729A1AD">
            <w:pPr>
              <w:spacing w:line="360" w:lineRule="auto"/>
              <w:jc w:val="left"/>
              <w:rPr>
                <w:rFonts w:ascii="方正书宋_GBK" w:eastAsia="方正书宋_GBK"/>
              </w:rPr>
            </w:pPr>
            <w:r>
              <w:rPr>
                <w:rFonts w:hint="eastAsia" w:ascii="方正书宋_GBK" w:eastAsia="方正书宋_GBK"/>
              </w:rPr>
              <w:t>终端接入设备</w:t>
            </w:r>
          </w:p>
        </w:tc>
        <w:tc>
          <w:tcPr>
            <w:tcW w:w="1417" w:type="dxa"/>
            <w:vAlign w:val="center"/>
          </w:tcPr>
          <w:p w14:paraId="327EAE39">
            <w:pPr>
              <w:spacing w:line="360" w:lineRule="auto"/>
              <w:jc w:val="left"/>
              <w:rPr>
                <w:rFonts w:ascii="方正书宋_GBK" w:eastAsia="方正书宋_GBK"/>
              </w:rPr>
            </w:pPr>
            <w:r>
              <w:rPr>
                <w:rFonts w:hint="eastAsia" w:ascii="方正书宋_GBK" w:eastAsia="方正书宋_GBK"/>
              </w:rPr>
              <w:t>A02010205</w:t>
            </w:r>
          </w:p>
        </w:tc>
        <w:tc>
          <w:tcPr>
            <w:tcW w:w="709" w:type="dxa"/>
            <w:vAlign w:val="center"/>
          </w:tcPr>
          <w:p w14:paraId="3300B6FB">
            <w:pPr>
              <w:spacing w:line="360" w:lineRule="auto"/>
              <w:jc w:val="left"/>
              <w:rPr>
                <w:rFonts w:ascii="方正书宋_GBK" w:eastAsia="方正书宋_GBK"/>
              </w:rPr>
            </w:pPr>
            <w:r>
              <w:rPr>
                <w:rFonts w:hint="eastAsia" w:ascii="方正书宋_GBK" w:eastAsia="方正书宋_GBK"/>
              </w:rPr>
              <w:t>套</w:t>
            </w:r>
          </w:p>
        </w:tc>
        <w:tc>
          <w:tcPr>
            <w:tcW w:w="851" w:type="dxa"/>
            <w:vAlign w:val="center"/>
          </w:tcPr>
          <w:p w14:paraId="31EEC3A8">
            <w:pPr>
              <w:spacing w:line="360" w:lineRule="auto"/>
              <w:jc w:val="right"/>
              <w:rPr>
                <w:rFonts w:ascii="方正书宋_GBK" w:eastAsia="方正书宋_GBK"/>
              </w:rPr>
            </w:pPr>
            <w:r>
              <w:rPr>
                <w:rFonts w:hint="eastAsia" w:ascii="方正书宋_GBK" w:eastAsia="方正书宋_GBK"/>
              </w:rPr>
              <w:t>1</w:t>
            </w:r>
          </w:p>
        </w:tc>
        <w:tc>
          <w:tcPr>
            <w:tcW w:w="992" w:type="dxa"/>
            <w:vAlign w:val="center"/>
          </w:tcPr>
          <w:p w14:paraId="55853ACB">
            <w:pPr>
              <w:spacing w:line="360" w:lineRule="auto"/>
              <w:jc w:val="right"/>
              <w:rPr>
                <w:rFonts w:ascii="方正书宋_GBK" w:eastAsia="方正书宋_GBK"/>
              </w:rPr>
            </w:pPr>
            <w:r>
              <w:rPr>
                <w:rFonts w:hint="eastAsia" w:ascii="方正书宋_GBK" w:eastAsia="方正书宋_GBK"/>
              </w:rPr>
              <w:t>294.07</w:t>
            </w:r>
          </w:p>
        </w:tc>
        <w:tc>
          <w:tcPr>
            <w:tcW w:w="992" w:type="dxa"/>
            <w:vAlign w:val="center"/>
          </w:tcPr>
          <w:p w14:paraId="7CEC2027">
            <w:pPr>
              <w:spacing w:line="360" w:lineRule="auto"/>
              <w:jc w:val="right"/>
              <w:rPr>
                <w:rFonts w:ascii="方正书宋_GBK" w:eastAsia="方正书宋_GBK"/>
              </w:rPr>
            </w:pPr>
            <w:r>
              <w:rPr>
                <w:rFonts w:hint="eastAsia" w:ascii="方正书宋_GBK" w:eastAsia="方正书宋_GBK"/>
              </w:rPr>
              <w:t>294.07</w:t>
            </w:r>
          </w:p>
        </w:tc>
        <w:tc>
          <w:tcPr>
            <w:tcW w:w="992" w:type="dxa"/>
            <w:vAlign w:val="center"/>
          </w:tcPr>
          <w:p w14:paraId="35290067">
            <w:pPr>
              <w:spacing w:line="360" w:lineRule="auto"/>
              <w:jc w:val="right"/>
              <w:rPr>
                <w:rFonts w:ascii="方正书宋_GBK" w:eastAsia="方正书宋_GBK"/>
              </w:rPr>
            </w:pPr>
            <w:r>
              <w:rPr>
                <w:rFonts w:hint="eastAsia" w:ascii="方正书宋_GBK" w:eastAsia="方正书宋_GBK"/>
              </w:rPr>
              <w:t>294.07</w:t>
            </w:r>
          </w:p>
        </w:tc>
        <w:tc>
          <w:tcPr>
            <w:tcW w:w="993" w:type="dxa"/>
            <w:vAlign w:val="center"/>
          </w:tcPr>
          <w:p w14:paraId="3E5C8A67">
            <w:pPr>
              <w:spacing w:line="360" w:lineRule="auto"/>
              <w:jc w:val="right"/>
              <w:rPr>
                <w:rFonts w:ascii="方正书宋_GBK" w:eastAsia="方正书宋_GBK"/>
              </w:rPr>
            </w:pPr>
          </w:p>
        </w:tc>
        <w:tc>
          <w:tcPr>
            <w:tcW w:w="1134" w:type="dxa"/>
            <w:vAlign w:val="center"/>
          </w:tcPr>
          <w:p w14:paraId="1A577DDE">
            <w:pPr>
              <w:spacing w:line="360" w:lineRule="auto"/>
              <w:jc w:val="right"/>
              <w:rPr>
                <w:rFonts w:ascii="方正书宋_GBK" w:eastAsia="方正书宋_GBK"/>
              </w:rPr>
            </w:pPr>
          </w:p>
        </w:tc>
        <w:tc>
          <w:tcPr>
            <w:tcW w:w="850" w:type="dxa"/>
            <w:vAlign w:val="center"/>
          </w:tcPr>
          <w:p w14:paraId="5D96F7EB">
            <w:pPr>
              <w:spacing w:line="360" w:lineRule="auto"/>
              <w:jc w:val="right"/>
              <w:rPr>
                <w:rFonts w:ascii="方正书宋_GBK" w:eastAsia="方正书宋_GBK"/>
              </w:rPr>
            </w:pPr>
          </w:p>
        </w:tc>
        <w:tc>
          <w:tcPr>
            <w:tcW w:w="893" w:type="dxa"/>
            <w:vAlign w:val="center"/>
          </w:tcPr>
          <w:p w14:paraId="04097918">
            <w:pPr>
              <w:spacing w:line="360" w:lineRule="auto"/>
              <w:jc w:val="right"/>
              <w:rPr>
                <w:rFonts w:ascii="方正书宋_GBK" w:eastAsia="方正书宋_GBK"/>
              </w:rPr>
            </w:pPr>
          </w:p>
        </w:tc>
      </w:tr>
      <w:tr w14:paraId="76CC8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0C4E7D9A">
            <w:pPr>
              <w:spacing w:line="360" w:lineRule="auto"/>
              <w:jc w:val="left"/>
              <w:rPr>
                <w:rFonts w:ascii="方正书宋_GBK" w:eastAsia="方正书宋_GBK"/>
              </w:rPr>
            </w:pPr>
            <w:r>
              <w:rPr>
                <w:rFonts w:hint="eastAsia" w:ascii="方正书宋_GBK" w:eastAsia="方正书宋_GBK"/>
              </w:rPr>
              <w:t>铁路沿线视频监控系统建设2018年采购</w:t>
            </w:r>
          </w:p>
        </w:tc>
        <w:tc>
          <w:tcPr>
            <w:tcW w:w="1134" w:type="dxa"/>
            <w:vAlign w:val="center"/>
          </w:tcPr>
          <w:p w14:paraId="4B302293">
            <w:pPr>
              <w:spacing w:line="360" w:lineRule="auto"/>
              <w:jc w:val="right"/>
              <w:rPr>
                <w:rFonts w:ascii="方正书宋_GBK" w:eastAsia="方正书宋_GBK"/>
              </w:rPr>
            </w:pPr>
            <w:r>
              <w:rPr>
                <w:rFonts w:hint="eastAsia" w:ascii="方正书宋_GBK" w:eastAsia="方正书宋_GBK"/>
              </w:rPr>
              <w:t>234.03</w:t>
            </w:r>
          </w:p>
        </w:tc>
        <w:tc>
          <w:tcPr>
            <w:tcW w:w="1559" w:type="dxa"/>
            <w:vAlign w:val="center"/>
          </w:tcPr>
          <w:p w14:paraId="43CB16BB">
            <w:pPr>
              <w:spacing w:line="360" w:lineRule="auto"/>
              <w:jc w:val="left"/>
              <w:rPr>
                <w:rFonts w:ascii="方正书宋_GBK" w:eastAsia="方正书宋_GBK"/>
              </w:rPr>
            </w:pPr>
            <w:r>
              <w:rPr>
                <w:rFonts w:hint="eastAsia" w:ascii="方正书宋_GBK" w:eastAsia="方正书宋_GBK"/>
              </w:rPr>
              <w:t>监控系统工程安装</w:t>
            </w:r>
          </w:p>
        </w:tc>
        <w:tc>
          <w:tcPr>
            <w:tcW w:w="1417" w:type="dxa"/>
            <w:vAlign w:val="center"/>
          </w:tcPr>
          <w:p w14:paraId="12AD02E4">
            <w:pPr>
              <w:spacing w:line="360" w:lineRule="auto"/>
              <w:jc w:val="left"/>
              <w:rPr>
                <w:rFonts w:ascii="方正书宋_GBK" w:eastAsia="方正书宋_GBK"/>
              </w:rPr>
            </w:pPr>
            <w:r>
              <w:rPr>
                <w:rFonts w:hint="eastAsia" w:ascii="方正书宋_GBK" w:eastAsia="方正书宋_GBK"/>
              </w:rPr>
              <w:t>B060102</w:t>
            </w:r>
          </w:p>
        </w:tc>
        <w:tc>
          <w:tcPr>
            <w:tcW w:w="709" w:type="dxa"/>
            <w:vAlign w:val="center"/>
          </w:tcPr>
          <w:p w14:paraId="6EDDAD15">
            <w:pPr>
              <w:spacing w:line="360" w:lineRule="auto"/>
              <w:jc w:val="left"/>
              <w:rPr>
                <w:rFonts w:ascii="方正书宋_GBK" w:eastAsia="方正书宋_GBK"/>
              </w:rPr>
            </w:pPr>
            <w:r>
              <w:rPr>
                <w:rFonts w:hint="eastAsia" w:ascii="方正书宋_GBK" w:eastAsia="方正书宋_GBK"/>
              </w:rPr>
              <w:t>套</w:t>
            </w:r>
          </w:p>
        </w:tc>
        <w:tc>
          <w:tcPr>
            <w:tcW w:w="851" w:type="dxa"/>
            <w:vAlign w:val="center"/>
          </w:tcPr>
          <w:p w14:paraId="6AD790D8">
            <w:pPr>
              <w:spacing w:line="360" w:lineRule="auto"/>
              <w:jc w:val="right"/>
              <w:rPr>
                <w:rFonts w:ascii="方正书宋_GBK" w:eastAsia="方正书宋_GBK"/>
              </w:rPr>
            </w:pPr>
            <w:r>
              <w:rPr>
                <w:rFonts w:hint="eastAsia" w:ascii="方正书宋_GBK" w:eastAsia="方正书宋_GBK"/>
              </w:rPr>
              <w:t>1</w:t>
            </w:r>
          </w:p>
        </w:tc>
        <w:tc>
          <w:tcPr>
            <w:tcW w:w="992" w:type="dxa"/>
            <w:vAlign w:val="center"/>
          </w:tcPr>
          <w:p w14:paraId="300AC091">
            <w:pPr>
              <w:spacing w:line="360" w:lineRule="auto"/>
              <w:jc w:val="right"/>
              <w:rPr>
                <w:rFonts w:ascii="方正书宋_GBK" w:eastAsia="方正书宋_GBK"/>
              </w:rPr>
            </w:pPr>
            <w:r>
              <w:rPr>
                <w:rFonts w:hint="eastAsia" w:ascii="方正书宋_GBK" w:eastAsia="方正书宋_GBK"/>
              </w:rPr>
              <w:t>234.03</w:t>
            </w:r>
          </w:p>
        </w:tc>
        <w:tc>
          <w:tcPr>
            <w:tcW w:w="992" w:type="dxa"/>
            <w:vAlign w:val="center"/>
          </w:tcPr>
          <w:p w14:paraId="7FE16639">
            <w:pPr>
              <w:spacing w:line="360" w:lineRule="auto"/>
              <w:jc w:val="right"/>
              <w:rPr>
                <w:rFonts w:ascii="方正书宋_GBK" w:eastAsia="方正书宋_GBK"/>
              </w:rPr>
            </w:pPr>
            <w:r>
              <w:rPr>
                <w:rFonts w:hint="eastAsia" w:ascii="方正书宋_GBK" w:eastAsia="方正书宋_GBK"/>
              </w:rPr>
              <w:t>234.03</w:t>
            </w:r>
          </w:p>
        </w:tc>
        <w:tc>
          <w:tcPr>
            <w:tcW w:w="992" w:type="dxa"/>
            <w:vAlign w:val="center"/>
          </w:tcPr>
          <w:p w14:paraId="53183ABB">
            <w:pPr>
              <w:spacing w:line="360" w:lineRule="auto"/>
              <w:jc w:val="right"/>
              <w:rPr>
                <w:rFonts w:ascii="方正书宋_GBK" w:eastAsia="方正书宋_GBK"/>
              </w:rPr>
            </w:pPr>
            <w:r>
              <w:rPr>
                <w:rFonts w:hint="eastAsia" w:ascii="方正书宋_GBK" w:eastAsia="方正书宋_GBK"/>
              </w:rPr>
              <w:t>234.03</w:t>
            </w:r>
          </w:p>
        </w:tc>
        <w:tc>
          <w:tcPr>
            <w:tcW w:w="993" w:type="dxa"/>
            <w:vAlign w:val="center"/>
          </w:tcPr>
          <w:p w14:paraId="5DCB80B1">
            <w:pPr>
              <w:spacing w:line="360" w:lineRule="auto"/>
              <w:jc w:val="right"/>
              <w:rPr>
                <w:rFonts w:ascii="方正书宋_GBK" w:eastAsia="方正书宋_GBK"/>
              </w:rPr>
            </w:pPr>
          </w:p>
        </w:tc>
        <w:tc>
          <w:tcPr>
            <w:tcW w:w="1134" w:type="dxa"/>
            <w:vAlign w:val="center"/>
          </w:tcPr>
          <w:p w14:paraId="2AA097EC">
            <w:pPr>
              <w:spacing w:line="360" w:lineRule="auto"/>
              <w:jc w:val="right"/>
              <w:rPr>
                <w:rFonts w:ascii="方正书宋_GBK" w:eastAsia="方正书宋_GBK"/>
              </w:rPr>
            </w:pPr>
          </w:p>
        </w:tc>
        <w:tc>
          <w:tcPr>
            <w:tcW w:w="850" w:type="dxa"/>
            <w:vAlign w:val="center"/>
          </w:tcPr>
          <w:p w14:paraId="67BA8D60">
            <w:pPr>
              <w:spacing w:line="360" w:lineRule="auto"/>
              <w:jc w:val="right"/>
              <w:rPr>
                <w:rFonts w:ascii="方正书宋_GBK" w:eastAsia="方正书宋_GBK"/>
              </w:rPr>
            </w:pPr>
          </w:p>
        </w:tc>
        <w:tc>
          <w:tcPr>
            <w:tcW w:w="893" w:type="dxa"/>
            <w:vAlign w:val="center"/>
          </w:tcPr>
          <w:p w14:paraId="1B951D71">
            <w:pPr>
              <w:spacing w:line="360" w:lineRule="auto"/>
              <w:jc w:val="right"/>
              <w:rPr>
                <w:rFonts w:ascii="方正书宋_GBK" w:eastAsia="方正书宋_GBK"/>
              </w:rPr>
            </w:pPr>
          </w:p>
        </w:tc>
      </w:tr>
    </w:tbl>
    <w:p w14:paraId="0061A730">
      <w:pPr>
        <w:autoSpaceDE w:val="0"/>
        <w:autoSpaceDN w:val="0"/>
        <w:adjustRightInd w:val="0"/>
        <w:spacing w:line="360" w:lineRule="auto"/>
        <w:ind w:firstLine="640" w:firstLineChars="200"/>
        <w:jc w:val="left"/>
        <w:rPr>
          <w:rFonts w:ascii="黑体" w:hAnsi="黑体" w:eastAsia="黑体" w:cs="Times New Roman"/>
          <w:sz w:val="32"/>
          <w:szCs w:val="32"/>
        </w:rPr>
      </w:pPr>
    </w:p>
    <w:p w14:paraId="45046C05">
      <w:pPr>
        <w:autoSpaceDE w:val="0"/>
        <w:autoSpaceDN w:val="0"/>
        <w:adjustRightInd w:val="0"/>
        <w:spacing w:line="360" w:lineRule="auto"/>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108273AE">
      <w:pPr>
        <w:spacing w:line="360" w:lineRule="auto"/>
        <w:ind w:firstLine="64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中国共产党石家庄市藁城区委员会政法委员会2019年末固定资产金额为271.33万元（详见下表），2020年采购政法四级网扩容升级项目，终验，交付使用（跨年支付，2017-2019年度支付列入在建工程）增加固定资产3009.1万元(包括建设费及监理费）。</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3F7ABD88">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436FB5C0">
            <w:pPr>
              <w:widowControl/>
              <w:spacing w:line="360" w:lineRule="auto"/>
              <w:jc w:val="center"/>
              <w:rPr>
                <w:rFonts w:ascii="宋体" w:hAnsi="宋体" w:cs="宋体"/>
                <w:b/>
                <w:bCs/>
                <w:kern w:val="0"/>
                <w:sz w:val="32"/>
                <w:szCs w:val="32"/>
              </w:rPr>
            </w:pPr>
            <w:r>
              <w:rPr>
                <w:rFonts w:hint="eastAsia" w:ascii="宋体" w:hAnsi="宋体" w:cs="宋体"/>
                <w:b/>
                <w:bCs/>
                <w:kern w:val="0"/>
                <w:sz w:val="32"/>
                <w:szCs w:val="32"/>
              </w:rPr>
              <w:t>中国共产党石家庄市藁城区委员会政法委员会固定资产占用情况表</w:t>
            </w:r>
          </w:p>
        </w:tc>
      </w:tr>
      <w:tr w14:paraId="7237C3BE">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33BBB751">
            <w:pPr>
              <w:widowControl/>
              <w:spacing w:line="360" w:lineRule="auto"/>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中国共产党石家庄市藁城区委员会政法委员会</w:t>
            </w:r>
          </w:p>
        </w:tc>
        <w:tc>
          <w:tcPr>
            <w:tcW w:w="5103" w:type="dxa"/>
            <w:tcBorders>
              <w:top w:val="nil"/>
              <w:left w:val="nil"/>
              <w:bottom w:val="nil"/>
              <w:right w:val="nil"/>
            </w:tcBorders>
            <w:vAlign w:val="center"/>
          </w:tcPr>
          <w:p w14:paraId="67C5001D">
            <w:pPr>
              <w:widowControl/>
              <w:spacing w:line="360" w:lineRule="auto"/>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14:paraId="5F75EFE6">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29CBC88D">
            <w:pPr>
              <w:widowControl/>
              <w:spacing w:line="360" w:lineRule="auto"/>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50B64F54">
            <w:pPr>
              <w:widowControl/>
              <w:spacing w:line="360" w:lineRule="auto"/>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6389317B">
            <w:pPr>
              <w:widowControl/>
              <w:spacing w:line="360" w:lineRule="auto"/>
              <w:jc w:val="center"/>
              <w:rPr>
                <w:rFonts w:ascii="宋体" w:hAnsi="宋体" w:cs="宋体"/>
                <w:b/>
                <w:bCs/>
                <w:kern w:val="0"/>
                <w:sz w:val="22"/>
              </w:rPr>
            </w:pPr>
            <w:r>
              <w:rPr>
                <w:rFonts w:hint="eastAsia" w:ascii="宋体" w:hAnsi="宋体" w:cs="宋体"/>
                <w:b/>
                <w:bCs/>
                <w:kern w:val="0"/>
                <w:sz w:val="22"/>
              </w:rPr>
              <w:t>价值（金额单位：万元）</w:t>
            </w:r>
          </w:p>
        </w:tc>
      </w:tr>
      <w:tr w14:paraId="0EB8F9B9">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24AE47A">
            <w:pPr>
              <w:widowControl/>
              <w:spacing w:line="360" w:lineRule="auto"/>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7F1D30BE">
            <w:pPr>
              <w:widowControl/>
              <w:spacing w:line="360" w:lineRule="auto"/>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59D3081A">
            <w:pPr>
              <w:widowControl/>
              <w:spacing w:line="360" w:lineRule="auto"/>
              <w:jc w:val="center"/>
              <w:rPr>
                <w:rFonts w:ascii="Times New Roman" w:hAnsi="Times New Roman" w:eastAsia="仿宋" w:cs="Times New Roman"/>
                <w:color w:val="FF0000"/>
                <w:kern w:val="0"/>
                <w:sz w:val="22"/>
              </w:rPr>
            </w:pPr>
            <w:r>
              <w:rPr>
                <w:rFonts w:hint="eastAsia" w:ascii="Times New Roman" w:hAnsi="Times New Roman" w:eastAsia="仿宋" w:cs="Times New Roman"/>
                <w:kern w:val="0"/>
                <w:sz w:val="22"/>
              </w:rPr>
              <w:t>271.33</w:t>
            </w:r>
          </w:p>
        </w:tc>
      </w:tr>
      <w:tr w14:paraId="62559EFA">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40AC2F7">
            <w:pPr>
              <w:widowControl/>
              <w:spacing w:line="360" w:lineRule="auto"/>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55F0F249">
            <w:pPr>
              <w:widowControl/>
              <w:spacing w:line="360" w:lineRule="auto"/>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14:paraId="214246BD">
            <w:pPr>
              <w:widowControl/>
              <w:spacing w:line="360" w:lineRule="auto"/>
              <w:jc w:val="center"/>
              <w:rPr>
                <w:rFonts w:ascii="Times New Roman" w:hAnsi="Times New Roman" w:eastAsia="仿宋" w:cs="Times New Roman"/>
                <w:kern w:val="0"/>
                <w:sz w:val="22"/>
              </w:rPr>
            </w:pPr>
          </w:p>
        </w:tc>
      </w:tr>
      <w:tr w14:paraId="6E2B4177">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CF8A6ED">
            <w:pPr>
              <w:widowControl/>
              <w:spacing w:line="360" w:lineRule="auto"/>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4FD29359">
            <w:pPr>
              <w:widowControl/>
              <w:spacing w:line="360" w:lineRule="auto"/>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14:paraId="4B47D757">
            <w:pPr>
              <w:widowControl/>
              <w:spacing w:line="360" w:lineRule="auto"/>
              <w:jc w:val="center"/>
              <w:rPr>
                <w:rFonts w:ascii="Times New Roman" w:hAnsi="Times New Roman" w:eastAsia="仿宋" w:cs="Times New Roman"/>
                <w:kern w:val="0"/>
                <w:sz w:val="22"/>
              </w:rPr>
            </w:pPr>
          </w:p>
        </w:tc>
      </w:tr>
      <w:tr w14:paraId="7CFDFEA8">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BD07C14">
            <w:pPr>
              <w:widowControl/>
              <w:spacing w:line="360" w:lineRule="auto"/>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711793EB">
            <w:pPr>
              <w:widowControl/>
              <w:spacing w:line="360" w:lineRule="auto"/>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w:t>
            </w:r>
          </w:p>
        </w:tc>
        <w:tc>
          <w:tcPr>
            <w:tcW w:w="5103" w:type="dxa"/>
            <w:tcBorders>
              <w:top w:val="nil"/>
              <w:left w:val="nil"/>
              <w:bottom w:val="single" w:color="auto" w:sz="4" w:space="0"/>
              <w:right w:val="single" w:color="auto" w:sz="4" w:space="0"/>
            </w:tcBorders>
            <w:vAlign w:val="center"/>
          </w:tcPr>
          <w:p w14:paraId="32B1CCB5">
            <w:pPr>
              <w:widowControl/>
              <w:spacing w:line="360" w:lineRule="auto"/>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w:t>
            </w:r>
          </w:p>
        </w:tc>
      </w:tr>
      <w:tr w14:paraId="5AC186E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D3B2AF5">
            <w:pPr>
              <w:widowControl/>
              <w:spacing w:line="360" w:lineRule="auto"/>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214FF104">
            <w:pPr>
              <w:widowControl/>
              <w:spacing w:line="360" w:lineRule="auto"/>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060359AC">
            <w:pPr>
              <w:widowControl/>
              <w:spacing w:line="360" w:lineRule="auto"/>
              <w:jc w:val="center"/>
              <w:rPr>
                <w:rFonts w:ascii="Times New Roman" w:hAnsi="Times New Roman" w:eastAsia="仿宋" w:cs="Times New Roman"/>
                <w:kern w:val="0"/>
                <w:sz w:val="22"/>
              </w:rPr>
            </w:pPr>
          </w:p>
        </w:tc>
      </w:tr>
      <w:tr w14:paraId="7B93E726">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4E23F52">
            <w:pPr>
              <w:widowControl/>
              <w:spacing w:line="360" w:lineRule="auto"/>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7E8D3A24">
            <w:pPr>
              <w:widowControl/>
              <w:spacing w:line="360" w:lineRule="auto"/>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3E06B414">
            <w:pPr>
              <w:widowControl/>
              <w:spacing w:line="360" w:lineRule="auto"/>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267.33</w:t>
            </w:r>
          </w:p>
        </w:tc>
      </w:tr>
    </w:tbl>
    <w:p w14:paraId="21CA6AED">
      <w:pPr>
        <w:autoSpaceDE w:val="0"/>
        <w:autoSpaceDN w:val="0"/>
        <w:adjustRightInd w:val="0"/>
        <w:spacing w:line="360" w:lineRule="auto"/>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4CDA79B8">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1、一般公共预算拨款收入：指区县级财政当年拨付的资金。</w:t>
      </w:r>
    </w:p>
    <w:p w14:paraId="59A67A0D">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2、事业收入：指事业单位开展专业业务活动及辅助活动所取得的收入。</w:t>
      </w:r>
    </w:p>
    <w:p w14:paraId="12F7394F">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3、其他收入：指除“一般公共预算拨款收入”、“事业收入”等以外的收入。主要是按规定动用的租房收入、存款利息收入等。</w:t>
      </w:r>
    </w:p>
    <w:p w14:paraId="282FA2C7">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4、基本支出：指为保障机构正常运转、完成日常工作任务而发生的人员支出和公用支出。</w:t>
      </w:r>
    </w:p>
    <w:p w14:paraId="46680468">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5、项目支出：指在基本支出之外为完成特定行政任务和事业发展目标所发生的支出。</w:t>
      </w:r>
    </w:p>
    <w:p w14:paraId="03CDD567">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6、上缴上级支出：指下级单位上缴上级的支出。</w:t>
      </w:r>
    </w:p>
    <w:p w14:paraId="4B508E03">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三公”经费：纳入区县级财政预算管理的“三公”经费，是指区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C861916">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6D4C41C2">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9、上年结转：指以前年度尚未完成、结转到本年仍按原规定用途继续使用的资金。</w:t>
      </w:r>
    </w:p>
    <w:p w14:paraId="2465F080">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10、事业单位经营支出：指事业单位在专业业务活动及其辅助活动之外开展非独立核算经营活动发生的支出。</w:t>
      </w:r>
    </w:p>
    <w:p w14:paraId="4EA7E60F">
      <w:pPr>
        <w:spacing w:line="360" w:lineRule="auto"/>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480154BA">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40001"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C7F3AD">
    <w:pPr>
      <w:pStyle w:val="2"/>
      <w:framePr w:wrap="around" w:vAnchor="text" w:hAnchor="margin" w:xAlign="outside" w:y="1"/>
      <w:rPr>
        <w:rStyle w:val="9"/>
      </w:rPr>
    </w:pPr>
    <w:r>
      <w:rPr>
        <w:rStyle w:val="9"/>
      </w:rPr>
      <w:fldChar w:fldCharType="begin"/>
    </w:r>
    <w:r>
      <w:rPr>
        <w:rStyle w:val="9"/>
      </w:rPr>
      <w:instrText xml:space="preserve">PAGE  </w:instrText>
    </w:r>
    <w:r>
      <w:rPr>
        <w:rStyle w:val="9"/>
      </w:rPr>
      <w:fldChar w:fldCharType="separate"/>
    </w:r>
    <w:r>
      <w:rPr>
        <w:rStyle w:val="9"/>
      </w:rPr>
      <w:t>23</w:t>
    </w:r>
    <w:r>
      <w:rPr>
        <w:rStyle w:val="9"/>
      </w:rPr>
      <w:fldChar w:fldCharType="end"/>
    </w:r>
  </w:p>
  <w:p w14:paraId="7FDBA8A5">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DBF90B">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25</w:t>
    </w:r>
    <w:r>
      <w:fldChar w:fldCharType="end"/>
    </w:r>
  </w:p>
  <w:p w14:paraId="77EBCC12">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34E966"/>
    <w:multiLevelType w:val="singleLevel"/>
    <w:tmpl w:val="9134E966"/>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E71BA"/>
    <w:rsid w:val="000C7140"/>
    <w:rsid w:val="000D2B1F"/>
    <w:rsid w:val="001C14DE"/>
    <w:rsid w:val="00293821"/>
    <w:rsid w:val="002969A6"/>
    <w:rsid w:val="00323B29"/>
    <w:rsid w:val="0039059E"/>
    <w:rsid w:val="0048274D"/>
    <w:rsid w:val="00494BCD"/>
    <w:rsid w:val="006A5E07"/>
    <w:rsid w:val="007F0341"/>
    <w:rsid w:val="008D01AF"/>
    <w:rsid w:val="009A521C"/>
    <w:rsid w:val="00B53FF3"/>
    <w:rsid w:val="00D607DA"/>
    <w:rsid w:val="00DC6EE5"/>
    <w:rsid w:val="00DD3A68"/>
    <w:rsid w:val="00EE71BA"/>
    <w:rsid w:val="00F867E4"/>
    <w:rsid w:val="00F96513"/>
    <w:rsid w:val="056D17C0"/>
    <w:rsid w:val="18F86947"/>
    <w:rsid w:val="21F67B5A"/>
    <w:rsid w:val="222C48FB"/>
    <w:rsid w:val="29CB2787"/>
    <w:rsid w:val="2BE853E8"/>
    <w:rsid w:val="2E7D2488"/>
    <w:rsid w:val="32DD76AE"/>
    <w:rsid w:val="41CC2D97"/>
    <w:rsid w:val="42D93877"/>
    <w:rsid w:val="43355554"/>
    <w:rsid w:val="43F61117"/>
    <w:rsid w:val="48123684"/>
    <w:rsid w:val="4EBD4D89"/>
    <w:rsid w:val="51801068"/>
    <w:rsid w:val="60F54FA7"/>
    <w:rsid w:val="61834AE2"/>
    <w:rsid w:val="625F1C3F"/>
    <w:rsid w:val="65F37152"/>
    <w:rsid w:val="6DE13161"/>
    <w:rsid w:val="71BA5FFC"/>
    <w:rsid w:val="74F45C32"/>
    <w:rsid w:val="78BC06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autoRedefine/>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5"/>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autoRedefine/>
    <w:qFormat/>
    <w:uiPriority w:val="0"/>
    <w:rPr>
      <w:rFonts w:ascii="Times New Roman" w:hAnsi="Times New Roman" w:cs="Times New Roman"/>
      <w:szCs w:val="24"/>
    </w:rPr>
  </w:style>
  <w:style w:type="paragraph" w:styleId="5">
    <w:name w:val="footnote text"/>
    <w:basedOn w:val="1"/>
    <w:autoRedefine/>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page number"/>
    <w:basedOn w:val="8"/>
    <w:autoRedefine/>
    <w:qFormat/>
    <w:uiPriority w:val="0"/>
  </w:style>
  <w:style w:type="character" w:styleId="10">
    <w:name w:val="Hyperlink"/>
    <w:basedOn w:val="8"/>
    <w:autoRedefine/>
    <w:qFormat/>
    <w:uiPriority w:val="0"/>
    <w:rPr>
      <w:color w:val="0000FF"/>
      <w:u w:val="single"/>
    </w:rPr>
  </w:style>
  <w:style w:type="character" w:styleId="11">
    <w:name w:val="footnote reference"/>
    <w:qFormat/>
    <w:uiPriority w:val="0"/>
    <w:rPr>
      <w:vertAlign w:val="superscript"/>
    </w:rPr>
  </w:style>
  <w:style w:type="paragraph" w:customStyle="1" w:styleId="12">
    <w:name w:val="Char"/>
    <w:basedOn w:val="1"/>
    <w:autoRedefine/>
    <w:qFormat/>
    <w:uiPriority w:val="0"/>
    <w:rPr>
      <w:rFonts w:ascii="Times New Roman" w:hAnsi="Times New Roman" w:cs="Times New Roman"/>
      <w:szCs w:val="24"/>
    </w:rPr>
  </w:style>
  <w:style w:type="character" w:customStyle="1" w:styleId="13">
    <w:name w:val="页码1"/>
    <w:autoRedefine/>
    <w:qFormat/>
    <w:uiPriority w:val="0"/>
  </w:style>
  <w:style w:type="character" w:customStyle="1" w:styleId="14">
    <w:name w:val="页脚 Char"/>
    <w:link w:val="2"/>
    <w:semiHidden/>
    <w:qFormat/>
    <w:uiPriority w:val="0"/>
    <w:rPr>
      <w:rFonts w:ascii="Times New Roman" w:hAnsi="Times New Roman" w:eastAsia="宋体" w:cs="Times New Roman"/>
      <w:sz w:val="18"/>
      <w:szCs w:val="18"/>
    </w:rPr>
  </w:style>
  <w:style w:type="character" w:customStyle="1" w:styleId="15">
    <w:name w:val="页眉 Char"/>
    <w:link w:val="3"/>
    <w:autoRedefine/>
    <w:semiHidden/>
    <w:qFormat/>
    <w:uiPriority w:val="0"/>
    <w:rPr>
      <w:rFonts w:ascii="Times New Roman" w:hAnsi="Times New Roman" w:eastAsia="宋体" w:cs="Times New Roman"/>
      <w:sz w:val="18"/>
      <w:szCs w:val="18"/>
    </w:rPr>
  </w:style>
  <w:style w:type="paragraph" w:customStyle="1" w:styleId="16">
    <w:name w:val="正文1"/>
    <w:basedOn w:val="17"/>
    <w:autoRedefine/>
    <w:qFormat/>
    <w:uiPriority w:val="0"/>
    <w:pPr>
      <w:jc w:val="both"/>
    </w:pPr>
    <w:rPr>
      <w:rFonts w:ascii="Times New Roman" w:hAnsi="Times New Roman" w:eastAsia="Times New Roman"/>
      <w:sz w:val="21"/>
    </w:rPr>
  </w:style>
  <w:style w:type="paragraph" w:customStyle="1" w:styleId="17">
    <w:name w:val="[Normal]"/>
    <w:autoRedefine/>
    <w:qFormat/>
    <w:uiPriority w:val="0"/>
    <w:rPr>
      <w:rFonts w:ascii="宋体" w:hAnsi="宋体" w:eastAsia="宋体" w:cs="Times New Roman"/>
      <w:sz w:val="24"/>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28</Pages>
  <Words>12625</Words>
  <Characters>13965</Characters>
  <Lines>114</Lines>
  <Paragraphs>32</Paragraphs>
  <TotalTime>53</TotalTime>
  <ScaleCrop>false</ScaleCrop>
  <LinksUpToDate>false</LinksUpToDate>
  <CharactersWithSpaces>14018</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 </cp:lastModifiedBy>
  <cp:lastPrinted>2020-01-10T15:53:00Z</cp:lastPrinted>
  <dcterms:modified xsi:type="dcterms:W3CDTF">2024-09-19T07:18:16Z</dcterms:modified>
  <dc:title>o</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8D4972F944A94758840DAA4CE32AE544</vt:lpwstr>
  </property>
</Properties>
</file>