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D4C923">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石家庄市藁城区机关事务服务中心2021年部门预算信息公开情况说明</w:t>
      </w:r>
    </w:p>
    <w:p w14:paraId="25F0EA2D">
      <w:pPr>
        <w:ind w:firstLine="640"/>
        <w:rPr>
          <w:rFonts w:ascii="Times New Roman" w:hAnsi="Times New Roman" w:eastAsia="仿宋" w:cs="Times New Roman"/>
          <w:sz w:val="32"/>
          <w:szCs w:val="32"/>
        </w:rPr>
      </w:pPr>
    </w:p>
    <w:p w14:paraId="75109C8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按照《预算法》、《地方预决算公开操作规程》和《河北省省级预算公开办法》规定，现将石家庄市藁城区机关事务服务中心2021年部门预算公开如下：</w:t>
      </w:r>
    </w:p>
    <w:p w14:paraId="13588C5D">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12A02436">
      <w:pPr>
        <w:ind w:firstLine="560"/>
        <w:rPr>
          <w:rFonts w:ascii="方正仿宋_GBK" w:eastAsia="方正仿宋_GBK"/>
          <w:sz w:val="28"/>
        </w:rPr>
      </w:pPr>
      <w:r>
        <w:rPr>
          <w:rFonts w:hint="eastAsia" w:ascii="方正仿宋_GBK" w:eastAsia="方正仿宋_GBK"/>
          <w:sz w:val="28"/>
        </w:rPr>
        <w:t>1、服务保障  东西两院的环境卫生、绿化、美化以及机关食堂的后勤保障，机关办公设施的维护管理购置工作。  为机关工作人员提供良好的工作环境。</w:t>
      </w:r>
    </w:p>
    <w:p w14:paraId="250F2F43">
      <w:pPr>
        <w:ind w:firstLine="560"/>
        <w:rPr>
          <w:rFonts w:ascii="方正仿宋_GBK" w:eastAsia="方正仿宋_GBK"/>
          <w:sz w:val="28"/>
        </w:rPr>
      </w:pPr>
      <w:r>
        <w:rPr>
          <w:rFonts w:hint="eastAsia" w:ascii="方正仿宋_GBK" w:eastAsia="方正仿宋_GBK"/>
          <w:sz w:val="28"/>
        </w:rPr>
        <w:t>2、安全保卫工作  东西两院的安全保卫、消防工作，制定各项安全防范制度和措施。协助有关部门做好上访接待和机关保密工作。维护机关正常工作秩序。</w:t>
      </w:r>
    </w:p>
    <w:p w14:paraId="0E774895">
      <w:pPr>
        <w:ind w:firstLine="560"/>
        <w:rPr>
          <w:rFonts w:ascii="方正仿宋_GBK" w:eastAsia="方正仿宋_GBK"/>
          <w:sz w:val="28"/>
        </w:rPr>
      </w:pPr>
      <w:r>
        <w:rPr>
          <w:rFonts w:hint="eastAsia" w:ascii="方正仿宋_GBK" w:eastAsia="方正仿宋_GBK"/>
          <w:sz w:val="28"/>
        </w:rPr>
        <w:t>3、基建维修  负责东西两院的房屋维修，水电暖通讯设备使用、管理及维修，对中央空调等大型设备进行定期维护。为机关工作人员提供良好的工作保障，做好各种大型设备的维修保养工作。确保正常运转。</w:t>
      </w:r>
    </w:p>
    <w:p w14:paraId="4418BAF9">
      <w:pPr>
        <w:ind w:firstLine="560"/>
        <w:rPr>
          <w:rFonts w:ascii="方正仿宋_GBK" w:eastAsia="方正仿宋_GBK"/>
          <w:sz w:val="28"/>
        </w:rPr>
      </w:pPr>
      <w:r>
        <w:rPr>
          <w:rFonts w:hint="eastAsia" w:ascii="方正仿宋_GBK" w:eastAsia="方正仿宋_GBK"/>
          <w:sz w:val="28"/>
        </w:rPr>
        <w:t>4、公务用车管理中心  负责全区公务用车派遣、使用、维护保险、加油、司机人员出车补助、日常办公等。为全区行政单位提供用车服务，保障车辆运行良好。</w:t>
      </w:r>
    </w:p>
    <w:p w14:paraId="1EEE3FC3">
      <w:pPr>
        <w:rPr>
          <w:rFonts w:ascii="Times New Roman" w:hAnsi="Times New Roman" w:eastAsia="仿宋" w:cs="Times New Roman"/>
          <w:sz w:val="32"/>
          <w:szCs w:val="32"/>
        </w:rPr>
      </w:pPr>
    </w:p>
    <w:p w14:paraId="128B9202">
      <w:pPr>
        <w:rPr>
          <w:rFonts w:ascii="仿宋" w:hAnsi="仿宋" w:eastAsia="仿宋" w:cs="Times New Roman"/>
          <w:sz w:val="32"/>
          <w:szCs w:val="32"/>
        </w:rPr>
      </w:pPr>
    </w:p>
    <w:p w14:paraId="1E448276">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5FE94EE4">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6192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04431C17">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208A271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349B76F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3BD5A5FA">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66EC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1A064D45">
            <w:pPr>
              <w:spacing w:line="300" w:lineRule="exact"/>
              <w:jc w:val="left"/>
              <w:outlineLvl w:val="0"/>
              <w:rPr>
                <w:rFonts w:ascii="Times New Roman" w:hAnsi="Times New Roman" w:cs="Times New Roman"/>
                <w:szCs w:val="24"/>
              </w:rPr>
            </w:pPr>
          </w:p>
        </w:tc>
        <w:tc>
          <w:tcPr>
            <w:tcW w:w="1134" w:type="dxa"/>
            <w:vMerge w:val="continue"/>
            <w:vAlign w:val="center"/>
          </w:tcPr>
          <w:p w14:paraId="4400438F">
            <w:pPr>
              <w:spacing w:line="300" w:lineRule="exact"/>
              <w:jc w:val="left"/>
              <w:outlineLvl w:val="0"/>
              <w:rPr>
                <w:rFonts w:ascii="Times New Roman" w:hAnsi="Times New Roman" w:cs="Times New Roman"/>
                <w:szCs w:val="24"/>
              </w:rPr>
            </w:pPr>
          </w:p>
        </w:tc>
        <w:tc>
          <w:tcPr>
            <w:tcW w:w="1276" w:type="dxa"/>
            <w:vMerge w:val="continue"/>
            <w:vAlign w:val="center"/>
          </w:tcPr>
          <w:p w14:paraId="789C7B35">
            <w:pPr>
              <w:spacing w:line="300" w:lineRule="exact"/>
              <w:jc w:val="left"/>
              <w:outlineLvl w:val="0"/>
              <w:rPr>
                <w:rFonts w:ascii="Times New Roman" w:hAnsi="Times New Roman" w:cs="Times New Roman"/>
                <w:szCs w:val="24"/>
              </w:rPr>
            </w:pPr>
          </w:p>
        </w:tc>
        <w:tc>
          <w:tcPr>
            <w:tcW w:w="2902" w:type="dxa"/>
            <w:vMerge w:val="continue"/>
            <w:vAlign w:val="center"/>
          </w:tcPr>
          <w:p w14:paraId="15732241">
            <w:pPr>
              <w:spacing w:line="300" w:lineRule="exact"/>
              <w:jc w:val="left"/>
              <w:outlineLvl w:val="0"/>
              <w:rPr>
                <w:rFonts w:ascii="Times New Roman" w:hAnsi="Times New Roman" w:cs="Times New Roman"/>
                <w:szCs w:val="24"/>
              </w:rPr>
            </w:pPr>
          </w:p>
        </w:tc>
      </w:tr>
      <w:tr w14:paraId="7A54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9DE1494">
            <w:pPr>
              <w:spacing w:line="300" w:lineRule="exact"/>
              <w:jc w:val="left"/>
              <w:rPr>
                <w:rFonts w:ascii="Times New Roman" w:hAnsi="Times New Roman" w:eastAsia="方正书宋_GBK" w:cs="Times New Roman"/>
                <w:szCs w:val="24"/>
              </w:rPr>
            </w:pPr>
            <w:r>
              <w:rPr>
                <w:rFonts w:hint="eastAsia" w:ascii="Times New Roman" w:hAnsi="Times New Roman" w:eastAsia="仿宋" w:cs="Times New Roman"/>
                <w:szCs w:val="21"/>
              </w:rPr>
              <w:t>石家庄市藁城区机关事务服务中心</w:t>
            </w:r>
          </w:p>
        </w:tc>
        <w:tc>
          <w:tcPr>
            <w:tcW w:w="1134" w:type="dxa"/>
            <w:vAlign w:val="center"/>
          </w:tcPr>
          <w:p w14:paraId="193F2865">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14:paraId="3FA68ACB">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3C802C10">
            <w:pPr>
              <w:spacing w:line="300" w:lineRule="exact"/>
              <w:jc w:val="center"/>
              <w:rPr>
                <w:rFonts w:ascii="Times New Roman" w:hAnsi="Times New Roman" w:eastAsia="方正书宋_GBK" w:cs="Times New Roman"/>
                <w:szCs w:val="24"/>
              </w:rPr>
            </w:pPr>
            <w:r>
              <w:rPr>
                <w:rFonts w:hint="eastAsia" w:ascii="宋体" w:hAnsi="宋体"/>
                <w:sz w:val="24"/>
              </w:rPr>
              <w:t>财政性资金基本保证</w:t>
            </w:r>
          </w:p>
        </w:tc>
      </w:tr>
      <w:tr w14:paraId="18CA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2202F626">
            <w:pPr>
              <w:spacing w:line="300" w:lineRule="exact"/>
              <w:jc w:val="left"/>
              <w:rPr>
                <w:rFonts w:ascii="Times New Roman" w:hAnsi="Times New Roman" w:eastAsia="方正书宋_GBK" w:cs="Times New Roman"/>
                <w:szCs w:val="24"/>
              </w:rPr>
            </w:pPr>
          </w:p>
        </w:tc>
        <w:tc>
          <w:tcPr>
            <w:tcW w:w="1134" w:type="dxa"/>
            <w:vAlign w:val="center"/>
          </w:tcPr>
          <w:p w14:paraId="22E90C18">
            <w:pPr>
              <w:spacing w:line="300" w:lineRule="exact"/>
              <w:jc w:val="center"/>
              <w:rPr>
                <w:rFonts w:ascii="Times New Roman" w:hAnsi="Times New Roman" w:eastAsia="方正书宋_GBK" w:cs="Times New Roman"/>
                <w:szCs w:val="24"/>
              </w:rPr>
            </w:pPr>
          </w:p>
        </w:tc>
        <w:tc>
          <w:tcPr>
            <w:tcW w:w="1276" w:type="dxa"/>
            <w:vAlign w:val="center"/>
          </w:tcPr>
          <w:p w14:paraId="1ABEDEFB">
            <w:pPr>
              <w:spacing w:line="300" w:lineRule="exact"/>
              <w:jc w:val="center"/>
              <w:rPr>
                <w:rFonts w:ascii="Times New Roman" w:hAnsi="Times New Roman" w:eastAsia="方正书宋_GBK" w:cs="Times New Roman"/>
                <w:szCs w:val="24"/>
              </w:rPr>
            </w:pPr>
          </w:p>
        </w:tc>
        <w:tc>
          <w:tcPr>
            <w:tcW w:w="2902" w:type="dxa"/>
            <w:vAlign w:val="center"/>
          </w:tcPr>
          <w:p w14:paraId="3ED8B968">
            <w:pPr>
              <w:spacing w:line="300" w:lineRule="exact"/>
              <w:jc w:val="center"/>
              <w:rPr>
                <w:rFonts w:ascii="Times New Roman" w:hAnsi="Times New Roman" w:eastAsia="方正书宋_GBK" w:cs="Times New Roman"/>
                <w:szCs w:val="24"/>
              </w:rPr>
            </w:pPr>
          </w:p>
        </w:tc>
      </w:tr>
      <w:tr w14:paraId="58B8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0AECED5">
            <w:pPr>
              <w:spacing w:line="300" w:lineRule="exact"/>
              <w:jc w:val="left"/>
              <w:rPr>
                <w:rFonts w:ascii="方正书宋_GBK" w:eastAsia="方正书宋_GBK"/>
              </w:rPr>
            </w:pPr>
          </w:p>
        </w:tc>
        <w:tc>
          <w:tcPr>
            <w:tcW w:w="1134" w:type="dxa"/>
            <w:vAlign w:val="center"/>
          </w:tcPr>
          <w:p w14:paraId="784C4989">
            <w:pPr>
              <w:spacing w:line="300" w:lineRule="exact"/>
              <w:jc w:val="center"/>
              <w:rPr>
                <w:rFonts w:ascii="Times New Roman" w:hAnsi="Times New Roman" w:eastAsia="方正书宋_GBK" w:cs="Times New Roman"/>
                <w:szCs w:val="24"/>
              </w:rPr>
            </w:pPr>
          </w:p>
        </w:tc>
        <w:tc>
          <w:tcPr>
            <w:tcW w:w="1276" w:type="dxa"/>
            <w:vAlign w:val="center"/>
          </w:tcPr>
          <w:p w14:paraId="38129590">
            <w:pPr>
              <w:spacing w:line="300" w:lineRule="exact"/>
              <w:jc w:val="center"/>
              <w:rPr>
                <w:rFonts w:ascii="Times New Roman" w:hAnsi="Times New Roman" w:eastAsia="方正书宋_GBK" w:cs="Times New Roman"/>
                <w:szCs w:val="24"/>
              </w:rPr>
            </w:pPr>
          </w:p>
        </w:tc>
        <w:tc>
          <w:tcPr>
            <w:tcW w:w="2902" w:type="dxa"/>
            <w:vAlign w:val="center"/>
          </w:tcPr>
          <w:p w14:paraId="46296C8D">
            <w:pPr>
              <w:spacing w:line="300" w:lineRule="exact"/>
              <w:jc w:val="center"/>
              <w:rPr>
                <w:rFonts w:ascii="方正书宋_GBK" w:eastAsia="方正书宋_GBK"/>
              </w:rPr>
            </w:pPr>
          </w:p>
        </w:tc>
      </w:tr>
    </w:tbl>
    <w:p w14:paraId="38FDF68B"/>
    <w:p w14:paraId="386D30F7">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558BDEFD">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color w:val="000000" w:themeColor="text1"/>
          <w:sz w:val="32"/>
          <w:szCs w:val="32"/>
          <w14:textFill>
            <w14:solidFill>
              <w14:schemeClr w14:val="tx1"/>
            </w14:solidFill>
          </w14:textFill>
        </w:rPr>
        <w:t>机关事务服务中心</w:t>
      </w:r>
      <w:r>
        <w:rPr>
          <w:rFonts w:ascii="Times New Roman" w:hAnsi="Times New Roman" w:eastAsia="仿宋" w:cs="Times New Roman"/>
          <w:sz w:val="32"/>
          <w:szCs w:val="32"/>
        </w:rPr>
        <w:t>的收支包含在部门预算中。</w:t>
      </w:r>
    </w:p>
    <w:p w14:paraId="3B492EF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412997A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反映本部门当年全部收入。2021年预算收入596.24万元，其中：一般公共预算收入596.24万元，基金预算收入0万元，财政专户核拨收入0万元，其他来源收入0万元。</w:t>
      </w:r>
    </w:p>
    <w:p w14:paraId="2527BBD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408A69C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000000" w:themeColor="text1"/>
          <w:sz w:val="32"/>
          <w:szCs w:val="32"/>
          <w14:textFill>
            <w14:solidFill>
              <w14:schemeClr w14:val="tx1"/>
            </w14:solidFill>
          </w14:textFill>
        </w:rPr>
        <w:t>机关事务服务中心</w:t>
      </w:r>
      <w:r>
        <w:rPr>
          <w:rFonts w:hint="eastAsia" w:ascii="Times New Roman" w:hAnsi="Times New Roman" w:eastAsia="仿宋" w:cs="Times New Roman"/>
          <w:sz w:val="32"/>
          <w:szCs w:val="32"/>
        </w:rPr>
        <w:t>预算中支出预算的总体情况。2021年部门支出预算为596.24万元，其中基本支出233.6万元，包括人员经费100.76万元和日常公用经费132.84万元；项目支出362.64万元，政府机关基本运行费支出21万元，政府包干会议费97万元，区委组织协调运转费97万元，临时工资99.24万元；公车管理中心48.4万元。</w:t>
      </w:r>
    </w:p>
    <w:p w14:paraId="32E57CC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79A70328">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2021年部门预算收支安排</w:t>
      </w:r>
      <w:r>
        <w:rPr>
          <w:rFonts w:hint="eastAsia" w:ascii="Times New Roman" w:hAnsi="Times New Roman" w:eastAsia="仿宋" w:cs="Times New Roman"/>
          <w:sz w:val="32"/>
          <w:szCs w:val="32"/>
        </w:rPr>
        <w:t>596.24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较2020年减少161.58万元，其中：基本支出增加3.49万元，主要是人员转正，相应增加人员经费；项目支出减少165.07万元，主要是减少政府东西两院维护费。</w:t>
      </w:r>
    </w:p>
    <w:p w14:paraId="082BE3B8">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5937FF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机关运行经费共计安排396.24万元，主要用于保证机关正常运转的办公及印刷费、邮电费、差旅费、会议费、福利费、专用材料及一般设备购置费、办公用房水电费、办公用房取暖费、日常维修费、办公楼物业管理费、公务车运行维护费等支出。</w:t>
      </w:r>
    </w:p>
    <w:p w14:paraId="04F0F15B">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73CBCBA9">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2021年，我部门财政拨款“三公”经费预算安排</w:t>
      </w:r>
      <w:r>
        <w:rPr>
          <w:rFonts w:ascii="Times New Roman" w:hAnsi="Times New Roman" w:eastAsia="仿宋" w:cs="Times New Roman"/>
          <w:sz w:val="32"/>
          <w:szCs w:val="32"/>
        </w:rPr>
        <w:t>50.6</w:t>
      </w:r>
      <w:r>
        <w:rPr>
          <w:rFonts w:hint="eastAsia" w:ascii="Times New Roman" w:hAnsi="Times New Roman" w:eastAsia="仿宋" w:cs="Times New Roman"/>
          <w:sz w:val="32"/>
          <w:szCs w:val="32"/>
        </w:rPr>
        <w:t>万元，其中：因公出国（境）费0万元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与上年持平，无增减变化；公务用车购置及运维费50.6万元（其中：公务用车购置费0万元，公务用车运行维护费50.6万元)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与上年持平，无增减变化；公务接待费0万元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w:t>
      </w:r>
    </w:p>
    <w:p w14:paraId="5719807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08A80FB2">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1F2857B2">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14:paraId="0051BD9D">
      <w:pPr>
        <w:ind w:firstLine="560"/>
        <w:rPr>
          <w:rFonts w:asciiTheme="majorEastAsia" w:hAnsiTheme="majorEastAsia" w:eastAsiaTheme="majorEastAsia" w:cstheme="majorEastAsia"/>
          <w:sz w:val="30"/>
          <w:szCs w:val="30"/>
        </w:rPr>
        <w:sectPr>
          <w:pgSz w:w="11907" w:h="16839"/>
          <w:pgMar w:top="1531" w:right="1418" w:bottom="1474" w:left="1418" w:header="851" w:footer="992" w:gutter="0"/>
          <w:cols w:space="720" w:num="1"/>
          <w:docGrid w:type="lines" w:linePitch="312" w:charSpace="0"/>
        </w:sectPr>
      </w:pPr>
      <w:r>
        <w:rPr>
          <w:rFonts w:hint="eastAsia" w:asciiTheme="majorEastAsia" w:hAnsiTheme="majorEastAsia" w:eastAsiaTheme="majorEastAsia" w:cstheme="majorEastAsia"/>
          <w:sz w:val="30"/>
          <w:szCs w:val="30"/>
        </w:rPr>
        <w:t>机关事务服务中心是区委主管行政事务和保障的工作机构，主要负责东西两院的后勤保障工作。</w:t>
      </w:r>
      <w:r>
        <w:rPr>
          <w:rFonts w:hint="eastAsia" w:asciiTheme="minorHAnsi" w:hAnsiTheme="minorHAnsi" w:eastAsiaTheme="minorEastAsia" w:cstheme="minorBidi"/>
          <w:sz w:val="30"/>
          <w:szCs w:val="30"/>
        </w:rPr>
        <w:t>在上级部门正确领导下，</w:t>
      </w:r>
      <w:r>
        <w:rPr>
          <w:rFonts w:hint="eastAsia" w:cstheme="minorBidi"/>
          <w:sz w:val="30"/>
          <w:szCs w:val="30"/>
        </w:rPr>
        <w:t>2021年认真</w:t>
      </w:r>
      <w:bookmarkStart w:id="2" w:name="_GoBack"/>
      <w:bookmarkEnd w:id="2"/>
      <w:r>
        <w:rPr>
          <w:rFonts w:hint="eastAsia" w:asciiTheme="minorHAnsi" w:hAnsiTheme="minorHAnsi" w:eastAsiaTheme="minorEastAsia" w:cstheme="minorBidi"/>
          <w:sz w:val="30"/>
          <w:szCs w:val="30"/>
          <w:lang w:eastAsia="zh-CN"/>
        </w:rPr>
        <w:t>学习贯彻党的十九届四中全会精神</w:t>
      </w:r>
      <w:r>
        <w:rPr>
          <w:rFonts w:hint="eastAsia" w:asciiTheme="minorHAnsi" w:hAnsiTheme="minorHAnsi" w:eastAsiaTheme="minorEastAsia" w:cstheme="minorBidi"/>
          <w:sz w:val="30"/>
          <w:szCs w:val="30"/>
        </w:rPr>
        <w:t>，部门整体绩效目标是：</w:t>
      </w:r>
      <w:r>
        <w:rPr>
          <w:rFonts w:hint="eastAsia" w:asciiTheme="majorEastAsia" w:hAnsiTheme="majorEastAsia" w:eastAsiaTheme="majorEastAsia" w:cstheme="majorEastAsia"/>
          <w:sz w:val="30"/>
          <w:szCs w:val="30"/>
        </w:rPr>
        <w:t>认真贯彻落实解放思想大讨论活动精神，与推进机关后勤服务工作紧密结合，与改进工作作风紧密结合，廉洁自律，提高服务意识和工作素质，继续以良好的作风保障各项后勤工作顺利开展。加强消防管理工作，排除消防安全隐患，防止火灾、雷电等意外事故，对大楼的监控设施和防雷设备进行定期维护，对两院的电梯进行定维护和保养。为政府大楼创造安全和谐的办公环境。做好大院卫生和绿化管理工作，保持大院、大楼正常清洁，干净整齐，不留死角，四季有绿，绿化美化政策明显。认真做好食堂餐饮及卫生管理工作，对食堂的操作间和就餐环境进行全面改造，保证领导干部职工用餐安全卫生。加强安全保卫管理，认真查处外来上访人员违法门口聚集保障区委、区政府门口秩序，保障工作人员正常工作秩序。做好公车管理中心的公务用车管理工作。工作达到干部职工的满意。</w:t>
      </w:r>
    </w:p>
    <w:p w14:paraId="62D1242C">
      <w:pPr>
        <w:autoSpaceDE w:val="0"/>
        <w:autoSpaceDN w:val="0"/>
        <w:adjustRightInd w:val="0"/>
        <w:jc w:val="left"/>
        <w:rPr>
          <w:rFonts w:ascii="Times New Roman" w:hAnsi="Times New Roman" w:eastAsia="方正仿宋_GBK" w:cs="Times New Roman"/>
          <w:b/>
          <w:sz w:val="32"/>
          <w:szCs w:val="32"/>
        </w:rPr>
      </w:pPr>
    </w:p>
    <w:p w14:paraId="5DABD958">
      <w:pPr>
        <w:numPr>
          <w:ilvl w:val="0"/>
          <w:numId w:val="1"/>
        </w:num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分项绩效目标</w:t>
      </w:r>
    </w:p>
    <w:p w14:paraId="0F16A83F">
      <w:pPr>
        <w:ind w:firstLine="320" w:firstLineChars="100"/>
        <w:rPr>
          <w:sz w:val="32"/>
          <w:szCs w:val="32"/>
        </w:rPr>
      </w:pPr>
      <w:r>
        <w:rPr>
          <w:rFonts w:hint="eastAsia"/>
          <w:sz w:val="32"/>
          <w:szCs w:val="32"/>
        </w:rPr>
        <w:t>（一）临时工及长期人员工资</w:t>
      </w:r>
    </w:p>
    <w:p w14:paraId="7946347F">
      <w:pPr>
        <w:ind w:firstLine="420"/>
        <w:rPr>
          <w:sz w:val="32"/>
          <w:szCs w:val="32"/>
        </w:rPr>
      </w:pPr>
      <w:r>
        <w:rPr>
          <w:rFonts w:hint="eastAsia"/>
          <w:sz w:val="32"/>
          <w:szCs w:val="32"/>
        </w:rPr>
        <w:t xml:space="preserve"> 绩效目标：认真做好大院各项后勤工作，保障机关各项后勤工作有序开展，保障机关工作人员按月正常发放工资.为各机关服好务。</w:t>
      </w:r>
    </w:p>
    <w:p w14:paraId="6417D80D">
      <w:pPr>
        <w:ind w:firstLine="420"/>
        <w:rPr>
          <w:rFonts w:eastAsiaTheme="minorEastAsia"/>
          <w:sz w:val="32"/>
          <w:szCs w:val="32"/>
        </w:rPr>
      </w:pPr>
      <w:r>
        <w:rPr>
          <w:rFonts w:hint="eastAsia"/>
          <w:sz w:val="32"/>
          <w:szCs w:val="32"/>
        </w:rPr>
        <w:t xml:space="preserve"> 绩效指标：保障工作人员工资正常发放,维护工作人员合法权益，确保单位正常运转。保障机关各项后勤工作有序开展，为各机关服好务。临时工的满意度95%以上。</w:t>
      </w:r>
    </w:p>
    <w:p w14:paraId="394FBEB4">
      <w:pPr>
        <w:numPr>
          <w:ilvl w:val="0"/>
          <w:numId w:val="2"/>
        </w:numPr>
        <w:ind w:firstLine="420"/>
        <w:rPr>
          <w:sz w:val="32"/>
          <w:szCs w:val="32"/>
        </w:rPr>
      </w:pPr>
      <w:r>
        <w:rPr>
          <w:rFonts w:hint="eastAsia"/>
          <w:sz w:val="32"/>
          <w:szCs w:val="32"/>
        </w:rPr>
        <w:t>公车管理中心运行费用</w:t>
      </w:r>
    </w:p>
    <w:p w14:paraId="6C9D91F6">
      <w:pPr>
        <w:ind w:firstLine="420"/>
        <w:rPr>
          <w:sz w:val="32"/>
          <w:szCs w:val="32"/>
        </w:rPr>
      </w:pPr>
      <w:r>
        <w:rPr>
          <w:rFonts w:hint="eastAsia"/>
          <w:sz w:val="32"/>
          <w:szCs w:val="32"/>
        </w:rPr>
        <w:t xml:space="preserve"> 绩效目标：合理规范安排公务用车，定期对公车进行统一维修保养，确保管理高效，运行有序，为全区行政单位提供用车服务工作。</w:t>
      </w:r>
    </w:p>
    <w:p w14:paraId="18145294">
      <w:pPr>
        <w:ind w:firstLine="640"/>
        <w:rPr>
          <w:sz w:val="32"/>
          <w:szCs w:val="32"/>
        </w:rPr>
      </w:pPr>
      <w:r>
        <w:rPr>
          <w:rFonts w:hint="eastAsia"/>
          <w:sz w:val="32"/>
          <w:szCs w:val="32"/>
        </w:rPr>
        <w:t>绩效指标：负责全区公务用车派遣使用维护保养等日常工作,确保公车派遣工作有序进行.确保公务用车工作正常安全完成规定要求，完成率95%以上，群众满意率95%以上。</w:t>
      </w:r>
    </w:p>
    <w:p w14:paraId="24BFFB5A">
      <w:pPr>
        <w:ind w:firstLine="420"/>
        <w:rPr>
          <w:rFonts w:eastAsiaTheme="minorEastAsia"/>
          <w:sz w:val="32"/>
          <w:szCs w:val="32"/>
        </w:rPr>
      </w:pPr>
      <w:r>
        <w:rPr>
          <w:rFonts w:hint="eastAsia"/>
          <w:sz w:val="32"/>
          <w:szCs w:val="32"/>
        </w:rPr>
        <w:t xml:space="preserve"> （三）政府机关基本运行维护</w:t>
      </w:r>
    </w:p>
    <w:p w14:paraId="04BD36F3">
      <w:pPr>
        <w:ind w:firstLine="420"/>
        <w:rPr>
          <w:sz w:val="32"/>
          <w:szCs w:val="32"/>
        </w:rPr>
      </w:pPr>
      <w:r>
        <w:rPr>
          <w:rFonts w:hint="eastAsia"/>
          <w:sz w:val="32"/>
          <w:szCs w:val="32"/>
        </w:rPr>
        <w:t>绩效目标：政府食堂主要为用餐人员提供良好的饭菜质量和用餐环境，加强机关食堂各项管理工作，提高质量和服务水平，达到干部职工的满意。</w:t>
      </w:r>
    </w:p>
    <w:p w14:paraId="7A4F177E">
      <w:pPr>
        <w:ind w:firstLine="320" w:firstLineChars="100"/>
        <w:rPr>
          <w:rFonts w:eastAsiaTheme="minorEastAsia"/>
          <w:sz w:val="32"/>
          <w:szCs w:val="32"/>
        </w:rPr>
      </w:pPr>
      <w:r>
        <w:rPr>
          <w:rFonts w:hint="eastAsia"/>
          <w:sz w:val="32"/>
          <w:szCs w:val="32"/>
        </w:rPr>
        <w:t>绩效指标：认真做好机关食堂管理工作，提高饭菜质量，确保机关工作人员用餐安全卫生。食堂就餐人员对饭菜品种的满意率90%以上。</w:t>
      </w:r>
    </w:p>
    <w:p w14:paraId="3C586663">
      <w:pPr>
        <w:ind w:firstLine="640"/>
        <w:rPr>
          <w:rFonts w:eastAsiaTheme="minorEastAsia"/>
          <w:sz w:val="32"/>
          <w:szCs w:val="32"/>
        </w:rPr>
      </w:pPr>
      <w:r>
        <w:rPr>
          <w:rFonts w:hint="eastAsia"/>
          <w:sz w:val="32"/>
          <w:szCs w:val="32"/>
        </w:rPr>
        <w:t>（四）政府办包干会议费</w:t>
      </w:r>
    </w:p>
    <w:p w14:paraId="559CF78F">
      <w:pPr>
        <w:ind w:firstLine="420"/>
        <w:rPr>
          <w:sz w:val="32"/>
          <w:szCs w:val="32"/>
        </w:rPr>
      </w:pPr>
      <w:r>
        <w:rPr>
          <w:rFonts w:hint="eastAsia"/>
          <w:sz w:val="32"/>
          <w:szCs w:val="32"/>
        </w:rPr>
        <w:t xml:space="preserve"> 绩效目标：本着热情服务、节俭办事的原则，围绕中心、服务大局，认真做好接待工作，保证区政府工作的正常运转。</w:t>
      </w:r>
    </w:p>
    <w:p w14:paraId="0E4B6FE5">
      <w:pPr>
        <w:ind w:firstLine="640"/>
        <w:rPr>
          <w:sz w:val="32"/>
          <w:szCs w:val="32"/>
        </w:rPr>
      </w:pPr>
      <w:r>
        <w:rPr>
          <w:rFonts w:hint="eastAsia"/>
          <w:sz w:val="32"/>
          <w:szCs w:val="32"/>
        </w:rPr>
        <w:t>绩效指标：认真做好会议组织和协调运转综合事务保障率会议效果和招待完成度95%以上，群众满意率90%以上。</w:t>
      </w:r>
    </w:p>
    <w:p w14:paraId="46EE94AE">
      <w:pPr>
        <w:ind w:firstLine="640"/>
        <w:rPr>
          <w:rFonts w:eastAsiaTheme="minorEastAsia"/>
          <w:sz w:val="32"/>
          <w:szCs w:val="32"/>
        </w:rPr>
      </w:pPr>
      <w:r>
        <w:rPr>
          <w:rFonts w:hint="eastAsia"/>
          <w:sz w:val="32"/>
          <w:szCs w:val="32"/>
        </w:rPr>
        <w:t>（五）区委办会议组织和协调运转费</w:t>
      </w:r>
    </w:p>
    <w:p w14:paraId="7578941F">
      <w:pPr>
        <w:ind w:firstLine="420"/>
        <w:rPr>
          <w:sz w:val="32"/>
          <w:szCs w:val="32"/>
        </w:rPr>
      </w:pPr>
      <w:r>
        <w:rPr>
          <w:rFonts w:hint="eastAsia"/>
          <w:sz w:val="32"/>
          <w:szCs w:val="32"/>
        </w:rPr>
        <w:t xml:space="preserve"> 绩效目标：区委办根据工作需要和领导安排，本着热情服务、节俭办事的原则，围绕中心、服务大局，认真做好接待工作，保证区委办公室组织协调上级机关视察督导检查，文件材料的印刷和会议用品商务活等工作正常运转。</w:t>
      </w:r>
    </w:p>
    <w:p w14:paraId="7DE53494">
      <w:pPr>
        <w:ind w:firstLine="640"/>
        <w:rPr>
          <w:sz w:val="32"/>
          <w:szCs w:val="32"/>
        </w:rPr>
      </w:pPr>
      <w:r>
        <w:rPr>
          <w:rFonts w:hint="eastAsia"/>
          <w:sz w:val="32"/>
          <w:szCs w:val="32"/>
        </w:rPr>
        <w:t>绩效指标："本着热情服务、节俭办事的原则，围绕中心、服务大局，认真做好接待工作，保证区委办及四个班子领导会议，文件资料印刷会议用品商务活动等综合事务保障会议效果和招待完成度率95%以上，优质高效规范无差错，群众满意率90%以上。</w:t>
      </w:r>
    </w:p>
    <w:p w14:paraId="2B7BAF7C">
      <w:pPr>
        <w:ind w:firstLine="640"/>
        <w:rPr>
          <w:sz w:val="32"/>
          <w:szCs w:val="32"/>
        </w:rPr>
      </w:pPr>
    </w:p>
    <w:p w14:paraId="04D90B13">
      <w:pPr>
        <w:autoSpaceDE w:val="0"/>
        <w:autoSpaceDN w:val="0"/>
        <w:adjustRightInd w:val="0"/>
        <w:jc w:val="left"/>
        <w:rPr>
          <w:rFonts w:ascii="Times New Roman" w:hAnsi="Times New Roman" w:eastAsia="方正仿宋_GBK" w:cs="Times New Roman"/>
          <w:b/>
          <w:sz w:val="32"/>
          <w:szCs w:val="32"/>
        </w:rPr>
      </w:pPr>
    </w:p>
    <w:p w14:paraId="66364062">
      <w:pPr>
        <w:autoSpaceDE w:val="0"/>
        <w:autoSpaceDN w:val="0"/>
        <w:adjustRightInd w:val="0"/>
        <w:jc w:val="left"/>
        <w:rPr>
          <w:rFonts w:ascii="Times New Roman" w:hAnsi="Times New Roman" w:eastAsia="方正仿宋_GBK" w:cs="Times New Roman"/>
          <w:b/>
          <w:sz w:val="32"/>
          <w:szCs w:val="32"/>
        </w:rPr>
      </w:pPr>
    </w:p>
    <w:p w14:paraId="1A1A8616">
      <w:pPr>
        <w:autoSpaceDE w:val="0"/>
        <w:autoSpaceDN w:val="0"/>
        <w:adjustRightInd w:val="0"/>
        <w:jc w:val="left"/>
        <w:rPr>
          <w:rFonts w:ascii="Times New Roman" w:hAnsi="Times New Roman" w:eastAsia="方正仿宋_GBK" w:cs="Times New Roman"/>
          <w:b/>
          <w:sz w:val="32"/>
          <w:szCs w:val="32"/>
        </w:rPr>
      </w:pPr>
    </w:p>
    <w:p w14:paraId="59320A6F">
      <w:pPr>
        <w:autoSpaceDE w:val="0"/>
        <w:autoSpaceDN w:val="0"/>
        <w:adjustRightInd w:val="0"/>
        <w:jc w:val="left"/>
        <w:rPr>
          <w:rFonts w:ascii="Times New Roman" w:hAnsi="Times New Roman" w:eastAsia="方正仿宋_GBK" w:cs="Times New Roman"/>
          <w:b/>
          <w:sz w:val="32"/>
          <w:szCs w:val="32"/>
        </w:rPr>
      </w:pPr>
    </w:p>
    <w:p w14:paraId="09F01940">
      <w:pPr>
        <w:autoSpaceDE w:val="0"/>
        <w:autoSpaceDN w:val="0"/>
        <w:adjustRightInd w:val="0"/>
        <w:jc w:val="left"/>
        <w:rPr>
          <w:rFonts w:ascii="Times New Roman" w:hAnsi="Times New Roman" w:eastAsia="方正仿宋_GBK" w:cs="Times New Roman"/>
          <w:b/>
          <w:sz w:val="32"/>
          <w:szCs w:val="32"/>
        </w:rPr>
      </w:pPr>
    </w:p>
    <w:p w14:paraId="77C2065E">
      <w:pPr>
        <w:numPr>
          <w:ilvl w:val="0"/>
          <w:numId w:val="2"/>
        </w:numPr>
        <w:autoSpaceDE w:val="0"/>
        <w:autoSpaceDN w:val="0"/>
        <w:adjustRightInd w:val="0"/>
        <w:ind w:firstLine="42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14:paraId="391B852D">
      <w:pPr>
        <w:ind w:firstLine="320" w:firstLineChars="100"/>
        <w:rPr>
          <w:sz w:val="32"/>
          <w:szCs w:val="32"/>
        </w:rPr>
      </w:pPr>
      <w:r>
        <w:rPr>
          <w:rFonts w:hint="eastAsia"/>
          <w:sz w:val="32"/>
          <w:szCs w:val="32"/>
        </w:rPr>
        <w:t>（一）发扬“服务是基本功”的传统，不断提高服务水平是一个永恒的话题和基本功。2021年要对各项服务工作进行逐一的考核评议。各项工作和岗位都要制定细化量化的标准，使全体工作人员牢固树立为机关服务的意识，掌握服务工作的本领，为各机关提供良好的服务保障工作，机关事务服务中心后勤管理工作迈上一个新的台阶。</w:t>
      </w:r>
    </w:p>
    <w:p w14:paraId="6B8EDF46">
      <w:pPr>
        <w:ind w:firstLine="640"/>
        <w:rPr>
          <w:sz w:val="32"/>
          <w:szCs w:val="32"/>
        </w:rPr>
      </w:pPr>
      <w:r>
        <w:rPr>
          <w:rFonts w:hint="eastAsia"/>
          <w:sz w:val="32"/>
          <w:szCs w:val="32"/>
        </w:rPr>
        <w:t>（二）健全各项制度，促进工作规范化、程序化。后勤管理日常管理要创一流的目标，着重抓好两方面的工作：一是健全各项规章制度，主要规范执行好大院内各单位之间涉及统一管理和共同遵守的制度。同时，还要进一步完善自身的制度。二是加强财务管理。严格执行财务报销制度，使财务管理更加规范化、程序化。</w:t>
      </w:r>
    </w:p>
    <w:p w14:paraId="04396359">
      <w:pPr>
        <w:ind w:firstLine="640"/>
        <w:rPr>
          <w:sz w:val="32"/>
          <w:szCs w:val="32"/>
        </w:rPr>
      </w:pPr>
    </w:p>
    <w:p w14:paraId="30F3425A">
      <w:pPr>
        <w:autoSpaceDE w:val="0"/>
        <w:autoSpaceDN w:val="0"/>
        <w:adjustRightInd w:val="0"/>
        <w:ind w:left="420"/>
        <w:jc w:val="left"/>
        <w:rPr>
          <w:rFonts w:ascii="Times New Roman" w:hAnsi="Times New Roman" w:eastAsia="方正仿宋_GBK" w:cs="Times New Roman"/>
          <w:b/>
          <w:sz w:val="32"/>
          <w:szCs w:val="32"/>
        </w:rPr>
      </w:pPr>
    </w:p>
    <w:p w14:paraId="71AA5457">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71F39646">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6F99EE0A">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36D326A0">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765A709A">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0B2F1E5C">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1AF79D48">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2F0CE052">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4BDB5624">
      <w:pPr>
        <w:jc w:val="left"/>
        <w:outlineLvl w:val="1"/>
        <w:rPr>
          <w:rFonts w:ascii="方正仿宋_GBK" w:hAnsi="宋体" w:eastAsia="方正仿宋_GBK"/>
          <w:b/>
          <w:sz w:val="28"/>
        </w:rPr>
      </w:pPr>
      <w:r>
        <w:rPr>
          <w:rFonts w:hint="eastAsia" w:ascii="方正仿宋_GBK" w:eastAsia="方正仿宋_GBK"/>
          <w:b/>
          <w:sz w:val="28"/>
        </w:rPr>
        <w:t xml:space="preserve">  1、临时工及长期聘用人员工资</w:t>
      </w:r>
    </w:p>
    <w:tbl>
      <w:tblPr>
        <w:tblStyle w:val="7"/>
        <w:tblW w:w="99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67"/>
        <w:gridCol w:w="252"/>
      </w:tblGrid>
      <w:tr w14:paraId="675A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1" w:hRule="atLeast"/>
          <w:jc w:val="center"/>
        </w:trPr>
        <w:tc>
          <w:tcPr>
            <w:tcW w:w="9667" w:type="dxa"/>
            <w:tcBorders>
              <w:top w:val="single" w:color="FFFFFF" w:sz="6" w:space="0"/>
              <w:left w:val="single" w:color="FFFFFF" w:sz="6" w:space="0"/>
              <w:right w:val="single" w:color="FFFFFF" w:sz="6" w:space="0"/>
            </w:tcBorders>
            <w:vAlign w:val="center"/>
          </w:tcPr>
          <w:p w14:paraId="43FF895E">
            <w:pPr>
              <w:spacing w:line="300" w:lineRule="exact"/>
              <w:jc w:val="left"/>
              <w:rPr>
                <w:rFonts w:ascii="方正书宋_GBK" w:eastAsia="方正书宋_GBK"/>
                <w:b/>
              </w:rPr>
            </w:pPr>
            <w:r>
              <w:rPr>
                <w:rFonts w:hint="eastAsia" w:ascii="方正书宋_GBK" w:eastAsia="方正书宋_GBK"/>
                <w:b/>
              </w:rPr>
              <w:t xml:space="preserve"> </w:t>
            </w:r>
          </w:p>
          <w:tbl>
            <w:tblPr>
              <w:tblStyle w:val="7"/>
              <w:tblW w:w="8778" w:type="dxa"/>
              <w:jc w:val="center"/>
              <w:tblLayout w:type="fixed"/>
              <w:tblCellMar>
                <w:top w:w="0" w:type="dxa"/>
                <w:left w:w="0" w:type="dxa"/>
                <w:bottom w:w="0" w:type="dxa"/>
                <w:right w:w="0" w:type="dxa"/>
              </w:tblCellMar>
            </w:tblPr>
            <w:tblGrid>
              <w:gridCol w:w="1773"/>
              <w:gridCol w:w="927"/>
              <w:gridCol w:w="1132"/>
              <w:gridCol w:w="818"/>
              <w:gridCol w:w="607"/>
              <w:gridCol w:w="613"/>
              <w:gridCol w:w="1514"/>
              <w:gridCol w:w="1394"/>
            </w:tblGrid>
            <w:tr w14:paraId="198CE5D9">
              <w:tblPrEx>
                <w:tblCellMar>
                  <w:top w:w="0" w:type="dxa"/>
                  <w:left w:w="0" w:type="dxa"/>
                  <w:bottom w:w="0" w:type="dxa"/>
                  <w:right w:w="0" w:type="dxa"/>
                </w:tblCellMar>
              </w:tblPrEx>
              <w:trPr>
                <w:trHeight w:val="270" w:hRule="atLeast"/>
                <w:jc w:val="center"/>
              </w:trPr>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98E2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844C11">
                  <w:pPr>
                    <w:jc w:val="center"/>
                    <w:rPr>
                      <w:rFonts w:ascii="宋体" w:hAnsi="宋体" w:cs="宋体"/>
                      <w:b/>
                      <w:color w:val="000000"/>
                      <w:sz w:val="20"/>
                      <w:szCs w:val="20"/>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1164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12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3198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临时工及长期聘用人员工资</w:t>
                  </w:r>
                </w:p>
              </w:tc>
            </w:tr>
            <w:tr w14:paraId="6E956C63">
              <w:tblPrEx>
                <w:tblCellMar>
                  <w:top w:w="0" w:type="dxa"/>
                  <w:left w:w="0" w:type="dxa"/>
                  <w:bottom w:w="0" w:type="dxa"/>
                  <w:right w:w="0" w:type="dxa"/>
                </w:tblCellMar>
              </w:tblPrEx>
              <w:trPr>
                <w:trHeight w:val="480" w:hRule="atLeast"/>
                <w:jc w:val="center"/>
              </w:trPr>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C025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8E4B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F44F4E">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99.24</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5F3B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6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A865C">
                  <w:pPr>
                    <w:rPr>
                      <w:rFonts w:ascii="宋体" w:hAnsi="宋体" w:cs="宋体"/>
                      <w:b/>
                      <w:color w:val="000000"/>
                      <w:sz w:val="20"/>
                      <w:szCs w:val="20"/>
                    </w:rPr>
                  </w:pPr>
                </w:p>
              </w:tc>
              <w:tc>
                <w:tcPr>
                  <w:tcW w:w="6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BDAB5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9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E8A18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2864D3A6">
              <w:tblPrEx>
                <w:tblCellMar>
                  <w:top w:w="0" w:type="dxa"/>
                  <w:left w:w="0" w:type="dxa"/>
                  <w:bottom w:w="0" w:type="dxa"/>
                  <w:right w:w="0" w:type="dxa"/>
                </w:tblCellMar>
              </w:tblPrEx>
              <w:trPr>
                <w:trHeight w:val="270"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8284C">
                  <w:pPr>
                    <w:jc w:val="center"/>
                    <w:rPr>
                      <w:rFonts w:ascii="宋体" w:hAnsi="宋体" w:cs="宋体"/>
                      <w:b/>
                      <w:color w:val="000000"/>
                      <w:sz w:val="20"/>
                      <w:szCs w:val="20"/>
                    </w:rPr>
                  </w:pPr>
                </w:p>
              </w:tc>
              <w:tc>
                <w:tcPr>
                  <w:tcW w:w="70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ED26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确保政府东西两院临时工工作人员工资正常发放,确保机关后勤工作顺利有序开展，做好各机关单位的后勤保障工作。</w:t>
                  </w:r>
                </w:p>
              </w:tc>
            </w:tr>
            <w:tr w14:paraId="603E3402">
              <w:tblPrEx>
                <w:tblCellMar>
                  <w:top w:w="0" w:type="dxa"/>
                  <w:left w:w="0" w:type="dxa"/>
                  <w:bottom w:w="0" w:type="dxa"/>
                  <w:right w:w="0" w:type="dxa"/>
                </w:tblCellMar>
              </w:tblPrEx>
              <w:trPr>
                <w:trHeight w:val="270" w:hRule="atLeast"/>
                <w:jc w:val="center"/>
              </w:trPr>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243E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95A9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03C5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12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C6FB8">
                  <w:pPr>
                    <w:widowControl/>
                    <w:jc w:val="center"/>
                    <w:textAlignment w:val="center"/>
                    <w:rPr>
                      <w:rFonts w:ascii="宋体" w:hAnsi="宋体" w:cs="宋体"/>
                      <w:b/>
                      <w:color w:val="000000"/>
                      <w:sz w:val="20"/>
                      <w:szCs w:val="20"/>
                    </w:rPr>
                  </w:pPr>
                  <w:r>
                    <w:rPr>
                      <w:rStyle w:val="14"/>
                      <w:rFonts w:hint="default"/>
                      <w:lang w:bidi="ar"/>
                    </w:rPr>
                    <w:t>10月底</w:t>
                  </w:r>
                </w:p>
              </w:tc>
              <w:tc>
                <w:tcPr>
                  <w:tcW w:w="29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1A463">
                  <w:pPr>
                    <w:widowControl/>
                    <w:jc w:val="center"/>
                    <w:textAlignment w:val="center"/>
                    <w:rPr>
                      <w:rFonts w:ascii="宋体" w:hAnsi="宋体" w:cs="宋体"/>
                      <w:b/>
                      <w:color w:val="000000"/>
                      <w:sz w:val="20"/>
                      <w:szCs w:val="20"/>
                    </w:rPr>
                  </w:pPr>
                  <w:r>
                    <w:rPr>
                      <w:rStyle w:val="14"/>
                      <w:rFonts w:hint="default"/>
                      <w:lang w:bidi="ar"/>
                    </w:rPr>
                    <w:t>12月底</w:t>
                  </w:r>
                </w:p>
              </w:tc>
            </w:tr>
            <w:tr w14:paraId="4D5FEB60">
              <w:tblPrEx>
                <w:tblCellMar>
                  <w:top w:w="0" w:type="dxa"/>
                  <w:left w:w="0" w:type="dxa"/>
                  <w:bottom w:w="0" w:type="dxa"/>
                  <w:right w:w="0" w:type="dxa"/>
                </w:tblCellMar>
              </w:tblPrEx>
              <w:trPr>
                <w:trHeight w:val="270"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099DB">
                  <w:pPr>
                    <w:jc w:val="center"/>
                    <w:rPr>
                      <w:rFonts w:ascii="宋体" w:hAnsi="宋体" w:cs="宋体"/>
                      <w:b/>
                      <w:color w:val="000000"/>
                      <w:sz w:val="20"/>
                      <w:szCs w:val="20"/>
                    </w:rPr>
                  </w:pPr>
                </w:p>
              </w:tc>
              <w:tc>
                <w:tcPr>
                  <w:tcW w:w="2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F94E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4148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2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1FB6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29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D7CA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2FA7612A">
              <w:tblPrEx>
                <w:tblCellMar>
                  <w:top w:w="0" w:type="dxa"/>
                  <w:left w:w="0" w:type="dxa"/>
                  <w:bottom w:w="0" w:type="dxa"/>
                  <w:right w:w="0" w:type="dxa"/>
                </w:tblCellMar>
              </w:tblPrEx>
              <w:trPr>
                <w:trHeight w:val="270" w:hRule="atLeast"/>
                <w:jc w:val="center"/>
              </w:trPr>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3758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7F87C">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07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030C4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认真做好大院各项后勤工作，保障机关各项后勤工作有序开展，保障机关工作人员按月正常发放工资.为各机关服好务。</w:t>
                  </w:r>
                </w:p>
              </w:tc>
            </w:tr>
            <w:tr w14:paraId="1DDD7035">
              <w:tblPrEx>
                <w:tblCellMar>
                  <w:top w:w="0" w:type="dxa"/>
                  <w:left w:w="0" w:type="dxa"/>
                  <w:bottom w:w="0" w:type="dxa"/>
                  <w:right w:w="0" w:type="dxa"/>
                </w:tblCellMar>
              </w:tblPrEx>
              <w:trPr>
                <w:gridAfter w:val="7"/>
                <w:wAfter w:w="7005" w:type="dxa"/>
                <w:trHeight w:val="312"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C99C2E">
                  <w:pPr>
                    <w:jc w:val="center"/>
                    <w:rPr>
                      <w:rFonts w:ascii="宋体" w:hAnsi="宋体" w:cs="宋体"/>
                      <w:b/>
                      <w:color w:val="000000"/>
                      <w:sz w:val="20"/>
                      <w:szCs w:val="20"/>
                    </w:rPr>
                  </w:pPr>
                </w:p>
              </w:tc>
            </w:tr>
            <w:tr w14:paraId="45BB9CAF">
              <w:tblPrEx>
                <w:tblCellMar>
                  <w:top w:w="0" w:type="dxa"/>
                  <w:left w:w="0" w:type="dxa"/>
                  <w:bottom w:w="0" w:type="dxa"/>
                  <w:right w:w="0" w:type="dxa"/>
                </w:tblCellMar>
              </w:tblPrEx>
              <w:trPr>
                <w:trHeight w:val="312" w:hRule="atLeast"/>
                <w:jc w:val="center"/>
              </w:trPr>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488C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9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51D2DE">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1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C0A2D">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203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B238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51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B815006">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3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91121">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66731608">
              <w:tblPrEx>
                <w:tblCellMar>
                  <w:top w:w="0" w:type="dxa"/>
                  <w:left w:w="0" w:type="dxa"/>
                  <w:bottom w:w="0" w:type="dxa"/>
                  <w:right w:w="0" w:type="dxa"/>
                </w:tblCellMar>
              </w:tblPrEx>
              <w:trPr>
                <w:trHeight w:val="312"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1FF3F">
                  <w:pPr>
                    <w:jc w:val="center"/>
                    <w:rPr>
                      <w:rFonts w:ascii="黑体" w:hAnsi="宋体" w:eastAsia="黑体"/>
                      <w:b/>
                      <w:color w:val="000000"/>
                      <w:sz w:val="20"/>
                      <w:szCs w:val="20"/>
                    </w:rPr>
                  </w:pPr>
                </w:p>
              </w:tc>
              <w:tc>
                <w:tcPr>
                  <w:tcW w:w="9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AF9B81">
                  <w:pPr>
                    <w:jc w:val="center"/>
                    <w:rPr>
                      <w:rFonts w:ascii="黑体" w:hAnsi="宋体" w:eastAsia="黑体"/>
                      <w:b/>
                      <w:color w:val="000000"/>
                      <w:sz w:val="20"/>
                      <w:szCs w:val="20"/>
                    </w:rPr>
                  </w:pPr>
                </w:p>
              </w:tc>
              <w:tc>
                <w:tcPr>
                  <w:tcW w:w="11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C85A9">
                  <w:pPr>
                    <w:jc w:val="center"/>
                    <w:rPr>
                      <w:rFonts w:ascii="黑体" w:hAnsi="宋体" w:eastAsia="黑体"/>
                      <w:b/>
                      <w:color w:val="000000"/>
                      <w:sz w:val="20"/>
                      <w:szCs w:val="20"/>
                    </w:rPr>
                  </w:pPr>
                </w:p>
              </w:tc>
              <w:tc>
                <w:tcPr>
                  <w:tcW w:w="203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C751F">
                  <w:pPr>
                    <w:jc w:val="center"/>
                    <w:rPr>
                      <w:rFonts w:ascii="黑体" w:hAnsi="宋体" w:eastAsia="黑体"/>
                      <w:b/>
                      <w:color w:val="000000"/>
                      <w:sz w:val="20"/>
                      <w:szCs w:val="20"/>
                    </w:rPr>
                  </w:pPr>
                </w:p>
              </w:tc>
              <w:tc>
                <w:tcPr>
                  <w:tcW w:w="151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16F50CB">
                  <w:pPr>
                    <w:jc w:val="center"/>
                    <w:rPr>
                      <w:rFonts w:ascii="黑体" w:hAnsi="宋体" w:eastAsia="黑体"/>
                      <w:b/>
                      <w:color w:val="000000"/>
                      <w:sz w:val="20"/>
                      <w:szCs w:val="20"/>
                    </w:rPr>
                  </w:pPr>
                </w:p>
              </w:tc>
              <w:tc>
                <w:tcPr>
                  <w:tcW w:w="13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2AC9E">
                  <w:pPr>
                    <w:jc w:val="center"/>
                    <w:rPr>
                      <w:rFonts w:ascii="黑体" w:hAnsi="宋体" w:eastAsia="黑体"/>
                      <w:b/>
                      <w:color w:val="000000"/>
                      <w:sz w:val="20"/>
                      <w:szCs w:val="20"/>
                    </w:rPr>
                  </w:pPr>
                </w:p>
              </w:tc>
            </w:tr>
            <w:tr w14:paraId="49B85A01">
              <w:tblPrEx>
                <w:tblCellMar>
                  <w:top w:w="0" w:type="dxa"/>
                  <w:left w:w="0" w:type="dxa"/>
                  <w:bottom w:w="0" w:type="dxa"/>
                  <w:right w:w="0" w:type="dxa"/>
                </w:tblCellMar>
              </w:tblPrEx>
              <w:trPr>
                <w:trHeight w:val="675" w:hRule="atLeast"/>
                <w:jc w:val="center"/>
              </w:trPr>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0816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927"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DEC239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D76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工作人员工资是否正常发放</w:t>
                  </w: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65284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保障工作人员工资正常发放,维护工作人员合法权益，确保单位正常运转。</w:t>
                  </w: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85E83">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394" w:type="dxa"/>
                  <w:tcBorders>
                    <w:top w:val="nil"/>
                    <w:left w:val="nil"/>
                    <w:bottom w:val="nil"/>
                    <w:right w:val="single" w:color="000000" w:sz="4" w:space="0"/>
                  </w:tcBorders>
                  <w:shd w:val="clear" w:color="auto" w:fill="auto"/>
                  <w:tcMar>
                    <w:top w:w="15" w:type="dxa"/>
                    <w:left w:w="15" w:type="dxa"/>
                    <w:right w:w="15" w:type="dxa"/>
                  </w:tcMar>
                  <w:vAlign w:val="center"/>
                </w:tcPr>
                <w:p w14:paraId="3151879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上级文件</w:t>
                  </w:r>
                </w:p>
              </w:tc>
            </w:tr>
            <w:tr w14:paraId="4073279C">
              <w:tblPrEx>
                <w:tblCellMar>
                  <w:top w:w="0" w:type="dxa"/>
                  <w:left w:w="0" w:type="dxa"/>
                  <w:bottom w:w="0" w:type="dxa"/>
                  <w:right w:w="0" w:type="dxa"/>
                </w:tblCellMar>
              </w:tblPrEx>
              <w:trPr>
                <w:trHeight w:val="285"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FC994">
                  <w:pPr>
                    <w:jc w:val="center"/>
                    <w:rPr>
                      <w:rFonts w:ascii="宋体" w:hAnsi="宋体" w:cs="宋体"/>
                      <w:b/>
                      <w:color w:val="000000"/>
                      <w:sz w:val="20"/>
                      <w:szCs w:val="20"/>
                    </w:rPr>
                  </w:pPr>
                </w:p>
              </w:tc>
              <w:tc>
                <w:tcPr>
                  <w:tcW w:w="927"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A3EAC38">
                  <w:pPr>
                    <w:jc w:val="center"/>
                    <w:rPr>
                      <w:rFonts w:ascii="宋体" w:hAnsi="宋体" w:cs="宋体"/>
                      <w:color w:val="000000"/>
                      <w:sz w:val="20"/>
                      <w:szCs w:val="20"/>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921F3">
                  <w:pPr>
                    <w:rPr>
                      <w:rFonts w:ascii="宋体" w:hAnsi="宋体" w:cs="宋体"/>
                      <w:color w:val="000000"/>
                      <w:sz w:val="18"/>
                      <w:szCs w:val="18"/>
                    </w:rPr>
                  </w:pP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E3B7A">
                  <w:pPr>
                    <w:jc w:val="left"/>
                    <w:rPr>
                      <w:rFonts w:ascii="宋体" w:hAnsi="宋体" w:cs="宋体"/>
                      <w:color w:val="000000"/>
                      <w:sz w:val="18"/>
                      <w:szCs w:val="18"/>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399919">
                  <w:pPr>
                    <w:jc w:val="center"/>
                    <w:rPr>
                      <w:rFonts w:ascii="宋体" w:hAnsi="宋体" w:cs="宋体"/>
                      <w:color w:val="000000"/>
                      <w:sz w:val="20"/>
                      <w:szCs w:val="20"/>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FF112">
                  <w:pPr>
                    <w:rPr>
                      <w:rFonts w:ascii="宋体" w:hAnsi="宋体" w:cs="宋体"/>
                      <w:color w:val="000000"/>
                      <w:sz w:val="24"/>
                      <w:szCs w:val="24"/>
                    </w:rPr>
                  </w:pPr>
                </w:p>
              </w:tc>
            </w:tr>
            <w:tr w14:paraId="14E2AE8C">
              <w:tblPrEx>
                <w:tblCellMar>
                  <w:top w:w="0" w:type="dxa"/>
                  <w:left w:w="0" w:type="dxa"/>
                  <w:bottom w:w="0" w:type="dxa"/>
                  <w:right w:w="0" w:type="dxa"/>
                </w:tblCellMar>
              </w:tblPrEx>
              <w:trPr>
                <w:trHeight w:val="675"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9AA629">
                  <w:pPr>
                    <w:jc w:val="center"/>
                    <w:rPr>
                      <w:rFonts w:ascii="宋体" w:hAnsi="宋体" w:cs="宋体"/>
                      <w:b/>
                      <w:color w:val="000000"/>
                      <w:sz w:val="20"/>
                      <w:szCs w:val="20"/>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C62C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132" w:type="dxa"/>
                  <w:tcBorders>
                    <w:top w:val="nil"/>
                    <w:left w:val="nil"/>
                    <w:bottom w:val="nil"/>
                    <w:right w:val="nil"/>
                  </w:tcBorders>
                  <w:shd w:val="clear" w:color="auto" w:fill="auto"/>
                  <w:tcMar>
                    <w:top w:w="15" w:type="dxa"/>
                    <w:left w:w="15" w:type="dxa"/>
                    <w:right w:w="15" w:type="dxa"/>
                  </w:tcMar>
                  <w:vAlign w:val="center"/>
                </w:tcPr>
                <w:p w14:paraId="16BE2D4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机关后勤综合业务管理工作完成率</w:t>
                  </w: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984C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综合业务管理工作完成情况</w:t>
                  </w: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13968E">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068C7">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14:paraId="2C8461EC">
              <w:tblPrEx>
                <w:tblCellMar>
                  <w:top w:w="0" w:type="dxa"/>
                  <w:left w:w="0" w:type="dxa"/>
                  <w:bottom w:w="0" w:type="dxa"/>
                  <w:right w:w="0" w:type="dxa"/>
                </w:tblCellMar>
              </w:tblPrEx>
              <w:trPr>
                <w:trHeight w:val="285"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8AFC8">
                  <w:pPr>
                    <w:jc w:val="center"/>
                    <w:rPr>
                      <w:rFonts w:ascii="宋体" w:hAnsi="宋体" w:cs="宋体"/>
                      <w:b/>
                      <w:color w:val="000000"/>
                      <w:sz w:val="20"/>
                      <w:szCs w:val="20"/>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4C1B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E3927A">
                  <w:pPr>
                    <w:rPr>
                      <w:rFonts w:ascii="方正仿宋_GBK" w:hAnsi="方正仿宋_GBK" w:eastAsia="方正仿宋_GBK" w:cs="方正仿宋_GBK"/>
                      <w:color w:val="000000"/>
                      <w:sz w:val="20"/>
                      <w:szCs w:val="20"/>
                    </w:rPr>
                  </w:pP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086B8">
                  <w:pPr>
                    <w:jc w:val="left"/>
                    <w:rPr>
                      <w:rFonts w:ascii="宋体" w:hAnsi="宋体" w:cs="宋体"/>
                      <w:color w:val="000000"/>
                      <w:sz w:val="20"/>
                      <w:szCs w:val="20"/>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3B9BDA">
                  <w:pPr>
                    <w:rPr>
                      <w:rFonts w:ascii="宋体" w:hAnsi="宋体" w:cs="宋体"/>
                      <w:color w:val="000000"/>
                      <w:sz w:val="24"/>
                      <w:szCs w:val="24"/>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D220B">
                  <w:pPr>
                    <w:rPr>
                      <w:rFonts w:ascii="宋体" w:hAnsi="宋体" w:cs="宋体"/>
                      <w:color w:val="000000"/>
                      <w:sz w:val="24"/>
                      <w:szCs w:val="24"/>
                    </w:rPr>
                  </w:pPr>
                </w:p>
              </w:tc>
            </w:tr>
            <w:tr w14:paraId="10D41AAF">
              <w:tblPrEx>
                <w:tblCellMar>
                  <w:top w:w="0" w:type="dxa"/>
                  <w:left w:w="0" w:type="dxa"/>
                  <w:bottom w:w="0" w:type="dxa"/>
                  <w:right w:w="0" w:type="dxa"/>
                </w:tblCellMar>
              </w:tblPrEx>
              <w:trPr>
                <w:trHeight w:val="285" w:hRule="atLeast"/>
                <w:jc w:val="center"/>
              </w:trPr>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295E5">
                  <w:pPr>
                    <w:jc w:val="center"/>
                    <w:rPr>
                      <w:rFonts w:ascii="宋体" w:hAnsi="宋体" w:cs="宋体"/>
                      <w:b/>
                      <w:color w:val="000000"/>
                      <w:sz w:val="20"/>
                      <w:szCs w:val="20"/>
                    </w:rPr>
                  </w:pPr>
                </w:p>
              </w:tc>
              <w:tc>
                <w:tcPr>
                  <w:tcW w:w="92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6DB976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28BF90">
                  <w:pPr>
                    <w:rPr>
                      <w:rFonts w:ascii="方正仿宋_GBK" w:hAnsi="方正仿宋_GBK" w:eastAsia="方正仿宋_GBK" w:cs="方正仿宋_GBK"/>
                      <w:color w:val="000000"/>
                      <w:sz w:val="20"/>
                      <w:szCs w:val="20"/>
                    </w:rPr>
                  </w:pP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73F2C">
                  <w:pPr>
                    <w:jc w:val="left"/>
                    <w:rPr>
                      <w:rFonts w:ascii="宋体" w:hAnsi="宋体" w:cs="宋体"/>
                      <w:color w:val="000000"/>
                      <w:sz w:val="20"/>
                      <w:szCs w:val="20"/>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A0F5A">
                  <w:pPr>
                    <w:rPr>
                      <w:rFonts w:ascii="宋体" w:hAnsi="宋体" w:cs="宋体"/>
                      <w:color w:val="000000"/>
                      <w:sz w:val="24"/>
                      <w:szCs w:val="24"/>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5E831">
                  <w:pPr>
                    <w:rPr>
                      <w:rFonts w:ascii="宋体" w:hAnsi="宋体" w:cs="宋体"/>
                      <w:color w:val="000000"/>
                      <w:sz w:val="24"/>
                      <w:szCs w:val="24"/>
                    </w:rPr>
                  </w:pPr>
                </w:p>
              </w:tc>
            </w:tr>
            <w:tr w14:paraId="29CF29D3">
              <w:tblPrEx>
                <w:tblCellMar>
                  <w:top w:w="0" w:type="dxa"/>
                  <w:left w:w="0" w:type="dxa"/>
                  <w:bottom w:w="0" w:type="dxa"/>
                  <w:right w:w="0" w:type="dxa"/>
                </w:tblCellMar>
              </w:tblPrEx>
              <w:trPr>
                <w:trHeight w:val="480" w:hRule="atLeast"/>
                <w:jc w:val="center"/>
              </w:trPr>
              <w:tc>
                <w:tcPr>
                  <w:tcW w:w="177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6D7C8F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92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490883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F1AF4B">
                  <w:pPr>
                    <w:rPr>
                      <w:rFonts w:ascii="宋体" w:hAnsi="宋体" w:cs="宋体"/>
                      <w:color w:val="000000"/>
                      <w:sz w:val="20"/>
                      <w:szCs w:val="20"/>
                    </w:rPr>
                  </w:pP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65FF2">
                  <w:pPr>
                    <w:jc w:val="left"/>
                    <w:rPr>
                      <w:rFonts w:ascii="宋体" w:hAnsi="宋体" w:cs="宋体"/>
                      <w:color w:val="000000"/>
                      <w:sz w:val="20"/>
                      <w:szCs w:val="20"/>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DBBEF">
                  <w:pPr>
                    <w:rPr>
                      <w:rFonts w:ascii="宋体" w:hAnsi="宋体" w:cs="宋体"/>
                      <w:color w:val="000000"/>
                      <w:sz w:val="24"/>
                      <w:szCs w:val="24"/>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5394B3">
                  <w:pPr>
                    <w:rPr>
                      <w:rFonts w:ascii="宋体" w:hAnsi="宋体" w:cs="宋体"/>
                      <w:color w:val="000000"/>
                      <w:sz w:val="24"/>
                      <w:szCs w:val="24"/>
                    </w:rPr>
                  </w:pPr>
                </w:p>
              </w:tc>
            </w:tr>
            <w:tr w14:paraId="1B9DF0DC">
              <w:tblPrEx>
                <w:tblCellMar>
                  <w:top w:w="0" w:type="dxa"/>
                  <w:left w:w="0" w:type="dxa"/>
                  <w:bottom w:w="0" w:type="dxa"/>
                  <w:right w:w="0" w:type="dxa"/>
                </w:tblCellMar>
              </w:tblPrEx>
              <w:trPr>
                <w:trHeight w:val="480" w:hRule="atLeast"/>
                <w:jc w:val="center"/>
              </w:trPr>
              <w:tc>
                <w:tcPr>
                  <w:tcW w:w="17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3905CE7">
                  <w:pPr>
                    <w:jc w:val="center"/>
                    <w:rPr>
                      <w:rFonts w:ascii="宋体" w:hAnsi="宋体" w:cs="宋体"/>
                      <w:b/>
                      <w:color w:val="000000"/>
                      <w:sz w:val="20"/>
                      <w:szCs w:val="20"/>
                    </w:rPr>
                  </w:pPr>
                </w:p>
              </w:tc>
              <w:tc>
                <w:tcPr>
                  <w:tcW w:w="92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EF65EE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112C9">
                  <w:pPr>
                    <w:rPr>
                      <w:rFonts w:ascii="宋体" w:hAnsi="宋体" w:cs="宋体"/>
                      <w:color w:val="000000"/>
                      <w:sz w:val="20"/>
                      <w:szCs w:val="20"/>
                    </w:rPr>
                  </w:pP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FDEE4">
                  <w:pPr>
                    <w:jc w:val="left"/>
                    <w:rPr>
                      <w:rFonts w:ascii="宋体" w:hAnsi="宋体" w:cs="宋体"/>
                      <w:color w:val="000000"/>
                      <w:sz w:val="20"/>
                      <w:szCs w:val="20"/>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C30BD">
                  <w:pPr>
                    <w:rPr>
                      <w:rFonts w:ascii="宋体" w:hAnsi="宋体" w:cs="宋体"/>
                      <w:color w:val="000000"/>
                      <w:sz w:val="24"/>
                      <w:szCs w:val="24"/>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AC10A">
                  <w:pPr>
                    <w:rPr>
                      <w:rFonts w:ascii="宋体" w:hAnsi="宋体" w:cs="宋体"/>
                      <w:color w:val="000000"/>
                      <w:sz w:val="24"/>
                      <w:szCs w:val="24"/>
                    </w:rPr>
                  </w:pPr>
                </w:p>
              </w:tc>
            </w:tr>
            <w:tr w14:paraId="236C83CC">
              <w:tblPrEx>
                <w:tblCellMar>
                  <w:top w:w="0" w:type="dxa"/>
                  <w:left w:w="0" w:type="dxa"/>
                  <w:bottom w:w="0" w:type="dxa"/>
                  <w:right w:w="0" w:type="dxa"/>
                </w:tblCellMar>
              </w:tblPrEx>
              <w:trPr>
                <w:trHeight w:val="480" w:hRule="atLeast"/>
                <w:jc w:val="center"/>
              </w:trPr>
              <w:tc>
                <w:tcPr>
                  <w:tcW w:w="17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3272162">
                  <w:pPr>
                    <w:jc w:val="center"/>
                    <w:rPr>
                      <w:rFonts w:ascii="宋体" w:hAnsi="宋体" w:cs="宋体"/>
                      <w:b/>
                      <w:color w:val="000000"/>
                      <w:sz w:val="20"/>
                      <w:szCs w:val="20"/>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671F4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75C8B">
                  <w:pPr>
                    <w:rPr>
                      <w:rFonts w:ascii="宋体" w:hAnsi="宋体" w:cs="宋体"/>
                      <w:color w:val="000000"/>
                      <w:sz w:val="20"/>
                      <w:szCs w:val="20"/>
                    </w:rPr>
                  </w:pP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DCFF0">
                  <w:pPr>
                    <w:jc w:val="center"/>
                    <w:rPr>
                      <w:rFonts w:ascii="宋体" w:hAnsi="宋体" w:cs="宋体"/>
                      <w:color w:val="000000"/>
                      <w:sz w:val="20"/>
                      <w:szCs w:val="20"/>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2054F">
                  <w:pPr>
                    <w:rPr>
                      <w:rFonts w:ascii="宋体" w:hAnsi="宋体" w:cs="宋体"/>
                      <w:color w:val="000000"/>
                      <w:sz w:val="24"/>
                      <w:szCs w:val="24"/>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0420A5">
                  <w:pPr>
                    <w:rPr>
                      <w:rFonts w:ascii="宋体" w:hAnsi="宋体" w:cs="宋体"/>
                      <w:color w:val="000000"/>
                      <w:sz w:val="24"/>
                      <w:szCs w:val="24"/>
                    </w:rPr>
                  </w:pPr>
                </w:p>
              </w:tc>
            </w:tr>
            <w:tr w14:paraId="26A0246A">
              <w:tblPrEx>
                <w:tblCellMar>
                  <w:top w:w="0" w:type="dxa"/>
                  <w:left w:w="0" w:type="dxa"/>
                  <w:bottom w:w="0" w:type="dxa"/>
                  <w:right w:w="0" w:type="dxa"/>
                </w:tblCellMar>
              </w:tblPrEx>
              <w:trPr>
                <w:trHeight w:val="480" w:hRule="atLeast"/>
                <w:jc w:val="center"/>
              </w:trPr>
              <w:tc>
                <w:tcPr>
                  <w:tcW w:w="17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3D6FD73">
                  <w:pPr>
                    <w:jc w:val="center"/>
                    <w:rPr>
                      <w:rFonts w:ascii="宋体" w:hAnsi="宋体" w:cs="宋体"/>
                      <w:b/>
                      <w:color w:val="000000"/>
                      <w:sz w:val="20"/>
                      <w:szCs w:val="20"/>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C92D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13EF5A">
                  <w:pPr>
                    <w:rPr>
                      <w:rFonts w:ascii="宋体" w:hAnsi="宋体" w:cs="宋体"/>
                      <w:color w:val="000000"/>
                      <w:sz w:val="20"/>
                      <w:szCs w:val="20"/>
                    </w:rPr>
                  </w:pP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6B709">
                  <w:pPr>
                    <w:jc w:val="center"/>
                    <w:rPr>
                      <w:rFonts w:ascii="宋体" w:hAnsi="宋体" w:cs="宋体"/>
                      <w:color w:val="000000"/>
                      <w:sz w:val="20"/>
                      <w:szCs w:val="20"/>
                    </w:rPr>
                  </w:pP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0A83C">
                  <w:pPr>
                    <w:rPr>
                      <w:rFonts w:ascii="宋体" w:hAnsi="宋体" w:cs="宋体"/>
                      <w:color w:val="000000"/>
                      <w:sz w:val="24"/>
                      <w:szCs w:val="24"/>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69669">
                  <w:pPr>
                    <w:rPr>
                      <w:rFonts w:ascii="宋体" w:hAnsi="宋体" w:cs="宋体"/>
                      <w:color w:val="000000"/>
                      <w:sz w:val="24"/>
                      <w:szCs w:val="24"/>
                    </w:rPr>
                  </w:pPr>
                </w:p>
              </w:tc>
            </w:tr>
            <w:tr w14:paraId="4632E04A">
              <w:tblPrEx>
                <w:tblCellMar>
                  <w:top w:w="0" w:type="dxa"/>
                  <w:left w:w="0" w:type="dxa"/>
                  <w:bottom w:w="0" w:type="dxa"/>
                  <w:right w:w="0" w:type="dxa"/>
                </w:tblCellMar>
              </w:tblPrEx>
              <w:trPr>
                <w:trHeight w:val="675" w:hRule="atLeast"/>
                <w:jc w:val="center"/>
              </w:trPr>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9991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EC83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132" w:type="dxa"/>
                  <w:tcBorders>
                    <w:top w:val="nil"/>
                    <w:left w:val="nil"/>
                    <w:bottom w:val="nil"/>
                    <w:right w:val="nil"/>
                  </w:tcBorders>
                  <w:shd w:val="clear" w:color="auto" w:fill="auto"/>
                  <w:tcMar>
                    <w:top w:w="15" w:type="dxa"/>
                    <w:left w:w="15" w:type="dxa"/>
                    <w:right w:w="15" w:type="dxa"/>
                  </w:tcMar>
                  <w:vAlign w:val="center"/>
                </w:tcPr>
                <w:p w14:paraId="60DABD5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机关大院工作能否正常运转</w:t>
                  </w:r>
                </w:p>
              </w:tc>
              <w:tc>
                <w:tcPr>
                  <w:tcW w:w="20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4EA6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保障机关各项后勤工作有序开展，为各机关服好务。</w:t>
                  </w:r>
                </w:p>
              </w:tc>
              <w:tc>
                <w:tcPr>
                  <w:tcW w:w="1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2068CB">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58B8C">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问卷调查</w:t>
                  </w:r>
                </w:p>
              </w:tc>
            </w:tr>
          </w:tbl>
          <w:p w14:paraId="37150608">
            <w:pPr>
              <w:spacing w:line="300" w:lineRule="exact"/>
              <w:jc w:val="left"/>
              <w:rPr>
                <w:rFonts w:ascii="方正书宋_GBK" w:eastAsia="方正书宋_GBK"/>
                <w:b/>
              </w:rPr>
            </w:pPr>
          </w:p>
        </w:tc>
        <w:tc>
          <w:tcPr>
            <w:tcW w:w="252" w:type="dxa"/>
            <w:tcBorders>
              <w:top w:val="single" w:color="FFFFFF" w:sz="6" w:space="0"/>
              <w:left w:val="single" w:color="FFFFFF" w:sz="6" w:space="0"/>
              <w:right w:val="single" w:color="FFFFFF" w:sz="6" w:space="0"/>
            </w:tcBorders>
            <w:vAlign w:val="center"/>
          </w:tcPr>
          <w:p w14:paraId="6F359F20">
            <w:pPr>
              <w:spacing w:line="300" w:lineRule="exact"/>
              <w:jc w:val="right"/>
              <w:rPr>
                <w:rFonts w:ascii="方正书宋_GBK" w:eastAsia="方正书宋_GBK"/>
              </w:rPr>
            </w:pPr>
          </w:p>
        </w:tc>
      </w:tr>
    </w:tbl>
    <w:p w14:paraId="0FC41D2B">
      <w:pPr>
        <w:spacing w:line="300" w:lineRule="exact"/>
        <w:ind w:firstLine="420" w:firstLineChars="200"/>
        <w:jc w:val="left"/>
      </w:pPr>
    </w:p>
    <w:p w14:paraId="4555EBD9">
      <w:pPr>
        <w:spacing w:line="300" w:lineRule="exact"/>
        <w:ind w:firstLine="420" w:firstLineChars="200"/>
        <w:jc w:val="left"/>
      </w:pPr>
    </w:p>
    <w:p w14:paraId="6B783076">
      <w:pPr>
        <w:spacing w:line="300" w:lineRule="exact"/>
        <w:ind w:firstLine="560" w:firstLineChars="200"/>
        <w:jc w:val="left"/>
      </w:pPr>
      <w:r>
        <w:rPr>
          <w:rFonts w:hint="eastAsia" w:ascii="方正仿宋_GBK" w:eastAsia="方正仿宋_GBK"/>
          <w:b/>
          <w:sz w:val="28"/>
        </w:rPr>
        <w:t xml:space="preserve"> </w:t>
      </w:r>
    </w:p>
    <w:p w14:paraId="02870481">
      <w:pPr>
        <w:ind w:firstLine="560" w:firstLineChars="200"/>
        <w:jc w:val="left"/>
        <w:outlineLvl w:val="1"/>
        <w:rPr>
          <w:rFonts w:ascii="Times New Roman" w:hAnsi="宋体"/>
          <w:b/>
          <w:sz w:val="28"/>
        </w:rPr>
      </w:pPr>
      <w:r>
        <w:rPr>
          <w:rFonts w:hint="eastAsia" w:ascii="方正仿宋_GBK" w:eastAsia="方正仿宋_GBK"/>
          <w:b/>
          <w:sz w:val="28"/>
        </w:rPr>
        <w:t>2、区委办会议组织和协调运转费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2"/>
        <w:gridCol w:w="240"/>
      </w:tblGrid>
      <w:tr w14:paraId="66CA0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172" w:type="dxa"/>
            <w:tcBorders>
              <w:top w:val="single" w:color="FFFFFF" w:sz="6" w:space="0"/>
              <w:left w:val="single" w:color="FFFFFF" w:sz="6" w:space="0"/>
              <w:right w:val="single" w:color="FFFFFF" w:sz="6" w:space="0"/>
            </w:tcBorders>
            <w:vAlign w:val="center"/>
          </w:tcPr>
          <w:p w14:paraId="3669854C">
            <w:pPr>
              <w:spacing w:line="300" w:lineRule="exact"/>
              <w:jc w:val="left"/>
              <w:rPr>
                <w:rFonts w:ascii="方正书宋_GBK" w:eastAsia="方正书宋_GBK"/>
                <w:b/>
              </w:rPr>
            </w:pPr>
            <w:r>
              <w:rPr>
                <w:rFonts w:hint="eastAsia" w:ascii="方正书宋_GBK" w:eastAsia="方正书宋_GBK"/>
                <w:b/>
              </w:rPr>
              <w:t xml:space="preserve"> </w:t>
            </w:r>
          </w:p>
          <w:tbl>
            <w:tblPr>
              <w:tblStyle w:val="7"/>
              <w:tblW w:w="8640" w:type="dxa"/>
              <w:tblInd w:w="0" w:type="dxa"/>
              <w:tblLayout w:type="fixed"/>
              <w:tblCellMar>
                <w:top w:w="0" w:type="dxa"/>
                <w:left w:w="0" w:type="dxa"/>
                <w:bottom w:w="0" w:type="dxa"/>
                <w:right w:w="0" w:type="dxa"/>
              </w:tblCellMar>
            </w:tblPr>
            <w:tblGrid>
              <w:gridCol w:w="1080"/>
              <w:gridCol w:w="1080"/>
              <w:gridCol w:w="1080"/>
              <w:gridCol w:w="1080"/>
              <w:gridCol w:w="1080"/>
              <w:gridCol w:w="1080"/>
              <w:gridCol w:w="1080"/>
              <w:gridCol w:w="1080"/>
            </w:tblGrid>
            <w:tr w14:paraId="438B7C0F">
              <w:tblPrEx>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A0DE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3EB13">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13CF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3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9977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区委办会议组织和协调运转费</w:t>
                  </w:r>
                </w:p>
              </w:tc>
            </w:tr>
            <w:tr w14:paraId="51685991">
              <w:tblPrEx>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E7BE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FC73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8CDEBC">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97</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1130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0BA35">
                  <w:pP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A02F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6FBE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5BDD66A3">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08E6D">
                  <w:pPr>
                    <w:jc w:val="center"/>
                    <w:rPr>
                      <w:rFonts w:ascii="宋体" w:hAnsi="宋体" w:cs="宋体"/>
                      <w:b/>
                      <w:color w:val="000000"/>
                      <w:sz w:val="20"/>
                      <w:szCs w:val="20"/>
                    </w:rPr>
                  </w:pPr>
                </w:p>
              </w:tc>
              <w:tc>
                <w:tcPr>
                  <w:tcW w:w="75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31AB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区委办根据工作需要和领导安排，本着热情服务节俭办事的原则,围绕中心、服务大局认真做好接待工作，保证区委办公室组织协调上级机关视察督导检查，文件材料的印刷和会议用品商务活等工作正常运转。</w:t>
                  </w:r>
                </w:p>
              </w:tc>
            </w:tr>
            <w:tr w14:paraId="0204C620">
              <w:tblPrEx>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4D70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CD41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0D4F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FE818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1F60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7D36140E">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14F12">
                  <w:pPr>
                    <w:jc w:val="center"/>
                    <w:rPr>
                      <w:rFonts w:ascii="宋体" w:hAnsi="宋体" w:cs="宋体"/>
                      <w:b/>
                      <w:color w:val="000000"/>
                      <w:sz w:val="20"/>
                      <w:szCs w:val="20"/>
                    </w:rPr>
                  </w:pP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629EF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52D1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CD81B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586B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2E3C9157">
              <w:tblPrEx>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03A9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DFB1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9BE03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"本着热情服务、节俭办事的原则，围绕中心、服务大局，认真做好接待工作，保证区委办及四个班子领导会议，文件资料印刷会议用品商务活动等</w:t>
                  </w:r>
                </w:p>
              </w:tc>
            </w:tr>
            <w:tr w14:paraId="36EE5F30">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6ACF3">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8B98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13BF7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保障会议正常</w:t>
                  </w:r>
                </w:p>
              </w:tc>
            </w:tr>
            <w:tr w14:paraId="5963DE8D">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5B085">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A43ED4">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B12F4E">
                  <w:pPr>
                    <w:jc w:val="left"/>
                    <w:rPr>
                      <w:rFonts w:ascii="宋体" w:hAnsi="宋体" w:cs="宋体"/>
                      <w:color w:val="000000"/>
                      <w:sz w:val="20"/>
                      <w:szCs w:val="20"/>
                    </w:rPr>
                  </w:pPr>
                </w:p>
              </w:tc>
            </w:tr>
            <w:tr w14:paraId="2D89088C">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BAFB6">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292E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731FE6">
                  <w:pPr>
                    <w:jc w:val="left"/>
                    <w:rPr>
                      <w:rFonts w:ascii="宋体" w:hAnsi="宋体" w:cs="宋体"/>
                      <w:color w:val="000000"/>
                      <w:sz w:val="20"/>
                      <w:szCs w:val="20"/>
                    </w:rPr>
                  </w:pPr>
                </w:p>
              </w:tc>
            </w:tr>
            <w:tr w14:paraId="3EBE8CE3">
              <w:tblPrEx>
                <w:tblCellMar>
                  <w:top w:w="0" w:type="dxa"/>
                  <w:left w:w="0" w:type="dxa"/>
                  <w:bottom w:w="0" w:type="dxa"/>
                  <w:right w:w="0" w:type="dxa"/>
                </w:tblCellMar>
              </w:tblPrEx>
              <w:trPr>
                <w:trHeight w:val="312"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829B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8990C9">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D63F5D">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8B9D9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08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95A7285">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A927B">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527C3D6A">
              <w:tblPrEx>
                <w:tblCellMar>
                  <w:top w:w="0" w:type="dxa"/>
                  <w:left w:w="0" w:type="dxa"/>
                  <w:bottom w:w="0" w:type="dxa"/>
                  <w:right w:w="0" w:type="dxa"/>
                </w:tblCellMar>
              </w:tblPrEx>
              <w:trPr>
                <w:trHeight w:val="31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59766">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38F345">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8F305">
                  <w:pPr>
                    <w:jc w:val="center"/>
                    <w:rPr>
                      <w:rFonts w:ascii="黑体" w:hAnsi="宋体" w:eastAsia="黑体"/>
                      <w:b/>
                      <w:color w:val="000000"/>
                      <w:sz w:val="20"/>
                      <w:szCs w:val="20"/>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5A0EA">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FA752A3">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52B43">
                  <w:pPr>
                    <w:jc w:val="center"/>
                    <w:rPr>
                      <w:rFonts w:ascii="黑体" w:hAnsi="宋体" w:eastAsia="黑体"/>
                      <w:b/>
                      <w:color w:val="000000"/>
                      <w:sz w:val="20"/>
                      <w:szCs w:val="20"/>
                    </w:rPr>
                  </w:pPr>
                </w:p>
              </w:tc>
            </w:tr>
            <w:tr w14:paraId="1F7C1F99">
              <w:tblPrEx>
                <w:tblCellMar>
                  <w:top w:w="0" w:type="dxa"/>
                  <w:left w:w="0" w:type="dxa"/>
                  <w:bottom w:w="0" w:type="dxa"/>
                  <w:right w:w="0" w:type="dxa"/>
                </w:tblCellMar>
              </w:tblPrEx>
              <w:trPr>
                <w:trHeight w:val="45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936A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40D59D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F1E0F2">
                  <w:pPr>
                    <w:widowControl/>
                    <w:jc w:val="left"/>
                    <w:textAlignment w:val="center"/>
                    <w:rPr>
                      <w:rFonts w:ascii="方正仿宋_GBK" w:hAnsi="方正仿宋_GBK" w:eastAsia="方正仿宋_GBK" w:cs="方正仿宋_GBK"/>
                      <w:color w:val="000000"/>
                      <w:sz w:val="20"/>
                      <w:szCs w:val="20"/>
                    </w:rPr>
                  </w:pPr>
                  <w:r>
                    <w:rPr>
                      <w:rFonts w:ascii="方正仿宋_GBK" w:hAnsi="方正仿宋_GBK" w:eastAsia="方正仿宋_GBK" w:cs="方正仿宋_GBK"/>
                      <w:color w:val="000000"/>
                      <w:kern w:val="0"/>
                      <w:sz w:val="20"/>
                      <w:szCs w:val="20"/>
                      <w:lang w:bidi="ar"/>
                    </w:rPr>
                    <w:t>招待费标准化率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8D2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严格执行标准，不得超标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C6644">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nil"/>
                    <w:right w:val="single" w:color="000000" w:sz="4" w:space="0"/>
                  </w:tcBorders>
                  <w:shd w:val="clear" w:color="auto" w:fill="auto"/>
                  <w:tcMar>
                    <w:top w:w="15" w:type="dxa"/>
                    <w:left w:w="15" w:type="dxa"/>
                    <w:right w:w="15" w:type="dxa"/>
                  </w:tcMar>
                  <w:vAlign w:val="center"/>
                </w:tcPr>
                <w:p w14:paraId="4A5CFEB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指标确定依据</w:t>
                  </w:r>
                </w:p>
              </w:tc>
            </w:tr>
            <w:tr w14:paraId="28E05730">
              <w:tblPrEx>
                <w:tblCellMar>
                  <w:top w:w="0" w:type="dxa"/>
                  <w:left w:w="0" w:type="dxa"/>
                  <w:bottom w:w="0" w:type="dxa"/>
                  <w:right w:w="0" w:type="dxa"/>
                </w:tblCellMar>
              </w:tblPrEx>
              <w:trPr>
                <w:trHeight w:val="45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4D43F">
                  <w:pPr>
                    <w:jc w:val="center"/>
                    <w:rPr>
                      <w:rFonts w:ascii="宋体" w:hAnsi="宋体" w:cs="宋体"/>
                      <w:b/>
                      <w:color w:val="000000"/>
                      <w:sz w:val="20"/>
                      <w:szCs w:val="20"/>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5BB93F2">
                  <w:pPr>
                    <w:jc w:val="center"/>
                    <w:rPr>
                      <w:rFonts w:ascii="宋体" w:hAnsi="宋体" w:cs="宋体"/>
                      <w:color w:val="000000"/>
                      <w:sz w:val="20"/>
                      <w:szCs w:val="20"/>
                    </w:rPr>
                  </w:pPr>
                </w:p>
              </w:tc>
              <w:tc>
                <w:tcPr>
                  <w:tcW w:w="1080" w:type="dxa"/>
                  <w:tcBorders>
                    <w:top w:val="nil"/>
                    <w:left w:val="nil"/>
                    <w:bottom w:val="nil"/>
                    <w:right w:val="nil"/>
                  </w:tcBorders>
                  <w:shd w:val="clear" w:color="auto" w:fill="auto"/>
                  <w:tcMar>
                    <w:top w:w="15" w:type="dxa"/>
                    <w:left w:w="15" w:type="dxa"/>
                    <w:right w:w="15" w:type="dxa"/>
                  </w:tcMar>
                  <w:vAlign w:val="center"/>
                </w:tcPr>
                <w:p w14:paraId="2B1F2FF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优质高效规范无差错</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1F67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认真做好会议组织和协调运转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4EC16">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nil"/>
                    <w:right w:val="single" w:color="000000" w:sz="4" w:space="0"/>
                  </w:tcBorders>
                  <w:shd w:val="clear" w:color="auto" w:fill="auto"/>
                  <w:tcMar>
                    <w:top w:w="15" w:type="dxa"/>
                    <w:left w:w="15" w:type="dxa"/>
                    <w:right w:w="15" w:type="dxa"/>
                  </w:tcMar>
                  <w:vAlign w:val="center"/>
                </w:tcPr>
                <w:p w14:paraId="2FB0E3E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指标确定依据</w:t>
                  </w:r>
                </w:p>
              </w:tc>
            </w:tr>
            <w:tr w14:paraId="7800D3C1">
              <w:tblPrEx>
                <w:tblCellMar>
                  <w:top w:w="0" w:type="dxa"/>
                  <w:left w:w="0" w:type="dxa"/>
                  <w:bottom w:w="0" w:type="dxa"/>
                  <w:right w:w="0" w:type="dxa"/>
                </w:tblCellMar>
              </w:tblPrEx>
              <w:trPr>
                <w:trHeight w:val="45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034E5">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2FE3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080" w:type="dxa"/>
                  <w:tcBorders>
                    <w:top w:val="nil"/>
                    <w:left w:val="nil"/>
                    <w:bottom w:val="nil"/>
                    <w:right w:val="nil"/>
                  </w:tcBorders>
                  <w:shd w:val="clear" w:color="auto" w:fill="auto"/>
                  <w:tcMar>
                    <w:top w:w="15" w:type="dxa"/>
                    <w:left w:w="15" w:type="dxa"/>
                    <w:right w:w="15" w:type="dxa"/>
                  </w:tcMar>
                  <w:vAlign w:val="center"/>
                </w:tcPr>
                <w:p w14:paraId="36A283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会议效果和招待完成度</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7A85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热情服务、节俭办事。</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E55F6">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nil"/>
                    <w:right w:val="single" w:color="000000" w:sz="4" w:space="0"/>
                  </w:tcBorders>
                  <w:shd w:val="clear" w:color="auto" w:fill="auto"/>
                  <w:tcMar>
                    <w:top w:w="15" w:type="dxa"/>
                    <w:left w:w="15" w:type="dxa"/>
                    <w:right w:w="15" w:type="dxa"/>
                  </w:tcMar>
                  <w:vAlign w:val="center"/>
                </w:tcPr>
                <w:p w14:paraId="2A23EAA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标准会议招待依据</w:t>
                  </w:r>
                </w:p>
              </w:tc>
            </w:tr>
            <w:tr w14:paraId="14445547">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39E4F">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346E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EE9C19">
                  <w:pPr>
                    <w:rPr>
                      <w:rFonts w:ascii="方正仿宋_GBK" w:hAnsi="方正仿宋_GBK" w:eastAsia="方正仿宋_GBK" w:cs="方正仿宋_GBK"/>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56F7B">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9D28E0">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7F0EF">
                  <w:pPr>
                    <w:rPr>
                      <w:rFonts w:ascii="宋体" w:hAnsi="宋体" w:cs="宋体"/>
                      <w:color w:val="000000"/>
                      <w:sz w:val="24"/>
                      <w:szCs w:val="24"/>
                    </w:rPr>
                  </w:pPr>
                </w:p>
              </w:tc>
            </w:tr>
            <w:tr w14:paraId="4A89E22D">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A6F31">
                  <w:pPr>
                    <w:jc w:val="center"/>
                    <w:rPr>
                      <w:rFonts w:ascii="宋体" w:hAnsi="宋体" w:cs="宋体"/>
                      <w:b/>
                      <w:color w:val="000000"/>
                      <w:sz w:val="20"/>
                      <w:szCs w:val="20"/>
                    </w:rPr>
                  </w:pP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9DD7E6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8A51E">
                  <w:pPr>
                    <w:rPr>
                      <w:rFonts w:ascii="方正仿宋_GBK" w:hAnsi="方正仿宋_GBK" w:eastAsia="方正仿宋_GBK" w:cs="方正仿宋_GBK"/>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CE0EF">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30BE0">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2B5DD">
                  <w:pPr>
                    <w:rPr>
                      <w:rFonts w:ascii="宋体" w:hAnsi="宋体" w:cs="宋体"/>
                      <w:color w:val="000000"/>
                      <w:sz w:val="24"/>
                      <w:szCs w:val="24"/>
                    </w:rPr>
                  </w:pPr>
                </w:p>
              </w:tc>
            </w:tr>
            <w:tr w14:paraId="6F643D46">
              <w:tblPrEx>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3849A8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6910CF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1FF6D">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8AE88">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BA5AD">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9873D">
                  <w:pPr>
                    <w:rPr>
                      <w:rFonts w:ascii="宋体" w:hAnsi="宋体" w:cs="宋体"/>
                      <w:color w:val="000000"/>
                      <w:sz w:val="24"/>
                      <w:szCs w:val="24"/>
                    </w:rPr>
                  </w:pPr>
                </w:p>
              </w:tc>
            </w:tr>
            <w:tr w14:paraId="0611C08E">
              <w:tblPrEx>
                <w:tblCellMar>
                  <w:top w:w="0" w:type="dxa"/>
                  <w:left w:w="0" w:type="dxa"/>
                  <w:bottom w:w="0" w:type="dxa"/>
                  <w:right w:w="0" w:type="dxa"/>
                </w:tblCellMar>
              </w:tblPrEx>
              <w:trPr>
                <w:trHeight w:val="48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E1BB8A5">
                  <w:pPr>
                    <w:jc w:val="center"/>
                    <w:rPr>
                      <w:rFonts w:ascii="宋体" w:hAnsi="宋体" w:cs="宋体"/>
                      <w:b/>
                      <w:color w:val="000000"/>
                      <w:sz w:val="20"/>
                      <w:szCs w:val="20"/>
                    </w:rPr>
                  </w:pP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C93357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2C3B65">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36821">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91033E">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3E414D">
                  <w:pPr>
                    <w:rPr>
                      <w:rFonts w:ascii="宋体" w:hAnsi="宋体" w:cs="宋体"/>
                      <w:color w:val="000000"/>
                      <w:sz w:val="24"/>
                      <w:szCs w:val="24"/>
                    </w:rPr>
                  </w:pPr>
                </w:p>
              </w:tc>
            </w:tr>
            <w:tr w14:paraId="0EF095CD">
              <w:tblPrEx>
                <w:tblCellMar>
                  <w:top w:w="0" w:type="dxa"/>
                  <w:left w:w="0" w:type="dxa"/>
                  <w:bottom w:w="0" w:type="dxa"/>
                  <w:right w:w="0" w:type="dxa"/>
                </w:tblCellMar>
              </w:tblPrEx>
              <w:trPr>
                <w:trHeight w:val="48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D5C7522">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56076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603AFB">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03D37">
                  <w:pPr>
                    <w:jc w:val="center"/>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754EB">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2BD32">
                  <w:pPr>
                    <w:rPr>
                      <w:rFonts w:ascii="宋体" w:hAnsi="宋体" w:cs="宋体"/>
                      <w:color w:val="000000"/>
                      <w:sz w:val="24"/>
                      <w:szCs w:val="24"/>
                    </w:rPr>
                  </w:pPr>
                </w:p>
              </w:tc>
            </w:tr>
            <w:tr w14:paraId="3D42A6B9">
              <w:tblPrEx>
                <w:tblCellMar>
                  <w:top w:w="0" w:type="dxa"/>
                  <w:left w:w="0" w:type="dxa"/>
                  <w:bottom w:w="0" w:type="dxa"/>
                  <w:right w:w="0" w:type="dxa"/>
                </w:tblCellMar>
              </w:tblPrEx>
              <w:trPr>
                <w:trHeight w:val="48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B0BBAF">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1528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967FB">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F8148">
                  <w:pPr>
                    <w:jc w:val="center"/>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BD0B8">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80489F">
                  <w:pPr>
                    <w:rPr>
                      <w:rFonts w:ascii="宋体" w:hAnsi="宋体" w:cs="宋体"/>
                      <w:color w:val="000000"/>
                      <w:sz w:val="24"/>
                      <w:szCs w:val="24"/>
                    </w:rPr>
                  </w:pPr>
                </w:p>
              </w:tc>
            </w:tr>
            <w:tr w14:paraId="6417781A">
              <w:tblPrEx>
                <w:tblCellMar>
                  <w:top w:w="0" w:type="dxa"/>
                  <w:left w:w="0" w:type="dxa"/>
                  <w:bottom w:w="0" w:type="dxa"/>
                  <w:right w:w="0"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EDB7B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13E56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7B89A">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CCD2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       服务对象满意度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3835E">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5F85A">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参会人员的满意度</w:t>
                  </w:r>
                </w:p>
              </w:tc>
            </w:tr>
          </w:tbl>
          <w:p w14:paraId="26FBF126">
            <w:pPr>
              <w:spacing w:line="300" w:lineRule="exact"/>
              <w:jc w:val="left"/>
              <w:rPr>
                <w:rFonts w:ascii="方正书宋_GBK" w:eastAsia="方正书宋_GBK"/>
                <w:b/>
              </w:rPr>
            </w:pPr>
          </w:p>
        </w:tc>
        <w:tc>
          <w:tcPr>
            <w:tcW w:w="240" w:type="dxa"/>
            <w:tcBorders>
              <w:top w:val="single" w:color="FFFFFF" w:sz="6" w:space="0"/>
              <w:left w:val="single" w:color="FFFFFF" w:sz="6" w:space="0"/>
              <w:right w:val="single" w:color="FFFFFF" w:sz="6" w:space="0"/>
            </w:tcBorders>
            <w:vAlign w:val="center"/>
          </w:tcPr>
          <w:p w14:paraId="31B000FC">
            <w:pPr>
              <w:spacing w:line="300" w:lineRule="exact"/>
              <w:jc w:val="right"/>
              <w:rPr>
                <w:rFonts w:ascii="方正书宋_GBK" w:eastAsia="方正书宋_GBK"/>
              </w:rPr>
            </w:pPr>
          </w:p>
        </w:tc>
      </w:tr>
    </w:tbl>
    <w:p w14:paraId="1E816D9F">
      <w:pPr>
        <w:ind w:firstLine="560" w:firstLineChars="200"/>
        <w:jc w:val="left"/>
        <w:outlineLvl w:val="1"/>
        <w:rPr>
          <w:rFonts w:ascii="方正仿宋_GBK" w:hAnsi="宋体" w:eastAsia="方正仿宋_GBK"/>
          <w:b/>
          <w:sz w:val="28"/>
        </w:rPr>
      </w:pPr>
      <w:r>
        <w:rPr>
          <w:rFonts w:hint="eastAsia" w:ascii="方正仿宋_GBK" w:eastAsia="方正仿宋_GBK"/>
          <w:b/>
          <w:sz w:val="28"/>
        </w:rPr>
        <w:t>3、政府办包干会议费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2"/>
        <w:gridCol w:w="240"/>
      </w:tblGrid>
      <w:tr w14:paraId="159D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jc w:val="center"/>
        </w:trPr>
        <w:tc>
          <w:tcPr>
            <w:tcW w:w="9172" w:type="dxa"/>
            <w:tcBorders>
              <w:top w:val="single" w:color="FFFFFF" w:sz="6" w:space="0"/>
              <w:left w:val="single" w:color="FFFFFF" w:sz="6" w:space="0"/>
              <w:right w:val="single" w:color="auto" w:sz="4" w:space="0"/>
            </w:tcBorders>
            <w:vAlign w:val="center"/>
          </w:tcPr>
          <w:tbl>
            <w:tblPr>
              <w:tblStyle w:val="7"/>
              <w:tblW w:w="8640" w:type="dxa"/>
              <w:tblInd w:w="0" w:type="dxa"/>
              <w:tblLayout w:type="fixed"/>
              <w:tblCellMar>
                <w:top w:w="0" w:type="dxa"/>
                <w:left w:w="0" w:type="dxa"/>
                <w:bottom w:w="0" w:type="dxa"/>
                <w:right w:w="0" w:type="dxa"/>
              </w:tblCellMar>
            </w:tblPr>
            <w:tblGrid>
              <w:gridCol w:w="1080"/>
              <w:gridCol w:w="1080"/>
              <w:gridCol w:w="1080"/>
              <w:gridCol w:w="1080"/>
              <w:gridCol w:w="1080"/>
              <w:gridCol w:w="1080"/>
              <w:gridCol w:w="1080"/>
              <w:gridCol w:w="1080"/>
            </w:tblGrid>
            <w:tr w14:paraId="08085A5A">
              <w:tblPrEx>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97641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9F881">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AC472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3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F268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政府办包干会议费</w:t>
                  </w:r>
                </w:p>
              </w:tc>
            </w:tr>
            <w:tr w14:paraId="4B854E31">
              <w:tblPrEx>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F3BE20">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41E80">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CA21C">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97</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BFFD6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D31A3">
                  <w:pP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01C3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A026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57EAA3A1">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04B9A5">
                  <w:pPr>
                    <w:jc w:val="center"/>
                    <w:rPr>
                      <w:rFonts w:ascii="宋体" w:hAnsi="宋体" w:cs="宋体"/>
                      <w:b/>
                      <w:color w:val="000000"/>
                      <w:sz w:val="20"/>
                      <w:szCs w:val="20"/>
                    </w:rPr>
                  </w:pPr>
                </w:p>
              </w:tc>
              <w:tc>
                <w:tcPr>
                  <w:tcW w:w="75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0B44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本着热情服务、节俭办事的原则，围绕中心、服务大局，认真做好接待工作，保证区政府工作的正常运转。</w:t>
                  </w:r>
                </w:p>
              </w:tc>
            </w:tr>
            <w:tr w14:paraId="28882ABE">
              <w:tblPrEx>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AA88B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0D50D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C072E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6A38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8E39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6653F441">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2EA02">
                  <w:pPr>
                    <w:jc w:val="center"/>
                    <w:rPr>
                      <w:rFonts w:ascii="宋体" w:hAnsi="宋体" w:cs="宋体"/>
                      <w:b/>
                      <w:color w:val="000000"/>
                      <w:sz w:val="20"/>
                      <w:szCs w:val="20"/>
                    </w:rPr>
                  </w:pP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2C67E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5AFF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A1A6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635E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09DBE545">
              <w:tblPrEx>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F180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7B8F30">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A29A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"本着热情服务、节俭办事的原则，围绕中心、服务大局，认真做好接待工作，保证区政府工作的正常运转。</w:t>
                  </w:r>
                </w:p>
              </w:tc>
            </w:tr>
            <w:tr w14:paraId="4CC95D8B">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2B149">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FCEA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A538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保障会议正常</w:t>
                  </w:r>
                </w:p>
              </w:tc>
            </w:tr>
            <w:tr w14:paraId="2226EA35">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B239AB">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BBFAC">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DA3D23">
                  <w:pPr>
                    <w:jc w:val="left"/>
                    <w:rPr>
                      <w:rFonts w:ascii="宋体" w:hAnsi="宋体" w:cs="宋体"/>
                      <w:color w:val="000000"/>
                      <w:sz w:val="20"/>
                      <w:szCs w:val="20"/>
                    </w:rPr>
                  </w:pPr>
                </w:p>
              </w:tc>
            </w:tr>
            <w:tr w14:paraId="615422C2">
              <w:tblPrEx>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3008E">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0DED5">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56A65">
                  <w:pPr>
                    <w:jc w:val="left"/>
                    <w:rPr>
                      <w:rFonts w:ascii="宋体" w:hAnsi="宋体" w:cs="宋体"/>
                      <w:color w:val="000000"/>
                      <w:sz w:val="20"/>
                      <w:szCs w:val="20"/>
                    </w:rPr>
                  </w:pPr>
                </w:p>
              </w:tc>
            </w:tr>
            <w:tr w14:paraId="64E4B4C3">
              <w:tblPrEx>
                <w:tblCellMar>
                  <w:top w:w="0" w:type="dxa"/>
                  <w:left w:w="0" w:type="dxa"/>
                  <w:bottom w:w="0" w:type="dxa"/>
                  <w:right w:w="0" w:type="dxa"/>
                </w:tblCellMar>
              </w:tblPrEx>
              <w:trPr>
                <w:trHeight w:val="312"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7E87B1">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AACDE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F01FD">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86ED1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08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09905BE">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C543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05215745">
              <w:tblPrEx>
                <w:tblCellMar>
                  <w:top w:w="0" w:type="dxa"/>
                  <w:left w:w="0" w:type="dxa"/>
                  <w:bottom w:w="0" w:type="dxa"/>
                  <w:right w:w="0" w:type="dxa"/>
                </w:tblCellMar>
              </w:tblPrEx>
              <w:trPr>
                <w:trHeight w:val="31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0AB4C">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33B46">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186E6">
                  <w:pPr>
                    <w:jc w:val="center"/>
                    <w:rPr>
                      <w:rFonts w:ascii="黑体" w:hAnsi="宋体" w:eastAsia="黑体"/>
                      <w:b/>
                      <w:color w:val="000000"/>
                      <w:sz w:val="20"/>
                      <w:szCs w:val="20"/>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56C090">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8D0B66B">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BA61B">
                  <w:pPr>
                    <w:jc w:val="center"/>
                    <w:rPr>
                      <w:rFonts w:ascii="黑体" w:hAnsi="宋体" w:eastAsia="黑体"/>
                      <w:b/>
                      <w:color w:val="000000"/>
                      <w:sz w:val="20"/>
                      <w:szCs w:val="20"/>
                    </w:rPr>
                  </w:pPr>
                </w:p>
              </w:tc>
            </w:tr>
            <w:tr w14:paraId="41AC8DA5">
              <w:tblPrEx>
                <w:tblCellMar>
                  <w:top w:w="0" w:type="dxa"/>
                  <w:left w:w="0" w:type="dxa"/>
                  <w:bottom w:w="0" w:type="dxa"/>
                  <w:right w:w="0" w:type="dxa"/>
                </w:tblCellMar>
              </w:tblPrEx>
              <w:trPr>
                <w:trHeight w:val="5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4A435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7A4744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080" w:type="dxa"/>
                  <w:tcBorders>
                    <w:top w:val="nil"/>
                    <w:left w:val="nil"/>
                    <w:bottom w:val="single" w:color="auto" w:sz="4" w:space="0"/>
                    <w:right w:val="nil"/>
                  </w:tcBorders>
                  <w:shd w:val="clear" w:color="auto" w:fill="auto"/>
                  <w:tcMar>
                    <w:top w:w="15" w:type="dxa"/>
                    <w:left w:w="15" w:type="dxa"/>
                    <w:right w:w="15" w:type="dxa"/>
                  </w:tcMar>
                  <w:vAlign w:val="center"/>
                </w:tcPr>
                <w:p w14:paraId="0B8DD3C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招待费标准化率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96D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严格执行标准，不得超标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DACA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08266">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招待费标准</w:t>
                  </w:r>
                </w:p>
              </w:tc>
            </w:tr>
            <w:tr w14:paraId="576CBC0F">
              <w:tblPrEx>
                <w:tblCellMar>
                  <w:top w:w="0" w:type="dxa"/>
                  <w:left w:w="0" w:type="dxa"/>
                  <w:bottom w:w="0" w:type="dxa"/>
                  <w:right w:w="0" w:type="dxa"/>
                </w:tblCellMar>
              </w:tblPrEx>
              <w:trPr>
                <w:trHeight w:val="450" w:hRule="atLeast"/>
              </w:trPr>
              <w:tc>
                <w:tcPr>
                  <w:tcW w:w="1080" w:type="dxa"/>
                  <w:vMerge w:val="continue"/>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7DFB0976">
                  <w:pPr>
                    <w:jc w:val="center"/>
                    <w:rPr>
                      <w:rFonts w:ascii="宋体" w:hAnsi="宋体" w:cs="宋体"/>
                      <w:b/>
                      <w:color w:val="000000"/>
                      <w:sz w:val="20"/>
                      <w:szCs w:val="20"/>
                    </w:rPr>
                  </w:pPr>
                </w:p>
              </w:tc>
              <w:tc>
                <w:tcPr>
                  <w:tcW w:w="1080" w:type="dxa"/>
                  <w:vMerge w:val="continue"/>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3D14DE4A">
                  <w:pPr>
                    <w:jc w:val="center"/>
                    <w:rPr>
                      <w:rFonts w:ascii="宋体" w:hAnsi="宋体" w:cs="宋体"/>
                      <w:color w:val="000000"/>
                      <w:sz w:val="20"/>
                      <w:szCs w:val="20"/>
                    </w:rPr>
                  </w:pPr>
                </w:p>
              </w:tc>
              <w:tc>
                <w:tcPr>
                  <w:tcW w:w="1080" w:type="dxa"/>
                  <w:tcBorders>
                    <w:top w:val="single" w:color="auto" w:sz="4" w:space="0"/>
                    <w:left w:val="nil"/>
                    <w:bottom w:val="single" w:color="auto" w:sz="4" w:space="0"/>
                    <w:right w:val="nil"/>
                  </w:tcBorders>
                  <w:shd w:val="clear" w:color="auto" w:fill="auto"/>
                  <w:tcMar>
                    <w:top w:w="15" w:type="dxa"/>
                    <w:left w:w="15" w:type="dxa"/>
                    <w:right w:w="15" w:type="dxa"/>
                  </w:tcMar>
                  <w:vAlign w:val="center"/>
                </w:tcPr>
                <w:p w14:paraId="0C11B50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优质高效规范无差错</w:t>
                  </w:r>
                </w:p>
              </w:tc>
              <w:tc>
                <w:tcPr>
                  <w:tcW w:w="3240" w:type="dxa"/>
                  <w:gridSpan w:val="3"/>
                  <w:tcBorders>
                    <w:top w:val="single" w:color="000000" w:sz="4" w:space="0"/>
                    <w:left w:val="nil"/>
                    <w:bottom w:val="single" w:color="auto" w:sz="4" w:space="0"/>
                    <w:right w:val="single" w:color="000000" w:sz="4" w:space="0"/>
                  </w:tcBorders>
                  <w:shd w:val="clear" w:color="auto" w:fill="auto"/>
                  <w:tcMar>
                    <w:top w:w="15" w:type="dxa"/>
                    <w:left w:w="15" w:type="dxa"/>
                    <w:right w:w="15" w:type="dxa"/>
                  </w:tcMar>
                  <w:vAlign w:val="center"/>
                </w:tcPr>
                <w:p w14:paraId="2DB73AF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认真做好会议组织和协调运转</w:t>
                  </w:r>
                </w:p>
              </w:tc>
              <w:tc>
                <w:tcPr>
                  <w:tcW w:w="1080"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5A9CF1CE">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F9B21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根据工作计划</w:t>
                  </w:r>
                </w:p>
              </w:tc>
            </w:tr>
            <w:tr w14:paraId="7D8B712A">
              <w:tblPrEx>
                <w:tblCellMar>
                  <w:top w:w="0" w:type="dxa"/>
                  <w:left w:w="0" w:type="dxa"/>
                  <w:bottom w:w="0" w:type="dxa"/>
                  <w:right w:w="0" w:type="dxa"/>
                </w:tblCellMar>
              </w:tblPrEx>
              <w:trPr>
                <w:trHeight w:val="450" w:hRule="atLeast"/>
              </w:trPr>
              <w:tc>
                <w:tcPr>
                  <w:tcW w:w="108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F7C8D6">
                  <w:pPr>
                    <w:jc w:val="center"/>
                    <w:rPr>
                      <w:rFonts w:ascii="宋体" w:hAnsi="宋体" w:cs="宋体"/>
                      <w:b/>
                      <w:color w:val="000000"/>
                      <w:sz w:val="20"/>
                      <w:szCs w:val="20"/>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0177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080" w:type="dxa"/>
                  <w:tcBorders>
                    <w:top w:val="single" w:color="auto" w:sz="4" w:space="0"/>
                    <w:left w:val="nil"/>
                    <w:bottom w:val="single" w:color="auto" w:sz="4" w:space="0"/>
                    <w:right w:val="nil"/>
                  </w:tcBorders>
                  <w:shd w:val="clear" w:color="auto" w:fill="auto"/>
                  <w:tcMar>
                    <w:top w:w="15" w:type="dxa"/>
                    <w:left w:w="15" w:type="dxa"/>
                    <w:right w:w="15" w:type="dxa"/>
                  </w:tcMar>
                  <w:vAlign w:val="center"/>
                </w:tcPr>
                <w:p w14:paraId="36DAFFF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会议效果和招待完成度</w:t>
                  </w:r>
                </w:p>
              </w:tc>
              <w:tc>
                <w:tcPr>
                  <w:tcW w:w="3240"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21438E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热情服务、节俭办事。</w:t>
                  </w:r>
                </w:p>
              </w:tc>
              <w:tc>
                <w:tcPr>
                  <w:tcW w:w="1080"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BB2CA">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single" w:color="auto" w:sz="4" w:space="0"/>
                    <w:left w:val="nil"/>
                    <w:bottom w:val="nil"/>
                    <w:right w:val="single" w:color="000000" w:sz="4" w:space="0"/>
                  </w:tcBorders>
                  <w:shd w:val="clear" w:color="auto" w:fill="auto"/>
                  <w:tcMar>
                    <w:top w:w="15" w:type="dxa"/>
                    <w:left w:w="15" w:type="dxa"/>
                    <w:right w:w="15" w:type="dxa"/>
                  </w:tcMar>
                  <w:vAlign w:val="center"/>
                </w:tcPr>
                <w:p w14:paraId="3F8724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实际会议招待总数</w:t>
                  </w:r>
                </w:p>
              </w:tc>
            </w:tr>
            <w:tr w14:paraId="382ADB39">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AD7B60">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4416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0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9A389">
                  <w:pPr>
                    <w:rPr>
                      <w:rFonts w:ascii="方正仿宋_GBK" w:hAnsi="方正仿宋_GBK" w:eastAsia="方正仿宋_GBK" w:cs="方正仿宋_GBK"/>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00862">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51968">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DDA9D">
                  <w:pPr>
                    <w:rPr>
                      <w:rFonts w:ascii="宋体" w:hAnsi="宋体" w:cs="宋体"/>
                      <w:color w:val="000000"/>
                      <w:sz w:val="24"/>
                      <w:szCs w:val="24"/>
                    </w:rPr>
                  </w:pPr>
                </w:p>
              </w:tc>
            </w:tr>
            <w:tr w14:paraId="77314B11">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E371D">
                  <w:pPr>
                    <w:jc w:val="center"/>
                    <w:rPr>
                      <w:rFonts w:ascii="宋体" w:hAnsi="宋体" w:cs="宋体"/>
                      <w:b/>
                      <w:color w:val="000000"/>
                      <w:sz w:val="20"/>
                      <w:szCs w:val="20"/>
                    </w:rPr>
                  </w:pP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D13D45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09DDE6">
                  <w:pPr>
                    <w:rPr>
                      <w:rFonts w:ascii="方正仿宋_GBK" w:hAnsi="方正仿宋_GBK" w:eastAsia="方正仿宋_GBK" w:cs="方正仿宋_GBK"/>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41D782">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D3E90">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76FF1">
                  <w:pPr>
                    <w:rPr>
                      <w:rFonts w:ascii="宋体" w:hAnsi="宋体" w:cs="宋体"/>
                      <w:color w:val="000000"/>
                      <w:sz w:val="24"/>
                      <w:szCs w:val="24"/>
                    </w:rPr>
                  </w:pPr>
                </w:p>
              </w:tc>
            </w:tr>
            <w:tr w14:paraId="6725094A">
              <w:tblPrEx>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02E9EA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DF7A22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CEAFF">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63473">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6E885">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0F3A8">
                  <w:pPr>
                    <w:rPr>
                      <w:rFonts w:ascii="宋体" w:hAnsi="宋体" w:cs="宋体"/>
                      <w:color w:val="000000"/>
                      <w:sz w:val="24"/>
                      <w:szCs w:val="24"/>
                    </w:rPr>
                  </w:pPr>
                </w:p>
              </w:tc>
            </w:tr>
            <w:tr w14:paraId="23801D02">
              <w:tblPrEx>
                <w:tblCellMar>
                  <w:top w:w="0" w:type="dxa"/>
                  <w:left w:w="0" w:type="dxa"/>
                  <w:bottom w:w="0" w:type="dxa"/>
                  <w:right w:w="0" w:type="dxa"/>
                </w:tblCellMar>
              </w:tblPrEx>
              <w:trPr>
                <w:trHeight w:val="48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DF359FB">
                  <w:pPr>
                    <w:jc w:val="center"/>
                    <w:rPr>
                      <w:rFonts w:ascii="宋体" w:hAnsi="宋体" w:cs="宋体"/>
                      <w:b/>
                      <w:color w:val="000000"/>
                      <w:sz w:val="20"/>
                      <w:szCs w:val="20"/>
                    </w:rPr>
                  </w:pP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1E8BFE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C67FD4">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0C1063">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DDD72">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C2FBD">
                  <w:pPr>
                    <w:rPr>
                      <w:rFonts w:ascii="宋体" w:hAnsi="宋体" w:cs="宋体"/>
                      <w:color w:val="000000"/>
                      <w:sz w:val="24"/>
                      <w:szCs w:val="24"/>
                    </w:rPr>
                  </w:pPr>
                </w:p>
              </w:tc>
            </w:tr>
            <w:tr w14:paraId="512CD4A5">
              <w:tblPrEx>
                <w:tblCellMar>
                  <w:top w:w="0" w:type="dxa"/>
                  <w:left w:w="0" w:type="dxa"/>
                  <w:bottom w:w="0" w:type="dxa"/>
                  <w:right w:w="0" w:type="dxa"/>
                </w:tblCellMar>
              </w:tblPrEx>
              <w:trPr>
                <w:trHeight w:val="48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A64A435">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20ED9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4D1EB">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A5BC6">
                  <w:pPr>
                    <w:jc w:val="center"/>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4F426">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B6207">
                  <w:pPr>
                    <w:rPr>
                      <w:rFonts w:ascii="宋体" w:hAnsi="宋体" w:cs="宋体"/>
                      <w:color w:val="000000"/>
                      <w:sz w:val="24"/>
                      <w:szCs w:val="24"/>
                    </w:rPr>
                  </w:pPr>
                </w:p>
              </w:tc>
            </w:tr>
            <w:tr w14:paraId="733FABAF">
              <w:tblPrEx>
                <w:tblCellMar>
                  <w:top w:w="0" w:type="dxa"/>
                  <w:left w:w="0" w:type="dxa"/>
                  <w:bottom w:w="0" w:type="dxa"/>
                  <w:right w:w="0" w:type="dxa"/>
                </w:tblCellMar>
              </w:tblPrEx>
              <w:trPr>
                <w:trHeight w:val="48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DFBFB9A">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9A6B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080" w:type="dxa"/>
                  <w:tcBorders>
                    <w:top w:val="nil"/>
                    <w:left w:val="nil"/>
                    <w:bottom w:val="nil"/>
                    <w:right w:val="nil"/>
                  </w:tcBorders>
                  <w:shd w:val="clear" w:color="auto" w:fill="auto"/>
                  <w:tcMar>
                    <w:top w:w="15" w:type="dxa"/>
                    <w:left w:w="15" w:type="dxa"/>
                    <w:right w:w="15" w:type="dxa"/>
                  </w:tcMar>
                  <w:vAlign w:val="center"/>
                </w:tcPr>
                <w:p w14:paraId="171F17C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长期使用性</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17134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能够长期较好地开展 </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ECA5C">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nil"/>
                    <w:right w:val="single" w:color="000000" w:sz="4" w:space="0"/>
                  </w:tcBorders>
                  <w:shd w:val="clear" w:color="auto" w:fill="auto"/>
                  <w:tcMar>
                    <w:top w:w="15" w:type="dxa"/>
                    <w:left w:w="15" w:type="dxa"/>
                    <w:right w:w="15" w:type="dxa"/>
                  </w:tcMar>
                  <w:vAlign w:val="center"/>
                </w:tcPr>
                <w:p w14:paraId="367640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长期计划</w:t>
                  </w:r>
                </w:p>
              </w:tc>
            </w:tr>
            <w:tr w14:paraId="1746440C">
              <w:tblPrEx>
                <w:tblCellMar>
                  <w:top w:w="0" w:type="dxa"/>
                  <w:left w:w="0" w:type="dxa"/>
                  <w:bottom w:w="0" w:type="dxa"/>
                  <w:right w:w="0" w:type="dxa"/>
                </w:tblCellMar>
              </w:tblPrEx>
              <w:trPr>
                <w:trHeight w:val="4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C454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2C01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C64DD3">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E90D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   接受接待服务对象的满意程度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40391">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nil"/>
                    <w:right w:val="single" w:color="000000" w:sz="4" w:space="0"/>
                  </w:tcBorders>
                  <w:shd w:val="clear" w:color="auto" w:fill="auto"/>
                  <w:tcMar>
                    <w:top w:w="15" w:type="dxa"/>
                    <w:left w:w="15" w:type="dxa"/>
                    <w:right w:w="15" w:type="dxa"/>
                  </w:tcMar>
                  <w:vAlign w:val="center"/>
                </w:tcPr>
                <w:p w14:paraId="49DC0E5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评价</w:t>
                  </w:r>
                </w:p>
              </w:tc>
            </w:tr>
          </w:tbl>
          <w:p w14:paraId="135ED15C">
            <w:pPr>
              <w:spacing w:line="300" w:lineRule="exact"/>
              <w:jc w:val="left"/>
              <w:rPr>
                <w:rFonts w:ascii="方正书宋_GBK" w:eastAsia="方正书宋_GBK"/>
                <w:b/>
              </w:rPr>
            </w:pPr>
          </w:p>
        </w:tc>
        <w:tc>
          <w:tcPr>
            <w:tcW w:w="240" w:type="dxa"/>
            <w:tcBorders>
              <w:top w:val="single" w:color="FFFFFF" w:sz="6" w:space="0"/>
              <w:left w:val="single" w:color="auto" w:sz="4" w:space="0"/>
              <w:right w:val="single" w:color="FFFFFF" w:sz="6" w:space="0"/>
            </w:tcBorders>
            <w:vAlign w:val="center"/>
          </w:tcPr>
          <w:p w14:paraId="3DB5DD85">
            <w:pPr>
              <w:spacing w:line="300" w:lineRule="exact"/>
              <w:jc w:val="right"/>
              <w:rPr>
                <w:rFonts w:ascii="方正书宋_GBK" w:eastAsia="方正书宋_GBK"/>
              </w:rPr>
            </w:pPr>
          </w:p>
        </w:tc>
      </w:tr>
    </w:tbl>
    <w:p w14:paraId="2DB6BFD6">
      <w:pPr>
        <w:spacing w:line="300" w:lineRule="exact"/>
        <w:ind w:firstLine="420" w:firstLineChars="200"/>
        <w:jc w:val="left"/>
      </w:pPr>
    </w:p>
    <w:p w14:paraId="2B8FA6AA">
      <w:pPr>
        <w:ind w:firstLine="560" w:firstLineChars="200"/>
        <w:jc w:val="left"/>
        <w:outlineLvl w:val="1"/>
        <w:rPr>
          <w:rFonts w:ascii="方正仿宋_GBK" w:eastAsia="方正仿宋_GBK"/>
          <w:b/>
          <w:sz w:val="28"/>
        </w:rPr>
      </w:pPr>
    </w:p>
    <w:p w14:paraId="5C1BA56A">
      <w:pPr>
        <w:ind w:firstLine="560" w:firstLineChars="200"/>
        <w:jc w:val="left"/>
        <w:outlineLvl w:val="1"/>
        <w:rPr>
          <w:rFonts w:ascii="方正仿宋_GBK" w:eastAsia="方正仿宋_GBK"/>
          <w:b/>
          <w:sz w:val="28"/>
        </w:rPr>
      </w:pPr>
    </w:p>
    <w:p w14:paraId="38BD9687">
      <w:pPr>
        <w:ind w:firstLine="560" w:firstLineChars="200"/>
        <w:jc w:val="left"/>
        <w:outlineLvl w:val="1"/>
        <w:rPr>
          <w:rFonts w:ascii="方正仿宋_GBK" w:hAnsi="宋体" w:eastAsia="方正仿宋_GBK"/>
          <w:b/>
          <w:sz w:val="28"/>
        </w:rPr>
      </w:pPr>
      <w:r>
        <w:rPr>
          <w:rFonts w:hint="eastAsia" w:ascii="方正仿宋_GBK" w:eastAsia="方正仿宋_GBK"/>
          <w:b/>
          <w:sz w:val="28"/>
        </w:rPr>
        <w:t>4、政府机关基本运行维护</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2"/>
        <w:gridCol w:w="240"/>
      </w:tblGrid>
      <w:tr w14:paraId="1EF1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6" w:hRule="atLeast"/>
          <w:jc w:val="center"/>
        </w:trPr>
        <w:tc>
          <w:tcPr>
            <w:tcW w:w="9172" w:type="dxa"/>
            <w:tcBorders>
              <w:top w:val="single" w:color="FFFFFF" w:sz="6" w:space="0"/>
              <w:left w:val="single" w:color="FFFFFF" w:sz="6" w:space="0"/>
              <w:right w:val="single" w:color="FFFFFF" w:sz="6" w:space="0"/>
            </w:tcBorders>
            <w:vAlign w:val="center"/>
          </w:tcPr>
          <w:p w14:paraId="2EF90A56">
            <w:pPr>
              <w:spacing w:line="300" w:lineRule="exact"/>
              <w:jc w:val="left"/>
              <w:rPr>
                <w:rFonts w:ascii="方正书宋_GBK" w:eastAsia="方正书宋_GBK"/>
                <w:b/>
              </w:rPr>
            </w:pPr>
            <w:r>
              <w:rPr>
                <w:rFonts w:hint="eastAsia" w:ascii="方正书宋_GBK" w:eastAsia="方正书宋_GBK"/>
                <w:b/>
              </w:rPr>
              <w:t xml:space="preserve"> </w:t>
            </w:r>
          </w:p>
          <w:tbl>
            <w:tblPr>
              <w:tblStyle w:val="7"/>
              <w:tblW w:w="8788" w:type="dxa"/>
              <w:jc w:val="center"/>
              <w:tblLayout w:type="fixed"/>
              <w:tblCellMar>
                <w:top w:w="0" w:type="dxa"/>
                <w:left w:w="0" w:type="dxa"/>
                <w:bottom w:w="0" w:type="dxa"/>
                <w:right w:w="0" w:type="dxa"/>
              </w:tblCellMar>
            </w:tblPr>
            <w:tblGrid>
              <w:gridCol w:w="1228"/>
              <w:gridCol w:w="1080"/>
              <w:gridCol w:w="1080"/>
              <w:gridCol w:w="1080"/>
              <w:gridCol w:w="1080"/>
              <w:gridCol w:w="1080"/>
              <w:gridCol w:w="1080"/>
              <w:gridCol w:w="1080"/>
            </w:tblGrid>
            <w:tr w14:paraId="592EA357">
              <w:tblPrEx>
                <w:tblCellMar>
                  <w:top w:w="0" w:type="dxa"/>
                  <w:left w:w="0" w:type="dxa"/>
                  <w:bottom w:w="0" w:type="dxa"/>
                  <w:right w:w="0" w:type="dxa"/>
                </w:tblCellMar>
              </w:tblPrEx>
              <w:trPr>
                <w:trHeight w:val="270" w:hRule="atLeast"/>
                <w:jc w:val="center"/>
              </w:trPr>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BBFC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EC439">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9D7F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3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F3191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政府机关基本运行维护</w:t>
                  </w:r>
                </w:p>
              </w:tc>
            </w:tr>
            <w:tr w14:paraId="6993DDA3">
              <w:tblPrEx>
                <w:tblCellMar>
                  <w:top w:w="0" w:type="dxa"/>
                  <w:left w:w="0" w:type="dxa"/>
                  <w:bottom w:w="0" w:type="dxa"/>
                  <w:right w:w="0" w:type="dxa"/>
                </w:tblCellMar>
              </w:tblPrEx>
              <w:trPr>
                <w:trHeight w:val="644" w:hRule="atLeast"/>
                <w:jc w:val="center"/>
              </w:trPr>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EFCB8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65DC2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2CBB7">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21</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878FE">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342EF">
                  <w:pP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5F7439">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F3FF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3F680522">
              <w:tblPrEx>
                <w:tblCellMar>
                  <w:top w:w="0" w:type="dxa"/>
                  <w:left w:w="0" w:type="dxa"/>
                  <w:bottom w:w="0" w:type="dxa"/>
                  <w:right w:w="0"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38E3F6">
                  <w:pPr>
                    <w:jc w:val="center"/>
                    <w:rPr>
                      <w:rFonts w:ascii="宋体" w:hAnsi="宋体" w:cs="宋体"/>
                      <w:b/>
                      <w:color w:val="000000"/>
                      <w:sz w:val="20"/>
                      <w:szCs w:val="20"/>
                    </w:rPr>
                  </w:pPr>
                </w:p>
              </w:tc>
              <w:tc>
                <w:tcPr>
                  <w:tcW w:w="75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5A232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加强机关食堂各项管理工作，提高质量和服务水平，达到干部职工的满意。</w:t>
                  </w:r>
                </w:p>
              </w:tc>
            </w:tr>
            <w:tr w14:paraId="14053A94">
              <w:tblPrEx>
                <w:tblCellMar>
                  <w:top w:w="0" w:type="dxa"/>
                  <w:left w:w="0" w:type="dxa"/>
                  <w:bottom w:w="0" w:type="dxa"/>
                  <w:right w:w="0" w:type="dxa"/>
                </w:tblCellMar>
              </w:tblPrEx>
              <w:trPr>
                <w:trHeight w:val="270" w:hRule="atLeast"/>
                <w:jc w:val="center"/>
              </w:trPr>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C61F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33151">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4E22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969A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F1C11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2DFCC411">
              <w:tblPrEx>
                <w:tblCellMar>
                  <w:top w:w="0" w:type="dxa"/>
                  <w:left w:w="0" w:type="dxa"/>
                  <w:bottom w:w="0" w:type="dxa"/>
                  <w:right w:w="0"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D3306">
                  <w:pPr>
                    <w:jc w:val="center"/>
                    <w:rPr>
                      <w:rFonts w:ascii="宋体" w:hAnsi="宋体" w:cs="宋体"/>
                      <w:b/>
                      <w:color w:val="000000"/>
                      <w:sz w:val="20"/>
                      <w:szCs w:val="20"/>
                    </w:rPr>
                  </w:pP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E546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0755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7D7D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50165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2D217717">
              <w:tblPrEx>
                <w:tblCellMar>
                  <w:top w:w="0" w:type="dxa"/>
                  <w:left w:w="0" w:type="dxa"/>
                  <w:bottom w:w="0" w:type="dxa"/>
                  <w:right w:w="0" w:type="dxa"/>
                </w:tblCellMar>
              </w:tblPrEx>
              <w:trPr>
                <w:trHeight w:val="270" w:hRule="atLeast"/>
                <w:jc w:val="center"/>
              </w:trPr>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C59A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27BA2">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D540C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认真做好机关食堂管理工作，提高饭菜质量，确保机关工作人员用餐安全卫生。</w:t>
                  </w:r>
                </w:p>
              </w:tc>
            </w:tr>
            <w:tr w14:paraId="59A5F206">
              <w:tblPrEx>
                <w:tblCellMar>
                  <w:top w:w="0" w:type="dxa"/>
                  <w:left w:w="0" w:type="dxa"/>
                  <w:bottom w:w="0" w:type="dxa"/>
                  <w:right w:w="0"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66B4F">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050F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632B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保证政府食堂用天然气的正常供给，提高饭菜质量和食堂的管理后勤工作</w:t>
                  </w:r>
                </w:p>
              </w:tc>
            </w:tr>
            <w:tr w14:paraId="67856197">
              <w:tblPrEx>
                <w:tblCellMar>
                  <w:top w:w="0" w:type="dxa"/>
                  <w:left w:w="0" w:type="dxa"/>
                  <w:bottom w:w="0" w:type="dxa"/>
                  <w:right w:w="0"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5F04D2">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87E81">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目标3</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3191DD">
                  <w:pPr>
                    <w:jc w:val="left"/>
                    <w:rPr>
                      <w:rFonts w:ascii="宋体" w:hAnsi="宋体" w:cs="宋体"/>
                      <w:color w:val="000000"/>
                      <w:sz w:val="20"/>
                      <w:szCs w:val="20"/>
                    </w:rPr>
                  </w:pPr>
                </w:p>
              </w:tc>
            </w:tr>
            <w:tr w14:paraId="34378FA7">
              <w:tblPrEx>
                <w:tblCellMar>
                  <w:top w:w="0" w:type="dxa"/>
                  <w:left w:w="0" w:type="dxa"/>
                  <w:bottom w:w="0" w:type="dxa"/>
                  <w:right w:w="0"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7976C">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9D2FA">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w:t>
                  </w: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82DA6">
                  <w:pPr>
                    <w:jc w:val="left"/>
                    <w:rPr>
                      <w:rFonts w:ascii="宋体" w:hAnsi="宋体" w:cs="宋体"/>
                      <w:color w:val="000000"/>
                      <w:sz w:val="20"/>
                      <w:szCs w:val="20"/>
                    </w:rPr>
                  </w:pPr>
                </w:p>
              </w:tc>
            </w:tr>
            <w:tr w14:paraId="46C3225C">
              <w:tblPrEx>
                <w:tblCellMar>
                  <w:top w:w="0" w:type="dxa"/>
                  <w:left w:w="0" w:type="dxa"/>
                  <w:bottom w:w="0" w:type="dxa"/>
                  <w:right w:w="0" w:type="dxa"/>
                </w:tblCellMar>
              </w:tblPrEx>
              <w:trPr>
                <w:trHeight w:val="312" w:hRule="atLeast"/>
                <w:jc w:val="center"/>
              </w:trPr>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E9AB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23B06">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7395F2">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54D3F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08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48C205C">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88897">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288A6B9E">
              <w:tblPrEx>
                <w:tblCellMar>
                  <w:top w:w="0" w:type="dxa"/>
                  <w:left w:w="0" w:type="dxa"/>
                  <w:bottom w:w="0" w:type="dxa"/>
                  <w:right w:w="0" w:type="dxa"/>
                </w:tblCellMar>
              </w:tblPrEx>
              <w:trPr>
                <w:trHeight w:val="312"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EC38A">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4C2E7">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EA616">
                  <w:pPr>
                    <w:jc w:val="center"/>
                    <w:rPr>
                      <w:rFonts w:ascii="黑体" w:hAnsi="宋体" w:eastAsia="黑体"/>
                      <w:b/>
                      <w:color w:val="000000"/>
                      <w:sz w:val="20"/>
                      <w:szCs w:val="20"/>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6EA146">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EF1CB84">
                  <w:pPr>
                    <w:jc w:val="center"/>
                    <w:rPr>
                      <w:rFonts w:ascii="黑体" w:hAnsi="宋体" w:eastAsia="黑体"/>
                      <w:b/>
                      <w:color w:val="00000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9E7D7">
                  <w:pPr>
                    <w:jc w:val="center"/>
                    <w:rPr>
                      <w:rFonts w:ascii="黑体" w:hAnsi="宋体" w:eastAsia="黑体"/>
                      <w:b/>
                      <w:color w:val="000000"/>
                      <w:sz w:val="20"/>
                      <w:szCs w:val="20"/>
                    </w:rPr>
                  </w:pPr>
                </w:p>
              </w:tc>
            </w:tr>
            <w:tr w14:paraId="45891E9A">
              <w:tblPrEx>
                <w:tblCellMar>
                  <w:top w:w="0" w:type="dxa"/>
                  <w:left w:w="0" w:type="dxa"/>
                  <w:bottom w:w="0" w:type="dxa"/>
                  <w:right w:w="0" w:type="dxa"/>
                </w:tblCellMar>
              </w:tblPrEx>
              <w:trPr>
                <w:trHeight w:val="1350" w:hRule="atLeast"/>
                <w:jc w:val="center"/>
              </w:trPr>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439A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5C099E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080" w:type="dxa"/>
                  <w:tcBorders>
                    <w:top w:val="nil"/>
                    <w:left w:val="nil"/>
                    <w:bottom w:val="nil"/>
                    <w:right w:val="nil"/>
                  </w:tcBorders>
                  <w:shd w:val="clear" w:color="auto" w:fill="auto"/>
                  <w:tcMar>
                    <w:top w:w="15" w:type="dxa"/>
                    <w:left w:w="15" w:type="dxa"/>
                    <w:right w:w="15" w:type="dxa"/>
                  </w:tcMar>
                  <w:vAlign w:val="center"/>
                </w:tcPr>
                <w:p w14:paraId="2F14F4E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加强机关食堂各项管理工作，提高质量和服务水平的完成率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47F1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饭菜质量和就餐环境得到领导和职工的完成程度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95492">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416C8F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领导批示</w:t>
                  </w:r>
                </w:p>
              </w:tc>
            </w:tr>
            <w:tr w14:paraId="34740733">
              <w:tblPrEx>
                <w:tblCellMar>
                  <w:top w:w="0" w:type="dxa"/>
                  <w:left w:w="0" w:type="dxa"/>
                  <w:bottom w:w="0" w:type="dxa"/>
                  <w:right w:w="0" w:type="dxa"/>
                </w:tblCellMar>
              </w:tblPrEx>
              <w:trPr>
                <w:trHeight w:val="285"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41934">
                  <w:pPr>
                    <w:jc w:val="center"/>
                    <w:rPr>
                      <w:rFonts w:ascii="宋体" w:hAnsi="宋体" w:cs="宋体"/>
                      <w:b/>
                      <w:color w:val="000000"/>
                      <w:sz w:val="20"/>
                      <w:szCs w:val="20"/>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A44CF04">
                  <w:pPr>
                    <w:jc w:val="center"/>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94D70">
                  <w:pPr>
                    <w:rPr>
                      <w:rFonts w:ascii="宋体" w:hAnsi="宋体" w:cs="宋体"/>
                      <w:color w:val="000000"/>
                      <w:sz w:val="18"/>
                      <w:szCs w:val="18"/>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8F2A9">
                  <w:pPr>
                    <w:jc w:val="left"/>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2D9FA">
                  <w:pPr>
                    <w:rPr>
                      <w:rFonts w:ascii="宋体" w:hAnsi="宋体" w:cs="宋体"/>
                      <w:color w:val="000000"/>
                      <w:sz w:val="24"/>
                      <w:szCs w:val="24"/>
                    </w:rPr>
                  </w:pPr>
                </w:p>
              </w:tc>
              <w:tc>
                <w:tcPr>
                  <w:tcW w:w="1080" w:type="dxa"/>
                  <w:tcBorders>
                    <w:top w:val="single" w:color="auto"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48DDFCEB">
                  <w:pPr>
                    <w:rPr>
                      <w:rFonts w:ascii="宋体" w:hAnsi="宋体" w:cs="宋体"/>
                      <w:color w:val="000000"/>
                      <w:sz w:val="24"/>
                      <w:szCs w:val="24"/>
                    </w:rPr>
                  </w:pPr>
                </w:p>
              </w:tc>
            </w:tr>
            <w:tr w14:paraId="3683455A">
              <w:tblPrEx>
                <w:tblCellMar>
                  <w:top w:w="0" w:type="dxa"/>
                  <w:left w:w="0" w:type="dxa"/>
                  <w:bottom w:w="0" w:type="dxa"/>
                  <w:right w:w="0" w:type="dxa"/>
                </w:tblCellMar>
              </w:tblPrEx>
              <w:trPr>
                <w:trHeight w:val="285"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33BB8">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3D03F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F708F">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DC38D">
                  <w:pPr>
                    <w:jc w:val="center"/>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3916C">
                  <w:pPr>
                    <w:rPr>
                      <w:rFonts w:ascii="宋体" w:hAnsi="宋体" w:cs="宋体"/>
                      <w:color w:val="000000"/>
                      <w:sz w:val="24"/>
                      <w:szCs w:val="24"/>
                    </w:rPr>
                  </w:pPr>
                </w:p>
              </w:tc>
              <w:tc>
                <w:tcPr>
                  <w:tcW w:w="1080" w:type="dxa"/>
                  <w:tcBorders>
                    <w:top w:val="nil"/>
                    <w:left w:val="nil"/>
                    <w:bottom w:val="nil"/>
                    <w:right w:val="single" w:color="auto" w:sz="4" w:space="0"/>
                  </w:tcBorders>
                  <w:shd w:val="clear" w:color="auto" w:fill="auto"/>
                  <w:tcMar>
                    <w:top w:w="15" w:type="dxa"/>
                    <w:left w:w="15" w:type="dxa"/>
                    <w:right w:w="15" w:type="dxa"/>
                  </w:tcMar>
                  <w:vAlign w:val="center"/>
                </w:tcPr>
                <w:p w14:paraId="38C804A6">
                  <w:pPr>
                    <w:rPr>
                      <w:rFonts w:ascii="宋体" w:hAnsi="宋体" w:cs="宋体"/>
                      <w:color w:val="000000"/>
                      <w:sz w:val="18"/>
                      <w:szCs w:val="18"/>
                    </w:rPr>
                  </w:pPr>
                </w:p>
              </w:tc>
            </w:tr>
            <w:tr w14:paraId="1A0FB140">
              <w:tblPrEx>
                <w:tblCellMar>
                  <w:top w:w="0" w:type="dxa"/>
                  <w:left w:w="0" w:type="dxa"/>
                  <w:bottom w:w="0" w:type="dxa"/>
                  <w:right w:w="0" w:type="dxa"/>
                </w:tblCellMar>
              </w:tblPrEx>
              <w:trPr>
                <w:trHeight w:val="450"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512C14">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8F60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080" w:type="dxa"/>
                  <w:tcBorders>
                    <w:top w:val="nil"/>
                    <w:left w:val="nil"/>
                    <w:bottom w:val="nil"/>
                    <w:right w:val="nil"/>
                  </w:tcBorders>
                  <w:shd w:val="clear" w:color="auto" w:fill="auto"/>
                  <w:tcMar>
                    <w:top w:w="15" w:type="dxa"/>
                    <w:left w:w="15" w:type="dxa"/>
                    <w:right w:w="15" w:type="dxa"/>
                  </w:tcMar>
                  <w:vAlign w:val="center"/>
                </w:tcPr>
                <w:p w14:paraId="6FDA19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饭菜品种及时完成</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B29E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饭菜品种及时完成</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0AD17">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5998E1">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14:paraId="353433D6">
              <w:tblPrEx>
                <w:tblCellMar>
                  <w:top w:w="0" w:type="dxa"/>
                  <w:left w:w="0" w:type="dxa"/>
                  <w:bottom w:w="0" w:type="dxa"/>
                  <w:right w:w="0" w:type="dxa"/>
                </w:tblCellMar>
              </w:tblPrEx>
              <w:trPr>
                <w:trHeight w:val="285" w:hRule="atLeast"/>
                <w:jc w:val="center"/>
              </w:trPr>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002F9">
                  <w:pPr>
                    <w:jc w:val="center"/>
                    <w:rPr>
                      <w:rFonts w:ascii="宋体" w:hAnsi="宋体" w:cs="宋体"/>
                      <w:b/>
                      <w:color w:val="000000"/>
                      <w:sz w:val="20"/>
                      <w:szCs w:val="20"/>
                    </w:rPr>
                  </w:pP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D5ABE3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689E0">
                  <w:pPr>
                    <w:rPr>
                      <w:rFonts w:ascii="方正仿宋_GBK" w:hAnsi="方正仿宋_GBK" w:eastAsia="方正仿宋_GBK" w:cs="方正仿宋_GBK"/>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A3699">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CBF6D">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C8A61">
                  <w:pPr>
                    <w:rPr>
                      <w:rFonts w:ascii="宋体" w:hAnsi="宋体" w:cs="宋体"/>
                      <w:color w:val="000000"/>
                      <w:sz w:val="24"/>
                      <w:szCs w:val="24"/>
                    </w:rPr>
                  </w:pPr>
                </w:p>
              </w:tc>
            </w:tr>
            <w:tr w14:paraId="77E5A901">
              <w:tblPrEx>
                <w:tblCellMar>
                  <w:top w:w="0" w:type="dxa"/>
                  <w:left w:w="0" w:type="dxa"/>
                  <w:bottom w:w="0" w:type="dxa"/>
                  <w:right w:w="0" w:type="dxa"/>
                </w:tblCellMar>
              </w:tblPrEx>
              <w:trPr>
                <w:trHeight w:val="480" w:hRule="atLeast"/>
                <w:jc w:val="center"/>
              </w:trPr>
              <w:tc>
                <w:tcPr>
                  <w:tcW w:w="122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063E433">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FCEF86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4520A">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F8265">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F730EE">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CBD056">
                  <w:pPr>
                    <w:rPr>
                      <w:rFonts w:ascii="宋体" w:hAnsi="宋体" w:cs="宋体"/>
                      <w:color w:val="000000"/>
                      <w:sz w:val="24"/>
                      <w:szCs w:val="24"/>
                    </w:rPr>
                  </w:pPr>
                </w:p>
              </w:tc>
            </w:tr>
            <w:tr w14:paraId="5CC49657">
              <w:tblPrEx>
                <w:tblCellMar>
                  <w:top w:w="0" w:type="dxa"/>
                  <w:left w:w="0" w:type="dxa"/>
                  <w:bottom w:w="0" w:type="dxa"/>
                  <w:right w:w="0" w:type="dxa"/>
                </w:tblCellMar>
              </w:tblPrEx>
              <w:trPr>
                <w:trHeight w:val="480" w:hRule="atLeast"/>
                <w:jc w:val="center"/>
              </w:trPr>
              <w:tc>
                <w:tcPr>
                  <w:tcW w:w="12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33D9A09">
                  <w:pPr>
                    <w:jc w:val="center"/>
                    <w:rPr>
                      <w:rFonts w:ascii="宋体" w:hAnsi="宋体" w:cs="宋体"/>
                      <w:b/>
                      <w:color w:val="000000"/>
                      <w:sz w:val="20"/>
                      <w:szCs w:val="20"/>
                    </w:rPr>
                  </w:pP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DF769C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2AD7F">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A20E3">
                  <w:pPr>
                    <w:jc w:val="left"/>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E7B5B">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621CA">
                  <w:pPr>
                    <w:rPr>
                      <w:rFonts w:ascii="宋体" w:hAnsi="宋体" w:cs="宋体"/>
                      <w:color w:val="000000"/>
                      <w:sz w:val="24"/>
                      <w:szCs w:val="24"/>
                    </w:rPr>
                  </w:pPr>
                </w:p>
              </w:tc>
            </w:tr>
            <w:tr w14:paraId="1FE1C6F3">
              <w:tblPrEx>
                <w:tblCellMar>
                  <w:top w:w="0" w:type="dxa"/>
                  <w:left w:w="0" w:type="dxa"/>
                  <w:bottom w:w="0" w:type="dxa"/>
                  <w:right w:w="0" w:type="dxa"/>
                </w:tblCellMar>
              </w:tblPrEx>
              <w:trPr>
                <w:trHeight w:val="480" w:hRule="atLeast"/>
                <w:jc w:val="center"/>
              </w:trPr>
              <w:tc>
                <w:tcPr>
                  <w:tcW w:w="12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04FE73F">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A7703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E3AE1">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52220">
                  <w:pPr>
                    <w:jc w:val="center"/>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177C6">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E314A6">
                  <w:pPr>
                    <w:rPr>
                      <w:rFonts w:ascii="宋体" w:hAnsi="宋体" w:cs="宋体"/>
                      <w:color w:val="000000"/>
                      <w:sz w:val="24"/>
                      <w:szCs w:val="24"/>
                    </w:rPr>
                  </w:pPr>
                </w:p>
              </w:tc>
            </w:tr>
            <w:tr w14:paraId="3CA5A17F">
              <w:tblPrEx>
                <w:tblCellMar>
                  <w:top w:w="0" w:type="dxa"/>
                  <w:left w:w="0" w:type="dxa"/>
                  <w:bottom w:w="0" w:type="dxa"/>
                  <w:right w:w="0" w:type="dxa"/>
                </w:tblCellMar>
              </w:tblPrEx>
              <w:trPr>
                <w:trHeight w:val="480" w:hRule="atLeast"/>
                <w:jc w:val="center"/>
              </w:trPr>
              <w:tc>
                <w:tcPr>
                  <w:tcW w:w="122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093A268">
                  <w:pPr>
                    <w:jc w:val="center"/>
                    <w:rPr>
                      <w:rFonts w:ascii="宋体" w:hAnsi="宋体" w:cs="宋体"/>
                      <w:b/>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58DB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94618">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9FC8B">
                  <w:pPr>
                    <w:jc w:val="center"/>
                    <w:rPr>
                      <w:rFonts w:ascii="宋体" w:hAnsi="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608D8C">
                  <w:pPr>
                    <w:rPr>
                      <w:rFonts w:ascii="宋体" w:hAnsi="宋体" w:cs="宋体"/>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B2D5BE">
                  <w:pPr>
                    <w:rPr>
                      <w:rFonts w:ascii="宋体" w:hAnsi="宋体" w:cs="宋体"/>
                      <w:color w:val="000000"/>
                      <w:sz w:val="24"/>
                      <w:szCs w:val="24"/>
                    </w:rPr>
                  </w:pPr>
                </w:p>
              </w:tc>
            </w:tr>
            <w:tr w14:paraId="5AA653DE">
              <w:tblPrEx>
                <w:tblCellMar>
                  <w:top w:w="0" w:type="dxa"/>
                  <w:left w:w="0" w:type="dxa"/>
                  <w:bottom w:w="0" w:type="dxa"/>
                  <w:right w:w="0" w:type="dxa"/>
                </w:tblCellMar>
              </w:tblPrEx>
              <w:trPr>
                <w:trHeight w:val="480" w:hRule="atLeast"/>
                <w:jc w:val="center"/>
              </w:trPr>
              <w:tc>
                <w:tcPr>
                  <w:tcW w:w="122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597633F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080"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7C36887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080"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09936B00">
                  <w:pPr>
                    <w:rPr>
                      <w:rFonts w:ascii="宋体" w:hAnsi="宋体" w:cs="宋体"/>
                      <w:color w:val="000000"/>
                      <w:sz w:val="20"/>
                      <w:szCs w:val="20"/>
                    </w:rPr>
                  </w:pPr>
                </w:p>
              </w:tc>
              <w:tc>
                <w:tcPr>
                  <w:tcW w:w="3240" w:type="dxa"/>
                  <w:gridSpan w:val="3"/>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34668C7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接受接待服务对象的满意程度</w:t>
                  </w:r>
                </w:p>
              </w:tc>
              <w:tc>
                <w:tcPr>
                  <w:tcW w:w="1080"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4782E3C7">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08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6ACB64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调查问卷</w:t>
                  </w:r>
                </w:p>
              </w:tc>
            </w:tr>
          </w:tbl>
          <w:p w14:paraId="2122BD27">
            <w:pPr>
              <w:spacing w:line="300" w:lineRule="exact"/>
              <w:jc w:val="left"/>
              <w:rPr>
                <w:rFonts w:ascii="方正书宋_GBK" w:eastAsia="方正书宋_GBK"/>
                <w:b/>
              </w:rPr>
            </w:pPr>
          </w:p>
        </w:tc>
        <w:tc>
          <w:tcPr>
            <w:tcW w:w="240" w:type="dxa"/>
            <w:tcBorders>
              <w:top w:val="single" w:color="FFFFFF" w:sz="6" w:space="0"/>
              <w:left w:val="single" w:color="FFFFFF" w:sz="6" w:space="0"/>
              <w:right w:val="single" w:color="FFFFFF" w:sz="6" w:space="0"/>
            </w:tcBorders>
            <w:vAlign w:val="center"/>
          </w:tcPr>
          <w:p w14:paraId="205D95BA">
            <w:pPr>
              <w:spacing w:line="300" w:lineRule="exact"/>
              <w:jc w:val="right"/>
              <w:rPr>
                <w:rFonts w:ascii="方正书宋_GBK" w:eastAsia="方正书宋_GBK"/>
              </w:rPr>
            </w:pPr>
          </w:p>
        </w:tc>
      </w:tr>
    </w:tbl>
    <w:p w14:paraId="4A68C9D3">
      <w:pPr>
        <w:ind w:firstLine="560" w:firstLineChars="200"/>
        <w:jc w:val="left"/>
        <w:outlineLvl w:val="1"/>
        <w:rPr>
          <w:rFonts w:ascii="方正仿宋_GBK" w:eastAsia="方正仿宋_GBK"/>
          <w:b/>
          <w:sz w:val="28"/>
        </w:rPr>
      </w:pPr>
    </w:p>
    <w:p w14:paraId="57B26563">
      <w:pPr>
        <w:ind w:firstLine="560" w:firstLineChars="200"/>
        <w:jc w:val="left"/>
        <w:outlineLvl w:val="1"/>
        <w:rPr>
          <w:rFonts w:ascii="方正仿宋_GBK" w:eastAsia="方正仿宋_GBK"/>
          <w:b/>
          <w:sz w:val="28"/>
        </w:rPr>
      </w:pPr>
    </w:p>
    <w:p w14:paraId="1AC1990E">
      <w:pPr>
        <w:ind w:firstLine="560" w:firstLineChars="200"/>
        <w:jc w:val="left"/>
        <w:outlineLvl w:val="1"/>
        <w:rPr>
          <w:rFonts w:ascii="Times New Roman" w:hAnsi="宋体"/>
          <w:b/>
          <w:sz w:val="28"/>
        </w:rPr>
      </w:pPr>
      <w:r>
        <w:rPr>
          <w:rFonts w:hint="eastAsia" w:ascii="方正仿宋_GBK" w:eastAsia="方正仿宋_GBK"/>
          <w:b/>
          <w:sz w:val="28"/>
        </w:rPr>
        <w:t>5、公车管理中心运行费用</w:t>
      </w:r>
    </w:p>
    <w:tbl>
      <w:tblPr>
        <w:tblStyle w:val="7"/>
        <w:tblW w:w="787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39"/>
        <w:gridCol w:w="240"/>
      </w:tblGrid>
      <w:tr w14:paraId="4D53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9" w:hRule="atLeast"/>
        </w:trPr>
        <w:tc>
          <w:tcPr>
            <w:tcW w:w="7639" w:type="dxa"/>
            <w:tcBorders>
              <w:top w:val="single" w:color="FFFFFF" w:sz="6" w:space="0"/>
              <w:left w:val="single" w:color="FFFFFF" w:sz="6" w:space="0"/>
              <w:right w:val="single" w:color="FFFFFF" w:sz="6" w:space="0"/>
            </w:tcBorders>
            <w:vAlign w:val="center"/>
          </w:tcPr>
          <w:tbl>
            <w:tblPr>
              <w:tblStyle w:val="7"/>
              <w:tblW w:w="7499" w:type="dxa"/>
              <w:tblInd w:w="0" w:type="dxa"/>
              <w:tblLayout w:type="fixed"/>
              <w:tblCellMar>
                <w:top w:w="0" w:type="dxa"/>
                <w:left w:w="0" w:type="dxa"/>
                <w:bottom w:w="0" w:type="dxa"/>
                <w:right w:w="0" w:type="dxa"/>
              </w:tblCellMar>
            </w:tblPr>
            <w:tblGrid>
              <w:gridCol w:w="524"/>
              <w:gridCol w:w="869"/>
              <w:gridCol w:w="599"/>
              <w:gridCol w:w="1175"/>
              <w:gridCol w:w="1025"/>
              <w:gridCol w:w="497"/>
              <w:gridCol w:w="1373"/>
              <w:gridCol w:w="1437"/>
            </w:tblGrid>
            <w:tr w14:paraId="2525A475">
              <w:tblPrEx>
                <w:tblCellMar>
                  <w:top w:w="0" w:type="dxa"/>
                  <w:left w:w="0" w:type="dxa"/>
                  <w:bottom w:w="0" w:type="dxa"/>
                  <w:right w:w="0" w:type="dxa"/>
                </w:tblCellMar>
              </w:tblPrEx>
              <w:trPr>
                <w:trHeight w:val="728" w:hRule="atLeast"/>
              </w:trPr>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F886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14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89EB2D">
                  <w:pPr>
                    <w:jc w:val="center"/>
                    <w:rPr>
                      <w:rFonts w:ascii="宋体" w:hAnsi="宋体" w:cs="宋体"/>
                      <w:b/>
                      <w:color w:val="000000"/>
                      <w:sz w:val="20"/>
                      <w:szCs w:val="20"/>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7E1A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33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339B759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公车管理中心运行费用</w:t>
                  </w:r>
                </w:p>
              </w:tc>
            </w:tr>
            <w:tr w14:paraId="0758A374">
              <w:tblPrEx>
                <w:tblCellMar>
                  <w:top w:w="0" w:type="dxa"/>
                  <w:left w:w="0" w:type="dxa"/>
                  <w:bottom w:w="0" w:type="dxa"/>
                  <w:right w:w="0" w:type="dxa"/>
                </w:tblCellMar>
              </w:tblPrEx>
              <w:trPr>
                <w:trHeight w:val="660" w:hRule="atLeast"/>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0A91A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2196DB">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39A90">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48.4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16B5F">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25AA5">
                  <w:pPr>
                    <w:rPr>
                      <w:rFonts w:ascii="宋体" w:hAnsi="宋体" w:cs="宋体"/>
                      <w:b/>
                      <w:color w:val="000000"/>
                      <w:sz w:val="20"/>
                      <w:szCs w:val="20"/>
                    </w:rPr>
                  </w:pPr>
                </w:p>
              </w:tc>
              <w:tc>
                <w:tcPr>
                  <w:tcW w:w="4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3BCD0">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2810" w:type="dxa"/>
                  <w:gridSpan w:val="2"/>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27C9761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14:paraId="06F6398D">
              <w:tblPrEx>
                <w:tblCellMar>
                  <w:top w:w="0" w:type="dxa"/>
                  <w:left w:w="0" w:type="dxa"/>
                  <w:bottom w:w="0" w:type="dxa"/>
                  <w:right w:w="0" w:type="dxa"/>
                </w:tblCellMar>
              </w:tblPrEx>
              <w:trPr>
                <w:trHeight w:val="851"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67A47E">
                  <w:pPr>
                    <w:jc w:val="center"/>
                    <w:rPr>
                      <w:rFonts w:ascii="宋体" w:hAnsi="宋体" w:cs="宋体"/>
                      <w:b/>
                      <w:color w:val="000000"/>
                      <w:sz w:val="20"/>
                      <w:szCs w:val="20"/>
                    </w:rPr>
                  </w:pPr>
                </w:p>
              </w:tc>
              <w:tc>
                <w:tcPr>
                  <w:tcW w:w="6975" w:type="dxa"/>
                  <w:gridSpan w:val="7"/>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34EB93B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合理规范安排公务用车，定期对公车进行统一维修保养，确保管理高效，运行有序，为全区行政单位提供用车服务工作。</w:t>
                  </w:r>
                </w:p>
              </w:tc>
            </w:tr>
            <w:tr w14:paraId="221B6100">
              <w:tblPrEx>
                <w:tblCellMar>
                  <w:top w:w="0" w:type="dxa"/>
                  <w:left w:w="0" w:type="dxa"/>
                  <w:bottom w:w="0" w:type="dxa"/>
                  <w:right w:w="0" w:type="dxa"/>
                </w:tblCellMar>
              </w:tblPrEx>
              <w:trPr>
                <w:trHeight w:val="720" w:hRule="atLeast"/>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0751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14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BD2C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D1574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152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F784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2810" w:type="dxa"/>
                  <w:gridSpan w:val="2"/>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2EDFA77D">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14:paraId="3EBBB4DF">
              <w:tblPrEx>
                <w:tblCellMar>
                  <w:top w:w="0" w:type="dxa"/>
                  <w:left w:w="0" w:type="dxa"/>
                  <w:bottom w:w="0" w:type="dxa"/>
                  <w:right w:w="0" w:type="dxa"/>
                </w:tblCellMar>
              </w:tblPrEx>
              <w:trPr>
                <w:trHeight w:val="720"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BEE95">
                  <w:pPr>
                    <w:jc w:val="center"/>
                    <w:rPr>
                      <w:rFonts w:ascii="宋体" w:hAnsi="宋体" w:cs="宋体"/>
                      <w:b/>
                      <w:color w:val="000000"/>
                      <w:sz w:val="20"/>
                      <w:szCs w:val="20"/>
                    </w:rPr>
                  </w:pPr>
                </w:p>
              </w:tc>
              <w:tc>
                <w:tcPr>
                  <w:tcW w:w="14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382C6">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FC81D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52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B7D23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2810" w:type="dxa"/>
                  <w:gridSpan w:val="2"/>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602DD5D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14:paraId="035E0CF5">
              <w:tblPrEx>
                <w:tblCellMar>
                  <w:top w:w="0" w:type="dxa"/>
                  <w:left w:w="0" w:type="dxa"/>
                  <w:bottom w:w="0" w:type="dxa"/>
                  <w:right w:w="0" w:type="dxa"/>
                </w:tblCellMar>
              </w:tblPrEx>
              <w:trPr>
                <w:trHeight w:val="631" w:hRule="atLeast"/>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D750B">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7EBE8">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6106"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4CC07B6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负责全区公务用车派遣使用维护保养等日常工作.</w:t>
                  </w:r>
                </w:p>
              </w:tc>
            </w:tr>
            <w:tr w14:paraId="176066B7">
              <w:tblPrEx>
                <w:tblCellMar>
                  <w:top w:w="0" w:type="dxa"/>
                  <w:left w:w="0" w:type="dxa"/>
                  <w:bottom w:w="0" w:type="dxa"/>
                  <w:right w:w="0" w:type="dxa"/>
                </w:tblCellMar>
              </w:tblPrEx>
              <w:trPr>
                <w:trHeight w:val="631"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DD18F">
                  <w:pPr>
                    <w:jc w:val="center"/>
                    <w:rPr>
                      <w:rFonts w:ascii="宋体" w:hAnsi="宋体" w:cs="宋体"/>
                      <w:b/>
                      <w:color w:val="000000"/>
                      <w:sz w:val="20"/>
                      <w:szCs w:val="20"/>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8D927">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目标2</w:t>
                  </w:r>
                </w:p>
              </w:tc>
              <w:tc>
                <w:tcPr>
                  <w:tcW w:w="6106"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190208D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确保公车派遣工作有序进行.</w:t>
                  </w:r>
                </w:p>
              </w:tc>
            </w:tr>
            <w:tr w14:paraId="7D4936DA">
              <w:tblPrEx>
                <w:tblCellMar>
                  <w:top w:w="0" w:type="dxa"/>
                  <w:left w:w="0" w:type="dxa"/>
                  <w:bottom w:w="0" w:type="dxa"/>
                  <w:right w:w="0" w:type="dxa"/>
                </w:tblCellMar>
              </w:tblPrEx>
              <w:trPr>
                <w:trHeight w:val="631"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FE75E">
                  <w:pPr>
                    <w:jc w:val="center"/>
                    <w:rPr>
                      <w:rFonts w:ascii="宋体" w:hAnsi="宋体" w:cs="宋体"/>
                      <w:b/>
                      <w:color w:val="000000"/>
                      <w:sz w:val="20"/>
                      <w:szCs w:val="20"/>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AB642">
                  <w:pPr>
                    <w:rPr>
                      <w:rFonts w:ascii="宋体" w:hAnsi="宋体" w:cs="宋体"/>
                      <w:b/>
                      <w:color w:val="000000"/>
                      <w:sz w:val="20"/>
                      <w:szCs w:val="20"/>
                    </w:rPr>
                  </w:pPr>
                </w:p>
              </w:tc>
              <w:tc>
                <w:tcPr>
                  <w:tcW w:w="6106"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3A4C9A49">
                  <w:pPr>
                    <w:jc w:val="left"/>
                    <w:rPr>
                      <w:rFonts w:ascii="宋体" w:hAnsi="宋体" w:cs="宋体"/>
                      <w:color w:val="000000"/>
                      <w:sz w:val="20"/>
                      <w:szCs w:val="20"/>
                    </w:rPr>
                  </w:pPr>
                </w:p>
              </w:tc>
            </w:tr>
            <w:tr w14:paraId="74143320">
              <w:tblPrEx>
                <w:tblCellMar>
                  <w:top w:w="0" w:type="dxa"/>
                  <w:left w:w="0" w:type="dxa"/>
                  <w:bottom w:w="0" w:type="dxa"/>
                  <w:right w:w="0" w:type="dxa"/>
                </w:tblCellMar>
              </w:tblPrEx>
              <w:trPr>
                <w:trHeight w:val="631"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84FE2">
                  <w:pPr>
                    <w:jc w:val="center"/>
                    <w:rPr>
                      <w:rFonts w:ascii="宋体" w:hAnsi="宋体" w:cs="宋体"/>
                      <w:b/>
                      <w:color w:val="000000"/>
                      <w:sz w:val="20"/>
                      <w:szCs w:val="20"/>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13BABC">
                  <w:pPr>
                    <w:rPr>
                      <w:rFonts w:ascii="宋体" w:hAnsi="宋体" w:cs="宋体"/>
                      <w:b/>
                      <w:color w:val="000000"/>
                      <w:sz w:val="20"/>
                      <w:szCs w:val="20"/>
                    </w:rPr>
                  </w:pPr>
                </w:p>
              </w:tc>
              <w:tc>
                <w:tcPr>
                  <w:tcW w:w="6106"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5553A3E1">
                  <w:pPr>
                    <w:jc w:val="left"/>
                    <w:rPr>
                      <w:rFonts w:ascii="宋体" w:hAnsi="宋体" w:cs="宋体"/>
                      <w:color w:val="000000"/>
                      <w:sz w:val="20"/>
                      <w:szCs w:val="20"/>
                    </w:rPr>
                  </w:pPr>
                </w:p>
              </w:tc>
            </w:tr>
            <w:tr w14:paraId="624B201B">
              <w:tblPrEx>
                <w:tblCellMar>
                  <w:top w:w="0" w:type="dxa"/>
                  <w:left w:w="0" w:type="dxa"/>
                  <w:bottom w:w="0" w:type="dxa"/>
                  <w:right w:w="0" w:type="dxa"/>
                </w:tblCellMar>
              </w:tblPrEx>
              <w:trPr>
                <w:trHeight w:val="558" w:hRule="atLeast"/>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0F18BF">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8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08D6E">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5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1ACF8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269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8284E">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373"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0BD091A">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437" w:type="dxa"/>
                  <w:vMerge w:val="restart"/>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145343D8">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14:paraId="0838C14D">
              <w:tblPrEx>
                <w:tblCellMar>
                  <w:top w:w="0" w:type="dxa"/>
                  <w:left w:w="0" w:type="dxa"/>
                  <w:bottom w:w="0" w:type="dxa"/>
                  <w:right w:w="0" w:type="dxa"/>
                </w:tblCellMar>
              </w:tblPrEx>
              <w:trPr>
                <w:trHeight w:val="470"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D802A2">
                  <w:pPr>
                    <w:jc w:val="center"/>
                    <w:rPr>
                      <w:rFonts w:ascii="黑体" w:hAnsi="宋体" w:eastAsia="黑体"/>
                      <w:b/>
                      <w:color w:val="000000"/>
                      <w:sz w:val="20"/>
                      <w:szCs w:val="20"/>
                    </w:rPr>
                  </w:pPr>
                </w:p>
              </w:tc>
              <w:tc>
                <w:tcPr>
                  <w:tcW w:w="8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08351">
                  <w:pPr>
                    <w:jc w:val="center"/>
                    <w:rPr>
                      <w:rFonts w:ascii="黑体" w:hAnsi="宋体" w:eastAsia="黑体"/>
                      <w:b/>
                      <w:color w:val="000000"/>
                      <w:sz w:val="20"/>
                      <w:szCs w:val="20"/>
                    </w:rPr>
                  </w:pPr>
                </w:p>
              </w:tc>
              <w:tc>
                <w:tcPr>
                  <w:tcW w:w="5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8A540">
                  <w:pPr>
                    <w:jc w:val="center"/>
                    <w:rPr>
                      <w:rFonts w:ascii="黑体" w:hAnsi="宋体" w:eastAsia="黑体"/>
                      <w:b/>
                      <w:color w:val="000000"/>
                      <w:sz w:val="20"/>
                      <w:szCs w:val="20"/>
                    </w:rPr>
                  </w:pPr>
                </w:p>
              </w:tc>
              <w:tc>
                <w:tcPr>
                  <w:tcW w:w="269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92FB7">
                  <w:pPr>
                    <w:jc w:val="center"/>
                    <w:rPr>
                      <w:rFonts w:ascii="黑体" w:hAnsi="宋体" w:eastAsia="黑体"/>
                      <w:b/>
                      <w:color w:val="000000"/>
                      <w:sz w:val="20"/>
                      <w:szCs w:val="20"/>
                    </w:rPr>
                  </w:pPr>
                </w:p>
              </w:tc>
              <w:tc>
                <w:tcPr>
                  <w:tcW w:w="137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DB977ED">
                  <w:pPr>
                    <w:jc w:val="center"/>
                    <w:rPr>
                      <w:rFonts w:ascii="黑体" w:hAnsi="宋体" w:eastAsia="黑体"/>
                      <w:b/>
                      <w:color w:val="000000"/>
                      <w:sz w:val="20"/>
                      <w:szCs w:val="20"/>
                    </w:rPr>
                  </w:pPr>
                </w:p>
              </w:tc>
              <w:tc>
                <w:tcPr>
                  <w:tcW w:w="1437"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72E64602">
                  <w:pPr>
                    <w:jc w:val="center"/>
                    <w:rPr>
                      <w:rFonts w:ascii="黑体" w:hAnsi="宋体" w:eastAsia="黑体"/>
                      <w:b/>
                      <w:color w:val="000000"/>
                      <w:sz w:val="20"/>
                      <w:szCs w:val="20"/>
                    </w:rPr>
                  </w:pPr>
                </w:p>
              </w:tc>
            </w:tr>
            <w:tr w14:paraId="54A061A7">
              <w:tblPrEx>
                <w:tblCellMar>
                  <w:top w:w="0" w:type="dxa"/>
                  <w:left w:w="0" w:type="dxa"/>
                  <w:bottom w:w="0" w:type="dxa"/>
                  <w:right w:w="0" w:type="dxa"/>
                </w:tblCellMar>
              </w:tblPrEx>
              <w:trPr>
                <w:trHeight w:val="587" w:hRule="atLeast"/>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7BAA9">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86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B21106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84676">
                  <w:pPr>
                    <w:rPr>
                      <w:rFonts w:ascii="宋体" w:hAnsi="宋体" w:cs="宋体"/>
                      <w:color w:val="000000"/>
                      <w:sz w:val="18"/>
                      <w:szCs w:val="18"/>
                    </w:rPr>
                  </w:pP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0C141">
                  <w:pPr>
                    <w:jc w:val="left"/>
                    <w:rPr>
                      <w:rFonts w:ascii="宋体" w:hAnsi="宋体" w:cs="宋体"/>
                      <w:color w:val="000000"/>
                      <w:sz w:val="18"/>
                      <w:szCs w:val="18"/>
                    </w:rPr>
                  </w:pP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2F7EFB">
                  <w:pPr>
                    <w:jc w:val="center"/>
                    <w:rPr>
                      <w:rFonts w:ascii="宋体" w:hAnsi="宋体" w:cs="宋体"/>
                      <w:color w:val="000000"/>
                      <w:sz w:val="20"/>
                      <w:szCs w:val="20"/>
                    </w:rPr>
                  </w:pP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05317FC4">
                  <w:pPr>
                    <w:rPr>
                      <w:rFonts w:ascii="宋体" w:hAnsi="宋体" w:cs="宋体"/>
                      <w:color w:val="000000"/>
                      <w:sz w:val="24"/>
                      <w:szCs w:val="24"/>
                    </w:rPr>
                  </w:pPr>
                </w:p>
              </w:tc>
            </w:tr>
            <w:tr w14:paraId="34FE7324">
              <w:tblPrEx>
                <w:tblCellMar>
                  <w:top w:w="0" w:type="dxa"/>
                  <w:left w:w="0" w:type="dxa"/>
                  <w:bottom w:w="0" w:type="dxa"/>
                  <w:right w:w="0" w:type="dxa"/>
                </w:tblCellMar>
              </w:tblPrEx>
              <w:trPr>
                <w:trHeight w:val="587"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9205E">
                  <w:pPr>
                    <w:jc w:val="center"/>
                    <w:rPr>
                      <w:rFonts w:ascii="宋体" w:hAnsi="宋体" w:cs="宋体"/>
                      <w:b/>
                      <w:color w:val="000000"/>
                      <w:sz w:val="20"/>
                      <w:szCs w:val="20"/>
                    </w:rPr>
                  </w:pPr>
                </w:p>
              </w:tc>
              <w:tc>
                <w:tcPr>
                  <w:tcW w:w="86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D997689">
                  <w:pPr>
                    <w:jc w:val="center"/>
                    <w:rPr>
                      <w:rFonts w:ascii="宋体" w:hAnsi="宋体" w:cs="宋体"/>
                      <w:color w:val="000000"/>
                      <w:sz w:val="20"/>
                      <w:szCs w:val="20"/>
                    </w:rPr>
                  </w:pP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DD3E2">
                  <w:pPr>
                    <w:rPr>
                      <w:rFonts w:ascii="宋体" w:hAnsi="宋体" w:cs="宋体"/>
                      <w:color w:val="000000"/>
                      <w:sz w:val="18"/>
                      <w:szCs w:val="18"/>
                    </w:rPr>
                  </w:pP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E04BF">
                  <w:pPr>
                    <w:jc w:val="left"/>
                    <w:rPr>
                      <w:rFonts w:ascii="宋体" w:hAnsi="宋体" w:cs="宋体"/>
                      <w:color w:val="000000"/>
                      <w:sz w:val="18"/>
                      <w:szCs w:val="18"/>
                    </w:rPr>
                  </w:pP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1CA88">
                  <w:pPr>
                    <w:jc w:val="center"/>
                    <w:rPr>
                      <w:rFonts w:ascii="宋体" w:hAnsi="宋体" w:cs="宋体"/>
                      <w:color w:val="000000"/>
                      <w:sz w:val="20"/>
                      <w:szCs w:val="20"/>
                    </w:rPr>
                  </w:pP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635CBC41">
                  <w:pPr>
                    <w:rPr>
                      <w:rFonts w:ascii="宋体" w:hAnsi="宋体" w:cs="宋体"/>
                      <w:color w:val="000000"/>
                      <w:sz w:val="24"/>
                      <w:szCs w:val="24"/>
                    </w:rPr>
                  </w:pPr>
                </w:p>
              </w:tc>
            </w:tr>
            <w:tr w14:paraId="1BB25C75">
              <w:tblPrEx>
                <w:tblCellMar>
                  <w:top w:w="0" w:type="dxa"/>
                  <w:left w:w="0" w:type="dxa"/>
                  <w:bottom w:w="0" w:type="dxa"/>
                  <w:right w:w="0" w:type="dxa"/>
                </w:tblCellMar>
              </w:tblPrEx>
              <w:trPr>
                <w:trHeight w:val="1495" w:hRule="atLeast"/>
              </w:trPr>
              <w:tc>
                <w:tcPr>
                  <w:tcW w:w="524" w:type="dxa"/>
                  <w:vMerge w:val="continue"/>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20F35DA4">
                  <w:pPr>
                    <w:jc w:val="center"/>
                    <w:rPr>
                      <w:rFonts w:ascii="宋体" w:hAnsi="宋体" w:cs="宋体"/>
                      <w:b/>
                      <w:color w:val="000000"/>
                      <w:sz w:val="20"/>
                      <w:szCs w:val="20"/>
                    </w:rPr>
                  </w:pPr>
                </w:p>
              </w:tc>
              <w:tc>
                <w:tcPr>
                  <w:tcW w:w="869"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66696AA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599"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03B125D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机关工作人员用车及时安全率</w:t>
                  </w:r>
                </w:p>
              </w:tc>
              <w:tc>
                <w:tcPr>
                  <w:tcW w:w="2697" w:type="dxa"/>
                  <w:gridSpan w:val="3"/>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73290E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机关工作人员用车及时安全率 </w:t>
                  </w:r>
                </w:p>
              </w:tc>
              <w:tc>
                <w:tcPr>
                  <w:tcW w:w="137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6B0A1455">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437"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5F71E0F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根据工作制度和安排</w:t>
                  </w:r>
                </w:p>
              </w:tc>
            </w:tr>
            <w:tr w14:paraId="32622CA3">
              <w:tblPrEx>
                <w:tblCellMar>
                  <w:top w:w="0" w:type="dxa"/>
                  <w:left w:w="0" w:type="dxa"/>
                  <w:bottom w:w="0" w:type="dxa"/>
                  <w:right w:w="0" w:type="dxa"/>
                </w:tblCellMar>
              </w:tblPrEx>
              <w:trPr>
                <w:trHeight w:val="2083" w:hRule="atLeast"/>
              </w:trPr>
              <w:tc>
                <w:tcPr>
                  <w:tcW w:w="524"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5A5DF">
                  <w:pPr>
                    <w:jc w:val="center"/>
                    <w:rPr>
                      <w:rFonts w:ascii="宋体" w:hAnsi="宋体" w:cs="宋体"/>
                      <w:b/>
                      <w:color w:val="000000"/>
                      <w:sz w:val="20"/>
                      <w:szCs w:val="20"/>
                    </w:rPr>
                  </w:pPr>
                </w:p>
              </w:tc>
              <w:tc>
                <w:tcPr>
                  <w:tcW w:w="869"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3B0B9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599" w:type="dxa"/>
                  <w:tcBorders>
                    <w:top w:val="single" w:color="auto" w:sz="4" w:space="0"/>
                    <w:left w:val="nil"/>
                    <w:bottom w:val="nil"/>
                    <w:right w:val="nil"/>
                  </w:tcBorders>
                  <w:shd w:val="clear" w:color="auto" w:fill="auto"/>
                  <w:tcMar>
                    <w:top w:w="15" w:type="dxa"/>
                    <w:left w:w="15" w:type="dxa"/>
                    <w:right w:w="15" w:type="dxa"/>
                  </w:tcMar>
                  <w:vAlign w:val="center"/>
                </w:tcPr>
                <w:p w14:paraId="1DD4E2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确保公务用车工作正常安全完成规定要求完成率</w:t>
                  </w:r>
                </w:p>
              </w:tc>
              <w:tc>
                <w:tcPr>
                  <w:tcW w:w="2697"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C4CE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   公务用车工作按规定要求的完成率</w:t>
                  </w:r>
                </w:p>
              </w:tc>
              <w:tc>
                <w:tcPr>
                  <w:tcW w:w="137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B43A6">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437"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4A290D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根据工作制度和安排</w:t>
                  </w:r>
                </w:p>
              </w:tc>
            </w:tr>
            <w:tr w14:paraId="44E86F6D">
              <w:tblPrEx>
                <w:tblCellMar>
                  <w:top w:w="0" w:type="dxa"/>
                  <w:left w:w="0" w:type="dxa"/>
                  <w:bottom w:w="0" w:type="dxa"/>
                  <w:right w:w="0" w:type="dxa"/>
                </w:tblCellMar>
              </w:tblPrEx>
              <w:trPr>
                <w:trHeight w:val="764"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B86F7">
                  <w:pPr>
                    <w:jc w:val="center"/>
                    <w:rPr>
                      <w:rFonts w:ascii="宋体" w:hAnsi="宋体" w:cs="宋体"/>
                      <w:b/>
                      <w:color w:val="000000"/>
                      <w:sz w:val="20"/>
                      <w:szCs w:val="20"/>
                    </w:rPr>
                  </w:pPr>
                </w:p>
              </w:tc>
              <w:tc>
                <w:tcPr>
                  <w:tcW w:w="86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46ACD7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5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DA3E69">
                  <w:pPr>
                    <w:rPr>
                      <w:rFonts w:ascii="方正仿宋_GBK" w:hAnsi="方正仿宋_GBK" w:eastAsia="方正仿宋_GBK" w:cs="方正仿宋_GBK"/>
                      <w:color w:val="000000"/>
                      <w:sz w:val="20"/>
                      <w:szCs w:val="20"/>
                    </w:rPr>
                  </w:pP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F7540B">
                  <w:pPr>
                    <w:jc w:val="left"/>
                    <w:rPr>
                      <w:rFonts w:ascii="宋体" w:hAnsi="宋体" w:cs="宋体"/>
                      <w:color w:val="000000"/>
                      <w:sz w:val="20"/>
                      <w:szCs w:val="20"/>
                    </w:rPr>
                  </w:pP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CF938">
                  <w:pPr>
                    <w:rPr>
                      <w:rFonts w:ascii="宋体" w:hAnsi="宋体" w:cs="宋体"/>
                      <w:color w:val="000000"/>
                      <w:sz w:val="24"/>
                      <w:szCs w:val="24"/>
                    </w:rPr>
                  </w:pP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1FF595BA">
                  <w:pPr>
                    <w:rPr>
                      <w:rFonts w:ascii="宋体" w:hAnsi="宋体" w:cs="宋体"/>
                      <w:color w:val="000000"/>
                      <w:sz w:val="24"/>
                      <w:szCs w:val="24"/>
                    </w:rPr>
                  </w:pPr>
                </w:p>
              </w:tc>
            </w:tr>
            <w:tr w14:paraId="041D08DB">
              <w:tblPrEx>
                <w:tblCellMar>
                  <w:top w:w="0" w:type="dxa"/>
                  <w:left w:w="0" w:type="dxa"/>
                  <w:bottom w:w="0" w:type="dxa"/>
                  <w:right w:w="0" w:type="dxa"/>
                </w:tblCellMar>
              </w:tblPrEx>
              <w:trPr>
                <w:trHeight w:val="728" w:hRule="atLeast"/>
              </w:trPr>
              <w:tc>
                <w:tcPr>
                  <w:tcW w:w="52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5833A94">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86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F6A190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ED6CD">
                  <w:pPr>
                    <w:rPr>
                      <w:rFonts w:ascii="宋体" w:hAnsi="宋体" w:cs="宋体"/>
                      <w:color w:val="000000"/>
                      <w:sz w:val="20"/>
                      <w:szCs w:val="20"/>
                    </w:rPr>
                  </w:pP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B545F2">
                  <w:pPr>
                    <w:jc w:val="left"/>
                    <w:rPr>
                      <w:rFonts w:ascii="宋体" w:hAnsi="宋体" w:cs="宋体"/>
                      <w:color w:val="000000"/>
                      <w:sz w:val="20"/>
                      <w:szCs w:val="20"/>
                    </w:rPr>
                  </w:pP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E1C2A">
                  <w:pPr>
                    <w:rPr>
                      <w:rFonts w:ascii="宋体" w:hAnsi="宋体" w:cs="宋体"/>
                      <w:color w:val="000000"/>
                      <w:sz w:val="24"/>
                      <w:szCs w:val="24"/>
                    </w:rPr>
                  </w:pP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0712F6D9">
                  <w:pPr>
                    <w:rPr>
                      <w:rFonts w:ascii="宋体" w:hAnsi="宋体" w:cs="宋体"/>
                      <w:color w:val="000000"/>
                      <w:sz w:val="24"/>
                      <w:szCs w:val="24"/>
                    </w:rPr>
                  </w:pPr>
                </w:p>
              </w:tc>
            </w:tr>
            <w:tr w14:paraId="1848DE35">
              <w:tblPrEx>
                <w:tblCellMar>
                  <w:top w:w="0" w:type="dxa"/>
                  <w:left w:w="0" w:type="dxa"/>
                  <w:bottom w:w="0" w:type="dxa"/>
                  <w:right w:w="0" w:type="dxa"/>
                </w:tblCellMar>
              </w:tblPrEx>
              <w:trPr>
                <w:trHeight w:val="764" w:hRule="atLeast"/>
              </w:trPr>
              <w:tc>
                <w:tcPr>
                  <w:tcW w:w="52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6D985F0">
                  <w:pPr>
                    <w:jc w:val="center"/>
                    <w:rPr>
                      <w:rFonts w:ascii="宋体" w:hAnsi="宋体" w:cs="宋体"/>
                      <w:b/>
                      <w:color w:val="000000"/>
                      <w:sz w:val="20"/>
                      <w:szCs w:val="20"/>
                    </w:rPr>
                  </w:pPr>
                </w:p>
              </w:tc>
              <w:tc>
                <w:tcPr>
                  <w:tcW w:w="86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DD8122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D5AEE">
                  <w:pPr>
                    <w:rPr>
                      <w:rFonts w:ascii="宋体" w:hAnsi="宋体" w:cs="宋体"/>
                      <w:color w:val="000000"/>
                      <w:sz w:val="20"/>
                      <w:szCs w:val="20"/>
                    </w:rPr>
                  </w:pP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98FBF">
                  <w:pPr>
                    <w:jc w:val="left"/>
                    <w:rPr>
                      <w:rFonts w:ascii="宋体" w:hAnsi="宋体" w:cs="宋体"/>
                      <w:color w:val="000000"/>
                      <w:sz w:val="20"/>
                      <w:szCs w:val="20"/>
                    </w:rPr>
                  </w:pP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8AD68">
                  <w:pPr>
                    <w:rPr>
                      <w:rFonts w:ascii="宋体" w:hAnsi="宋体" w:cs="宋体"/>
                      <w:color w:val="000000"/>
                      <w:sz w:val="24"/>
                      <w:szCs w:val="24"/>
                    </w:rPr>
                  </w:pP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02A28B51">
                  <w:pPr>
                    <w:rPr>
                      <w:rFonts w:ascii="宋体" w:hAnsi="宋体" w:cs="宋体"/>
                      <w:color w:val="000000"/>
                      <w:sz w:val="24"/>
                      <w:szCs w:val="24"/>
                    </w:rPr>
                  </w:pPr>
                </w:p>
              </w:tc>
            </w:tr>
            <w:tr w14:paraId="1C2637CB">
              <w:tblPrEx>
                <w:tblCellMar>
                  <w:top w:w="0" w:type="dxa"/>
                  <w:left w:w="0" w:type="dxa"/>
                  <w:bottom w:w="0" w:type="dxa"/>
                  <w:right w:w="0" w:type="dxa"/>
                </w:tblCellMar>
              </w:tblPrEx>
              <w:trPr>
                <w:trHeight w:val="728" w:hRule="atLeast"/>
              </w:trPr>
              <w:tc>
                <w:tcPr>
                  <w:tcW w:w="52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C522883">
                  <w:pPr>
                    <w:jc w:val="center"/>
                    <w:rPr>
                      <w:rFonts w:ascii="宋体" w:hAnsi="宋体" w:cs="宋体"/>
                      <w:b/>
                      <w:color w:val="000000"/>
                      <w:sz w:val="20"/>
                      <w:szCs w:val="20"/>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38CF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4F6D8">
                  <w:pPr>
                    <w:rPr>
                      <w:rFonts w:ascii="宋体" w:hAnsi="宋体" w:cs="宋体"/>
                      <w:color w:val="000000"/>
                      <w:sz w:val="20"/>
                      <w:szCs w:val="20"/>
                    </w:rPr>
                  </w:pP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A1698">
                  <w:pPr>
                    <w:jc w:val="center"/>
                    <w:rPr>
                      <w:rFonts w:ascii="宋体" w:hAnsi="宋体" w:cs="宋体"/>
                      <w:color w:val="000000"/>
                      <w:sz w:val="20"/>
                      <w:szCs w:val="20"/>
                    </w:rPr>
                  </w:pP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F8BEF">
                  <w:pPr>
                    <w:rPr>
                      <w:rFonts w:ascii="宋体" w:hAnsi="宋体" w:cs="宋体"/>
                      <w:color w:val="000000"/>
                      <w:sz w:val="24"/>
                      <w:szCs w:val="24"/>
                    </w:rPr>
                  </w:pP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07EDD9D5">
                  <w:pPr>
                    <w:rPr>
                      <w:rFonts w:ascii="宋体" w:hAnsi="宋体" w:cs="宋体"/>
                      <w:color w:val="000000"/>
                      <w:sz w:val="24"/>
                      <w:szCs w:val="24"/>
                    </w:rPr>
                  </w:pPr>
                </w:p>
              </w:tc>
            </w:tr>
            <w:tr w14:paraId="1D85E628">
              <w:tblPrEx>
                <w:tblCellMar>
                  <w:top w:w="0" w:type="dxa"/>
                  <w:left w:w="0" w:type="dxa"/>
                  <w:bottom w:w="0" w:type="dxa"/>
                  <w:right w:w="0" w:type="dxa"/>
                </w:tblCellMar>
              </w:tblPrEx>
              <w:trPr>
                <w:trHeight w:val="728" w:hRule="atLeast"/>
              </w:trPr>
              <w:tc>
                <w:tcPr>
                  <w:tcW w:w="52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316A561">
                  <w:pPr>
                    <w:jc w:val="center"/>
                    <w:rPr>
                      <w:rFonts w:ascii="宋体" w:hAnsi="宋体" w:cs="宋体"/>
                      <w:b/>
                      <w:color w:val="000000"/>
                      <w:sz w:val="20"/>
                      <w:szCs w:val="20"/>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3B2D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20910">
                  <w:pPr>
                    <w:rPr>
                      <w:rFonts w:ascii="宋体" w:hAnsi="宋体" w:cs="宋体"/>
                      <w:color w:val="000000"/>
                      <w:sz w:val="20"/>
                      <w:szCs w:val="20"/>
                    </w:rPr>
                  </w:pP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993DAF">
                  <w:pPr>
                    <w:widowControl/>
                    <w:jc w:val="center"/>
                    <w:textAlignment w:val="center"/>
                    <w:rPr>
                      <w:rFonts w:ascii="宋体" w:hAnsi="宋体" w:cs="宋体"/>
                      <w:color w:val="000000"/>
                      <w:sz w:val="20"/>
                      <w:szCs w:val="20"/>
                    </w:rPr>
                  </w:pP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BEC25">
                  <w:pPr>
                    <w:rPr>
                      <w:rFonts w:ascii="宋体" w:hAnsi="宋体" w:cs="宋体"/>
                      <w:color w:val="000000"/>
                      <w:sz w:val="24"/>
                      <w:szCs w:val="24"/>
                    </w:rPr>
                  </w:pP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21EBDD03">
                  <w:pPr>
                    <w:rPr>
                      <w:rFonts w:ascii="宋体" w:hAnsi="宋体" w:cs="宋体"/>
                      <w:color w:val="000000"/>
                      <w:sz w:val="24"/>
                      <w:szCs w:val="24"/>
                    </w:rPr>
                  </w:pPr>
                </w:p>
              </w:tc>
            </w:tr>
            <w:tr w14:paraId="439BD83B">
              <w:tblPrEx>
                <w:tblCellMar>
                  <w:top w:w="0" w:type="dxa"/>
                  <w:left w:w="0" w:type="dxa"/>
                  <w:bottom w:w="0" w:type="dxa"/>
                  <w:right w:w="0" w:type="dxa"/>
                </w:tblCellMar>
              </w:tblPrEx>
              <w:trPr>
                <w:trHeight w:val="1232" w:hRule="atLeast"/>
              </w:trPr>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B054A">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E018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5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484A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及时安全有效地安排公车</w:t>
                  </w:r>
                </w:p>
              </w:tc>
              <w:tc>
                <w:tcPr>
                  <w:tcW w:w="26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5F32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用车单位人员的满意度</w:t>
                  </w:r>
                </w:p>
              </w:tc>
              <w:tc>
                <w:tcPr>
                  <w:tcW w:w="13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A3C1B">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&gt;=90%</w:t>
                  </w:r>
                </w:p>
              </w:tc>
              <w:tc>
                <w:tcPr>
                  <w:tcW w:w="1437"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5DFFB38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调查问卷</w:t>
                  </w:r>
                </w:p>
              </w:tc>
            </w:tr>
          </w:tbl>
          <w:p w14:paraId="0B70971C">
            <w:pPr>
              <w:spacing w:line="300" w:lineRule="exact"/>
              <w:jc w:val="left"/>
              <w:rPr>
                <w:rFonts w:ascii="方正书宋_GBK" w:eastAsia="方正书宋_GBK"/>
                <w:b/>
              </w:rPr>
            </w:pPr>
          </w:p>
        </w:tc>
        <w:tc>
          <w:tcPr>
            <w:tcW w:w="240" w:type="dxa"/>
            <w:tcBorders>
              <w:top w:val="single" w:color="FFFFFF" w:sz="6" w:space="0"/>
              <w:left w:val="single" w:color="FFFFFF" w:sz="6" w:space="0"/>
              <w:right w:val="single" w:color="FFFFFF" w:sz="6" w:space="0"/>
            </w:tcBorders>
            <w:vAlign w:val="center"/>
          </w:tcPr>
          <w:p w14:paraId="02802040">
            <w:pPr>
              <w:wordWrap w:val="0"/>
              <w:spacing w:line="300" w:lineRule="exact"/>
              <w:jc w:val="right"/>
              <w:rPr>
                <w:rFonts w:ascii="方正书宋_GBK" w:eastAsia="方正书宋_GBK"/>
              </w:rPr>
            </w:pPr>
            <w:r>
              <w:rPr>
                <w:rFonts w:hint="eastAsia" w:ascii="方正书宋_GBK" w:eastAsia="方正书宋_GBK"/>
              </w:rPr>
              <w:t xml:space="preserve"> </w:t>
            </w:r>
          </w:p>
        </w:tc>
      </w:tr>
    </w:tbl>
    <w:p w14:paraId="45158EE9">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523FC71B">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1CBDAB58">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1"/>
    </w:p>
    <w:p w14:paraId="20B8BBAF">
      <w:pPr>
        <w:ind w:firstLine="640" w:firstLineChars="200"/>
        <w:outlineLvl w:val="0"/>
        <w:rPr>
          <w:rFonts w:ascii="Times New Roman" w:hAnsi="Times New Roman" w:eastAsia="仿宋" w:cs="Times New Roman"/>
          <w:sz w:val="32"/>
          <w:szCs w:val="24"/>
        </w:rPr>
      </w:pPr>
    </w:p>
    <w:p w14:paraId="61E1D9C4">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6807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32D6E108">
            <w:pPr>
              <w:spacing w:line="300" w:lineRule="exact"/>
              <w:jc w:val="left"/>
              <w:rPr>
                <w:rFonts w:ascii="方正小标宋_GBK" w:eastAsia="方正小标宋_GBK"/>
                <w:sz w:val="24"/>
              </w:rPr>
            </w:pPr>
          </w:p>
        </w:tc>
        <w:tc>
          <w:tcPr>
            <w:tcW w:w="5854" w:type="dxa"/>
            <w:gridSpan w:val="6"/>
            <w:tcBorders>
              <w:top w:val="single" w:color="FFFFFF" w:sz="6" w:space="0"/>
              <w:left w:val="single" w:color="FFFFFF" w:sz="6" w:space="0"/>
              <w:right w:val="single" w:color="FFFFFF" w:sz="6" w:space="0"/>
            </w:tcBorders>
            <w:vAlign w:val="center"/>
          </w:tcPr>
          <w:p w14:paraId="3CC041F8">
            <w:pPr>
              <w:spacing w:line="300" w:lineRule="exact"/>
              <w:jc w:val="right"/>
              <w:rPr>
                <w:rFonts w:ascii="方正书宋_GBK" w:eastAsia="方正书宋_GBK"/>
                <w:sz w:val="24"/>
              </w:rPr>
            </w:pPr>
            <w:r>
              <w:rPr>
                <w:rFonts w:hint="eastAsia" w:ascii="方正书宋_GBK" w:eastAsia="方正书宋_GBK"/>
                <w:sz w:val="24"/>
              </w:rPr>
              <w:t>单位：万元</w:t>
            </w:r>
          </w:p>
        </w:tc>
      </w:tr>
      <w:tr w14:paraId="7C61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3BF3E39F">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38C25606">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2A72BA2B">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0A9D4ADD">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74A298F2">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769B317C">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5677FAF2">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61A8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70FADFA9">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2E0F7B9E">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074011D0">
            <w:pPr>
              <w:spacing w:line="300" w:lineRule="exact"/>
              <w:jc w:val="left"/>
              <w:outlineLvl w:val="0"/>
              <w:rPr>
                <w:rFonts w:ascii="Times New Roman" w:eastAsia="方正仿宋_GBK"/>
                <w:sz w:val="28"/>
              </w:rPr>
            </w:pPr>
          </w:p>
        </w:tc>
        <w:tc>
          <w:tcPr>
            <w:tcW w:w="1417" w:type="dxa"/>
            <w:vMerge w:val="continue"/>
            <w:vAlign w:val="center"/>
          </w:tcPr>
          <w:p w14:paraId="3D405342">
            <w:pPr>
              <w:spacing w:line="300" w:lineRule="exact"/>
              <w:jc w:val="left"/>
              <w:outlineLvl w:val="0"/>
              <w:rPr>
                <w:rFonts w:ascii="Times New Roman" w:eastAsia="方正仿宋_GBK"/>
                <w:sz w:val="28"/>
              </w:rPr>
            </w:pPr>
          </w:p>
        </w:tc>
        <w:tc>
          <w:tcPr>
            <w:tcW w:w="709" w:type="dxa"/>
            <w:vMerge w:val="continue"/>
            <w:vAlign w:val="center"/>
          </w:tcPr>
          <w:p w14:paraId="437A7043">
            <w:pPr>
              <w:spacing w:line="300" w:lineRule="exact"/>
              <w:jc w:val="left"/>
              <w:outlineLvl w:val="0"/>
              <w:rPr>
                <w:rFonts w:ascii="Times New Roman" w:eastAsia="方正仿宋_GBK"/>
                <w:sz w:val="28"/>
              </w:rPr>
            </w:pPr>
          </w:p>
        </w:tc>
        <w:tc>
          <w:tcPr>
            <w:tcW w:w="851" w:type="dxa"/>
            <w:vMerge w:val="continue"/>
            <w:vAlign w:val="center"/>
          </w:tcPr>
          <w:p w14:paraId="4B5C5517">
            <w:pPr>
              <w:spacing w:line="300" w:lineRule="exact"/>
              <w:jc w:val="left"/>
              <w:outlineLvl w:val="0"/>
              <w:rPr>
                <w:rFonts w:ascii="Times New Roman" w:eastAsia="方正仿宋_GBK"/>
                <w:sz w:val="28"/>
              </w:rPr>
            </w:pPr>
          </w:p>
        </w:tc>
        <w:tc>
          <w:tcPr>
            <w:tcW w:w="992" w:type="dxa"/>
            <w:vMerge w:val="continue"/>
            <w:vAlign w:val="center"/>
          </w:tcPr>
          <w:p w14:paraId="3A591E08">
            <w:pPr>
              <w:spacing w:line="300" w:lineRule="exact"/>
              <w:jc w:val="left"/>
              <w:outlineLvl w:val="0"/>
              <w:rPr>
                <w:rFonts w:ascii="Times New Roman" w:eastAsia="方正仿宋_GBK"/>
                <w:sz w:val="28"/>
              </w:rPr>
            </w:pPr>
          </w:p>
        </w:tc>
        <w:tc>
          <w:tcPr>
            <w:tcW w:w="992" w:type="dxa"/>
            <w:vAlign w:val="center"/>
          </w:tcPr>
          <w:p w14:paraId="709F7D4F">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3ECD3CC4">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20E2CFE1">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667C01F3">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01D6894E">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392EF1E1">
            <w:pPr>
              <w:spacing w:line="300" w:lineRule="exact"/>
              <w:jc w:val="center"/>
              <w:rPr>
                <w:rFonts w:ascii="方正书宋_GBK" w:eastAsia="方正书宋_GBK"/>
                <w:b/>
              </w:rPr>
            </w:pPr>
            <w:r>
              <w:rPr>
                <w:rFonts w:hint="eastAsia" w:ascii="方正书宋_GBK" w:eastAsia="方正书宋_GBK"/>
                <w:b/>
              </w:rPr>
              <w:t>其他来源收入</w:t>
            </w:r>
          </w:p>
        </w:tc>
      </w:tr>
      <w:tr w14:paraId="0A60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8CBDFF9">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0B198778">
            <w:pPr>
              <w:spacing w:line="300" w:lineRule="exact"/>
              <w:jc w:val="right"/>
              <w:rPr>
                <w:rFonts w:ascii="方正书宋_GBK" w:eastAsia="方正书宋_GBK"/>
                <w:b/>
              </w:rPr>
            </w:pPr>
          </w:p>
        </w:tc>
        <w:tc>
          <w:tcPr>
            <w:tcW w:w="1559" w:type="dxa"/>
            <w:vAlign w:val="center"/>
          </w:tcPr>
          <w:p w14:paraId="5EFDA445">
            <w:pPr>
              <w:spacing w:line="300" w:lineRule="exact"/>
              <w:jc w:val="left"/>
              <w:rPr>
                <w:rFonts w:ascii="方正书宋_GBK" w:eastAsia="方正书宋_GBK"/>
                <w:b/>
              </w:rPr>
            </w:pPr>
          </w:p>
        </w:tc>
        <w:tc>
          <w:tcPr>
            <w:tcW w:w="1417" w:type="dxa"/>
            <w:vAlign w:val="center"/>
          </w:tcPr>
          <w:p w14:paraId="028968B0">
            <w:pPr>
              <w:spacing w:line="300" w:lineRule="exact"/>
              <w:jc w:val="left"/>
              <w:rPr>
                <w:rFonts w:ascii="方正书宋_GBK" w:eastAsia="方正书宋_GBK"/>
                <w:b/>
              </w:rPr>
            </w:pPr>
          </w:p>
        </w:tc>
        <w:tc>
          <w:tcPr>
            <w:tcW w:w="709" w:type="dxa"/>
            <w:vAlign w:val="center"/>
          </w:tcPr>
          <w:p w14:paraId="05B86DBE">
            <w:pPr>
              <w:spacing w:line="300" w:lineRule="exact"/>
              <w:jc w:val="left"/>
              <w:rPr>
                <w:rFonts w:ascii="方正书宋_GBK" w:eastAsia="方正书宋_GBK"/>
                <w:b/>
              </w:rPr>
            </w:pPr>
          </w:p>
        </w:tc>
        <w:tc>
          <w:tcPr>
            <w:tcW w:w="851" w:type="dxa"/>
            <w:vAlign w:val="center"/>
          </w:tcPr>
          <w:p w14:paraId="476EE068">
            <w:pPr>
              <w:spacing w:line="300" w:lineRule="exact"/>
              <w:jc w:val="right"/>
              <w:rPr>
                <w:rFonts w:ascii="方正书宋_GBK" w:eastAsia="方正书宋_GBK"/>
                <w:b/>
              </w:rPr>
            </w:pPr>
          </w:p>
        </w:tc>
        <w:tc>
          <w:tcPr>
            <w:tcW w:w="992" w:type="dxa"/>
            <w:vAlign w:val="center"/>
          </w:tcPr>
          <w:p w14:paraId="415049E1">
            <w:pPr>
              <w:spacing w:line="300" w:lineRule="exact"/>
              <w:jc w:val="right"/>
              <w:rPr>
                <w:rFonts w:ascii="方正书宋_GBK" w:eastAsia="方正书宋_GBK"/>
                <w:b/>
              </w:rPr>
            </w:pPr>
          </w:p>
        </w:tc>
        <w:tc>
          <w:tcPr>
            <w:tcW w:w="992" w:type="dxa"/>
            <w:vAlign w:val="center"/>
          </w:tcPr>
          <w:p w14:paraId="330BC3FF">
            <w:pPr>
              <w:adjustRightInd w:val="0"/>
              <w:snapToGrid w:val="0"/>
              <w:jc w:val="right"/>
              <w:rPr>
                <w:rFonts w:ascii="方正书宋_GBK" w:hAnsi="宋体" w:eastAsia="方正书宋_GBK" w:cs="宋体"/>
                <w:b/>
                <w:bCs/>
                <w:color w:val="000000"/>
                <w:szCs w:val="21"/>
              </w:rPr>
            </w:pPr>
          </w:p>
        </w:tc>
        <w:tc>
          <w:tcPr>
            <w:tcW w:w="992" w:type="dxa"/>
            <w:vAlign w:val="center"/>
          </w:tcPr>
          <w:p w14:paraId="019096C9">
            <w:pPr>
              <w:adjustRightInd w:val="0"/>
              <w:snapToGrid w:val="0"/>
              <w:jc w:val="right"/>
              <w:rPr>
                <w:rFonts w:ascii="方正书宋_GBK" w:hAnsi="宋体" w:eastAsia="方正书宋_GBK" w:cs="宋体"/>
                <w:b/>
                <w:bCs/>
                <w:color w:val="000000"/>
                <w:szCs w:val="21"/>
              </w:rPr>
            </w:pPr>
          </w:p>
        </w:tc>
        <w:tc>
          <w:tcPr>
            <w:tcW w:w="993" w:type="dxa"/>
            <w:vAlign w:val="center"/>
          </w:tcPr>
          <w:p w14:paraId="5B875B9B">
            <w:pPr>
              <w:spacing w:line="300" w:lineRule="exact"/>
              <w:jc w:val="right"/>
              <w:rPr>
                <w:rFonts w:ascii="方正书宋_GBK" w:eastAsia="方正书宋_GBK"/>
                <w:b/>
              </w:rPr>
            </w:pPr>
          </w:p>
        </w:tc>
        <w:tc>
          <w:tcPr>
            <w:tcW w:w="1134" w:type="dxa"/>
            <w:vAlign w:val="center"/>
          </w:tcPr>
          <w:p w14:paraId="0E5EBA78">
            <w:pPr>
              <w:spacing w:line="300" w:lineRule="exact"/>
              <w:jc w:val="right"/>
              <w:rPr>
                <w:rFonts w:ascii="方正书宋_GBK" w:eastAsia="方正书宋_GBK"/>
                <w:b/>
              </w:rPr>
            </w:pPr>
          </w:p>
        </w:tc>
        <w:tc>
          <w:tcPr>
            <w:tcW w:w="850" w:type="dxa"/>
            <w:vAlign w:val="center"/>
          </w:tcPr>
          <w:p w14:paraId="7F0B5FB4">
            <w:pPr>
              <w:spacing w:line="300" w:lineRule="exact"/>
              <w:jc w:val="right"/>
              <w:rPr>
                <w:rFonts w:ascii="方正书宋_GBK" w:eastAsia="方正书宋_GBK"/>
                <w:b/>
              </w:rPr>
            </w:pPr>
          </w:p>
        </w:tc>
        <w:tc>
          <w:tcPr>
            <w:tcW w:w="893" w:type="dxa"/>
            <w:vAlign w:val="center"/>
          </w:tcPr>
          <w:p w14:paraId="3375AB62">
            <w:pPr>
              <w:spacing w:line="300" w:lineRule="exact"/>
              <w:jc w:val="right"/>
              <w:rPr>
                <w:rFonts w:ascii="方正书宋_GBK" w:eastAsia="方正书宋_GBK"/>
                <w:b/>
              </w:rPr>
            </w:pPr>
          </w:p>
        </w:tc>
      </w:tr>
      <w:tr w14:paraId="0DCD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EE3F8AA">
            <w:pPr>
              <w:spacing w:line="300" w:lineRule="exact"/>
              <w:jc w:val="center"/>
              <w:rPr>
                <w:rFonts w:ascii="方正书宋_GBK" w:eastAsia="方正书宋_GBK"/>
                <w:b/>
              </w:rPr>
            </w:pPr>
          </w:p>
        </w:tc>
        <w:tc>
          <w:tcPr>
            <w:tcW w:w="1134" w:type="dxa"/>
            <w:vAlign w:val="center"/>
          </w:tcPr>
          <w:p w14:paraId="07ECC3D4">
            <w:pPr>
              <w:spacing w:line="300" w:lineRule="exact"/>
              <w:jc w:val="right"/>
              <w:rPr>
                <w:rFonts w:ascii="方正书宋_GBK" w:eastAsia="方正书宋_GBK"/>
                <w:b/>
              </w:rPr>
            </w:pPr>
          </w:p>
        </w:tc>
        <w:tc>
          <w:tcPr>
            <w:tcW w:w="1559" w:type="dxa"/>
            <w:vAlign w:val="center"/>
          </w:tcPr>
          <w:p w14:paraId="2CB335DB">
            <w:pPr>
              <w:spacing w:line="300" w:lineRule="exact"/>
              <w:jc w:val="left"/>
              <w:rPr>
                <w:rFonts w:ascii="方正书宋_GBK" w:eastAsia="方正书宋_GBK"/>
                <w:b/>
              </w:rPr>
            </w:pPr>
          </w:p>
        </w:tc>
        <w:tc>
          <w:tcPr>
            <w:tcW w:w="1417" w:type="dxa"/>
            <w:vAlign w:val="center"/>
          </w:tcPr>
          <w:p w14:paraId="2812FB67">
            <w:pPr>
              <w:spacing w:line="300" w:lineRule="exact"/>
              <w:jc w:val="left"/>
              <w:rPr>
                <w:rFonts w:ascii="方正书宋_GBK" w:eastAsia="方正书宋_GBK"/>
                <w:b/>
              </w:rPr>
            </w:pPr>
          </w:p>
        </w:tc>
        <w:tc>
          <w:tcPr>
            <w:tcW w:w="709" w:type="dxa"/>
            <w:vAlign w:val="center"/>
          </w:tcPr>
          <w:p w14:paraId="5B044B15">
            <w:pPr>
              <w:spacing w:line="300" w:lineRule="exact"/>
              <w:jc w:val="left"/>
              <w:rPr>
                <w:rFonts w:ascii="方正书宋_GBK" w:eastAsia="方正书宋_GBK"/>
                <w:b/>
              </w:rPr>
            </w:pPr>
          </w:p>
        </w:tc>
        <w:tc>
          <w:tcPr>
            <w:tcW w:w="851" w:type="dxa"/>
            <w:vAlign w:val="center"/>
          </w:tcPr>
          <w:p w14:paraId="4AC27BE0">
            <w:pPr>
              <w:spacing w:line="300" w:lineRule="exact"/>
              <w:jc w:val="right"/>
              <w:rPr>
                <w:rFonts w:ascii="方正书宋_GBK" w:eastAsia="方正书宋_GBK"/>
                <w:b/>
              </w:rPr>
            </w:pPr>
          </w:p>
        </w:tc>
        <w:tc>
          <w:tcPr>
            <w:tcW w:w="992" w:type="dxa"/>
            <w:vAlign w:val="center"/>
          </w:tcPr>
          <w:p w14:paraId="46FBDCD6">
            <w:pPr>
              <w:spacing w:line="300" w:lineRule="exact"/>
              <w:jc w:val="right"/>
              <w:rPr>
                <w:rFonts w:ascii="方正书宋_GBK" w:eastAsia="方正书宋_GBK"/>
                <w:b/>
              </w:rPr>
            </w:pPr>
          </w:p>
        </w:tc>
        <w:tc>
          <w:tcPr>
            <w:tcW w:w="992" w:type="dxa"/>
            <w:vAlign w:val="center"/>
          </w:tcPr>
          <w:p w14:paraId="731FA8A2">
            <w:pPr>
              <w:adjustRightInd w:val="0"/>
              <w:snapToGrid w:val="0"/>
              <w:jc w:val="right"/>
              <w:rPr>
                <w:rFonts w:ascii="方正书宋_GBK" w:hAnsi="宋体" w:eastAsia="方正书宋_GBK" w:cs="宋体"/>
                <w:b/>
                <w:bCs/>
                <w:color w:val="000000"/>
                <w:szCs w:val="21"/>
              </w:rPr>
            </w:pPr>
          </w:p>
        </w:tc>
        <w:tc>
          <w:tcPr>
            <w:tcW w:w="992" w:type="dxa"/>
            <w:vAlign w:val="center"/>
          </w:tcPr>
          <w:p w14:paraId="3A028F72">
            <w:pPr>
              <w:adjustRightInd w:val="0"/>
              <w:snapToGrid w:val="0"/>
              <w:jc w:val="right"/>
              <w:rPr>
                <w:rFonts w:ascii="方正书宋_GBK" w:hAnsi="宋体" w:eastAsia="方正书宋_GBK" w:cs="宋体"/>
                <w:b/>
                <w:bCs/>
                <w:color w:val="000000"/>
                <w:szCs w:val="21"/>
              </w:rPr>
            </w:pPr>
          </w:p>
        </w:tc>
        <w:tc>
          <w:tcPr>
            <w:tcW w:w="993" w:type="dxa"/>
            <w:vAlign w:val="center"/>
          </w:tcPr>
          <w:p w14:paraId="7D3CBC3B">
            <w:pPr>
              <w:spacing w:line="300" w:lineRule="exact"/>
              <w:jc w:val="right"/>
              <w:rPr>
                <w:rFonts w:ascii="方正书宋_GBK" w:eastAsia="方正书宋_GBK"/>
                <w:b/>
              </w:rPr>
            </w:pPr>
          </w:p>
        </w:tc>
        <w:tc>
          <w:tcPr>
            <w:tcW w:w="1134" w:type="dxa"/>
            <w:vAlign w:val="center"/>
          </w:tcPr>
          <w:p w14:paraId="4C7F3962">
            <w:pPr>
              <w:spacing w:line="300" w:lineRule="exact"/>
              <w:jc w:val="right"/>
              <w:rPr>
                <w:rFonts w:ascii="方正书宋_GBK" w:eastAsia="方正书宋_GBK"/>
                <w:b/>
              </w:rPr>
            </w:pPr>
          </w:p>
        </w:tc>
        <w:tc>
          <w:tcPr>
            <w:tcW w:w="850" w:type="dxa"/>
            <w:vAlign w:val="center"/>
          </w:tcPr>
          <w:p w14:paraId="4A17B567">
            <w:pPr>
              <w:spacing w:line="300" w:lineRule="exact"/>
              <w:jc w:val="right"/>
              <w:rPr>
                <w:rFonts w:ascii="方正书宋_GBK" w:eastAsia="方正书宋_GBK"/>
                <w:b/>
              </w:rPr>
            </w:pPr>
          </w:p>
        </w:tc>
        <w:tc>
          <w:tcPr>
            <w:tcW w:w="893" w:type="dxa"/>
            <w:vAlign w:val="center"/>
          </w:tcPr>
          <w:p w14:paraId="2233CD57">
            <w:pPr>
              <w:spacing w:line="300" w:lineRule="exact"/>
              <w:jc w:val="right"/>
              <w:rPr>
                <w:rFonts w:ascii="方正书宋_GBK" w:eastAsia="方正书宋_GBK"/>
                <w:b/>
              </w:rPr>
            </w:pPr>
          </w:p>
        </w:tc>
      </w:tr>
      <w:tr w14:paraId="0236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F27C0A7">
            <w:pPr>
              <w:spacing w:line="300" w:lineRule="exact"/>
              <w:jc w:val="left"/>
              <w:rPr>
                <w:rFonts w:ascii="方正书宋_GBK" w:eastAsia="方正书宋_GBK"/>
              </w:rPr>
            </w:pPr>
          </w:p>
        </w:tc>
        <w:tc>
          <w:tcPr>
            <w:tcW w:w="1134" w:type="dxa"/>
            <w:vAlign w:val="center"/>
          </w:tcPr>
          <w:p w14:paraId="4B966FBD">
            <w:pPr>
              <w:spacing w:line="300" w:lineRule="exact"/>
              <w:jc w:val="right"/>
              <w:rPr>
                <w:rFonts w:ascii="方正书宋_GBK" w:eastAsia="方正书宋_GBK"/>
              </w:rPr>
            </w:pPr>
          </w:p>
        </w:tc>
        <w:tc>
          <w:tcPr>
            <w:tcW w:w="1559" w:type="dxa"/>
            <w:vAlign w:val="center"/>
          </w:tcPr>
          <w:p w14:paraId="603C2ED0">
            <w:pPr>
              <w:spacing w:line="300" w:lineRule="exact"/>
              <w:jc w:val="left"/>
              <w:rPr>
                <w:rFonts w:ascii="方正书宋_GBK" w:eastAsia="方正书宋_GBK"/>
              </w:rPr>
            </w:pPr>
          </w:p>
        </w:tc>
        <w:tc>
          <w:tcPr>
            <w:tcW w:w="1417" w:type="dxa"/>
            <w:vAlign w:val="center"/>
          </w:tcPr>
          <w:p w14:paraId="0E24F2F9">
            <w:pPr>
              <w:spacing w:line="300" w:lineRule="exact"/>
              <w:jc w:val="left"/>
              <w:rPr>
                <w:rFonts w:ascii="方正书宋_GBK" w:eastAsia="方正书宋_GBK"/>
              </w:rPr>
            </w:pPr>
          </w:p>
        </w:tc>
        <w:tc>
          <w:tcPr>
            <w:tcW w:w="709" w:type="dxa"/>
            <w:vAlign w:val="center"/>
          </w:tcPr>
          <w:p w14:paraId="3FBA2342">
            <w:pPr>
              <w:spacing w:line="300" w:lineRule="exact"/>
              <w:jc w:val="left"/>
              <w:rPr>
                <w:rFonts w:ascii="方正书宋_GBK" w:eastAsia="方正书宋_GBK"/>
              </w:rPr>
            </w:pPr>
          </w:p>
        </w:tc>
        <w:tc>
          <w:tcPr>
            <w:tcW w:w="851" w:type="dxa"/>
            <w:vAlign w:val="center"/>
          </w:tcPr>
          <w:p w14:paraId="64515B7E">
            <w:pPr>
              <w:spacing w:line="300" w:lineRule="exact"/>
              <w:jc w:val="right"/>
              <w:rPr>
                <w:rFonts w:ascii="方正书宋_GBK" w:eastAsia="方正书宋_GBK"/>
              </w:rPr>
            </w:pPr>
          </w:p>
        </w:tc>
        <w:tc>
          <w:tcPr>
            <w:tcW w:w="992" w:type="dxa"/>
            <w:vAlign w:val="center"/>
          </w:tcPr>
          <w:p w14:paraId="03EF1D4F">
            <w:pPr>
              <w:spacing w:line="300" w:lineRule="exact"/>
              <w:jc w:val="right"/>
              <w:rPr>
                <w:rFonts w:ascii="方正书宋_GBK" w:eastAsia="方正书宋_GBK"/>
              </w:rPr>
            </w:pPr>
          </w:p>
        </w:tc>
        <w:tc>
          <w:tcPr>
            <w:tcW w:w="992" w:type="dxa"/>
            <w:vAlign w:val="center"/>
          </w:tcPr>
          <w:p w14:paraId="508B1782">
            <w:pPr>
              <w:spacing w:line="300" w:lineRule="exact"/>
              <w:jc w:val="right"/>
              <w:rPr>
                <w:rFonts w:ascii="方正书宋_GBK" w:eastAsia="方正书宋_GBK"/>
              </w:rPr>
            </w:pPr>
          </w:p>
        </w:tc>
        <w:tc>
          <w:tcPr>
            <w:tcW w:w="992" w:type="dxa"/>
            <w:vAlign w:val="center"/>
          </w:tcPr>
          <w:p w14:paraId="09DF556E">
            <w:pPr>
              <w:spacing w:line="300" w:lineRule="exact"/>
              <w:jc w:val="right"/>
              <w:rPr>
                <w:rFonts w:ascii="方正书宋_GBK" w:eastAsia="方正书宋_GBK"/>
              </w:rPr>
            </w:pPr>
          </w:p>
        </w:tc>
        <w:tc>
          <w:tcPr>
            <w:tcW w:w="993" w:type="dxa"/>
            <w:vAlign w:val="center"/>
          </w:tcPr>
          <w:p w14:paraId="7C5204D5">
            <w:pPr>
              <w:spacing w:line="300" w:lineRule="exact"/>
              <w:jc w:val="right"/>
              <w:rPr>
                <w:rFonts w:ascii="方正书宋_GBK" w:eastAsia="方正书宋_GBK"/>
              </w:rPr>
            </w:pPr>
          </w:p>
        </w:tc>
        <w:tc>
          <w:tcPr>
            <w:tcW w:w="1134" w:type="dxa"/>
            <w:vAlign w:val="center"/>
          </w:tcPr>
          <w:p w14:paraId="21D11538">
            <w:pPr>
              <w:spacing w:line="300" w:lineRule="exact"/>
              <w:jc w:val="right"/>
              <w:rPr>
                <w:rFonts w:ascii="方正书宋_GBK" w:eastAsia="方正书宋_GBK"/>
              </w:rPr>
            </w:pPr>
          </w:p>
        </w:tc>
        <w:tc>
          <w:tcPr>
            <w:tcW w:w="850" w:type="dxa"/>
            <w:vAlign w:val="center"/>
          </w:tcPr>
          <w:p w14:paraId="5F0B0103">
            <w:pPr>
              <w:spacing w:line="300" w:lineRule="exact"/>
              <w:jc w:val="right"/>
              <w:rPr>
                <w:rFonts w:ascii="方正书宋_GBK" w:eastAsia="方正书宋_GBK"/>
              </w:rPr>
            </w:pPr>
          </w:p>
        </w:tc>
        <w:tc>
          <w:tcPr>
            <w:tcW w:w="893" w:type="dxa"/>
            <w:vAlign w:val="center"/>
          </w:tcPr>
          <w:p w14:paraId="10F203C5">
            <w:pPr>
              <w:spacing w:line="300" w:lineRule="exact"/>
              <w:jc w:val="right"/>
              <w:rPr>
                <w:rFonts w:ascii="方正书宋_GBK" w:eastAsia="方正书宋_GBK"/>
              </w:rPr>
            </w:pPr>
          </w:p>
        </w:tc>
      </w:tr>
      <w:tr w14:paraId="0131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40F48CD">
            <w:pPr>
              <w:spacing w:line="300" w:lineRule="exact"/>
              <w:jc w:val="left"/>
              <w:rPr>
                <w:rFonts w:ascii="方正书宋_GBK" w:eastAsia="方正书宋_GBK"/>
              </w:rPr>
            </w:pPr>
          </w:p>
        </w:tc>
        <w:tc>
          <w:tcPr>
            <w:tcW w:w="1134" w:type="dxa"/>
            <w:vAlign w:val="center"/>
          </w:tcPr>
          <w:p w14:paraId="149D7821">
            <w:pPr>
              <w:spacing w:line="300" w:lineRule="exact"/>
              <w:jc w:val="right"/>
              <w:rPr>
                <w:rFonts w:ascii="方正书宋_GBK" w:eastAsia="方正书宋_GBK"/>
              </w:rPr>
            </w:pPr>
          </w:p>
        </w:tc>
        <w:tc>
          <w:tcPr>
            <w:tcW w:w="1559" w:type="dxa"/>
            <w:vAlign w:val="center"/>
          </w:tcPr>
          <w:p w14:paraId="7A473B1B">
            <w:pPr>
              <w:spacing w:line="300" w:lineRule="exact"/>
              <w:jc w:val="left"/>
              <w:rPr>
                <w:rFonts w:ascii="方正书宋_GBK" w:eastAsia="方正书宋_GBK"/>
              </w:rPr>
            </w:pPr>
          </w:p>
        </w:tc>
        <w:tc>
          <w:tcPr>
            <w:tcW w:w="1417" w:type="dxa"/>
            <w:vAlign w:val="center"/>
          </w:tcPr>
          <w:p w14:paraId="2681B82E">
            <w:pPr>
              <w:spacing w:line="300" w:lineRule="exact"/>
              <w:jc w:val="left"/>
              <w:rPr>
                <w:rFonts w:ascii="方正书宋_GBK" w:eastAsia="方正书宋_GBK"/>
              </w:rPr>
            </w:pPr>
          </w:p>
        </w:tc>
        <w:tc>
          <w:tcPr>
            <w:tcW w:w="709" w:type="dxa"/>
            <w:vAlign w:val="center"/>
          </w:tcPr>
          <w:p w14:paraId="5DA34EF6">
            <w:pPr>
              <w:spacing w:line="300" w:lineRule="exact"/>
              <w:jc w:val="left"/>
              <w:rPr>
                <w:rFonts w:ascii="方正书宋_GBK" w:eastAsia="方正书宋_GBK"/>
              </w:rPr>
            </w:pPr>
          </w:p>
        </w:tc>
        <w:tc>
          <w:tcPr>
            <w:tcW w:w="851" w:type="dxa"/>
            <w:vAlign w:val="center"/>
          </w:tcPr>
          <w:p w14:paraId="223CF327">
            <w:pPr>
              <w:spacing w:line="300" w:lineRule="exact"/>
              <w:jc w:val="right"/>
              <w:rPr>
                <w:rFonts w:ascii="方正书宋_GBK" w:eastAsia="方正书宋_GBK"/>
              </w:rPr>
            </w:pPr>
          </w:p>
        </w:tc>
        <w:tc>
          <w:tcPr>
            <w:tcW w:w="992" w:type="dxa"/>
            <w:vAlign w:val="center"/>
          </w:tcPr>
          <w:p w14:paraId="67AD8341">
            <w:pPr>
              <w:spacing w:line="300" w:lineRule="exact"/>
              <w:jc w:val="right"/>
              <w:rPr>
                <w:rFonts w:ascii="方正书宋_GBK" w:eastAsia="方正书宋_GBK"/>
              </w:rPr>
            </w:pPr>
          </w:p>
        </w:tc>
        <w:tc>
          <w:tcPr>
            <w:tcW w:w="992" w:type="dxa"/>
            <w:vAlign w:val="center"/>
          </w:tcPr>
          <w:p w14:paraId="1DFAAF25">
            <w:pPr>
              <w:spacing w:line="300" w:lineRule="exact"/>
              <w:jc w:val="right"/>
              <w:rPr>
                <w:rFonts w:ascii="方正书宋_GBK" w:eastAsia="方正书宋_GBK"/>
              </w:rPr>
            </w:pPr>
          </w:p>
        </w:tc>
        <w:tc>
          <w:tcPr>
            <w:tcW w:w="992" w:type="dxa"/>
            <w:vAlign w:val="center"/>
          </w:tcPr>
          <w:p w14:paraId="2BD49392">
            <w:pPr>
              <w:spacing w:line="300" w:lineRule="exact"/>
              <w:jc w:val="right"/>
              <w:rPr>
                <w:rFonts w:ascii="方正书宋_GBK" w:eastAsia="方正书宋_GBK"/>
              </w:rPr>
            </w:pPr>
          </w:p>
        </w:tc>
        <w:tc>
          <w:tcPr>
            <w:tcW w:w="993" w:type="dxa"/>
            <w:vAlign w:val="center"/>
          </w:tcPr>
          <w:p w14:paraId="323590E4">
            <w:pPr>
              <w:spacing w:line="300" w:lineRule="exact"/>
              <w:jc w:val="right"/>
              <w:rPr>
                <w:rFonts w:ascii="方正书宋_GBK" w:eastAsia="方正书宋_GBK"/>
              </w:rPr>
            </w:pPr>
          </w:p>
        </w:tc>
        <w:tc>
          <w:tcPr>
            <w:tcW w:w="1134" w:type="dxa"/>
            <w:vAlign w:val="center"/>
          </w:tcPr>
          <w:p w14:paraId="08081820">
            <w:pPr>
              <w:spacing w:line="300" w:lineRule="exact"/>
              <w:jc w:val="right"/>
              <w:rPr>
                <w:rFonts w:ascii="方正书宋_GBK" w:eastAsia="方正书宋_GBK"/>
              </w:rPr>
            </w:pPr>
          </w:p>
        </w:tc>
        <w:tc>
          <w:tcPr>
            <w:tcW w:w="850" w:type="dxa"/>
            <w:vAlign w:val="center"/>
          </w:tcPr>
          <w:p w14:paraId="47D50AC0">
            <w:pPr>
              <w:spacing w:line="300" w:lineRule="exact"/>
              <w:jc w:val="right"/>
              <w:rPr>
                <w:rFonts w:ascii="方正书宋_GBK" w:eastAsia="方正书宋_GBK"/>
              </w:rPr>
            </w:pPr>
          </w:p>
        </w:tc>
        <w:tc>
          <w:tcPr>
            <w:tcW w:w="893" w:type="dxa"/>
            <w:vAlign w:val="center"/>
          </w:tcPr>
          <w:p w14:paraId="1502C2C6">
            <w:pPr>
              <w:spacing w:line="300" w:lineRule="exact"/>
              <w:jc w:val="right"/>
              <w:rPr>
                <w:rFonts w:ascii="方正书宋_GBK" w:eastAsia="方正书宋_GBK"/>
              </w:rPr>
            </w:pPr>
          </w:p>
        </w:tc>
      </w:tr>
      <w:tr w14:paraId="490A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83E2B27">
            <w:pPr>
              <w:spacing w:line="300" w:lineRule="exact"/>
              <w:jc w:val="left"/>
              <w:rPr>
                <w:rFonts w:ascii="方正书宋_GBK" w:eastAsia="方正书宋_GBK"/>
              </w:rPr>
            </w:pPr>
          </w:p>
        </w:tc>
        <w:tc>
          <w:tcPr>
            <w:tcW w:w="1134" w:type="dxa"/>
            <w:vAlign w:val="center"/>
          </w:tcPr>
          <w:p w14:paraId="22EAFD73">
            <w:pPr>
              <w:spacing w:line="300" w:lineRule="exact"/>
              <w:jc w:val="right"/>
              <w:rPr>
                <w:rFonts w:ascii="方正书宋_GBK" w:eastAsia="方正书宋_GBK"/>
              </w:rPr>
            </w:pPr>
          </w:p>
        </w:tc>
        <w:tc>
          <w:tcPr>
            <w:tcW w:w="1559" w:type="dxa"/>
            <w:vAlign w:val="center"/>
          </w:tcPr>
          <w:p w14:paraId="19A12FA7">
            <w:pPr>
              <w:spacing w:line="300" w:lineRule="exact"/>
              <w:jc w:val="left"/>
              <w:rPr>
                <w:rFonts w:ascii="方正书宋_GBK" w:eastAsia="方正书宋_GBK"/>
              </w:rPr>
            </w:pPr>
          </w:p>
        </w:tc>
        <w:tc>
          <w:tcPr>
            <w:tcW w:w="1417" w:type="dxa"/>
            <w:vAlign w:val="center"/>
          </w:tcPr>
          <w:p w14:paraId="3D19943A">
            <w:pPr>
              <w:spacing w:line="300" w:lineRule="exact"/>
              <w:jc w:val="left"/>
              <w:rPr>
                <w:rFonts w:ascii="方正书宋_GBK" w:eastAsia="方正书宋_GBK"/>
              </w:rPr>
            </w:pPr>
          </w:p>
        </w:tc>
        <w:tc>
          <w:tcPr>
            <w:tcW w:w="709" w:type="dxa"/>
            <w:vAlign w:val="center"/>
          </w:tcPr>
          <w:p w14:paraId="01CD1CB1">
            <w:pPr>
              <w:spacing w:line="300" w:lineRule="exact"/>
              <w:jc w:val="left"/>
              <w:rPr>
                <w:rFonts w:ascii="方正书宋_GBK" w:eastAsia="方正书宋_GBK"/>
              </w:rPr>
            </w:pPr>
          </w:p>
        </w:tc>
        <w:tc>
          <w:tcPr>
            <w:tcW w:w="851" w:type="dxa"/>
            <w:vAlign w:val="center"/>
          </w:tcPr>
          <w:p w14:paraId="028B69DA">
            <w:pPr>
              <w:spacing w:line="300" w:lineRule="exact"/>
              <w:jc w:val="right"/>
              <w:rPr>
                <w:rFonts w:ascii="方正书宋_GBK" w:eastAsia="方正书宋_GBK"/>
              </w:rPr>
            </w:pPr>
          </w:p>
        </w:tc>
        <w:tc>
          <w:tcPr>
            <w:tcW w:w="992" w:type="dxa"/>
            <w:vAlign w:val="center"/>
          </w:tcPr>
          <w:p w14:paraId="1DFF810F">
            <w:pPr>
              <w:spacing w:line="300" w:lineRule="exact"/>
              <w:jc w:val="right"/>
              <w:rPr>
                <w:rFonts w:ascii="方正书宋_GBK" w:eastAsia="方正书宋_GBK"/>
              </w:rPr>
            </w:pPr>
          </w:p>
        </w:tc>
        <w:tc>
          <w:tcPr>
            <w:tcW w:w="992" w:type="dxa"/>
            <w:vAlign w:val="center"/>
          </w:tcPr>
          <w:p w14:paraId="62D8A086">
            <w:pPr>
              <w:spacing w:line="300" w:lineRule="exact"/>
              <w:jc w:val="right"/>
              <w:rPr>
                <w:rFonts w:ascii="方正书宋_GBK" w:eastAsia="方正书宋_GBK"/>
              </w:rPr>
            </w:pPr>
          </w:p>
        </w:tc>
        <w:tc>
          <w:tcPr>
            <w:tcW w:w="992" w:type="dxa"/>
            <w:vAlign w:val="center"/>
          </w:tcPr>
          <w:p w14:paraId="2352C5AF">
            <w:pPr>
              <w:spacing w:line="300" w:lineRule="exact"/>
              <w:jc w:val="right"/>
              <w:rPr>
                <w:rFonts w:ascii="方正书宋_GBK" w:eastAsia="方正书宋_GBK"/>
              </w:rPr>
            </w:pPr>
          </w:p>
        </w:tc>
        <w:tc>
          <w:tcPr>
            <w:tcW w:w="993" w:type="dxa"/>
            <w:vAlign w:val="center"/>
          </w:tcPr>
          <w:p w14:paraId="0143A98C">
            <w:pPr>
              <w:spacing w:line="300" w:lineRule="exact"/>
              <w:jc w:val="right"/>
              <w:rPr>
                <w:rFonts w:ascii="方正书宋_GBK" w:eastAsia="方正书宋_GBK"/>
              </w:rPr>
            </w:pPr>
          </w:p>
        </w:tc>
        <w:tc>
          <w:tcPr>
            <w:tcW w:w="1134" w:type="dxa"/>
            <w:vAlign w:val="center"/>
          </w:tcPr>
          <w:p w14:paraId="16370AEF">
            <w:pPr>
              <w:spacing w:line="300" w:lineRule="exact"/>
              <w:jc w:val="right"/>
              <w:rPr>
                <w:rFonts w:ascii="方正书宋_GBK" w:eastAsia="方正书宋_GBK"/>
              </w:rPr>
            </w:pPr>
          </w:p>
        </w:tc>
        <w:tc>
          <w:tcPr>
            <w:tcW w:w="850" w:type="dxa"/>
            <w:vAlign w:val="center"/>
          </w:tcPr>
          <w:p w14:paraId="58002BE4">
            <w:pPr>
              <w:spacing w:line="300" w:lineRule="exact"/>
              <w:jc w:val="right"/>
              <w:rPr>
                <w:rFonts w:ascii="方正书宋_GBK" w:eastAsia="方正书宋_GBK"/>
              </w:rPr>
            </w:pPr>
          </w:p>
        </w:tc>
        <w:tc>
          <w:tcPr>
            <w:tcW w:w="893" w:type="dxa"/>
            <w:vAlign w:val="center"/>
          </w:tcPr>
          <w:p w14:paraId="04CAEA5D">
            <w:pPr>
              <w:spacing w:line="300" w:lineRule="exact"/>
              <w:jc w:val="right"/>
              <w:rPr>
                <w:rFonts w:ascii="方正书宋_GBK" w:eastAsia="方正书宋_GBK"/>
              </w:rPr>
            </w:pPr>
          </w:p>
        </w:tc>
      </w:tr>
      <w:tr w14:paraId="6A10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30636EA">
            <w:pPr>
              <w:spacing w:line="300" w:lineRule="exact"/>
              <w:jc w:val="left"/>
              <w:rPr>
                <w:rFonts w:ascii="方正书宋_GBK" w:eastAsia="方正书宋_GBK"/>
              </w:rPr>
            </w:pPr>
          </w:p>
        </w:tc>
        <w:tc>
          <w:tcPr>
            <w:tcW w:w="1134" w:type="dxa"/>
            <w:vAlign w:val="center"/>
          </w:tcPr>
          <w:p w14:paraId="30FF1E7B">
            <w:pPr>
              <w:spacing w:line="300" w:lineRule="exact"/>
              <w:jc w:val="right"/>
              <w:rPr>
                <w:rFonts w:ascii="方正书宋_GBK" w:eastAsia="方正书宋_GBK"/>
              </w:rPr>
            </w:pPr>
          </w:p>
        </w:tc>
        <w:tc>
          <w:tcPr>
            <w:tcW w:w="1559" w:type="dxa"/>
            <w:vAlign w:val="center"/>
          </w:tcPr>
          <w:p w14:paraId="0E4432F9">
            <w:pPr>
              <w:spacing w:line="300" w:lineRule="exact"/>
              <w:jc w:val="left"/>
              <w:rPr>
                <w:rFonts w:ascii="方正书宋_GBK" w:eastAsia="方正书宋_GBK"/>
              </w:rPr>
            </w:pPr>
          </w:p>
        </w:tc>
        <w:tc>
          <w:tcPr>
            <w:tcW w:w="1417" w:type="dxa"/>
            <w:vAlign w:val="center"/>
          </w:tcPr>
          <w:p w14:paraId="0995C3AC">
            <w:pPr>
              <w:spacing w:line="300" w:lineRule="exact"/>
              <w:jc w:val="left"/>
              <w:rPr>
                <w:rFonts w:ascii="方正书宋_GBK" w:eastAsia="方正书宋_GBK"/>
              </w:rPr>
            </w:pPr>
          </w:p>
        </w:tc>
        <w:tc>
          <w:tcPr>
            <w:tcW w:w="709" w:type="dxa"/>
            <w:vAlign w:val="center"/>
          </w:tcPr>
          <w:p w14:paraId="0D3EE535">
            <w:pPr>
              <w:spacing w:line="300" w:lineRule="exact"/>
              <w:jc w:val="left"/>
              <w:rPr>
                <w:rFonts w:ascii="方正书宋_GBK" w:eastAsia="方正书宋_GBK"/>
              </w:rPr>
            </w:pPr>
          </w:p>
        </w:tc>
        <w:tc>
          <w:tcPr>
            <w:tcW w:w="851" w:type="dxa"/>
            <w:vAlign w:val="center"/>
          </w:tcPr>
          <w:p w14:paraId="4F7A1C1F">
            <w:pPr>
              <w:spacing w:line="300" w:lineRule="exact"/>
              <w:jc w:val="right"/>
              <w:rPr>
                <w:rFonts w:ascii="方正书宋_GBK" w:eastAsia="方正书宋_GBK"/>
              </w:rPr>
            </w:pPr>
          </w:p>
        </w:tc>
        <w:tc>
          <w:tcPr>
            <w:tcW w:w="992" w:type="dxa"/>
            <w:vAlign w:val="center"/>
          </w:tcPr>
          <w:p w14:paraId="5104449B">
            <w:pPr>
              <w:spacing w:line="300" w:lineRule="exact"/>
              <w:jc w:val="right"/>
              <w:rPr>
                <w:rFonts w:ascii="方正书宋_GBK" w:eastAsia="方正书宋_GBK"/>
              </w:rPr>
            </w:pPr>
          </w:p>
        </w:tc>
        <w:tc>
          <w:tcPr>
            <w:tcW w:w="992" w:type="dxa"/>
            <w:vAlign w:val="center"/>
          </w:tcPr>
          <w:p w14:paraId="1D85931A">
            <w:pPr>
              <w:spacing w:line="300" w:lineRule="exact"/>
              <w:jc w:val="right"/>
              <w:rPr>
                <w:rFonts w:ascii="方正书宋_GBK" w:eastAsia="方正书宋_GBK"/>
              </w:rPr>
            </w:pPr>
          </w:p>
        </w:tc>
        <w:tc>
          <w:tcPr>
            <w:tcW w:w="992" w:type="dxa"/>
            <w:vAlign w:val="center"/>
          </w:tcPr>
          <w:p w14:paraId="19AC64FE">
            <w:pPr>
              <w:spacing w:line="300" w:lineRule="exact"/>
              <w:jc w:val="right"/>
              <w:rPr>
                <w:rFonts w:ascii="方正书宋_GBK" w:eastAsia="方正书宋_GBK"/>
              </w:rPr>
            </w:pPr>
          </w:p>
        </w:tc>
        <w:tc>
          <w:tcPr>
            <w:tcW w:w="993" w:type="dxa"/>
            <w:vAlign w:val="center"/>
          </w:tcPr>
          <w:p w14:paraId="0AEC83BE">
            <w:pPr>
              <w:spacing w:line="300" w:lineRule="exact"/>
              <w:jc w:val="right"/>
              <w:rPr>
                <w:rFonts w:ascii="方正书宋_GBK" w:eastAsia="方正书宋_GBK"/>
              </w:rPr>
            </w:pPr>
          </w:p>
        </w:tc>
        <w:tc>
          <w:tcPr>
            <w:tcW w:w="1134" w:type="dxa"/>
            <w:vAlign w:val="center"/>
          </w:tcPr>
          <w:p w14:paraId="39EF23FB">
            <w:pPr>
              <w:spacing w:line="300" w:lineRule="exact"/>
              <w:jc w:val="right"/>
              <w:rPr>
                <w:rFonts w:ascii="方正书宋_GBK" w:eastAsia="方正书宋_GBK"/>
              </w:rPr>
            </w:pPr>
          </w:p>
        </w:tc>
        <w:tc>
          <w:tcPr>
            <w:tcW w:w="850" w:type="dxa"/>
            <w:vAlign w:val="center"/>
          </w:tcPr>
          <w:p w14:paraId="0F27B3E1">
            <w:pPr>
              <w:spacing w:line="300" w:lineRule="exact"/>
              <w:jc w:val="right"/>
              <w:rPr>
                <w:rFonts w:ascii="方正书宋_GBK" w:eastAsia="方正书宋_GBK"/>
              </w:rPr>
            </w:pPr>
          </w:p>
        </w:tc>
        <w:tc>
          <w:tcPr>
            <w:tcW w:w="893" w:type="dxa"/>
            <w:vAlign w:val="center"/>
          </w:tcPr>
          <w:p w14:paraId="78B9582E">
            <w:pPr>
              <w:spacing w:line="300" w:lineRule="exact"/>
              <w:jc w:val="right"/>
              <w:rPr>
                <w:rFonts w:ascii="方正书宋_GBK" w:eastAsia="方正书宋_GBK"/>
              </w:rPr>
            </w:pPr>
          </w:p>
        </w:tc>
      </w:tr>
      <w:tr w14:paraId="278A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9AEF1C7">
            <w:pPr>
              <w:spacing w:line="300" w:lineRule="exact"/>
              <w:jc w:val="left"/>
              <w:rPr>
                <w:rFonts w:ascii="方正书宋_GBK" w:eastAsia="方正书宋_GBK"/>
              </w:rPr>
            </w:pPr>
          </w:p>
        </w:tc>
        <w:tc>
          <w:tcPr>
            <w:tcW w:w="1134" w:type="dxa"/>
            <w:vAlign w:val="center"/>
          </w:tcPr>
          <w:p w14:paraId="10291A80">
            <w:pPr>
              <w:spacing w:line="300" w:lineRule="exact"/>
              <w:jc w:val="right"/>
              <w:rPr>
                <w:rFonts w:ascii="方正书宋_GBK" w:eastAsia="方正书宋_GBK"/>
              </w:rPr>
            </w:pPr>
          </w:p>
        </w:tc>
        <w:tc>
          <w:tcPr>
            <w:tcW w:w="1559" w:type="dxa"/>
            <w:vAlign w:val="center"/>
          </w:tcPr>
          <w:p w14:paraId="4F29E3A8">
            <w:pPr>
              <w:spacing w:line="300" w:lineRule="exact"/>
              <w:jc w:val="left"/>
              <w:rPr>
                <w:rFonts w:ascii="方正书宋_GBK" w:eastAsia="方正书宋_GBK"/>
              </w:rPr>
            </w:pPr>
          </w:p>
        </w:tc>
        <w:tc>
          <w:tcPr>
            <w:tcW w:w="1417" w:type="dxa"/>
            <w:vAlign w:val="center"/>
          </w:tcPr>
          <w:p w14:paraId="6C7E52CD">
            <w:pPr>
              <w:spacing w:line="300" w:lineRule="exact"/>
              <w:jc w:val="left"/>
              <w:rPr>
                <w:rFonts w:ascii="方正书宋_GBK" w:eastAsia="方正书宋_GBK"/>
              </w:rPr>
            </w:pPr>
          </w:p>
        </w:tc>
        <w:tc>
          <w:tcPr>
            <w:tcW w:w="709" w:type="dxa"/>
            <w:vAlign w:val="center"/>
          </w:tcPr>
          <w:p w14:paraId="42AEE625">
            <w:pPr>
              <w:spacing w:line="300" w:lineRule="exact"/>
              <w:jc w:val="left"/>
              <w:rPr>
                <w:rFonts w:ascii="方正书宋_GBK" w:eastAsia="方正书宋_GBK"/>
              </w:rPr>
            </w:pPr>
          </w:p>
        </w:tc>
        <w:tc>
          <w:tcPr>
            <w:tcW w:w="851" w:type="dxa"/>
            <w:vAlign w:val="center"/>
          </w:tcPr>
          <w:p w14:paraId="4D7D6D39">
            <w:pPr>
              <w:spacing w:line="300" w:lineRule="exact"/>
              <w:jc w:val="right"/>
              <w:rPr>
                <w:rFonts w:ascii="方正书宋_GBK" w:eastAsia="方正书宋_GBK"/>
              </w:rPr>
            </w:pPr>
          </w:p>
        </w:tc>
        <w:tc>
          <w:tcPr>
            <w:tcW w:w="992" w:type="dxa"/>
            <w:vAlign w:val="center"/>
          </w:tcPr>
          <w:p w14:paraId="50108740">
            <w:pPr>
              <w:spacing w:line="300" w:lineRule="exact"/>
              <w:jc w:val="right"/>
              <w:rPr>
                <w:rFonts w:ascii="方正书宋_GBK" w:eastAsia="方正书宋_GBK"/>
              </w:rPr>
            </w:pPr>
          </w:p>
        </w:tc>
        <w:tc>
          <w:tcPr>
            <w:tcW w:w="992" w:type="dxa"/>
            <w:vAlign w:val="center"/>
          </w:tcPr>
          <w:p w14:paraId="2E05D884">
            <w:pPr>
              <w:spacing w:line="300" w:lineRule="exact"/>
              <w:jc w:val="right"/>
              <w:rPr>
                <w:rFonts w:ascii="方正书宋_GBK" w:eastAsia="方正书宋_GBK"/>
              </w:rPr>
            </w:pPr>
          </w:p>
        </w:tc>
        <w:tc>
          <w:tcPr>
            <w:tcW w:w="992" w:type="dxa"/>
            <w:vAlign w:val="center"/>
          </w:tcPr>
          <w:p w14:paraId="69994BE5">
            <w:pPr>
              <w:spacing w:line="300" w:lineRule="exact"/>
              <w:jc w:val="right"/>
              <w:rPr>
                <w:rFonts w:ascii="方正书宋_GBK" w:eastAsia="方正书宋_GBK"/>
              </w:rPr>
            </w:pPr>
          </w:p>
        </w:tc>
        <w:tc>
          <w:tcPr>
            <w:tcW w:w="993" w:type="dxa"/>
            <w:vAlign w:val="center"/>
          </w:tcPr>
          <w:p w14:paraId="37A3A4A7">
            <w:pPr>
              <w:spacing w:line="300" w:lineRule="exact"/>
              <w:jc w:val="right"/>
              <w:rPr>
                <w:rFonts w:ascii="方正书宋_GBK" w:eastAsia="方正书宋_GBK"/>
              </w:rPr>
            </w:pPr>
          </w:p>
        </w:tc>
        <w:tc>
          <w:tcPr>
            <w:tcW w:w="1134" w:type="dxa"/>
            <w:vAlign w:val="center"/>
          </w:tcPr>
          <w:p w14:paraId="28E80779">
            <w:pPr>
              <w:spacing w:line="300" w:lineRule="exact"/>
              <w:jc w:val="right"/>
              <w:rPr>
                <w:rFonts w:ascii="方正书宋_GBK" w:eastAsia="方正书宋_GBK"/>
              </w:rPr>
            </w:pPr>
          </w:p>
        </w:tc>
        <w:tc>
          <w:tcPr>
            <w:tcW w:w="850" w:type="dxa"/>
            <w:vAlign w:val="center"/>
          </w:tcPr>
          <w:p w14:paraId="69349577">
            <w:pPr>
              <w:spacing w:line="300" w:lineRule="exact"/>
              <w:jc w:val="right"/>
              <w:rPr>
                <w:rFonts w:ascii="方正书宋_GBK" w:eastAsia="方正书宋_GBK"/>
              </w:rPr>
            </w:pPr>
          </w:p>
        </w:tc>
        <w:tc>
          <w:tcPr>
            <w:tcW w:w="893" w:type="dxa"/>
            <w:vAlign w:val="center"/>
          </w:tcPr>
          <w:p w14:paraId="75DA128B">
            <w:pPr>
              <w:spacing w:line="300" w:lineRule="exact"/>
              <w:jc w:val="right"/>
              <w:rPr>
                <w:rFonts w:ascii="方正书宋_GBK" w:eastAsia="方正书宋_GBK"/>
              </w:rPr>
            </w:pPr>
          </w:p>
        </w:tc>
      </w:tr>
      <w:tr w14:paraId="0FE1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8596553">
            <w:pPr>
              <w:adjustRightInd w:val="0"/>
              <w:snapToGrid w:val="0"/>
              <w:rPr>
                <w:rFonts w:ascii="方正书宋_GBK" w:hAnsi="宋体" w:eastAsia="方正书宋_GBK" w:cs="宋体"/>
                <w:color w:val="000000"/>
                <w:szCs w:val="21"/>
              </w:rPr>
            </w:pPr>
          </w:p>
        </w:tc>
        <w:tc>
          <w:tcPr>
            <w:tcW w:w="1134" w:type="dxa"/>
            <w:vAlign w:val="center"/>
          </w:tcPr>
          <w:p w14:paraId="203FD6AD">
            <w:pPr>
              <w:jc w:val="right"/>
              <w:rPr>
                <w:rFonts w:ascii="方正书宋_GBK" w:hAnsi="宋体" w:eastAsia="方正书宋_GBK" w:cs="宋体"/>
                <w:color w:val="000000"/>
                <w:szCs w:val="21"/>
              </w:rPr>
            </w:pPr>
          </w:p>
        </w:tc>
        <w:tc>
          <w:tcPr>
            <w:tcW w:w="1559" w:type="dxa"/>
            <w:vAlign w:val="center"/>
          </w:tcPr>
          <w:p w14:paraId="1D3E28C0">
            <w:pPr>
              <w:rPr>
                <w:rFonts w:ascii="方正书宋_GBK" w:hAnsi="宋体" w:eastAsia="方正书宋_GBK" w:cs="宋体"/>
                <w:color w:val="000000"/>
                <w:szCs w:val="21"/>
              </w:rPr>
            </w:pPr>
          </w:p>
        </w:tc>
        <w:tc>
          <w:tcPr>
            <w:tcW w:w="1417" w:type="dxa"/>
            <w:vAlign w:val="center"/>
          </w:tcPr>
          <w:p w14:paraId="36EADB54">
            <w:pPr>
              <w:rPr>
                <w:rFonts w:ascii="方正书宋_GBK" w:hAnsi="宋体" w:eastAsia="方正书宋_GBK" w:cs="宋体"/>
                <w:color w:val="000000"/>
                <w:szCs w:val="21"/>
              </w:rPr>
            </w:pPr>
          </w:p>
        </w:tc>
        <w:tc>
          <w:tcPr>
            <w:tcW w:w="709" w:type="dxa"/>
            <w:vAlign w:val="center"/>
          </w:tcPr>
          <w:p w14:paraId="3169638A">
            <w:pPr>
              <w:jc w:val="center"/>
              <w:rPr>
                <w:rFonts w:ascii="方正书宋_GBK" w:hAnsi="宋体" w:eastAsia="方正书宋_GBK" w:cs="宋体"/>
                <w:color w:val="000000"/>
                <w:szCs w:val="21"/>
              </w:rPr>
            </w:pPr>
          </w:p>
        </w:tc>
        <w:tc>
          <w:tcPr>
            <w:tcW w:w="851" w:type="dxa"/>
            <w:vAlign w:val="center"/>
          </w:tcPr>
          <w:p w14:paraId="24EA7137">
            <w:pPr>
              <w:jc w:val="right"/>
              <w:rPr>
                <w:rFonts w:ascii="方正书宋_GBK" w:hAnsi="宋体" w:eastAsia="方正书宋_GBK" w:cs="宋体"/>
                <w:color w:val="000000"/>
                <w:szCs w:val="21"/>
              </w:rPr>
            </w:pPr>
          </w:p>
        </w:tc>
        <w:tc>
          <w:tcPr>
            <w:tcW w:w="992" w:type="dxa"/>
            <w:vAlign w:val="center"/>
          </w:tcPr>
          <w:p w14:paraId="4CB30B49">
            <w:pPr>
              <w:jc w:val="right"/>
              <w:rPr>
                <w:rFonts w:ascii="方正书宋_GBK" w:hAnsi="宋体" w:eastAsia="方正书宋_GBK" w:cs="宋体"/>
                <w:color w:val="000000"/>
                <w:szCs w:val="21"/>
              </w:rPr>
            </w:pPr>
          </w:p>
        </w:tc>
        <w:tc>
          <w:tcPr>
            <w:tcW w:w="992" w:type="dxa"/>
            <w:vAlign w:val="center"/>
          </w:tcPr>
          <w:p w14:paraId="6B9A4DBD">
            <w:pPr>
              <w:jc w:val="right"/>
              <w:rPr>
                <w:rFonts w:ascii="方正书宋_GBK" w:hAnsi="宋体" w:eastAsia="方正书宋_GBK" w:cs="宋体"/>
                <w:color w:val="000000"/>
                <w:szCs w:val="21"/>
              </w:rPr>
            </w:pPr>
          </w:p>
        </w:tc>
        <w:tc>
          <w:tcPr>
            <w:tcW w:w="992" w:type="dxa"/>
            <w:vAlign w:val="center"/>
          </w:tcPr>
          <w:p w14:paraId="1A647DCC">
            <w:pPr>
              <w:jc w:val="right"/>
              <w:rPr>
                <w:rFonts w:ascii="方正书宋_GBK" w:hAnsi="宋体" w:eastAsia="方正书宋_GBK" w:cs="宋体"/>
                <w:color w:val="000000"/>
                <w:szCs w:val="21"/>
              </w:rPr>
            </w:pPr>
          </w:p>
        </w:tc>
        <w:tc>
          <w:tcPr>
            <w:tcW w:w="993" w:type="dxa"/>
            <w:vAlign w:val="center"/>
          </w:tcPr>
          <w:p w14:paraId="11C50525">
            <w:pPr>
              <w:jc w:val="right"/>
              <w:rPr>
                <w:rFonts w:ascii="方正书宋_GBK" w:hAnsi="宋体" w:eastAsia="方正书宋_GBK" w:cs="宋体"/>
                <w:color w:val="000000"/>
                <w:szCs w:val="21"/>
              </w:rPr>
            </w:pPr>
          </w:p>
        </w:tc>
        <w:tc>
          <w:tcPr>
            <w:tcW w:w="1134" w:type="dxa"/>
            <w:vAlign w:val="center"/>
          </w:tcPr>
          <w:p w14:paraId="25216B0C">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50" w:type="dxa"/>
            <w:vAlign w:val="center"/>
          </w:tcPr>
          <w:p w14:paraId="01F04039">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14:paraId="17DC905D">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bl>
    <w:p w14:paraId="1F6380BC">
      <w:pPr>
        <w:outlineLvl w:val="0"/>
        <w:rPr>
          <w:rFonts w:hint="eastAsia" w:ascii="黑体" w:hAnsi="黑体" w:eastAsia="黑体" w:cs="黑体"/>
          <w:sz w:val="32"/>
          <w:szCs w:val="24"/>
        </w:rPr>
      </w:pPr>
      <w:r>
        <w:rPr>
          <w:rFonts w:hint="eastAsia" w:ascii="黑体" w:hAnsi="黑体" w:eastAsia="黑体" w:cs="黑体"/>
          <w:sz w:val="32"/>
          <w:szCs w:val="24"/>
        </w:rPr>
        <w:t>注：本部门无政府采购预算情况，故空表列示。</w:t>
      </w:r>
    </w:p>
    <w:p w14:paraId="71F71BC0">
      <w:pPr>
        <w:autoSpaceDE w:val="0"/>
        <w:autoSpaceDN w:val="0"/>
        <w:adjustRightInd w:val="0"/>
        <w:ind w:firstLine="640" w:firstLineChars="200"/>
        <w:jc w:val="left"/>
        <w:rPr>
          <w:rFonts w:ascii="黑体" w:hAnsi="黑体" w:eastAsia="黑体" w:cs="Times New Roman"/>
          <w:sz w:val="32"/>
          <w:szCs w:val="32"/>
        </w:rPr>
      </w:pPr>
    </w:p>
    <w:p w14:paraId="2FA059A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71AF58C">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themeColor="text1"/>
          <w:sz w:val="32"/>
          <w:szCs w:val="32"/>
          <w14:textFill>
            <w14:solidFill>
              <w14:schemeClr w14:val="tx1"/>
            </w14:solidFill>
          </w14:textFill>
        </w:rPr>
        <w:t>机关事务服务中心</w:t>
      </w:r>
      <w:r>
        <w:rPr>
          <w:rFonts w:hint="eastAsia" w:ascii="Times New Roman" w:hAnsi="Times New Roman" w:eastAsia="仿宋" w:cs="Times New Roman"/>
          <w:color w:val="000000"/>
          <w:sz w:val="32"/>
          <w:szCs w:val="32"/>
        </w:rPr>
        <w:t>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 xml:space="preserve"> 6752.5433</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 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39A402A4">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DD3B229">
            <w:pPr>
              <w:widowControl/>
              <w:jc w:val="center"/>
              <w:rPr>
                <w:rFonts w:ascii="Times New Roman" w:hAnsi="Times New Roman" w:eastAsia="仿宋" w:cs="Times New Roman"/>
                <w:color w:val="000000" w:themeColor="text1"/>
                <w:sz w:val="32"/>
                <w:szCs w:val="32"/>
                <w14:textFill>
                  <w14:solidFill>
                    <w14:schemeClr w14:val="tx1"/>
                  </w14:solidFill>
                </w14:textFill>
              </w:rPr>
            </w:pPr>
          </w:p>
          <w:p w14:paraId="7B54B81D">
            <w:pPr>
              <w:widowControl/>
              <w:jc w:val="center"/>
              <w:rPr>
                <w:rFonts w:ascii="宋体" w:hAnsi="宋体" w:cs="宋体"/>
                <w:b/>
                <w:bCs/>
                <w:kern w:val="0"/>
                <w:sz w:val="32"/>
                <w:szCs w:val="32"/>
              </w:rPr>
            </w:pPr>
            <w:r>
              <w:rPr>
                <w:rFonts w:hint="eastAsia" w:asciiTheme="majorEastAsia" w:hAnsiTheme="majorEastAsia" w:eastAsiaTheme="majorEastAsia" w:cstheme="majorEastAsia"/>
                <w:b/>
                <w:bCs/>
                <w:color w:val="000000" w:themeColor="text1"/>
                <w:sz w:val="32"/>
                <w:szCs w:val="32"/>
                <w14:textFill>
                  <w14:solidFill>
                    <w14:schemeClr w14:val="tx1"/>
                  </w14:solidFill>
                </w14:textFill>
              </w:rPr>
              <w:t>机关事务服务中心</w:t>
            </w:r>
            <w:r>
              <w:rPr>
                <w:rFonts w:hint="eastAsia" w:ascii="宋体" w:hAnsi="宋体" w:cs="宋体"/>
                <w:b/>
                <w:bCs/>
                <w:kern w:val="0"/>
                <w:sz w:val="32"/>
                <w:szCs w:val="32"/>
              </w:rPr>
              <w:t>固定资产占用情况表</w:t>
            </w:r>
          </w:p>
        </w:tc>
      </w:tr>
      <w:tr w14:paraId="70C5D24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674867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color w:val="000000" w:themeColor="text1"/>
                <w:sz w:val="22"/>
                <w14:textFill>
                  <w14:solidFill>
                    <w14:schemeClr w14:val="tx1"/>
                  </w14:solidFill>
                </w14:textFill>
              </w:rPr>
              <w:t>机关事务服务中心</w:t>
            </w:r>
          </w:p>
        </w:tc>
        <w:tc>
          <w:tcPr>
            <w:tcW w:w="5103" w:type="dxa"/>
            <w:tcBorders>
              <w:top w:val="nil"/>
              <w:left w:val="nil"/>
              <w:bottom w:val="nil"/>
              <w:right w:val="nil"/>
            </w:tcBorders>
            <w:vAlign w:val="center"/>
          </w:tcPr>
          <w:p w14:paraId="56460263">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20</w:t>
            </w:r>
            <w:r>
              <w:rPr>
                <w:rFonts w:ascii="Times New Roman" w:hAnsi="Times New Roman" w:eastAsia="仿宋" w:cs="Times New Roman"/>
                <w:kern w:val="0"/>
                <w:sz w:val="22"/>
              </w:rPr>
              <w:t>年12月31日</w:t>
            </w:r>
          </w:p>
        </w:tc>
      </w:tr>
      <w:tr w14:paraId="56D14A54">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2387886">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44098E5E">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6E88640">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0583BAD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8C1AC2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20379F1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tcPr>
          <w:p w14:paraId="0C9310CF">
            <w:pPr>
              <w:pStyle w:val="17"/>
              <w:jc w:val="center"/>
              <w:rPr>
                <w:rFonts w:ascii="仿宋" w:hAnsi="仿宋" w:eastAsia="仿宋"/>
                <w:szCs w:val="24"/>
                <w:lang w:eastAsia="zh-CN"/>
              </w:rPr>
            </w:pPr>
            <w:r>
              <w:rPr>
                <w:rFonts w:hint="eastAsia" w:ascii="仿宋" w:hAnsi="仿宋" w:eastAsia="仿宋"/>
                <w:szCs w:val="24"/>
                <w:lang w:eastAsia="zh-CN"/>
              </w:rPr>
              <w:t>6752.5433</w:t>
            </w:r>
          </w:p>
        </w:tc>
      </w:tr>
      <w:tr w14:paraId="79E5852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8800A5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29D5B5B9">
            <w:pPr>
              <w:widowControl/>
              <w:jc w:val="center"/>
              <w:rPr>
                <w:rFonts w:ascii="Times New Roman" w:hAnsi="Times New Roman" w:eastAsia="仿宋" w:cs="Times New Roman"/>
                <w:kern w:val="0"/>
                <w:sz w:val="22"/>
              </w:rPr>
            </w:pPr>
            <w:r>
              <w:rPr>
                <w:rFonts w:hint="eastAsia" w:ascii="宋体" w:hAnsi="宋体" w:cs="Arial"/>
                <w:color w:val="000000"/>
                <w:kern w:val="0"/>
                <w:sz w:val="22"/>
              </w:rPr>
              <w:t>37,677.00</w:t>
            </w:r>
          </w:p>
        </w:tc>
        <w:tc>
          <w:tcPr>
            <w:tcW w:w="5103" w:type="dxa"/>
            <w:tcBorders>
              <w:top w:val="nil"/>
              <w:left w:val="nil"/>
              <w:bottom w:val="single" w:color="auto" w:sz="4" w:space="0"/>
              <w:right w:val="single" w:color="auto" w:sz="4" w:space="0"/>
            </w:tcBorders>
          </w:tcPr>
          <w:p w14:paraId="1C76D708">
            <w:pPr>
              <w:pStyle w:val="17"/>
              <w:rPr>
                <w:rFonts w:ascii="仿宋" w:hAnsi="仿宋" w:eastAsia="仿宋"/>
                <w:szCs w:val="24"/>
                <w:lang w:eastAsia="zh-CN"/>
              </w:rPr>
            </w:pPr>
            <w:r>
              <w:rPr>
                <w:rFonts w:hint="eastAsia" w:ascii="仿宋" w:hAnsi="仿宋" w:eastAsia="仿宋"/>
                <w:szCs w:val="24"/>
                <w:lang w:eastAsia="zh-CN"/>
              </w:rPr>
              <w:t>5376.4</w:t>
            </w:r>
          </w:p>
        </w:tc>
      </w:tr>
      <w:tr w14:paraId="450DE60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462752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06D53854">
            <w:pPr>
              <w:widowControl/>
              <w:jc w:val="center"/>
              <w:rPr>
                <w:rFonts w:ascii="Times New Roman" w:hAnsi="Times New Roman" w:eastAsia="仿宋" w:cs="Times New Roman"/>
                <w:kern w:val="0"/>
                <w:sz w:val="22"/>
              </w:rPr>
            </w:pPr>
            <w:r>
              <w:rPr>
                <w:rFonts w:hint="eastAsia" w:ascii="宋体" w:hAnsi="宋体" w:cs="Arial"/>
                <w:color w:val="000000"/>
                <w:kern w:val="0"/>
                <w:sz w:val="22"/>
              </w:rPr>
              <w:t>35,093.00</w:t>
            </w:r>
          </w:p>
        </w:tc>
        <w:tc>
          <w:tcPr>
            <w:tcW w:w="5103" w:type="dxa"/>
            <w:tcBorders>
              <w:top w:val="nil"/>
              <w:left w:val="nil"/>
              <w:bottom w:val="single" w:color="auto" w:sz="4" w:space="0"/>
              <w:right w:val="single" w:color="auto" w:sz="4" w:space="0"/>
            </w:tcBorders>
          </w:tcPr>
          <w:p w14:paraId="43C99924">
            <w:pPr>
              <w:pStyle w:val="17"/>
              <w:rPr>
                <w:rFonts w:ascii="仿宋" w:hAnsi="仿宋" w:eastAsia="仿宋"/>
                <w:szCs w:val="24"/>
                <w:lang w:eastAsia="zh-CN"/>
              </w:rPr>
            </w:pPr>
            <w:r>
              <w:rPr>
                <w:rFonts w:hint="eastAsia" w:ascii="仿宋" w:hAnsi="仿宋" w:eastAsia="仿宋"/>
                <w:szCs w:val="24"/>
                <w:lang w:eastAsia="zh-CN"/>
              </w:rPr>
              <w:t>5376.4</w:t>
            </w:r>
          </w:p>
        </w:tc>
      </w:tr>
      <w:tr w14:paraId="05105CD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CD7D15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4686C8B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23</w:t>
            </w:r>
          </w:p>
        </w:tc>
        <w:tc>
          <w:tcPr>
            <w:tcW w:w="5103" w:type="dxa"/>
            <w:tcBorders>
              <w:top w:val="nil"/>
              <w:left w:val="nil"/>
              <w:bottom w:val="single" w:color="auto" w:sz="4" w:space="0"/>
              <w:right w:val="single" w:color="auto" w:sz="4" w:space="0"/>
            </w:tcBorders>
          </w:tcPr>
          <w:p w14:paraId="6E32276A">
            <w:pPr>
              <w:pStyle w:val="17"/>
              <w:rPr>
                <w:rFonts w:ascii="仿宋" w:hAnsi="仿宋" w:eastAsia="仿宋"/>
                <w:szCs w:val="24"/>
                <w:lang w:eastAsia="zh-CN"/>
              </w:rPr>
            </w:pPr>
            <w:r>
              <w:rPr>
                <w:rFonts w:hint="eastAsia" w:ascii="仿宋" w:hAnsi="仿宋" w:eastAsia="仿宋"/>
                <w:szCs w:val="24"/>
                <w:lang w:eastAsia="zh-CN"/>
              </w:rPr>
              <w:t>259.09</w:t>
            </w:r>
          </w:p>
        </w:tc>
      </w:tr>
      <w:tr w14:paraId="6AC222F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1D06F6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0FDF70E5">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tcPr>
          <w:p w14:paraId="42B0A12A">
            <w:pPr>
              <w:pStyle w:val="17"/>
              <w:rPr>
                <w:rFonts w:ascii="仿宋" w:hAnsi="仿宋" w:eastAsia="仿宋"/>
                <w:szCs w:val="24"/>
                <w:lang w:eastAsia="zh-CN"/>
              </w:rPr>
            </w:pPr>
          </w:p>
        </w:tc>
      </w:tr>
      <w:tr w14:paraId="48D90ED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47AB5E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77DC47B9">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tcPr>
          <w:p w14:paraId="68CB5202">
            <w:pPr>
              <w:pStyle w:val="17"/>
              <w:rPr>
                <w:rFonts w:ascii="仿宋" w:hAnsi="仿宋" w:eastAsia="仿宋"/>
                <w:szCs w:val="24"/>
                <w:lang w:eastAsia="zh-CN"/>
              </w:rPr>
            </w:pPr>
            <w:r>
              <w:rPr>
                <w:rFonts w:hint="eastAsia" w:ascii="仿宋" w:hAnsi="仿宋" w:eastAsia="仿宋"/>
                <w:szCs w:val="24"/>
                <w:lang w:eastAsia="zh-CN"/>
              </w:rPr>
              <w:t>1117.0533</w:t>
            </w:r>
          </w:p>
        </w:tc>
      </w:tr>
    </w:tbl>
    <w:p w14:paraId="019D309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EB71F6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3368C0F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6AB22A9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491CDEE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5A48DBD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19C1B27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6F0648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AAFCC7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EC15F6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3A5EAB6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7587A34D">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07E3100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269A760-3F62-4246-948A-261D8E74C76F}"/>
  </w:font>
  <w:font w:name="黑体">
    <w:panose1 w:val="02010609060101010101"/>
    <w:charset w:val="86"/>
    <w:family w:val="auto"/>
    <w:pitch w:val="default"/>
    <w:sig w:usb0="800002BF" w:usb1="38CF7CFA" w:usb2="00000016" w:usb3="00000000" w:csb0="00040001" w:csb1="00000000"/>
    <w:embedRegular r:id="rId2" w:fontKey="{EEC9F9C7-1A2E-479B-B58E-B83686B5217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7F55DEDD-BC39-4693-828C-64A6ABF533EC}"/>
  </w:font>
  <w:font w:name="方正小标宋_GBK">
    <w:panose1 w:val="02000000000000000000"/>
    <w:charset w:val="86"/>
    <w:family w:val="script"/>
    <w:pitch w:val="default"/>
    <w:sig w:usb0="A00002BF" w:usb1="38CF7CFA" w:usb2="00082016" w:usb3="00000000" w:csb0="00040001" w:csb1="00000000"/>
    <w:embedRegular r:id="rId4" w:fontKey="{1ED110B8-CBEE-48F9-97E6-A9F9F59D71C2}"/>
  </w:font>
  <w:font w:name="仿宋">
    <w:panose1 w:val="02010609060101010101"/>
    <w:charset w:val="86"/>
    <w:family w:val="modern"/>
    <w:pitch w:val="default"/>
    <w:sig w:usb0="800002BF" w:usb1="38CF7CFA" w:usb2="00000016" w:usb3="00000000" w:csb0="00040001" w:csb1="00000000"/>
    <w:embedRegular r:id="rId5" w:fontKey="{D9D08316-7E64-45A6-AEB9-5137191AB20C}"/>
  </w:font>
  <w:font w:name="方正仿宋_GBK">
    <w:altName w:val="微软雅黑"/>
    <w:panose1 w:val="00000000000000000000"/>
    <w:charset w:val="86"/>
    <w:family w:val="script"/>
    <w:pitch w:val="default"/>
    <w:sig w:usb0="00000000" w:usb1="00000000" w:usb2="00000010" w:usb3="00000000" w:csb0="00040000" w:csb1="00000000"/>
    <w:embedRegular r:id="rId6" w:fontKey="{80119A77-57B7-4894-8C57-3D9F16F12DF2}"/>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86"/>
    <w:family w:val="script"/>
    <w:pitch w:val="default"/>
    <w:sig w:usb0="00000000" w:usb1="00000000" w:usb2="00000010" w:usb3="00000000" w:csb0="00040000" w:csb1="00000000"/>
    <w:embedRegular r:id="rId7" w:fontKey="{E2217D7C-1D95-4B64-B479-8DADB5B64BA2}"/>
  </w:font>
  <w:font w:name="宋体-方正超大字符集">
    <w:altName w:val="宋体"/>
    <w:panose1 w:val="00000000000000000000"/>
    <w:charset w:val="86"/>
    <w:family w:val="auto"/>
    <w:pitch w:val="default"/>
    <w:sig w:usb0="00000000" w:usb1="00000000" w:usb2="00000000" w:usb3="00000000" w:csb0="00040000" w:csb1="00000000"/>
    <w:embedRegular r:id="rId8" w:fontKey="{53D97BDE-D07C-4E50-B541-6E1CC1611D2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B243A">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14:paraId="04EFF4F0">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93366">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453DE607">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3FFAC7"/>
    <w:multiLevelType w:val="singleLevel"/>
    <w:tmpl w:val="E43FFAC7"/>
    <w:lvl w:ilvl="0" w:tentative="0">
      <w:start w:val="2"/>
      <w:numFmt w:val="chineseCounting"/>
      <w:suff w:val="nothing"/>
      <w:lvlText w:val="（%1）"/>
      <w:lvlJc w:val="left"/>
      <w:rPr>
        <w:rFonts w:hint="eastAsia"/>
      </w:rPr>
    </w:lvl>
  </w:abstractNum>
  <w:abstractNum w:abstractNumId="1">
    <w:nsid w:val="5DE5D2A6"/>
    <w:multiLevelType w:val="singleLevel"/>
    <w:tmpl w:val="5DE5D2A6"/>
    <w:lvl w:ilvl="0" w:tentative="0">
      <w:start w:val="2"/>
      <w:numFmt w:val="chineseCounting"/>
      <w:suff w:val="nothing"/>
      <w:lvlText w:val="（%1）"/>
      <w:lvlJc w:val="left"/>
      <w:pPr>
        <w:ind w:left="21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FjOWZlMDM5YzIxZTlmMWI4Yzc5YWMxZTJlYzU0NTUifQ=="/>
  </w:docVars>
  <w:rsids>
    <w:rsidRoot w:val="00EE71BA"/>
    <w:rsid w:val="000C7140"/>
    <w:rsid w:val="00323B29"/>
    <w:rsid w:val="0039059E"/>
    <w:rsid w:val="00520773"/>
    <w:rsid w:val="0052385D"/>
    <w:rsid w:val="00693E47"/>
    <w:rsid w:val="007A049D"/>
    <w:rsid w:val="007E7314"/>
    <w:rsid w:val="007F0341"/>
    <w:rsid w:val="009A521C"/>
    <w:rsid w:val="00B24986"/>
    <w:rsid w:val="00C83558"/>
    <w:rsid w:val="00CE0771"/>
    <w:rsid w:val="00D607DA"/>
    <w:rsid w:val="00D90EDC"/>
    <w:rsid w:val="00DC6EE5"/>
    <w:rsid w:val="00EE71BA"/>
    <w:rsid w:val="00F867E4"/>
    <w:rsid w:val="056D17C0"/>
    <w:rsid w:val="0A336B4A"/>
    <w:rsid w:val="10AD7BD8"/>
    <w:rsid w:val="15300AAD"/>
    <w:rsid w:val="153B5341"/>
    <w:rsid w:val="1C70282A"/>
    <w:rsid w:val="222C48FB"/>
    <w:rsid w:val="2C433E6A"/>
    <w:rsid w:val="30F6145C"/>
    <w:rsid w:val="31827BA1"/>
    <w:rsid w:val="42000631"/>
    <w:rsid w:val="43DD672D"/>
    <w:rsid w:val="453D60EF"/>
    <w:rsid w:val="46B857A8"/>
    <w:rsid w:val="48DC5726"/>
    <w:rsid w:val="551A24D8"/>
    <w:rsid w:val="567B3BD8"/>
    <w:rsid w:val="57F30856"/>
    <w:rsid w:val="58CA36E0"/>
    <w:rsid w:val="5A154732"/>
    <w:rsid w:val="5C3F28A6"/>
    <w:rsid w:val="6A2E03A5"/>
    <w:rsid w:val="6ED8045C"/>
    <w:rsid w:val="75E85639"/>
    <w:rsid w:val="789F3589"/>
    <w:rsid w:val="78C06F3D"/>
    <w:rsid w:val="7B5F4625"/>
    <w:rsid w:val="7B987A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字符"/>
    <w:link w:val="2"/>
    <w:semiHidden/>
    <w:qFormat/>
    <w:uiPriority w:val="0"/>
    <w:rPr>
      <w:rFonts w:ascii="Times New Roman" w:hAnsi="Times New Roman" w:eastAsia="宋体" w:cs="Times New Roman"/>
      <w:sz w:val="18"/>
      <w:szCs w:val="18"/>
    </w:rPr>
  </w:style>
  <w:style w:type="character" w:customStyle="1" w:styleId="13">
    <w:name w:val="页眉 字符"/>
    <w:link w:val="3"/>
    <w:semiHidden/>
    <w:qFormat/>
    <w:uiPriority w:val="0"/>
    <w:rPr>
      <w:rFonts w:ascii="Times New Roman" w:hAnsi="Times New Roman" w:eastAsia="宋体" w:cs="Times New Roman"/>
      <w:sz w:val="18"/>
      <w:szCs w:val="18"/>
    </w:rPr>
  </w:style>
  <w:style w:type="character" w:customStyle="1" w:styleId="14">
    <w:name w:val="font21"/>
    <w:basedOn w:val="8"/>
    <w:qFormat/>
    <w:uiPriority w:val="0"/>
    <w:rPr>
      <w:rFonts w:hint="eastAsia" w:ascii="宋体" w:hAnsi="宋体" w:eastAsia="宋体" w:cs="宋体"/>
      <w:b/>
      <w:color w:val="000000"/>
      <w:sz w:val="20"/>
      <w:szCs w:val="20"/>
      <w:u w:val="none"/>
    </w:rPr>
  </w:style>
  <w:style w:type="character" w:customStyle="1" w:styleId="15">
    <w:name w:val="font01"/>
    <w:basedOn w:val="8"/>
    <w:qFormat/>
    <w:uiPriority w:val="0"/>
    <w:rPr>
      <w:rFonts w:hint="eastAsia" w:ascii="宋体" w:hAnsi="宋体" w:eastAsia="宋体" w:cs="宋体"/>
      <w:color w:val="000000"/>
      <w:sz w:val="24"/>
      <w:szCs w:val="24"/>
      <w:u w:val="none"/>
    </w:rPr>
  </w:style>
  <w:style w:type="character" w:customStyle="1" w:styleId="16">
    <w:name w:val="font11"/>
    <w:basedOn w:val="8"/>
    <w:qFormat/>
    <w:uiPriority w:val="0"/>
    <w:rPr>
      <w:rFonts w:hint="eastAsia" w:ascii="宋体" w:hAnsi="宋体" w:eastAsia="宋体" w:cs="宋体"/>
      <w:b/>
      <w:color w:val="000000"/>
      <w:sz w:val="20"/>
      <w:szCs w:val="20"/>
      <w:u w:val="none"/>
    </w:rPr>
  </w:style>
  <w:style w:type="paragraph" w:customStyle="1" w:styleId="17">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DA36D-E7F0-4865-855A-D3B1E9B0B4C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5657</Words>
  <Characters>5981</Characters>
  <Lines>49</Lines>
  <Paragraphs>13</Paragraphs>
  <TotalTime>0</TotalTime>
  <ScaleCrop>false</ScaleCrop>
  <LinksUpToDate>false</LinksUpToDate>
  <CharactersWithSpaces>6069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2022-06-26T15:13:00Z</dcterms:created>
  <dc:creator>guest</dc:creator>
  <cp:lastModifiedBy>ASUS</cp:lastModifiedBy>
  <cp:lastPrinted>2020-01-10T15:53:00Z</cp:lastPrinted>
  <dcterms:modified xsi:type="dcterms:W3CDTF">2025-07-30T03:16:44Z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E46D4C8C40994B019F68220256C42DC7</vt:lpwstr>
  </property>
  <property fmtid="{D5CDD505-2E9C-101B-9397-08002B2CF9AE}" pid="4" name="KSOTemplateDocerSaveRecord">
    <vt:lpwstr>eyJoZGlkIjoiZWFiZDA5ODMyMjczYmM0MDUyYjk1NDhmMzg4ZjdmODkifQ==</vt:lpwstr>
  </property>
</Properties>
</file>