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firstLine="1760" w:firstLineChars="400"/>
        <w:jc w:val="left"/>
        <w:textAlignment w:val="auto"/>
        <w:rPr>
          <w:rFonts w:hint="eastAsia" w:ascii="仿宋_GB2312" w:hAnsi="仿宋_GB2312" w:cs="仿宋_GB2312"/>
          <w:i w:val="0"/>
          <w:caps w:val="0"/>
          <w:color w:val="000000"/>
          <w:spacing w:val="0"/>
          <w:sz w:val="44"/>
          <w:szCs w:val="44"/>
          <w:lang w:val="en-US" w:eastAsia="zh-CN"/>
        </w:rPr>
      </w:pPr>
      <w:r>
        <w:rPr>
          <w:rFonts w:hint="eastAsia" w:ascii="仿宋_GB2312" w:hAnsi="仿宋_GB2312" w:cs="仿宋_GB2312"/>
          <w:i w:val="0"/>
          <w:caps w:val="0"/>
          <w:color w:val="000000"/>
          <w:spacing w:val="0"/>
          <w:sz w:val="44"/>
          <w:szCs w:val="44"/>
          <w:lang w:val="en-US" w:eastAsia="zh-CN"/>
        </w:rPr>
        <w:t>房地产市场秩序整治案例一</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firstLine="1760" w:firstLineChars="400"/>
        <w:jc w:val="left"/>
        <w:textAlignment w:val="auto"/>
        <w:rPr>
          <w:rFonts w:hint="eastAsia" w:ascii="仿宋_GB2312" w:hAnsi="仿宋_GB2312" w:cs="仿宋_GB2312"/>
          <w:i w:val="0"/>
          <w:caps w:val="0"/>
          <w:color w:val="000000"/>
          <w:spacing w:val="0"/>
          <w:sz w:val="44"/>
          <w:szCs w:val="44"/>
          <w:lang w:val="en-US" w:eastAsia="zh-CN"/>
        </w:rPr>
      </w:pP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640" w:firstLineChars="200"/>
        <w:jc w:val="left"/>
        <w:textAlignment w:val="auto"/>
        <w:rPr>
          <w:rFonts w:hint="eastAsia" w:ascii="仿宋_GB2312" w:hAnsi="仿宋_GB2312" w:cs="仿宋_GB2312"/>
          <w:i w:val="0"/>
          <w:caps w:val="0"/>
          <w:color w:val="000000"/>
          <w:spacing w:val="0"/>
          <w:sz w:val="32"/>
          <w:szCs w:val="32"/>
          <w:lang w:val="en-US" w:eastAsia="zh-CN"/>
        </w:rPr>
      </w:pPr>
      <w:r>
        <w:rPr>
          <w:rFonts w:hint="eastAsia" w:ascii="仿宋_GB2312" w:hAnsi="仿宋_GB2312" w:cs="仿宋_GB2312"/>
          <w:i w:val="0"/>
          <w:caps w:val="0"/>
          <w:color w:val="000000"/>
          <w:spacing w:val="0"/>
          <w:sz w:val="32"/>
          <w:szCs w:val="32"/>
          <w:lang w:val="en-US" w:eastAsia="zh-CN"/>
        </w:rPr>
        <w:t>2021年9月9日</w:t>
      </w:r>
      <w:bookmarkStart w:id="0" w:name="_GoBack"/>
      <w:bookmarkEnd w:id="0"/>
      <w:r>
        <w:rPr>
          <w:rFonts w:hint="eastAsia" w:ascii="仿宋_GB2312" w:hAnsi="仿宋_GB2312" w:cs="仿宋_GB2312"/>
          <w:i w:val="0"/>
          <w:caps w:val="0"/>
          <w:color w:val="000000"/>
          <w:spacing w:val="0"/>
          <w:sz w:val="32"/>
          <w:szCs w:val="32"/>
          <w:lang w:val="en-US" w:eastAsia="zh-CN"/>
        </w:rPr>
        <w:t>河北联泰房地产开发有限公司开发建设的藁城区赫世名门四期项目未取得建筑施工许可证擅自施工，藁城区住建局依据《建设工程施工许可管理办法》第十二条和《建设工程质量管理条例》第五十七条、第七十三条规定对其依法进行了查处，对河北联泰房地产开发有限公司处罚款557924元，项目负责人处罚款27896元，并责令停工整改。</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firstLine="640" w:firstLineChars="200"/>
        <w:jc w:val="left"/>
        <w:textAlignment w:val="auto"/>
        <w:rPr>
          <w:rFonts w:hint="eastAsia" w:ascii="仿宋_GB2312" w:hAnsi="仿宋_GB2312" w:cs="仿宋_GB2312"/>
          <w:i w:val="0"/>
          <w:caps w:val="0"/>
          <w:color w:val="000000"/>
          <w:spacing w:val="0"/>
          <w:sz w:val="32"/>
          <w:szCs w:val="32"/>
          <w:lang w:val="en-US" w:eastAsia="zh-CN"/>
        </w:rPr>
      </w:pP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firstLine="4160" w:firstLineChars="1300"/>
        <w:jc w:val="left"/>
        <w:textAlignment w:val="auto"/>
        <w:rPr>
          <w:rFonts w:hint="default" w:ascii="仿宋_GB2312" w:hAnsi="仿宋_GB2312" w:cs="仿宋_GB2312"/>
          <w:i w:val="0"/>
          <w:caps w:val="0"/>
          <w:color w:val="000000"/>
          <w:spacing w:val="0"/>
          <w:sz w:val="32"/>
          <w:szCs w:val="32"/>
          <w:lang w:val="en-US" w:eastAsia="zh-CN"/>
        </w:rPr>
      </w:pPr>
      <w:r>
        <w:rPr>
          <w:rFonts w:hint="eastAsia" w:ascii="仿宋_GB2312" w:hAnsi="仿宋_GB2312" w:cs="仿宋_GB2312"/>
          <w:i w:val="0"/>
          <w:caps w:val="0"/>
          <w:color w:val="000000"/>
          <w:spacing w:val="0"/>
          <w:sz w:val="32"/>
          <w:szCs w:val="32"/>
          <w:lang w:val="en-US" w:eastAsia="zh-CN"/>
        </w:rPr>
        <w:t>藁城区住房和城乡建设局</w:t>
      </w:r>
    </w:p>
    <w:p>
      <w:pPr>
        <w:pStyle w:val="2"/>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firstLine="4800" w:firstLineChars="1500"/>
        <w:jc w:val="left"/>
        <w:textAlignment w:val="auto"/>
        <w:rPr>
          <w:rFonts w:hint="default" w:ascii="仿宋_GB2312" w:hAnsi="仿宋_GB2312" w:cs="仿宋_GB2312"/>
          <w:i w:val="0"/>
          <w:caps w:val="0"/>
          <w:color w:val="000000"/>
          <w:spacing w:val="0"/>
          <w:sz w:val="32"/>
          <w:szCs w:val="32"/>
          <w:lang w:val="en-US" w:eastAsia="zh-CN"/>
        </w:rPr>
      </w:pPr>
      <w:r>
        <w:rPr>
          <w:rFonts w:hint="eastAsia" w:ascii="仿宋_GB2312" w:hAnsi="仿宋_GB2312" w:cs="仿宋_GB2312"/>
          <w:i w:val="0"/>
          <w:caps w:val="0"/>
          <w:color w:val="000000"/>
          <w:spacing w:val="0"/>
          <w:sz w:val="32"/>
          <w:szCs w:val="32"/>
          <w:lang w:val="en-US" w:eastAsia="zh-CN"/>
        </w:rPr>
        <w:t>2021年12月2日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swiss"/>
    <w:pitch w:val="default"/>
    <w:sig w:usb0="80000287" w:usb1="28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7571795"/>
    <w:rsid w:val="39FD47BE"/>
    <w:rsid w:val="67571795"/>
    <w:rsid w:val="676F2DAF"/>
    <w:rsid w:val="7D2B20D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微软雅黑"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仿宋_GB2312" w:asciiTheme="minorAscii" w:hAnsiTheme="minorAscii" w:cstheme="minorBidi"/>
      <w:kern w:val="2"/>
      <w:sz w:val="32"/>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Layout w:type="fixed"/>
      <w:tblCellMar>
        <w:top w:w="0" w:type="dxa"/>
        <w:left w:w="108" w:type="dxa"/>
        <w:bottom w:w="0" w:type="dxa"/>
        <w:right w:w="108" w:type="dxa"/>
      </w:tblCellMar>
    </w:tblPr>
  </w:style>
  <w:style w:type="paragraph" w:styleId="2">
    <w:name w:val="Normal (Web)"/>
    <w:basedOn w:val="1"/>
    <w:uiPriority w:val="0"/>
    <w:pPr>
      <w:spacing w:before="100" w:beforeAutospacing="1" w:after="100" w:afterAutospacing="1"/>
      <w:ind w:left="0" w:right="0"/>
      <w:jc w:val="left"/>
    </w:pPr>
    <w:rPr>
      <w:kern w:val="0"/>
      <w:sz w:val="24"/>
      <w:lang w:val="en-US" w:eastAsia="zh-CN" w:bidi="ar"/>
    </w:rPr>
  </w:style>
  <w:style w:type="paragraph" w:customStyle="1" w:styleId="5">
    <w:name w:val="BodyText"/>
    <w:basedOn w:val="1"/>
    <w:qFormat/>
    <w:uiPriority w:val="0"/>
    <w:pPr>
      <w:spacing w:line="400" w:lineRule="exact"/>
      <w:jc w:val="center"/>
      <w:textAlignment w:val="baseline"/>
    </w:pPr>
    <w:rPr>
      <w:rFonts w:ascii="Calibri" w:hAnsi="Calibri" w:eastAsia="宋体" w:cs="Times New Roman"/>
      <w:sz w:val="24"/>
      <w:szCs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4</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2021-12-02T01:31:00Z</dcterms:created>
  <dc:creator>Administrator</dc:creator>
  <cp:lastModifiedBy>Administrator</cp:lastModifiedBy>
  <dcterms:modified xsi:type="dcterms:W3CDTF">2021-12-02T01:40:51Z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