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910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21"/>
        <w:gridCol w:w="2025"/>
        <w:gridCol w:w="345"/>
        <w:gridCol w:w="280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910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  <w:lang w:eastAsia="zh-CN"/>
              </w:rPr>
              <w:t>中国共产党石家庄市藁城区委员会政法委员会</w:t>
            </w: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  <w:lang w:val="en-US" w:eastAsia="zh-CN"/>
              </w:rPr>
              <w:t xml:space="preserve">             </w:t>
            </w: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  <w:lang w:eastAsia="zh-CN"/>
              </w:rPr>
              <w:t xml:space="preserve"> </w:t>
            </w:r>
            <w:r>
              <w:rPr>
                <w:rFonts w:hint="eastAsia" w:ascii="宋体" w:hAnsi="宋体" w:cs="宋体"/>
                <w:b/>
                <w:bCs/>
                <w:kern w:val="0"/>
                <w:sz w:val="32"/>
                <w:szCs w:val="32"/>
              </w:rPr>
              <w:t>固定资产占用情况表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594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" w:cs="Times New Roman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eastAsia="仿宋" w:cs="Times New Roman"/>
                <w:kern w:val="0"/>
                <w:sz w:val="22"/>
              </w:rPr>
              <w:t>编制部门：</w:t>
            </w:r>
            <w:r>
              <w:rPr>
                <w:rFonts w:hint="eastAsia" w:ascii="Times New Roman" w:hAnsi="Times New Roman" w:eastAsia="仿宋" w:cs="Times New Roman"/>
                <w:color w:val="auto"/>
                <w:kern w:val="0"/>
                <w:sz w:val="22"/>
                <w:lang w:val="en-US" w:eastAsia="zh-CN"/>
              </w:rPr>
              <w:t>中国共产党石家庄市藁城区委员会政法委员会</w:t>
            </w:r>
          </w:p>
        </w:tc>
        <w:tc>
          <w:tcPr>
            <w:tcW w:w="315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ind w:firstLine="1100" w:firstLineChars="500"/>
              <w:jc w:val="left"/>
              <w:rPr>
                <w:rFonts w:ascii="Times New Roman" w:hAnsi="Times New Roman" w:eastAsia="仿宋" w:cs="Times New Roman"/>
                <w:kern w:val="0"/>
                <w:sz w:val="22"/>
              </w:rPr>
            </w:pPr>
            <w:r>
              <w:rPr>
                <w:rFonts w:ascii="Times New Roman" w:hAnsi="Times New Roman" w:eastAsia="仿宋" w:cs="Times New Roman"/>
                <w:kern w:val="0"/>
                <w:sz w:val="22"/>
              </w:rPr>
              <w:t>20</w:t>
            </w:r>
            <w:r>
              <w:rPr>
                <w:rFonts w:hint="eastAsia" w:ascii="Times New Roman" w:hAnsi="Times New Roman" w:eastAsia="仿宋" w:cs="Times New Roman"/>
                <w:kern w:val="0"/>
                <w:sz w:val="22"/>
                <w:lang w:val="en-US" w:eastAsia="zh-CN"/>
              </w:rPr>
              <w:t>20</w:t>
            </w:r>
            <w:r>
              <w:rPr>
                <w:rFonts w:ascii="Times New Roman" w:hAnsi="Times New Roman" w:eastAsia="仿宋" w:cs="Times New Roman"/>
                <w:kern w:val="0"/>
                <w:sz w:val="22"/>
              </w:rPr>
              <w:t>年12月31日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39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项目</w:t>
            </w:r>
          </w:p>
        </w:tc>
        <w:tc>
          <w:tcPr>
            <w:tcW w:w="237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数量</w:t>
            </w:r>
          </w:p>
        </w:tc>
        <w:tc>
          <w:tcPr>
            <w:tcW w:w="28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4"/>
                <w:szCs w:val="24"/>
              </w:rPr>
              <w:t>价值（万元）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固定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资产总额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——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color w:val="FF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FF0000"/>
                <w:kern w:val="0"/>
                <w:sz w:val="24"/>
                <w:szCs w:val="24"/>
                <w:lang w:val="en-US" w:eastAsia="zh-CN"/>
              </w:rPr>
              <w:t>3023.24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（一）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房屋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及构筑物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（平方米）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7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720" w:firstLineChars="30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其中：办公用房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——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（二）通用设备（个、台、辆等）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117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3017.72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960" w:firstLineChars="400"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其中：车辆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7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（三）专用设备（个、台等）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7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其中：单价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100万（含）以上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392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eastAsia="zh-CN"/>
              </w:rPr>
              <w:t>（四）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</w:rPr>
              <w:t>其他固定资产</w:t>
            </w:r>
          </w:p>
        </w:tc>
        <w:tc>
          <w:tcPr>
            <w:tcW w:w="237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80</w:t>
            </w:r>
          </w:p>
        </w:tc>
        <w:tc>
          <w:tcPr>
            <w:tcW w:w="28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4"/>
                <w:szCs w:val="24"/>
                <w:lang w:val="en-US" w:eastAsia="zh-CN"/>
              </w:rPr>
              <w:t>5.52</w:t>
            </w:r>
          </w:p>
        </w:tc>
      </w:tr>
    </w:tbl>
    <w:p>
      <w:pPr>
        <w:spacing w:line="220" w:lineRule="atLeast"/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04834E01"/>
    <w:rsid w:val="05FC2C6F"/>
    <w:rsid w:val="06E13031"/>
    <w:rsid w:val="09952058"/>
    <w:rsid w:val="0C6603C8"/>
    <w:rsid w:val="0CCC2702"/>
    <w:rsid w:val="14347604"/>
    <w:rsid w:val="1A29550B"/>
    <w:rsid w:val="2084515A"/>
    <w:rsid w:val="262A062C"/>
    <w:rsid w:val="29F5726A"/>
    <w:rsid w:val="2DF9608F"/>
    <w:rsid w:val="32CE4443"/>
    <w:rsid w:val="38351575"/>
    <w:rsid w:val="3CAD22C0"/>
    <w:rsid w:val="54903FBA"/>
    <w:rsid w:val="5B271AF1"/>
    <w:rsid w:val="5C234971"/>
    <w:rsid w:val="655D23E2"/>
    <w:rsid w:val="662D1A8A"/>
    <w:rsid w:val="69BA5705"/>
    <w:rsid w:val="74D82A4A"/>
    <w:rsid w:val="7F0C1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11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2021-11-01T06:46:51Z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789054B581D84DD9AF3765069E418BD8</vt:lpwstr>
  </property>
</Properties>
</file>