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center"/>
        <w:textAlignment w:val="auto"/>
        <w:outlineLvl w:val="9"/>
        <w:rPr>
          <w:rFonts w:hint="eastAsia" w:ascii="宋体" w:hAnsi="宋体" w:eastAsia="黑体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黑体" w:cs="宋体"/>
          <w:b/>
          <w:bCs/>
          <w:kern w:val="0"/>
          <w:sz w:val="32"/>
          <w:szCs w:val="32"/>
          <w:lang w:val="en-US" w:eastAsia="zh-CN"/>
        </w:rPr>
        <w:t>石家庄市藁城区政府投资项目代建中心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center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/>
        </w:rPr>
      </w:pPr>
      <w:r>
        <w:rPr>
          <w:rFonts w:hint="eastAsia" w:ascii="宋体" w:hAnsi="宋体" w:eastAsia="黑体" w:cs="宋体"/>
          <w:b/>
          <w:bCs/>
          <w:kern w:val="0"/>
          <w:sz w:val="32"/>
          <w:szCs w:val="32"/>
          <w:lang w:val="en-US" w:eastAsia="zh-CN"/>
        </w:rPr>
        <w:t>部门2020年度专项资金绩效自评工作报告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根据《石家庄市藁城区区级部门预算项目绩效自评管理办法》(藁财字(2020)23号)及石家庄市财政局《关于开展2021 年专项资金绩效自评工作的通知》要求，为进一步推进我部门绩效预算管理工作，提高财政资金使用效益和财政管理科学化、精细化水平，我单位组织相关人员对每个项目逐一进行了自评并完成了自评报告，现将我部门2020 年度绩效自评工作汇报如下: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为切实做好2020年度财政支出绩效自评工作，提高财政资金使用效益，根据区财政局《关于开展 2021 年专项资金绩效自评工作的通知》文件要求，我单位对2020年度所有财政资金的项目均开展了绩效自评工作。我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单位由副主任杨坤</w:t>
      </w:r>
      <w:r>
        <w:rPr>
          <w:rFonts w:hint="eastAsia" w:ascii="仿宋" w:hAnsi="仿宋" w:eastAsia="仿宋" w:cs="仿宋"/>
          <w:sz w:val="28"/>
          <w:szCs w:val="28"/>
        </w:rPr>
        <w:t>任组长，相关科室负责人为成员的绩效评价工作小组，明确了各成员在此次自评工作中的职责。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按照2020年预算执行情况，纳入我单位财政支出绩效评价自评项目共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>项，涉及资金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594.5</w:t>
      </w:r>
      <w:r>
        <w:rPr>
          <w:rFonts w:hint="eastAsia" w:ascii="仿宋" w:hAnsi="仿宋" w:eastAsia="仿宋" w:cs="仿宋"/>
          <w:sz w:val="28"/>
          <w:szCs w:val="28"/>
        </w:rPr>
        <w:t>万元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均为财政一般预算拨款。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评价方法:</w:t>
      </w:r>
    </w:p>
    <w:p>
      <w:pPr>
        <w:widowControl w:val="0"/>
        <w:wordWrap/>
        <w:adjustRightInd/>
        <w:snapToGrid w:val="0"/>
        <w:spacing w:line="560" w:lineRule="exact"/>
        <w:ind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1、前期准备。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按照区财政局有关文件要求的通知，组织相关人员进行了自评并完成了自评报告。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2、组织实施。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我单位对自评报告中的数据及相关情况进行了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确</w:t>
      </w:r>
      <w:r>
        <w:rPr>
          <w:rFonts w:hint="eastAsia" w:ascii="仿宋" w:hAnsi="仿宋" w:eastAsia="仿宋" w:cs="仿宋"/>
          <w:sz w:val="28"/>
          <w:szCs w:val="28"/>
        </w:rPr>
        <w:t>认。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3、分析评价。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我单位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积极</w:t>
      </w:r>
      <w:r>
        <w:rPr>
          <w:rFonts w:hint="eastAsia" w:ascii="仿宋" w:hAnsi="仿宋" w:eastAsia="仿宋" w:cs="仿宋"/>
          <w:sz w:val="28"/>
          <w:szCs w:val="28"/>
        </w:rPr>
        <w:t>组织自评报告，严格按照文件要求，实事求是、客观公正地进行本次绩效评价工作。克服了时间紧，任务重等诸多困难，基本按照文件要求完成了本次绩效自评工作。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评价结果: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通过自评，我单位的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个项目，其中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个项目预算执行率均能达到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70</w:t>
      </w:r>
      <w:r>
        <w:rPr>
          <w:rFonts w:hint="eastAsia" w:ascii="仿宋" w:hAnsi="仿宋" w:eastAsia="仿宋" w:cs="仿宋"/>
          <w:sz w:val="28"/>
          <w:szCs w:val="28"/>
        </w:rPr>
        <w:t>%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以上，1个项目预算执行率在70%以下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二、绩效目标实现情况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default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</w:rPr>
        <w:t>通过本次评价，我单位的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个项目中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个项目能完成年初设定的绩效目标，评价结果为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年初绩效目标设定的清晰准确，绩效指标全面完整、科学合理，绩效标准恰当适宜、易于评价，我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仿宋"/>
          <w:sz w:val="28"/>
          <w:szCs w:val="28"/>
        </w:rPr>
        <w:t>年初绩效目标设定的较容易完成评价。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四、整改措施及结果应用</w:t>
      </w:r>
    </w:p>
    <w:p>
      <w:pPr>
        <w:widowControl w:val="0"/>
        <w:wordWrap/>
        <w:adjustRightInd/>
        <w:snapToGrid w:val="0"/>
        <w:spacing w:line="560" w:lineRule="exact"/>
        <w:ind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(一)对绩效评价工作的认识不够。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通过绩效评价工作的逐步推进，我单位逐步树立了绩效理念，对预算绩效评价工作的态度由“被动接受”变成“主动实施”，但了解还不够深入，认为绩效评价只是财务部门的事情，相关项目职责部门配合不够，往往只能提供有限的财经资料或简单的工作计划、工作总结，绩效评价工作资料非常有限，内容粗浅。大部分单位直接借用工作总结作为绩效自评报告的主要内容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(二)人员素质有待进一步提高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由于预算绩效管理工作开展时间短，涉及面广，专业性强，相关人员对预算绩效管理理解不充分，对预算绩效管理业务部精通，在一定程度上影响了绩效评价工作质量。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(三)我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仿宋"/>
          <w:sz w:val="28"/>
          <w:szCs w:val="28"/>
        </w:rPr>
        <w:t>预算目标执行出现偏差，预算情况与实际支出情况不符，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按工程进度影响了资金拨付。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2U1M2I0Y2ZmYjQ1YjI1YjI0MjhiMWQ3MmFiOTg2YTU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094825B1"/>
    <w:rsid w:val="0EE17D3D"/>
    <w:rsid w:val="11E25D58"/>
    <w:rsid w:val="13B61930"/>
    <w:rsid w:val="20276775"/>
    <w:rsid w:val="28A74DA9"/>
    <w:rsid w:val="347F64EC"/>
    <w:rsid w:val="3AEF6FE7"/>
    <w:rsid w:val="493B718D"/>
    <w:rsid w:val="49814271"/>
    <w:rsid w:val="4B255705"/>
    <w:rsid w:val="53A42ADD"/>
    <w:rsid w:val="59A03424"/>
    <w:rsid w:val="5FCB3433"/>
    <w:rsid w:val="623E0F0F"/>
    <w:rsid w:val="65806725"/>
    <w:rsid w:val="69712B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17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2021-09-08T06:42:00Z</cp:lastPrinted>
  <dcterms:modified xsi:type="dcterms:W3CDTF">2024-02-23T02:15:13Z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CBDDF111221A4A1DABE9320005EF7014_12</vt:lpwstr>
  </property>
</Properties>
</file>