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7C1C" w:rsidRDefault="008C7C1C" w:rsidP="00857836">
      <w:pPr>
        <w:adjustRightInd w:val="0"/>
        <w:snapToGrid w:val="0"/>
        <w:spacing w:line="360" w:lineRule="auto"/>
        <w:ind w:firstLineChars="200" w:firstLine="880"/>
        <w:rPr>
          <w:rFonts w:ascii="宋体" w:hAnsi="宋体" w:cs="方正小标宋简体"/>
          <w:kern w:val="0"/>
          <w:sz w:val="44"/>
          <w:szCs w:val="44"/>
        </w:rPr>
      </w:pPr>
    </w:p>
    <w:p w:rsidR="00B475F7" w:rsidRDefault="00B475F7" w:rsidP="00857836">
      <w:pPr>
        <w:adjustRightInd w:val="0"/>
        <w:snapToGrid w:val="0"/>
        <w:spacing w:line="360" w:lineRule="auto"/>
        <w:ind w:firstLineChars="200" w:firstLine="880"/>
        <w:rPr>
          <w:rFonts w:ascii="宋体" w:hAnsi="宋体" w:cs="方正小标宋简体"/>
          <w:kern w:val="0"/>
          <w:sz w:val="44"/>
          <w:szCs w:val="44"/>
        </w:rPr>
      </w:pPr>
      <w:bookmarkStart w:id="0" w:name="_GoBack"/>
      <w:bookmarkEnd w:id="0"/>
    </w:p>
    <w:p w:rsidR="008F7725" w:rsidRDefault="008F7725" w:rsidP="00857836">
      <w:pPr>
        <w:adjustRightInd w:val="0"/>
        <w:snapToGrid w:val="0"/>
        <w:spacing w:line="360" w:lineRule="auto"/>
        <w:ind w:firstLineChars="200" w:firstLine="880"/>
        <w:rPr>
          <w:rFonts w:ascii="宋体" w:hAnsi="宋体" w:cs="方正小标宋简体"/>
          <w:kern w:val="0"/>
          <w:sz w:val="44"/>
          <w:szCs w:val="44"/>
        </w:rPr>
      </w:pPr>
    </w:p>
    <w:p w:rsidR="006B3610" w:rsidRPr="00857836" w:rsidRDefault="006209F7" w:rsidP="00857836">
      <w:pPr>
        <w:adjustRightInd w:val="0"/>
        <w:snapToGrid w:val="0"/>
        <w:spacing w:line="360" w:lineRule="auto"/>
        <w:jc w:val="center"/>
        <w:rPr>
          <w:rFonts w:ascii="黑体" w:eastAsia="黑体" w:hAnsi="黑体" w:cs="方正小标宋简体"/>
          <w:kern w:val="0"/>
          <w:sz w:val="44"/>
          <w:szCs w:val="44"/>
        </w:rPr>
      </w:pPr>
      <w:r>
        <w:rPr>
          <w:rFonts w:ascii="黑体" w:eastAsia="黑体" w:hAnsi="黑体" w:cs="方正小标宋简体" w:hint="eastAsia"/>
          <w:kern w:val="0"/>
          <w:sz w:val="44"/>
          <w:szCs w:val="44"/>
        </w:rPr>
        <w:t>石家庄市藁城区</w:t>
      </w:r>
      <w:r w:rsidR="00483F11" w:rsidRPr="00857836">
        <w:rPr>
          <w:rFonts w:ascii="黑体" w:eastAsia="黑体" w:hAnsi="黑体" w:cs="方正小标宋简体" w:hint="eastAsia"/>
          <w:kern w:val="0"/>
          <w:sz w:val="44"/>
          <w:szCs w:val="44"/>
        </w:rPr>
        <w:t>统计</w:t>
      </w:r>
      <w:r w:rsidR="00BA7992" w:rsidRPr="00857836">
        <w:rPr>
          <w:rFonts w:ascii="黑体" w:eastAsia="黑体" w:hAnsi="黑体" w:cs="方正小标宋简体" w:hint="eastAsia"/>
          <w:kern w:val="0"/>
          <w:sz w:val="44"/>
          <w:szCs w:val="44"/>
        </w:rPr>
        <w:t>局</w:t>
      </w:r>
    </w:p>
    <w:p w:rsidR="006B3610" w:rsidRPr="006D363D" w:rsidRDefault="00BA7992" w:rsidP="00857836">
      <w:pPr>
        <w:adjustRightInd w:val="0"/>
        <w:snapToGrid w:val="0"/>
        <w:spacing w:line="360" w:lineRule="auto"/>
        <w:jc w:val="center"/>
        <w:rPr>
          <w:rFonts w:ascii="宋体" w:hAnsi="宋体" w:cs="方正小标宋简体"/>
          <w:sz w:val="44"/>
          <w:szCs w:val="44"/>
        </w:rPr>
      </w:pPr>
      <w:r w:rsidRPr="00857836">
        <w:rPr>
          <w:rFonts w:ascii="黑体" w:eastAsia="黑体" w:hAnsi="黑体"/>
          <w:kern w:val="0"/>
          <w:sz w:val="44"/>
          <w:szCs w:val="44"/>
        </w:rPr>
        <w:t>20</w:t>
      </w:r>
      <w:r w:rsidR="006209F7">
        <w:rPr>
          <w:rFonts w:ascii="黑体" w:eastAsia="黑体" w:hAnsi="黑体" w:hint="eastAsia"/>
          <w:kern w:val="0"/>
          <w:sz w:val="44"/>
          <w:szCs w:val="44"/>
        </w:rPr>
        <w:t>20</w:t>
      </w:r>
      <w:r w:rsidRPr="00857836">
        <w:rPr>
          <w:rFonts w:ascii="黑体" w:eastAsia="黑体" w:hAnsi="黑体" w:cs="方正小标宋简体" w:hint="eastAsia"/>
          <w:kern w:val="0"/>
          <w:sz w:val="44"/>
          <w:szCs w:val="44"/>
        </w:rPr>
        <w:t>年度</w:t>
      </w:r>
      <w:r w:rsidRPr="00857836">
        <w:rPr>
          <w:rFonts w:ascii="黑体" w:eastAsia="黑体" w:hAnsi="黑体" w:cs="方正小标宋简体" w:hint="eastAsia"/>
          <w:sz w:val="44"/>
          <w:szCs w:val="44"/>
        </w:rPr>
        <w:t>绩效自评工作报告</w:t>
      </w:r>
    </w:p>
    <w:p w:rsidR="008C7C1C" w:rsidRPr="006D363D" w:rsidRDefault="008C7C1C" w:rsidP="00857836">
      <w:pPr>
        <w:adjustRightInd w:val="0"/>
        <w:snapToGrid w:val="0"/>
        <w:spacing w:line="360" w:lineRule="auto"/>
        <w:ind w:firstLineChars="200" w:firstLine="880"/>
        <w:rPr>
          <w:rFonts w:ascii="宋体" w:hAnsi="宋体" w:cs="方正小标宋简体"/>
          <w:sz w:val="44"/>
          <w:szCs w:val="44"/>
        </w:rPr>
      </w:pPr>
    </w:p>
    <w:p w:rsidR="006B3610" w:rsidRPr="00857836" w:rsidRDefault="00BA7992" w:rsidP="00FB2C25">
      <w:pPr>
        <w:adjustRightInd w:val="0"/>
        <w:snapToGrid w:val="0"/>
        <w:spacing w:line="560" w:lineRule="exact"/>
        <w:ind w:firstLineChars="200" w:firstLine="643"/>
        <w:rPr>
          <w:rFonts w:ascii="楷体" w:eastAsia="楷体" w:hAnsi="楷体" w:cs="黑体"/>
          <w:b/>
          <w:sz w:val="32"/>
          <w:szCs w:val="32"/>
        </w:rPr>
      </w:pPr>
      <w:r w:rsidRPr="00857836">
        <w:rPr>
          <w:rFonts w:ascii="楷体" w:eastAsia="楷体" w:hAnsi="楷体" w:cs="黑体" w:hint="eastAsia"/>
          <w:b/>
          <w:sz w:val="32"/>
          <w:szCs w:val="32"/>
        </w:rPr>
        <w:t>一、绩效自评工作组织开展情况</w:t>
      </w:r>
    </w:p>
    <w:p w:rsidR="008C7C1C" w:rsidRDefault="00BA7992" w:rsidP="00FB2C25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_GB2312" w:cs="宋体"/>
          <w:sz w:val="32"/>
          <w:szCs w:val="32"/>
        </w:rPr>
      </w:pPr>
      <w:r>
        <w:rPr>
          <w:rFonts w:ascii="仿宋_GB2312" w:eastAsia="仿宋_GB2312" w:hAnsi="仿宋_GB2312" w:cs="宋体" w:hint="eastAsia"/>
          <w:sz w:val="32"/>
          <w:szCs w:val="32"/>
        </w:rPr>
        <w:t>为</w:t>
      </w:r>
      <w:r w:rsidR="008C7C1C">
        <w:rPr>
          <w:rFonts w:ascii="仿宋_GB2312" w:eastAsia="仿宋_GB2312" w:hAnsi="仿宋_GB2312" w:cs="宋体" w:hint="eastAsia"/>
          <w:sz w:val="32"/>
          <w:szCs w:val="32"/>
        </w:rPr>
        <w:t>进一步提高</w:t>
      </w:r>
      <w:r w:rsidR="008C7C1C">
        <w:rPr>
          <w:rFonts w:ascii="仿宋_GB2312" w:eastAsia="仿宋_GB2312" w:hAnsi="仿宋_GB2312" w:cs="宋体"/>
          <w:sz w:val="32"/>
          <w:szCs w:val="32"/>
        </w:rPr>
        <w:t>我局绩效预算管理工作</w:t>
      </w:r>
      <w:r>
        <w:rPr>
          <w:rFonts w:ascii="仿宋_GB2312" w:eastAsia="仿宋_GB2312" w:hAnsi="仿宋_GB2312" w:cs="宋体" w:hint="eastAsia"/>
          <w:sz w:val="32"/>
          <w:szCs w:val="32"/>
        </w:rPr>
        <w:t>，根据</w:t>
      </w:r>
      <w:r w:rsidR="006209F7">
        <w:rPr>
          <w:rFonts w:ascii="仿宋_GB2312" w:eastAsia="仿宋_GB2312" w:hAnsi="仿宋_GB2312" w:cs="宋体" w:hint="eastAsia"/>
          <w:sz w:val="32"/>
          <w:szCs w:val="32"/>
        </w:rPr>
        <w:t>《石家庄市藁城区区级部门预算项目绩效自评管理办法》（藁</w:t>
      </w:r>
      <w:r w:rsidRPr="00483F11">
        <w:rPr>
          <w:rFonts w:ascii="仿宋_GB2312" w:eastAsia="仿宋_GB2312" w:hAnsi="仿宋_GB2312" w:cs="宋体" w:hint="eastAsia"/>
          <w:sz w:val="32"/>
          <w:szCs w:val="32"/>
        </w:rPr>
        <w:t>财</w:t>
      </w:r>
      <w:r w:rsidR="006209F7">
        <w:rPr>
          <w:rFonts w:ascii="仿宋_GB2312" w:eastAsia="仿宋_GB2312" w:hAnsi="仿宋_GB2312" w:cs="宋体" w:hint="eastAsia"/>
          <w:sz w:val="32"/>
          <w:szCs w:val="32"/>
        </w:rPr>
        <w:t>字</w:t>
      </w:r>
      <w:r w:rsidRPr="00483F11">
        <w:rPr>
          <w:rFonts w:ascii="仿宋" w:eastAsia="仿宋" w:hAnsi="仿宋" w:cs="仿宋" w:hint="eastAsia"/>
          <w:sz w:val="32"/>
          <w:szCs w:val="32"/>
        </w:rPr>
        <w:t>〔</w:t>
      </w:r>
      <w:r w:rsidRPr="00483F11">
        <w:rPr>
          <w:rFonts w:eastAsia="仿宋"/>
          <w:sz w:val="32"/>
          <w:szCs w:val="32"/>
        </w:rPr>
        <w:t>2020</w:t>
      </w:r>
      <w:r w:rsidRPr="00483F11">
        <w:rPr>
          <w:rFonts w:ascii="仿宋" w:eastAsia="仿宋" w:hAnsi="仿宋" w:cs="仿宋" w:hint="eastAsia"/>
          <w:sz w:val="32"/>
          <w:szCs w:val="32"/>
        </w:rPr>
        <w:t>〕</w:t>
      </w:r>
      <w:r w:rsidR="006209F7">
        <w:rPr>
          <w:rFonts w:eastAsia="仿宋" w:hint="eastAsia"/>
          <w:sz w:val="32"/>
          <w:szCs w:val="32"/>
        </w:rPr>
        <w:t>23</w:t>
      </w:r>
      <w:r w:rsidRPr="00483F11">
        <w:rPr>
          <w:rFonts w:ascii="仿宋" w:eastAsia="仿宋" w:hAnsi="仿宋" w:cs="仿宋" w:hint="eastAsia"/>
          <w:sz w:val="32"/>
          <w:szCs w:val="32"/>
        </w:rPr>
        <w:t>号</w:t>
      </w:r>
      <w:r w:rsidRPr="00483F11">
        <w:rPr>
          <w:rFonts w:ascii="仿宋_GB2312" w:eastAsia="仿宋_GB2312" w:hAnsi="仿宋_GB2312" w:cs="宋体" w:hint="eastAsia"/>
          <w:sz w:val="32"/>
          <w:szCs w:val="32"/>
        </w:rPr>
        <w:t>）</w:t>
      </w:r>
      <w:r>
        <w:rPr>
          <w:rFonts w:ascii="仿宋_GB2312" w:eastAsia="仿宋_GB2312" w:hAnsi="仿宋_GB2312" w:cs="宋体" w:hint="eastAsia"/>
          <w:sz w:val="32"/>
          <w:szCs w:val="32"/>
        </w:rPr>
        <w:t>要求，成立绩效评价工作组，</w:t>
      </w:r>
      <w:r w:rsidR="006209F7">
        <w:rPr>
          <w:rFonts w:ascii="仿宋_GB2312" w:eastAsia="仿宋_GB2312" w:hAnsi="仿宋_GB2312" w:cs="宋体" w:hint="eastAsia"/>
          <w:sz w:val="32"/>
          <w:szCs w:val="32"/>
        </w:rPr>
        <w:t>对我局所有项目</w:t>
      </w:r>
      <w:r w:rsidR="008C7C1C">
        <w:rPr>
          <w:rFonts w:ascii="仿宋_GB2312" w:eastAsia="仿宋_GB2312" w:hAnsi="仿宋_GB2312" w:cs="宋体"/>
          <w:sz w:val="32"/>
          <w:szCs w:val="32"/>
        </w:rPr>
        <w:t>开展</w:t>
      </w:r>
      <w:r w:rsidR="008C7C1C">
        <w:rPr>
          <w:rFonts w:ascii="仿宋_GB2312" w:eastAsia="仿宋_GB2312" w:hAnsi="仿宋_GB2312" w:cs="宋体" w:hint="eastAsia"/>
          <w:sz w:val="32"/>
          <w:szCs w:val="32"/>
        </w:rPr>
        <w:t>20</w:t>
      </w:r>
      <w:r w:rsidR="006209F7">
        <w:rPr>
          <w:rFonts w:ascii="仿宋_GB2312" w:eastAsia="仿宋_GB2312" w:hAnsi="仿宋_GB2312" w:cs="宋体" w:hint="eastAsia"/>
          <w:sz w:val="32"/>
          <w:szCs w:val="32"/>
        </w:rPr>
        <w:t>20</w:t>
      </w:r>
      <w:r w:rsidR="008C7C1C">
        <w:rPr>
          <w:rFonts w:ascii="仿宋_GB2312" w:eastAsia="仿宋_GB2312" w:hAnsi="仿宋_GB2312" w:cs="宋体" w:hint="eastAsia"/>
          <w:sz w:val="32"/>
          <w:szCs w:val="32"/>
        </w:rPr>
        <w:t>年度</w:t>
      </w:r>
      <w:r w:rsidR="008C7C1C">
        <w:rPr>
          <w:rFonts w:ascii="仿宋_GB2312" w:eastAsia="仿宋_GB2312" w:hAnsi="仿宋_GB2312" w:cs="宋体"/>
          <w:sz w:val="32"/>
          <w:szCs w:val="32"/>
        </w:rPr>
        <w:t>财政专项资金</w:t>
      </w:r>
      <w:r w:rsidR="008C7C1C">
        <w:rPr>
          <w:rFonts w:ascii="仿宋_GB2312" w:eastAsia="仿宋_GB2312" w:hAnsi="仿宋_GB2312" w:cs="宋体" w:hint="eastAsia"/>
          <w:sz w:val="32"/>
          <w:szCs w:val="32"/>
        </w:rPr>
        <w:t>部门</w:t>
      </w:r>
      <w:r w:rsidR="008C7C1C">
        <w:rPr>
          <w:rFonts w:ascii="仿宋_GB2312" w:eastAsia="仿宋_GB2312" w:hAnsi="仿宋_GB2312" w:cs="宋体"/>
          <w:sz w:val="32"/>
          <w:szCs w:val="32"/>
        </w:rPr>
        <w:t>绩效</w:t>
      </w:r>
      <w:r w:rsidR="008C7C1C">
        <w:rPr>
          <w:rFonts w:ascii="仿宋_GB2312" w:eastAsia="仿宋_GB2312" w:hAnsi="仿宋_GB2312" w:cs="宋体" w:hint="eastAsia"/>
          <w:sz w:val="32"/>
          <w:szCs w:val="32"/>
        </w:rPr>
        <w:t>自评</w:t>
      </w:r>
      <w:r w:rsidR="008C7C1C">
        <w:rPr>
          <w:rFonts w:ascii="仿宋_GB2312" w:eastAsia="仿宋_GB2312" w:hAnsi="仿宋_GB2312" w:cs="宋体"/>
          <w:sz w:val="32"/>
          <w:szCs w:val="32"/>
        </w:rPr>
        <w:t>工作</w:t>
      </w:r>
      <w:r w:rsidR="008C7C1C">
        <w:rPr>
          <w:rFonts w:ascii="仿宋_GB2312" w:eastAsia="仿宋_GB2312" w:hAnsi="仿宋_GB2312" w:cs="宋体" w:hint="eastAsia"/>
          <w:sz w:val="32"/>
          <w:szCs w:val="32"/>
        </w:rPr>
        <w:t>。</w:t>
      </w:r>
    </w:p>
    <w:p w:rsidR="006B3610" w:rsidRPr="008C7C1C" w:rsidRDefault="00BA7992" w:rsidP="00FB2C25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_GB2312" w:cs="宋体"/>
          <w:sz w:val="32"/>
          <w:szCs w:val="32"/>
        </w:rPr>
      </w:pPr>
      <w:r>
        <w:rPr>
          <w:rFonts w:ascii="仿宋_GB2312" w:eastAsia="仿宋_GB2312" w:hAnsi="仿宋_GB2312" w:cs="宋体" w:hint="eastAsia"/>
          <w:sz w:val="32"/>
          <w:szCs w:val="32"/>
        </w:rPr>
        <w:t>绩效评价工作组根据工作方案，明确任务分工，确定评价程序及时间安排。根据</w:t>
      </w:r>
      <w:r>
        <w:rPr>
          <w:rFonts w:eastAsia="仿宋" w:hint="eastAsia"/>
          <w:sz w:val="32"/>
          <w:szCs w:val="32"/>
        </w:rPr>
        <w:t>20</w:t>
      </w:r>
      <w:r w:rsidR="006209F7">
        <w:rPr>
          <w:rFonts w:eastAsia="仿宋" w:hint="eastAsia"/>
          <w:sz w:val="32"/>
          <w:szCs w:val="32"/>
        </w:rPr>
        <w:t>20</w:t>
      </w:r>
      <w:r>
        <w:rPr>
          <w:rFonts w:ascii="仿宋_GB2312" w:eastAsia="仿宋_GB2312" w:hAnsi="仿宋_GB2312" w:cs="宋体" w:hint="eastAsia"/>
          <w:sz w:val="32"/>
          <w:szCs w:val="32"/>
        </w:rPr>
        <w:t>年初设定的绩效目标完成情况和各绩效指标完成情况进行核实分析，填报《</w:t>
      </w:r>
      <w:r w:rsidR="006209F7">
        <w:rPr>
          <w:rFonts w:ascii="仿宋_GB2312" w:eastAsia="仿宋_GB2312" w:hint="eastAsia"/>
          <w:sz w:val="32"/>
          <w:szCs w:val="32"/>
        </w:rPr>
        <w:t>区</w:t>
      </w:r>
      <w:r>
        <w:rPr>
          <w:rFonts w:ascii="仿宋_GB2312" w:eastAsia="仿宋_GB2312" w:hint="eastAsia"/>
          <w:sz w:val="32"/>
          <w:szCs w:val="32"/>
        </w:rPr>
        <w:t>级部门预算项目绩效自评表》，并撰写绩效自评报告。</w:t>
      </w:r>
    </w:p>
    <w:p w:rsidR="006B3610" w:rsidRPr="008C7C1C" w:rsidRDefault="00BA7992" w:rsidP="00FB2C25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_GB2312" w:cs="宋体"/>
          <w:sz w:val="32"/>
          <w:szCs w:val="32"/>
        </w:rPr>
      </w:pPr>
      <w:r>
        <w:rPr>
          <w:rFonts w:ascii="仿宋_GB2312" w:eastAsia="仿宋_GB2312" w:hAnsi="仿宋_GB2312" w:cs="宋体" w:hint="eastAsia"/>
          <w:sz w:val="32"/>
          <w:szCs w:val="32"/>
        </w:rPr>
        <w:t>石家庄市</w:t>
      </w:r>
      <w:r w:rsidR="006209F7">
        <w:rPr>
          <w:rFonts w:ascii="仿宋_GB2312" w:eastAsia="仿宋_GB2312" w:hAnsi="仿宋_GB2312" w:cs="宋体" w:hint="eastAsia"/>
          <w:sz w:val="32"/>
          <w:szCs w:val="32"/>
        </w:rPr>
        <w:t>藁城区</w:t>
      </w:r>
      <w:r w:rsidR="008C7C1C">
        <w:rPr>
          <w:rFonts w:ascii="仿宋_GB2312" w:eastAsia="仿宋_GB2312" w:hAnsi="仿宋_GB2312" w:cs="宋体" w:hint="eastAsia"/>
          <w:sz w:val="32"/>
          <w:szCs w:val="32"/>
        </w:rPr>
        <w:t>统计</w:t>
      </w:r>
      <w:r>
        <w:rPr>
          <w:rFonts w:ascii="仿宋_GB2312" w:eastAsia="仿宋_GB2312" w:hAnsi="仿宋_GB2312" w:cs="宋体" w:hint="eastAsia"/>
          <w:sz w:val="32"/>
          <w:szCs w:val="32"/>
        </w:rPr>
        <w:t>局</w:t>
      </w:r>
      <w:r>
        <w:rPr>
          <w:rFonts w:eastAsia="仿宋" w:hint="eastAsia"/>
          <w:sz w:val="32"/>
          <w:szCs w:val="32"/>
        </w:rPr>
        <w:t>20</w:t>
      </w:r>
      <w:r w:rsidR="006209F7">
        <w:rPr>
          <w:rFonts w:eastAsia="仿宋" w:hint="eastAsia"/>
          <w:sz w:val="32"/>
          <w:szCs w:val="32"/>
        </w:rPr>
        <w:t>20</w:t>
      </w:r>
      <w:r>
        <w:rPr>
          <w:rFonts w:ascii="仿宋_GB2312" w:eastAsia="仿宋_GB2312" w:hAnsi="仿宋_GB2312" w:cs="宋体" w:hint="eastAsia"/>
          <w:sz w:val="32"/>
          <w:szCs w:val="32"/>
        </w:rPr>
        <w:t>年度预算共安排项目</w:t>
      </w:r>
      <w:r w:rsidR="006209F7">
        <w:rPr>
          <w:rFonts w:eastAsia="仿宋" w:hint="eastAsia"/>
          <w:sz w:val="32"/>
          <w:szCs w:val="32"/>
        </w:rPr>
        <w:t>11</w:t>
      </w:r>
      <w:r>
        <w:rPr>
          <w:rFonts w:ascii="仿宋_GB2312" w:eastAsia="仿宋_GB2312" w:hAnsi="仿宋_GB2312" w:cs="宋体" w:hint="eastAsia"/>
          <w:sz w:val="32"/>
          <w:szCs w:val="32"/>
        </w:rPr>
        <w:t>个，涉及资金</w:t>
      </w:r>
      <w:r w:rsidR="006209F7">
        <w:rPr>
          <w:rFonts w:eastAsia="仿宋" w:hint="eastAsia"/>
          <w:sz w:val="32"/>
          <w:szCs w:val="32"/>
        </w:rPr>
        <w:t>535.74</w:t>
      </w:r>
      <w:r>
        <w:rPr>
          <w:rFonts w:ascii="仿宋_GB2312" w:eastAsia="仿宋_GB2312" w:hAnsi="仿宋_GB2312" w:cs="宋体" w:hint="eastAsia"/>
          <w:sz w:val="32"/>
          <w:szCs w:val="32"/>
        </w:rPr>
        <w:t>万元。在资金支付过程中，严格按照《石家庄市</w:t>
      </w:r>
      <w:r w:rsidR="006209F7">
        <w:rPr>
          <w:rFonts w:ascii="仿宋_GB2312" w:eastAsia="仿宋_GB2312" w:hAnsi="仿宋_GB2312" w:cs="宋体" w:hint="eastAsia"/>
          <w:sz w:val="32"/>
          <w:szCs w:val="32"/>
        </w:rPr>
        <w:t>藁城区</w:t>
      </w:r>
      <w:r w:rsidR="008C7C1C">
        <w:rPr>
          <w:rFonts w:ascii="仿宋_GB2312" w:eastAsia="仿宋_GB2312" w:hAnsi="仿宋_GB2312" w:cs="宋体" w:hint="eastAsia"/>
          <w:sz w:val="32"/>
          <w:szCs w:val="32"/>
        </w:rPr>
        <w:t>统计</w:t>
      </w:r>
      <w:r>
        <w:rPr>
          <w:rFonts w:ascii="仿宋_GB2312" w:eastAsia="仿宋_GB2312" w:hAnsi="仿宋_GB2312" w:cs="宋体" w:hint="eastAsia"/>
          <w:sz w:val="32"/>
          <w:szCs w:val="32"/>
        </w:rPr>
        <w:t>局财务管理办法》规定支付,确保账面数字真实、完整，加强程序管理，严格审批程序</w:t>
      </w:r>
      <w:r>
        <w:rPr>
          <w:rFonts w:ascii="仿宋" w:eastAsia="仿宋" w:hAnsi="仿宋" w:cs="仿宋" w:hint="eastAsia"/>
          <w:sz w:val="32"/>
          <w:szCs w:val="32"/>
        </w:rPr>
        <w:t>。</w:t>
      </w:r>
    </w:p>
    <w:p w:rsidR="006B3610" w:rsidRPr="00857836" w:rsidRDefault="00BA7992" w:rsidP="00FB2C25">
      <w:pPr>
        <w:adjustRightInd w:val="0"/>
        <w:snapToGrid w:val="0"/>
        <w:spacing w:line="560" w:lineRule="exact"/>
        <w:ind w:firstLineChars="200" w:firstLine="643"/>
        <w:rPr>
          <w:rFonts w:ascii="楷体" w:eastAsia="楷体" w:hAnsi="楷体" w:cs="黑体"/>
          <w:b/>
          <w:sz w:val="32"/>
          <w:szCs w:val="32"/>
        </w:rPr>
      </w:pPr>
      <w:r w:rsidRPr="00857836">
        <w:rPr>
          <w:rFonts w:ascii="楷体" w:eastAsia="楷体" w:hAnsi="楷体" w:cs="黑体" w:hint="eastAsia"/>
          <w:b/>
          <w:sz w:val="32"/>
          <w:szCs w:val="32"/>
        </w:rPr>
        <w:t>二、绩效目标实现情况</w:t>
      </w:r>
    </w:p>
    <w:p w:rsidR="006B3610" w:rsidRPr="00F053CB" w:rsidRDefault="006B3610" w:rsidP="00F053CB">
      <w:pPr>
        <w:spacing w:line="560" w:lineRule="exact"/>
        <w:rPr>
          <w:rFonts w:ascii="仿宋_GB2312" w:eastAsia="仿宋_GB2312"/>
          <w:sz w:val="32"/>
        </w:rPr>
      </w:pPr>
    </w:p>
    <w:p w:rsidR="00953097" w:rsidRPr="00391E17" w:rsidRDefault="00F053CB" w:rsidP="00391E17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_GB2312" w:cs="宋体"/>
          <w:sz w:val="32"/>
          <w:szCs w:val="32"/>
        </w:rPr>
      </w:pPr>
      <w:r>
        <w:rPr>
          <w:rFonts w:ascii="仿宋_GB2312" w:eastAsia="仿宋_GB2312" w:hAnsi="仿宋_GB2312" w:cs="宋体" w:hint="eastAsia"/>
          <w:sz w:val="32"/>
          <w:szCs w:val="32"/>
        </w:rPr>
        <w:t>2020</w:t>
      </w:r>
      <w:r w:rsidR="00BA7992">
        <w:rPr>
          <w:rFonts w:ascii="仿宋_GB2312" w:eastAsia="仿宋_GB2312" w:hAnsi="仿宋_GB2312" w:cs="宋体" w:hint="eastAsia"/>
          <w:sz w:val="32"/>
          <w:szCs w:val="32"/>
        </w:rPr>
        <w:t>年度我局</w:t>
      </w:r>
      <w:r>
        <w:rPr>
          <w:rFonts w:ascii="仿宋_GB2312" w:eastAsia="仿宋_GB2312" w:hAnsi="仿宋_GB2312" w:cs="宋体" w:hint="eastAsia"/>
          <w:sz w:val="32"/>
          <w:szCs w:val="32"/>
        </w:rPr>
        <w:t>共有11个项目</w:t>
      </w:r>
      <w:r w:rsidR="00C52AE5">
        <w:rPr>
          <w:rFonts w:ascii="仿宋_GB2312" w:eastAsia="仿宋_GB2312" w:hAnsi="仿宋_GB2312" w:cs="宋体"/>
          <w:sz w:val="32"/>
          <w:szCs w:val="32"/>
        </w:rPr>
        <w:t>，具体为：</w:t>
      </w:r>
      <w:r>
        <w:rPr>
          <w:rFonts w:ascii="仿宋_GB2312" w:eastAsia="仿宋_GB2312" w:hAnsi="仿宋_GB2312" w:cs="宋体"/>
          <w:sz w:val="32"/>
          <w:szCs w:val="32"/>
        </w:rPr>
        <w:t>城乡住户一体化调查工作经费</w:t>
      </w:r>
      <w:r>
        <w:rPr>
          <w:rFonts w:ascii="仿宋_GB2312" w:eastAsia="仿宋_GB2312" w:hAnsi="仿宋_GB2312" w:cs="宋体" w:hint="eastAsia"/>
          <w:sz w:val="32"/>
          <w:szCs w:val="32"/>
        </w:rPr>
        <w:t>13.5</w:t>
      </w:r>
      <w:r w:rsidR="00C52AE5">
        <w:rPr>
          <w:rFonts w:ascii="仿宋_GB2312" w:eastAsia="仿宋_GB2312" w:hAnsi="仿宋_GB2312" w:cs="宋体" w:hint="eastAsia"/>
          <w:sz w:val="32"/>
          <w:szCs w:val="32"/>
        </w:rPr>
        <w:t>万元</w:t>
      </w:r>
      <w:r w:rsidR="00C52AE5">
        <w:rPr>
          <w:rFonts w:ascii="仿宋_GB2312" w:eastAsia="仿宋_GB2312" w:hAnsi="仿宋_GB2312" w:cs="宋体"/>
          <w:sz w:val="32"/>
          <w:szCs w:val="32"/>
        </w:rPr>
        <w:t>，</w:t>
      </w:r>
      <w:r>
        <w:rPr>
          <w:rFonts w:ascii="仿宋_GB2312" w:eastAsia="仿宋_GB2312" w:hAnsi="仿宋_GB2312" w:cs="宋体"/>
          <w:sz w:val="32"/>
          <w:szCs w:val="32"/>
        </w:rPr>
        <w:t>遥感测量工作</w:t>
      </w:r>
      <w:r w:rsidR="00C52AE5">
        <w:rPr>
          <w:rFonts w:ascii="仿宋_GB2312" w:eastAsia="仿宋_GB2312" w:hAnsi="仿宋_GB2312" w:cs="宋体"/>
          <w:sz w:val="32"/>
          <w:szCs w:val="32"/>
        </w:rPr>
        <w:t>经费</w:t>
      </w:r>
      <w:r>
        <w:rPr>
          <w:rFonts w:ascii="仿宋_GB2312" w:eastAsia="仿宋_GB2312" w:hAnsi="仿宋_GB2312" w:cs="宋体" w:hint="eastAsia"/>
          <w:sz w:val="32"/>
          <w:szCs w:val="32"/>
        </w:rPr>
        <w:t>1.176</w:t>
      </w:r>
      <w:r w:rsidR="00C52AE5">
        <w:rPr>
          <w:rFonts w:ascii="仿宋_GB2312" w:eastAsia="仿宋_GB2312" w:hAnsi="仿宋_GB2312" w:cs="宋体" w:hint="eastAsia"/>
          <w:sz w:val="32"/>
          <w:szCs w:val="32"/>
        </w:rPr>
        <w:t>万元</w:t>
      </w:r>
      <w:r w:rsidR="00C52AE5">
        <w:rPr>
          <w:rFonts w:ascii="仿宋_GB2312" w:eastAsia="仿宋_GB2312" w:hAnsi="仿宋_GB2312" w:cs="宋体"/>
          <w:sz w:val="32"/>
          <w:szCs w:val="32"/>
        </w:rPr>
        <w:t>，</w:t>
      </w:r>
      <w:r w:rsidR="00235017" w:rsidRPr="00235017">
        <w:rPr>
          <w:rFonts w:ascii="仿宋_GB2312" w:eastAsia="仿宋_GB2312" w:hAnsi="仿宋_GB2312" w:cs="宋体" w:hint="eastAsia"/>
          <w:sz w:val="32"/>
          <w:szCs w:val="32"/>
        </w:rPr>
        <w:t>第四次全国经济普查经费</w:t>
      </w:r>
      <w:r>
        <w:rPr>
          <w:rFonts w:ascii="仿宋_GB2312" w:eastAsia="仿宋_GB2312" w:hAnsi="仿宋_GB2312" w:cs="宋体" w:hint="eastAsia"/>
          <w:sz w:val="32"/>
          <w:szCs w:val="32"/>
        </w:rPr>
        <w:t>14.37</w:t>
      </w:r>
      <w:r w:rsidR="00235017">
        <w:rPr>
          <w:rFonts w:ascii="仿宋_GB2312" w:eastAsia="仿宋_GB2312" w:hAnsi="仿宋_GB2312" w:cs="宋体" w:hint="eastAsia"/>
          <w:sz w:val="32"/>
          <w:szCs w:val="32"/>
        </w:rPr>
        <w:t>万元</w:t>
      </w:r>
      <w:r w:rsidR="00235017">
        <w:rPr>
          <w:rFonts w:ascii="仿宋_GB2312" w:eastAsia="仿宋_GB2312" w:hAnsi="仿宋_GB2312" w:cs="宋体"/>
          <w:sz w:val="32"/>
          <w:szCs w:val="32"/>
        </w:rPr>
        <w:t>，</w:t>
      </w:r>
      <w:r>
        <w:rPr>
          <w:rFonts w:ascii="仿宋_GB2312" w:eastAsia="仿宋_GB2312" w:hAnsi="仿宋_GB2312" w:cs="宋体" w:hint="eastAsia"/>
          <w:sz w:val="32"/>
          <w:szCs w:val="32"/>
        </w:rPr>
        <w:t>统计业务</w:t>
      </w:r>
      <w:r w:rsidR="00235017" w:rsidRPr="00235017">
        <w:rPr>
          <w:rFonts w:ascii="仿宋_GB2312" w:eastAsia="仿宋_GB2312" w:hAnsi="仿宋_GB2312" w:cs="宋体" w:hint="eastAsia"/>
          <w:sz w:val="32"/>
          <w:szCs w:val="32"/>
        </w:rPr>
        <w:t>经费</w:t>
      </w:r>
      <w:r>
        <w:rPr>
          <w:rFonts w:ascii="仿宋_GB2312" w:eastAsia="仿宋_GB2312" w:hAnsi="仿宋_GB2312" w:cs="宋体" w:hint="eastAsia"/>
          <w:sz w:val="32"/>
          <w:szCs w:val="32"/>
        </w:rPr>
        <w:t>8.01</w:t>
      </w:r>
      <w:r w:rsidR="00235017">
        <w:rPr>
          <w:rFonts w:ascii="仿宋_GB2312" w:eastAsia="仿宋_GB2312" w:hAnsi="仿宋_GB2312" w:cs="宋体" w:hint="eastAsia"/>
          <w:sz w:val="32"/>
          <w:szCs w:val="32"/>
        </w:rPr>
        <w:t>万元</w:t>
      </w:r>
      <w:r w:rsidR="00235017">
        <w:rPr>
          <w:rFonts w:ascii="仿宋_GB2312" w:eastAsia="仿宋_GB2312" w:hAnsi="仿宋_GB2312" w:cs="宋体"/>
          <w:sz w:val="32"/>
          <w:szCs w:val="32"/>
        </w:rPr>
        <w:t>，</w:t>
      </w:r>
      <w:r>
        <w:rPr>
          <w:rFonts w:ascii="仿宋_GB2312" w:eastAsia="仿宋_GB2312" w:hAnsi="仿宋_GB2312" w:cs="宋体" w:hint="eastAsia"/>
          <w:sz w:val="32"/>
          <w:szCs w:val="32"/>
        </w:rPr>
        <w:t>全区三产限上企业统计工作经费2.46</w:t>
      </w:r>
      <w:r w:rsidR="00C52AE5">
        <w:rPr>
          <w:rFonts w:ascii="仿宋_GB2312" w:eastAsia="仿宋_GB2312" w:hAnsi="仿宋_GB2312" w:cs="宋体" w:hint="eastAsia"/>
          <w:sz w:val="32"/>
          <w:szCs w:val="32"/>
        </w:rPr>
        <w:t>万元；</w:t>
      </w:r>
      <w:r>
        <w:rPr>
          <w:rFonts w:ascii="仿宋_GB2312" w:eastAsia="仿宋_GB2312" w:hAnsi="仿宋_GB2312" w:cs="宋体" w:hint="eastAsia"/>
          <w:sz w:val="32"/>
          <w:szCs w:val="32"/>
        </w:rPr>
        <w:t>统计年鉴印刷</w:t>
      </w:r>
      <w:r w:rsidR="00235017" w:rsidRPr="00235017">
        <w:rPr>
          <w:rFonts w:ascii="仿宋_GB2312" w:eastAsia="仿宋_GB2312" w:hAnsi="仿宋_GB2312" w:cs="宋体" w:hint="eastAsia"/>
          <w:sz w:val="32"/>
          <w:szCs w:val="32"/>
        </w:rPr>
        <w:t>费</w:t>
      </w:r>
      <w:r w:rsidR="00391E17">
        <w:rPr>
          <w:rFonts w:ascii="仿宋_GB2312" w:eastAsia="仿宋_GB2312" w:hAnsi="仿宋_GB2312" w:cs="宋体" w:hint="eastAsia"/>
          <w:sz w:val="32"/>
          <w:szCs w:val="32"/>
        </w:rPr>
        <w:t>1.5</w:t>
      </w:r>
      <w:r w:rsidR="00447DCD">
        <w:rPr>
          <w:rFonts w:ascii="仿宋_GB2312" w:eastAsia="仿宋_GB2312" w:hAnsi="仿宋_GB2312" w:cs="宋体" w:hint="eastAsia"/>
          <w:sz w:val="32"/>
          <w:szCs w:val="32"/>
        </w:rPr>
        <w:t>万元</w:t>
      </w:r>
      <w:r w:rsidR="00447DCD">
        <w:rPr>
          <w:rFonts w:ascii="仿宋_GB2312" w:eastAsia="仿宋_GB2312" w:hAnsi="仿宋_GB2312" w:cs="宋体"/>
          <w:sz w:val="32"/>
          <w:szCs w:val="32"/>
        </w:rPr>
        <w:t>，</w:t>
      </w:r>
      <w:r w:rsidR="00391E17">
        <w:rPr>
          <w:rFonts w:ascii="仿宋_GB2312" w:eastAsia="仿宋_GB2312" w:hAnsi="仿宋_GB2312" w:cs="宋体" w:hint="eastAsia"/>
          <w:sz w:val="32"/>
          <w:szCs w:val="32"/>
        </w:rPr>
        <w:t>劳务派遣人员经费20.72</w:t>
      </w:r>
      <w:r w:rsidR="00447DCD">
        <w:rPr>
          <w:rFonts w:ascii="仿宋_GB2312" w:eastAsia="仿宋_GB2312" w:hAnsi="仿宋_GB2312" w:cs="宋体" w:hint="eastAsia"/>
          <w:sz w:val="32"/>
          <w:szCs w:val="32"/>
        </w:rPr>
        <w:t>万元</w:t>
      </w:r>
      <w:r w:rsidR="00447DCD">
        <w:rPr>
          <w:rFonts w:ascii="仿宋_GB2312" w:eastAsia="仿宋_GB2312" w:hAnsi="仿宋_GB2312" w:cs="宋体"/>
          <w:sz w:val="32"/>
          <w:szCs w:val="32"/>
        </w:rPr>
        <w:t>，</w:t>
      </w:r>
      <w:r w:rsidR="00391E17">
        <w:rPr>
          <w:rFonts w:ascii="仿宋_GB2312" w:eastAsia="仿宋_GB2312" w:hAnsi="仿宋_GB2312" w:cs="宋体"/>
          <w:sz w:val="32"/>
          <w:szCs w:val="32"/>
        </w:rPr>
        <w:t>第七次全国人口普查经费</w:t>
      </w:r>
      <w:r w:rsidR="00391E17">
        <w:rPr>
          <w:rFonts w:ascii="仿宋_GB2312" w:eastAsia="仿宋_GB2312" w:hAnsi="仿宋_GB2312" w:cs="宋体" w:hint="eastAsia"/>
          <w:sz w:val="32"/>
          <w:szCs w:val="32"/>
        </w:rPr>
        <w:t>59.75</w:t>
      </w:r>
      <w:r w:rsidR="00447DCD">
        <w:rPr>
          <w:rFonts w:ascii="仿宋_GB2312" w:eastAsia="仿宋_GB2312" w:hAnsi="仿宋_GB2312" w:cs="宋体" w:hint="eastAsia"/>
          <w:sz w:val="32"/>
          <w:szCs w:val="32"/>
        </w:rPr>
        <w:t>万元</w:t>
      </w:r>
      <w:r w:rsidR="00447DCD">
        <w:rPr>
          <w:rFonts w:ascii="仿宋_GB2312" w:eastAsia="仿宋_GB2312" w:hAnsi="仿宋_GB2312" w:cs="宋体"/>
          <w:sz w:val="32"/>
          <w:szCs w:val="32"/>
        </w:rPr>
        <w:t>，</w:t>
      </w:r>
      <w:r w:rsidR="00391E17">
        <w:rPr>
          <w:rFonts w:ascii="仿宋_GB2312" w:eastAsia="仿宋_GB2312" w:hAnsi="仿宋_GB2312" w:cs="宋体"/>
          <w:sz w:val="32"/>
          <w:szCs w:val="32"/>
        </w:rPr>
        <w:t>粮食产量抽样调查工作经费</w:t>
      </w:r>
      <w:r w:rsidR="00391E17">
        <w:rPr>
          <w:rFonts w:ascii="仿宋_GB2312" w:eastAsia="仿宋_GB2312" w:hAnsi="仿宋_GB2312" w:cs="宋体" w:hint="eastAsia"/>
          <w:sz w:val="32"/>
          <w:szCs w:val="32"/>
        </w:rPr>
        <w:t>1.57</w:t>
      </w:r>
      <w:r w:rsidR="00447DCD">
        <w:rPr>
          <w:rFonts w:ascii="仿宋_GB2312" w:eastAsia="仿宋_GB2312" w:hAnsi="仿宋_GB2312" w:cs="宋体" w:hint="eastAsia"/>
          <w:sz w:val="32"/>
          <w:szCs w:val="32"/>
        </w:rPr>
        <w:t>万元</w:t>
      </w:r>
      <w:r w:rsidR="00447DCD">
        <w:rPr>
          <w:rFonts w:ascii="仿宋_GB2312" w:eastAsia="仿宋_GB2312" w:hAnsi="仿宋_GB2312" w:cs="宋体"/>
          <w:sz w:val="32"/>
          <w:szCs w:val="32"/>
        </w:rPr>
        <w:t>，</w:t>
      </w:r>
      <w:r w:rsidR="00391E17">
        <w:rPr>
          <w:rFonts w:ascii="仿宋_GB2312" w:eastAsia="仿宋_GB2312" w:hAnsi="仿宋_GB2312" w:cs="宋体"/>
          <w:sz w:val="32"/>
          <w:szCs w:val="32"/>
        </w:rPr>
        <w:t>“七人普”两员补贴</w:t>
      </w:r>
      <w:r w:rsidR="00391E17">
        <w:rPr>
          <w:rFonts w:ascii="仿宋_GB2312" w:eastAsia="仿宋_GB2312" w:hAnsi="仿宋_GB2312" w:cs="宋体" w:hint="eastAsia"/>
          <w:sz w:val="32"/>
          <w:szCs w:val="32"/>
        </w:rPr>
        <w:t>384</w:t>
      </w:r>
      <w:r w:rsidR="00447DCD">
        <w:rPr>
          <w:rFonts w:ascii="仿宋_GB2312" w:eastAsia="仿宋_GB2312" w:hAnsi="仿宋_GB2312" w:cs="宋体" w:hint="eastAsia"/>
          <w:sz w:val="32"/>
          <w:szCs w:val="32"/>
        </w:rPr>
        <w:t>万元</w:t>
      </w:r>
      <w:r w:rsidR="00447DCD">
        <w:rPr>
          <w:rFonts w:ascii="仿宋_GB2312" w:eastAsia="仿宋_GB2312" w:hAnsi="仿宋_GB2312" w:cs="宋体"/>
          <w:sz w:val="32"/>
          <w:szCs w:val="32"/>
        </w:rPr>
        <w:t>，</w:t>
      </w:r>
      <w:r w:rsidR="00391E17">
        <w:rPr>
          <w:rFonts w:ascii="仿宋_GB2312" w:eastAsia="仿宋_GB2312" w:hAnsi="仿宋_GB2312" w:cs="宋体"/>
          <w:sz w:val="32"/>
          <w:szCs w:val="32"/>
        </w:rPr>
        <w:t>追加第七次全国人口普查“两员”补贴</w:t>
      </w:r>
      <w:r w:rsidR="00391E17">
        <w:rPr>
          <w:rFonts w:ascii="仿宋_GB2312" w:eastAsia="仿宋_GB2312" w:hAnsi="仿宋_GB2312" w:cs="宋体" w:hint="eastAsia"/>
          <w:sz w:val="32"/>
          <w:szCs w:val="32"/>
        </w:rPr>
        <w:t>28.68</w:t>
      </w:r>
      <w:r w:rsidR="00447DCD">
        <w:rPr>
          <w:rFonts w:ascii="仿宋_GB2312" w:eastAsia="仿宋_GB2312" w:hAnsi="仿宋_GB2312" w:cs="宋体" w:hint="eastAsia"/>
          <w:sz w:val="32"/>
          <w:szCs w:val="32"/>
        </w:rPr>
        <w:t>万元</w:t>
      </w:r>
      <w:r w:rsidR="00447DCD">
        <w:rPr>
          <w:rFonts w:ascii="仿宋_GB2312" w:eastAsia="仿宋_GB2312" w:hAnsi="仿宋_GB2312" w:cs="宋体"/>
          <w:sz w:val="32"/>
          <w:szCs w:val="32"/>
        </w:rPr>
        <w:t>。</w:t>
      </w:r>
      <w:r w:rsidR="00391E17">
        <w:rPr>
          <w:rFonts w:ascii="仿宋_GB2312" w:eastAsia="仿宋_GB2312" w:hAnsi="仿宋_GB2312" w:cs="宋体"/>
          <w:sz w:val="32"/>
          <w:szCs w:val="32"/>
        </w:rPr>
        <w:t>每个项目目标完成情况的总体完成率均为</w:t>
      </w:r>
      <w:r w:rsidR="00391E17">
        <w:rPr>
          <w:rFonts w:ascii="仿宋_GB2312" w:eastAsia="仿宋_GB2312" w:hAnsi="仿宋_GB2312" w:cs="宋体" w:hint="eastAsia"/>
          <w:sz w:val="32"/>
          <w:szCs w:val="32"/>
        </w:rPr>
        <w:t>100%；根据项目产出指标、效益指标、满意度指标的平分结果，评价等级均为优</w:t>
      </w:r>
      <w:r w:rsidR="001A1498">
        <w:rPr>
          <w:rFonts w:ascii="仿宋_GB2312" w:eastAsia="仿宋_GB2312" w:hAnsi="仿宋_GB2312" w:cs="宋体" w:hint="eastAsia"/>
          <w:sz w:val="32"/>
          <w:szCs w:val="32"/>
        </w:rPr>
        <w:t>。</w:t>
      </w:r>
    </w:p>
    <w:p w:rsidR="006B3610" w:rsidRPr="00857836" w:rsidRDefault="001A1498" w:rsidP="00FB2C25">
      <w:pPr>
        <w:adjustRightInd w:val="0"/>
        <w:snapToGrid w:val="0"/>
        <w:spacing w:line="560" w:lineRule="exact"/>
        <w:ind w:firstLineChars="200" w:firstLine="643"/>
        <w:rPr>
          <w:rFonts w:ascii="楷体" w:eastAsia="楷体" w:hAnsi="楷体" w:cs="黑体"/>
          <w:b/>
          <w:sz w:val="32"/>
          <w:szCs w:val="32"/>
        </w:rPr>
      </w:pPr>
      <w:r>
        <w:rPr>
          <w:rFonts w:ascii="楷体" w:eastAsia="楷体" w:hAnsi="楷体" w:cs="黑体" w:hint="eastAsia"/>
          <w:b/>
          <w:sz w:val="32"/>
          <w:szCs w:val="32"/>
        </w:rPr>
        <w:t>三</w:t>
      </w:r>
      <w:r w:rsidR="00BA7992" w:rsidRPr="00857836">
        <w:rPr>
          <w:rFonts w:ascii="楷体" w:eastAsia="楷体" w:hAnsi="楷体" w:cs="黑体" w:hint="eastAsia"/>
          <w:b/>
          <w:sz w:val="32"/>
          <w:szCs w:val="32"/>
        </w:rPr>
        <w:t>、绩效目标设定质量情况</w:t>
      </w:r>
    </w:p>
    <w:p w:rsidR="006B3610" w:rsidRDefault="00031A47" w:rsidP="00FB2C25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031A47">
        <w:rPr>
          <w:rFonts w:ascii="仿宋" w:eastAsia="仿宋" w:hAnsi="仿宋" w:cs="仿宋"/>
          <w:sz w:val="32"/>
          <w:szCs w:val="32"/>
        </w:rPr>
        <w:t>绩效目标是贯穿预算绩效管理始终的一条主线，是预算资金安排、事中绩效跟踪和事后绩效评价的重要依据</w:t>
      </w:r>
      <w:r w:rsidRPr="00031A47">
        <w:rPr>
          <w:rFonts w:ascii="仿宋" w:eastAsia="仿宋" w:hAnsi="仿宋" w:cs="仿宋" w:hint="eastAsia"/>
          <w:sz w:val="32"/>
          <w:szCs w:val="32"/>
        </w:rPr>
        <w:t>。</w:t>
      </w:r>
      <w:r w:rsidR="00BA7992">
        <w:rPr>
          <w:rFonts w:ascii="仿宋" w:eastAsia="仿宋" w:hAnsi="仿宋" w:cs="仿宋" w:hint="eastAsia"/>
          <w:sz w:val="32"/>
          <w:szCs w:val="32"/>
        </w:rPr>
        <w:t>根据</w:t>
      </w:r>
      <w:r w:rsidR="008A329D">
        <w:rPr>
          <w:rFonts w:ascii="仿宋" w:eastAsia="仿宋" w:hAnsi="仿宋" w:cs="仿宋" w:hint="eastAsia"/>
          <w:sz w:val="32"/>
          <w:szCs w:val="32"/>
        </w:rPr>
        <w:t>相关文件</w:t>
      </w:r>
      <w:r w:rsidR="00BA7992">
        <w:rPr>
          <w:rFonts w:ascii="仿宋" w:eastAsia="仿宋" w:hAnsi="仿宋" w:cs="仿宋" w:hint="eastAsia"/>
          <w:sz w:val="32"/>
          <w:szCs w:val="32"/>
        </w:rPr>
        <w:t>要求，</w:t>
      </w:r>
      <w:r>
        <w:rPr>
          <w:rFonts w:ascii="仿宋" w:eastAsia="仿宋" w:hAnsi="仿宋" w:cs="仿宋" w:hint="eastAsia"/>
          <w:sz w:val="32"/>
          <w:szCs w:val="32"/>
        </w:rPr>
        <w:t>我局所有</w:t>
      </w:r>
      <w:r w:rsidR="00BA7992">
        <w:rPr>
          <w:rFonts w:ascii="仿宋" w:eastAsia="仿宋" w:hAnsi="仿宋" w:cs="仿宋" w:hint="eastAsia"/>
          <w:sz w:val="32"/>
          <w:szCs w:val="32"/>
        </w:rPr>
        <w:t>年初项目均设定了绩效目标，涉及产出指标和效果指标，但存在绩效指标不够全面、可评性不高、具体指标缺乏量化等问题。主要原因是对绩效目标的认识不够，制定多样化和细化的评价指标和标准需要在实践中不断完善。</w:t>
      </w:r>
    </w:p>
    <w:p w:rsidR="006B3610" w:rsidRPr="00857836" w:rsidRDefault="001A1498" w:rsidP="00FB2C25">
      <w:pPr>
        <w:adjustRightInd w:val="0"/>
        <w:snapToGrid w:val="0"/>
        <w:spacing w:line="560" w:lineRule="exact"/>
        <w:ind w:firstLineChars="200" w:firstLine="643"/>
        <w:rPr>
          <w:rFonts w:ascii="楷体" w:eastAsia="楷体" w:hAnsi="楷体" w:cs="黑体"/>
          <w:b/>
          <w:sz w:val="32"/>
          <w:szCs w:val="32"/>
        </w:rPr>
      </w:pPr>
      <w:r>
        <w:rPr>
          <w:rFonts w:ascii="楷体" w:eastAsia="楷体" w:hAnsi="楷体" w:cs="黑体" w:hint="eastAsia"/>
          <w:b/>
          <w:sz w:val="32"/>
          <w:szCs w:val="32"/>
        </w:rPr>
        <w:t>四</w:t>
      </w:r>
      <w:r w:rsidR="00BA7992" w:rsidRPr="00857836">
        <w:rPr>
          <w:rFonts w:ascii="楷体" w:eastAsia="楷体" w:hAnsi="楷体" w:cs="黑体" w:hint="eastAsia"/>
          <w:b/>
          <w:sz w:val="32"/>
          <w:szCs w:val="32"/>
        </w:rPr>
        <w:t>、整改措施及结果应用</w:t>
      </w:r>
    </w:p>
    <w:p w:rsidR="006B3610" w:rsidRDefault="00BA7992" w:rsidP="00FB2C25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针对绩效指标设定中存在的问题，从实际出发，在</w:t>
      </w:r>
      <w:r w:rsidR="001A1498">
        <w:rPr>
          <w:rFonts w:ascii="仿宋" w:eastAsia="仿宋" w:hAnsi="仿宋" w:cs="仿宋" w:hint="eastAsia"/>
          <w:sz w:val="32"/>
          <w:szCs w:val="32"/>
        </w:rPr>
        <w:t>2021</w:t>
      </w:r>
      <w:r>
        <w:rPr>
          <w:rFonts w:ascii="仿宋" w:eastAsia="仿宋" w:hAnsi="仿宋" w:cs="仿宋" w:hint="eastAsia"/>
          <w:sz w:val="32"/>
          <w:szCs w:val="32"/>
        </w:rPr>
        <w:t>年项目绩效目标填报中增强指标的可评</w:t>
      </w:r>
      <w:r w:rsidR="00031A47">
        <w:rPr>
          <w:rFonts w:ascii="仿宋" w:eastAsia="仿宋" w:hAnsi="仿宋" w:cs="仿宋" w:hint="eastAsia"/>
          <w:sz w:val="32"/>
          <w:szCs w:val="32"/>
        </w:rPr>
        <w:t>价</w:t>
      </w:r>
      <w:r>
        <w:rPr>
          <w:rFonts w:ascii="仿宋" w:eastAsia="仿宋" w:hAnsi="仿宋" w:cs="仿宋" w:hint="eastAsia"/>
          <w:sz w:val="32"/>
          <w:szCs w:val="32"/>
        </w:rPr>
        <w:t>性和可量化性，合理如实的反映资金使用的绩效成果，</w:t>
      </w:r>
      <w:r w:rsidR="00031A47">
        <w:rPr>
          <w:rFonts w:ascii="仿宋" w:eastAsia="仿宋" w:hAnsi="仿宋" w:cs="仿宋" w:hint="eastAsia"/>
          <w:sz w:val="32"/>
          <w:szCs w:val="32"/>
        </w:rPr>
        <w:t>审核</w:t>
      </w:r>
      <w:r w:rsidR="008A329D" w:rsidRPr="00031A47">
        <w:rPr>
          <w:rFonts w:ascii="仿宋" w:eastAsia="仿宋" w:hAnsi="仿宋" w:cs="仿宋"/>
          <w:sz w:val="32"/>
          <w:szCs w:val="32"/>
        </w:rPr>
        <w:t>实现绩效目标所需资金的合理性以及填报的规范性、完整性</w:t>
      </w:r>
      <w:r w:rsidR="00031A47" w:rsidRPr="00031A47">
        <w:rPr>
          <w:rFonts w:ascii="仿宋" w:eastAsia="仿宋" w:hAnsi="仿宋" w:cs="仿宋" w:hint="eastAsia"/>
          <w:sz w:val="32"/>
          <w:szCs w:val="32"/>
        </w:rPr>
        <w:t>，</w:t>
      </w:r>
      <w:r>
        <w:rPr>
          <w:rFonts w:ascii="仿宋" w:eastAsia="仿宋" w:hAnsi="仿宋" w:cs="仿宋" w:hint="eastAsia"/>
          <w:sz w:val="32"/>
          <w:szCs w:val="32"/>
        </w:rPr>
        <w:t>提高财政支出产生的社会效益和经济效益，重点考虑项目的外界因素对年度任务的影响。</w:t>
      </w:r>
    </w:p>
    <w:p w:rsidR="00537B27" w:rsidRDefault="00BA7992" w:rsidP="00FB2C25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lastRenderedPageBreak/>
        <w:t>在以后的工作中，</w:t>
      </w:r>
      <w:r w:rsidR="008A329D" w:rsidRPr="00031A47">
        <w:rPr>
          <w:rFonts w:ascii="仿宋" w:eastAsia="仿宋" w:hAnsi="仿宋" w:cs="仿宋"/>
          <w:sz w:val="32"/>
          <w:szCs w:val="32"/>
        </w:rPr>
        <w:t>要根据年度工作计划制定具体、可衡量、可实现的绩效目标，明确支出的必要性、可行性和有效性，并围绕绩效目标编制清晰、量化、便于考核的绩效指标。</w:t>
      </w:r>
      <w:r>
        <w:rPr>
          <w:rFonts w:ascii="仿宋" w:eastAsia="仿宋" w:hAnsi="仿宋" w:cs="仿宋" w:hint="eastAsia"/>
          <w:sz w:val="32"/>
          <w:szCs w:val="32"/>
        </w:rPr>
        <w:t>要重视绩效评价工作，切实发挥绩效评价结果应用的作用，通过绩效评价应用实践，积累连续的数据库，优化对比分析，总结实践中的经验和教训，强化财政资金管理水平、提高财政资金使用效益，在更高层次上实现财政资源配置的公平性和合理性。</w:t>
      </w:r>
    </w:p>
    <w:p w:rsidR="00FB2C25" w:rsidRDefault="00FB2C25" w:rsidP="00FB2C25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</w:p>
    <w:p w:rsidR="00FB2C25" w:rsidRPr="00FB2C25" w:rsidRDefault="00FB2C25" w:rsidP="00FB2C25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</w:p>
    <w:p w:rsidR="00537B27" w:rsidRDefault="00537B27" w:rsidP="00857836">
      <w:pPr>
        <w:adjustRightInd w:val="0"/>
        <w:snapToGrid w:val="0"/>
        <w:spacing w:line="360" w:lineRule="auto"/>
        <w:ind w:firstLineChars="1750" w:firstLine="560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石家庄市</w:t>
      </w:r>
      <w:r w:rsidR="00AC03DC">
        <w:rPr>
          <w:rFonts w:ascii="仿宋" w:eastAsia="仿宋" w:hAnsi="仿宋" w:cs="仿宋" w:hint="eastAsia"/>
          <w:sz w:val="32"/>
          <w:szCs w:val="32"/>
        </w:rPr>
        <w:t>藁城区</w:t>
      </w:r>
      <w:r>
        <w:rPr>
          <w:rFonts w:ascii="仿宋" w:eastAsia="仿宋" w:hAnsi="仿宋" w:cs="仿宋"/>
          <w:sz w:val="32"/>
          <w:szCs w:val="32"/>
        </w:rPr>
        <w:t>统计局</w:t>
      </w:r>
    </w:p>
    <w:p w:rsidR="00537B27" w:rsidRDefault="00AC03DC" w:rsidP="00857836">
      <w:pPr>
        <w:adjustRightInd w:val="0"/>
        <w:snapToGrid w:val="0"/>
        <w:spacing w:line="360" w:lineRule="auto"/>
        <w:ind w:firstLineChars="1750" w:firstLine="560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2021</w:t>
      </w:r>
      <w:r w:rsidR="00537B27">
        <w:rPr>
          <w:rFonts w:ascii="仿宋" w:eastAsia="仿宋" w:hAnsi="仿宋" w:cs="仿宋" w:hint="eastAsia"/>
          <w:sz w:val="32"/>
          <w:szCs w:val="32"/>
        </w:rPr>
        <w:t>年</w:t>
      </w:r>
      <w:r>
        <w:rPr>
          <w:rFonts w:ascii="仿宋" w:eastAsia="仿宋" w:hAnsi="仿宋" w:cs="仿宋" w:hint="eastAsia"/>
          <w:sz w:val="32"/>
          <w:szCs w:val="32"/>
        </w:rPr>
        <w:t>7</w:t>
      </w:r>
      <w:r w:rsidR="00537B27">
        <w:rPr>
          <w:rFonts w:ascii="仿宋" w:eastAsia="仿宋" w:hAnsi="仿宋" w:cs="仿宋" w:hint="eastAsia"/>
          <w:sz w:val="32"/>
          <w:szCs w:val="32"/>
        </w:rPr>
        <w:t>月</w:t>
      </w:r>
      <w:r>
        <w:rPr>
          <w:rFonts w:ascii="仿宋" w:eastAsia="仿宋" w:hAnsi="仿宋" w:cs="仿宋" w:hint="eastAsia"/>
          <w:sz w:val="32"/>
          <w:szCs w:val="32"/>
        </w:rPr>
        <w:t>15</w:t>
      </w:r>
      <w:r w:rsidR="00537B27">
        <w:rPr>
          <w:rFonts w:ascii="仿宋" w:eastAsia="仿宋" w:hAnsi="仿宋" w:cs="仿宋" w:hint="eastAsia"/>
          <w:sz w:val="32"/>
          <w:szCs w:val="32"/>
        </w:rPr>
        <w:t>日</w:t>
      </w:r>
    </w:p>
    <w:sectPr w:rsidR="00537B27" w:rsidSect="00F954E5">
      <w:headerReference w:type="default" r:id="rId8"/>
      <w:footerReference w:type="default" r:id="rId9"/>
      <w:pgSz w:w="11906" w:h="16838"/>
      <w:pgMar w:top="2041" w:right="1304" w:bottom="1701" w:left="1531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1F02" w:rsidRDefault="00461F02">
      <w:r>
        <w:separator/>
      </w:r>
    </w:p>
  </w:endnote>
  <w:endnote w:type="continuationSeparator" w:id="1">
    <w:p w:rsidR="00461F02" w:rsidRDefault="00461F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3610" w:rsidRDefault="006401E4"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3073" type="#_x0000_t202" style="position:absolute;left:0;text-align:left;margin-left:0;margin-top:0;width:2in;height:2in;z-index:251657728;mso-wrap-style:none;mso-position-horizontal:center;mso-position-horizontal-relative:margin" filled="f" stroked="f">
          <v:textbox style="mso-fit-shape-to-text:t" inset="0,0,0,0">
            <w:txbxContent>
              <w:p w:rsidR="006B3610" w:rsidRDefault="006401E4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 w:rsidR="00BA7992"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 w:rsidR="00AC03DC">
                  <w:rPr>
                    <w:noProof/>
                    <w:sz w:val="18"/>
                  </w:rPr>
                  <w:t>- 2 -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1F02" w:rsidRDefault="00461F02">
      <w:r>
        <w:separator/>
      </w:r>
    </w:p>
  </w:footnote>
  <w:footnote w:type="continuationSeparator" w:id="1">
    <w:p w:rsidR="00461F02" w:rsidRDefault="00461F0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3610" w:rsidRDefault="006B3610">
    <w:pPr>
      <w:pStyle w:val="a4"/>
      <w:pBdr>
        <w:bottom w:val="none" w:sz="0" w:space="1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E9E6D59"/>
    <w:multiLevelType w:val="singleLevel"/>
    <w:tmpl w:val="5E9E6D59"/>
    <w:lvl w:ilvl="0">
      <w:start w:val="1"/>
      <w:numFmt w:val="decimal"/>
      <w:suff w:val="nothing"/>
      <w:lvlText w:val="（%1）"/>
      <w:lvlJc w:val="left"/>
    </w:lvl>
  </w:abstractNum>
  <w:abstractNum w:abstractNumId="1">
    <w:nsid w:val="7BF2425B"/>
    <w:multiLevelType w:val="hybridMultilevel"/>
    <w:tmpl w:val="5EC417B8"/>
    <w:lvl w:ilvl="0" w:tplc="3A3A54D8">
      <w:start w:val="7"/>
      <w:numFmt w:val="japaneseCounting"/>
      <w:lvlText w:val="（%1）"/>
      <w:lvlJc w:val="left"/>
      <w:pPr>
        <w:ind w:left="1720" w:hanging="1080"/>
      </w:pPr>
      <w:rPr>
        <w:rFonts w:hAnsi="仿宋"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oNotTrackMoves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9218"/>
    <o:shapelayout v:ext="edit">
      <o:idmap v:ext="edit" data="2,3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F16A3"/>
    <w:rsid w:val="00031A47"/>
    <w:rsid w:val="000D29F1"/>
    <w:rsid w:val="00117AF4"/>
    <w:rsid w:val="001627CF"/>
    <w:rsid w:val="00176210"/>
    <w:rsid w:val="001A1498"/>
    <w:rsid w:val="001D2D4C"/>
    <w:rsid w:val="001F50E8"/>
    <w:rsid w:val="00230EC2"/>
    <w:rsid w:val="00235017"/>
    <w:rsid w:val="002603C2"/>
    <w:rsid w:val="00296181"/>
    <w:rsid w:val="002E6310"/>
    <w:rsid w:val="00353EDC"/>
    <w:rsid w:val="00383AC5"/>
    <w:rsid w:val="00391E17"/>
    <w:rsid w:val="00395699"/>
    <w:rsid w:val="003A404C"/>
    <w:rsid w:val="003B412A"/>
    <w:rsid w:val="004045D2"/>
    <w:rsid w:val="00432709"/>
    <w:rsid w:val="00447DCD"/>
    <w:rsid w:val="00461F02"/>
    <w:rsid w:val="004839B9"/>
    <w:rsid w:val="00483F11"/>
    <w:rsid w:val="004845EF"/>
    <w:rsid w:val="00484D0D"/>
    <w:rsid w:val="00485365"/>
    <w:rsid w:val="00491FCD"/>
    <w:rsid w:val="004C387C"/>
    <w:rsid w:val="004E6C05"/>
    <w:rsid w:val="004F6F9F"/>
    <w:rsid w:val="00537B27"/>
    <w:rsid w:val="00546BCB"/>
    <w:rsid w:val="005C236C"/>
    <w:rsid w:val="005E6EC9"/>
    <w:rsid w:val="006209F7"/>
    <w:rsid w:val="006401E4"/>
    <w:rsid w:val="00665896"/>
    <w:rsid w:val="00686830"/>
    <w:rsid w:val="006A316F"/>
    <w:rsid w:val="006B3610"/>
    <w:rsid w:val="006D363D"/>
    <w:rsid w:val="006D6ABC"/>
    <w:rsid w:val="00706394"/>
    <w:rsid w:val="0071336C"/>
    <w:rsid w:val="0071475B"/>
    <w:rsid w:val="00793214"/>
    <w:rsid w:val="007D43DA"/>
    <w:rsid w:val="007E50DB"/>
    <w:rsid w:val="007E661D"/>
    <w:rsid w:val="007F5EE6"/>
    <w:rsid w:val="0081530B"/>
    <w:rsid w:val="0084618B"/>
    <w:rsid w:val="00857836"/>
    <w:rsid w:val="008772A3"/>
    <w:rsid w:val="008A329D"/>
    <w:rsid w:val="008C31C3"/>
    <w:rsid w:val="008C4C0C"/>
    <w:rsid w:val="008C7C1C"/>
    <w:rsid w:val="008E0E58"/>
    <w:rsid w:val="008E16B5"/>
    <w:rsid w:val="008F7725"/>
    <w:rsid w:val="00941865"/>
    <w:rsid w:val="00953097"/>
    <w:rsid w:val="0096394D"/>
    <w:rsid w:val="00964803"/>
    <w:rsid w:val="00970010"/>
    <w:rsid w:val="00986803"/>
    <w:rsid w:val="0099577A"/>
    <w:rsid w:val="009F1522"/>
    <w:rsid w:val="00A06D88"/>
    <w:rsid w:val="00A35CF4"/>
    <w:rsid w:val="00A85DD5"/>
    <w:rsid w:val="00AB70A8"/>
    <w:rsid w:val="00AC03DC"/>
    <w:rsid w:val="00AD385E"/>
    <w:rsid w:val="00AF2F3B"/>
    <w:rsid w:val="00AF5C06"/>
    <w:rsid w:val="00B162E4"/>
    <w:rsid w:val="00B475F7"/>
    <w:rsid w:val="00B57DDF"/>
    <w:rsid w:val="00B7548C"/>
    <w:rsid w:val="00B8177D"/>
    <w:rsid w:val="00B86365"/>
    <w:rsid w:val="00BA7992"/>
    <w:rsid w:val="00BE032C"/>
    <w:rsid w:val="00C242EC"/>
    <w:rsid w:val="00C52AE5"/>
    <w:rsid w:val="00C7006E"/>
    <w:rsid w:val="00CA6B17"/>
    <w:rsid w:val="00CE156F"/>
    <w:rsid w:val="00D21C7B"/>
    <w:rsid w:val="00D6007A"/>
    <w:rsid w:val="00D9041C"/>
    <w:rsid w:val="00DE50A2"/>
    <w:rsid w:val="00DF6FF4"/>
    <w:rsid w:val="00E03AF9"/>
    <w:rsid w:val="00E122DD"/>
    <w:rsid w:val="00E17D5D"/>
    <w:rsid w:val="00E245CF"/>
    <w:rsid w:val="00E61BFC"/>
    <w:rsid w:val="00E841B7"/>
    <w:rsid w:val="00ED5E84"/>
    <w:rsid w:val="00EF16A3"/>
    <w:rsid w:val="00EF60D0"/>
    <w:rsid w:val="00F053CB"/>
    <w:rsid w:val="00F57E52"/>
    <w:rsid w:val="00F954E5"/>
    <w:rsid w:val="00FB2C25"/>
    <w:rsid w:val="0E241AB9"/>
    <w:rsid w:val="13B61930"/>
    <w:rsid w:val="26AD744E"/>
    <w:rsid w:val="29787554"/>
    <w:rsid w:val="3AEF6FE7"/>
    <w:rsid w:val="493B718D"/>
    <w:rsid w:val="53A42ADD"/>
    <w:rsid w:val="53D33FFF"/>
    <w:rsid w:val="55484CC8"/>
    <w:rsid w:val="65317241"/>
    <w:rsid w:val="68A867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 w:qFormat="1"/>
    <w:lsdException w:name="footer" w:semiHidden="0" w:uiPriority="99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iPriority="59" w:unhideWhenUsed="0"/>
    <w:lsdException w:name="Placeholder Text" w:uiPriority="99" w:unhideWhenUsed="0"/>
    <w:lsdException w:name="No Spacing" w:semiHidden="0" w:uiPriority="9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/>
    <w:lsdException w:name="Quote" w:semiHidden="0" w:uiPriority="99" w:unhideWhenUsed="0"/>
    <w:lsdException w:name="Intense Quote" w:semiHidden="0" w:uiPriority="99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54E5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F954E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F954E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link w:val="a4"/>
    <w:uiPriority w:val="99"/>
    <w:qFormat/>
    <w:rsid w:val="00F954E5"/>
    <w:rPr>
      <w:sz w:val="18"/>
      <w:szCs w:val="18"/>
    </w:rPr>
  </w:style>
  <w:style w:type="character" w:customStyle="1" w:styleId="Char">
    <w:name w:val="页脚 Char"/>
    <w:link w:val="a3"/>
    <w:uiPriority w:val="99"/>
    <w:qFormat/>
    <w:rsid w:val="00F954E5"/>
    <w:rPr>
      <w:sz w:val="18"/>
      <w:szCs w:val="18"/>
    </w:rPr>
  </w:style>
  <w:style w:type="paragraph" w:styleId="a5">
    <w:name w:val="Balloon Text"/>
    <w:basedOn w:val="a"/>
    <w:link w:val="Char1"/>
    <w:semiHidden/>
    <w:unhideWhenUsed/>
    <w:rsid w:val="008F7725"/>
    <w:rPr>
      <w:sz w:val="18"/>
      <w:szCs w:val="18"/>
    </w:rPr>
  </w:style>
  <w:style w:type="character" w:customStyle="1" w:styleId="Char1">
    <w:name w:val="批注框文本 Char"/>
    <w:link w:val="a5"/>
    <w:semiHidden/>
    <w:rsid w:val="008F7725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5220</TotalTime>
  <Pages>3</Pages>
  <Words>174</Words>
  <Characters>993</Characters>
  <Application>Microsoft Office Word</Application>
  <DocSecurity>0</DocSecurity>
  <Lines>8</Lines>
  <Paragraphs>2</Paragraphs>
  <ScaleCrop>false</ScaleCrop>
  <Company>Lenovo</Company>
  <LinksUpToDate>false</LinksUpToDate>
  <CharactersWithSpaces>1165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附件2： </dc:title>
  <dc:creator>user</dc:creator>
  <cp:lastModifiedBy>dell</cp:lastModifiedBy>
  <cp:revision>39</cp:revision>
  <cp:lastPrinted>2020-05-27T01:44:00Z</cp:lastPrinted>
  <dcterms:created xsi:type="dcterms:W3CDTF">2019-11-14T00:58:00Z</dcterms:created>
  <dcterms:modified xsi:type="dcterms:W3CDTF">2021-07-19T07:34:00Z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