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029A" w:rsidRDefault="0065029A">
      <w:pPr>
        <w:keepNext/>
        <w:keepLines/>
        <w:spacing w:before="260" w:after="260" w:line="416" w:lineRule="auto"/>
        <w:rPr>
          <w:rFonts w:ascii="Calibri" w:eastAsia="Calibri" w:hAnsi="Calibri" w:cs="Calibri"/>
          <w:b/>
          <w:sz w:val="32"/>
        </w:rPr>
      </w:pPr>
    </w:p>
    <w:p w:rsidR="0065029A" w:rsidRDefault="0065029A">
      <w:pPr>
        <w:rPr>
          <w:rFonts w:ascii="等线" w:eastAsia="等线" w:hAnsi="等线" w:cs="等线"/>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4731AA">
      <w:pPr>
        <w:rPr>
          <w:rFonts w:ascii="黑体" w:eastAsia="黑体" w:hAnsi="黑体" w:cs="黑体"/>
          <w:sz w:val="48"/>
        </w:rPr>
      </w:pPr>
      <w:r>
        <w:rPr>
          <w:rFonts w:ascii="黑体" w:eastAsia="黑体" w:hAnsi="黑体" w:cs="黑体"/>
          <w:sz w:val="48"/>
        </w:rPr>
        <w:t xml:space="preserve"> </w:t>
      </w:r>
    </w:p>
    <w:p w:rsidR="0065029A" w:rsidRDefault="0065029A">
      <w:pPr>
        <w:rPr>
          <w:rFonts w:ascii="黑体" w:eastAsia="黑体" w:hAnsi="黑体" w:cs="黑体"/>
          <w:sz w:val="48"/>
        </w:rPr>
      </w:pPr>
    </w:p>
    <w:p w:rsidR="0065029A" w:rsidRDefault="004731AA">
      <w:pPr>
        <w:tabs>
          <w:tab w:val="left" w:pos="2728"/>
        </w:tabs>
        <w:rPr>
          <w:rFonts w:ascii="黑体" w:eastAsia="黑体" w:hAnsi="黑体" w:cs="黑体"/>
          <w:sz w:val="48"/>
        </w:rPr>
      </w:pPr>
      <w:r>
        <w:rPr>
          <w:rFonts w:ascii="黑体" w:eastAsia="黑体" w:hAnsi="黑体" w:cs="黑体"/>
          <w:sz w:val="48"/>
        </w:rPr>
        <w:tab/>
      </w:r>
    </w:p>
    <w:p w:rsidR="0065029A" w:rsidRDefault="0065029A">
      <w:pPr>
        <w:rPr>
          <w:rFonts w:ascii="黑体" w:eastAsia="黑体" w:hAnsi="黑体" w:cs="黑体"/>
          <w:sz w:val="56"/>
        </w:rPr>
      </w:pPr>
    </w:p>
    <w:p w:rsidR="0065029A" w:rsidRDefault="004731AA">
      <w:pPr>
        <w:rPr>
          <w:rFonts w:ascii="黑体" w:eastAsia="黑体" w:hAnsi="黑体" w:cs="黑体"/>
          <w:b/>
          <w:sz w:val="72"/>
        </w:rPr>
      </w:pPr>
      <w:r>
        <w:rPr>
          <w:rFonts w:ascii="黑体" w:eastAsia="黑体" w:hAnsi="黑体" w:cs="黑体"/>
          <w:b/>
          <w:sz w:val="72"/>
        </w:rPr>
        <w:t>2019年度部门决算公开文本</w:t>
      </w:r>
    </w:p>
    <w:p w:rsidR="0065029A" w:rsidRDefault="0065029A">
      <w:pPr>
        <w:spacing w:line="360" w:lineRule="auto"/>
        <w:jc w:val="center"/>
        <w:rPr>
          <w:rFonts w:ascii="黑体" w:eastAsia="黑体" w:hAnsi="黑体" w:cs="黑体"/>
          <w:sz w:val="56"/>
        </w:rPr>
      </w:pPr>
    </w:p>
    <w:p w:rsidR="0065029A" w:rsidRDefault="0065029A">
      <w:pPr>
        <w:spacing w:line="600" w:lineRule="auto"/>
        <w:jc w:val="center"/>
        <w:rPr>
          <w:rFonts w:ascii="黑体" w:eastAsia="黑体" w:hAnsi="黑体" w:cs="黑体"/>
          <w:sz w:val="56"/>
        </w:rPr>
      </w:pPr>
    </w:p>
    <w:p w:rsidR="0065029A" w:rsidRDefault="0065029A">
      <w:pPr>
        <w:spacing w:line="600" w:lineRule="auto"/>
        <w:jc w:val="center"/>
        <w:rPr>
          <w:rFonts w:ascii="黑体" w:eastAsia="黑体" w:hAnsi="黑体" w:cs="黑体"/>
          <w:sz w:val="56"/>
        </w:rPr>
      </w:pPr>
    </w:p>
    <w:p w:rsidR="0065029A" w:rsidRDefault="0065029A">
      <w:pPr>
        <w:spacing w:line="600" w:lineRule="auto"/>
        <w:jc w:val="center"/>
        <w:rPr>
          <w:rFonts w:ascii="黑体" w:eastAsia="黑体" w:hAnsi="黑体" w:cs="黑体"/>
          <w:sz w:val="56"/>
        </w:rPr>
      </w:pPr>
    </w:p>
    <w:p w:rsidR="0065029A" w:rsidRDefault="0065029A">
      <w:pPr>
        <w:spacing w:line="600" w:lineRule="auto"/>
        <w:jc w:val="center"/>
        <w:rPr>
          <w:rFonts w:ascii="黑体" w:eastAsia="黑体" w:hAnsi="黑体" w:cs="黑体"/>
          <w:sz w:val="56"/>
        </w:rPr>
      </w:pPr>
    </w:p>
    <w:p w:rsidR="0065029A" w:rsidRDefault="0065029A">
      <w:pPr>
        <w:spacing w:line="480" w:lineRule="auto"/>
        <w:jc w:val="center"/>
        <w:rPr>
          <w:rFonts w:ascii="黑体" w:eastAsia="黑体" w:hAnsi="黑体" w:cs="黑体"/>
          <w:sz w:val="56"/>
        </w:rPr>
      </w:pPr>
    </w:p>
    <w:p w:rsidR="0065029A" w:rsidRDefault="0065029A">
      <w:pPr>
        <w:spacing w:line="480" w:lineRule="auto"/>
        <w:jc w:val="center"/>
        <w:rPr>
          <w:rFonts w:ascii="黑体" w:eastAsia="黑体" w:hAnsi="黑体" w:cs="黑体"/>
          <w:sz w:val="56"/>
        </w:rPr>
      </w:pPr>
    </w:p>
    <w:p w:rsidR="0065029A" w:rsidRDefault="0065029A">
      <w:pPr>
        <w:spacing w:line="480" w:lineRule="auto"/>
        <w:jc w:val="center"/>
        <w:rPr>
          <w:rFonts w:ascii="黑体" w:eastAsia="黑体" w:hAnsi="黑体" w:cs="黑体"/>
          <w:sz w:val="56"/>
        </w:rPr>
      </w:pPr>
    </w:p>
    <w:p w:rsidR="0065029A" w:rsidRDefault="0065029A">
      <w:pPr>
        <w:spacing w:line="480" w:lineRule="auto"/>
        <w:jc w:val="center"/>
        <w:rPr>
          <w:rFonts w:ascii="黑体" w:eastAsia="黑体" w:hAnsi="黑体" w:cs="黑体"/>
          <w:sz w:val="56"/>
        </w:rPr>
      </w:pPr>
    </w:p>
    <w:p w:rsidR="0065029A" w:rsidRDefault="004731AA">
      <w:pPr>
        <w:jc w:val="center"/>
        <w:rPr>
          <w:rFonts w:ascii="楷体_GB2312" w:eastAsia="楷体_GB2312" w:hAnsi="楷体_GB2312" w:cs="楷体_GB2312"/>
          <w:color w:val="000000"/>
          <w:sz w:val="44"/>
        </w:rPr>
      </w:pPr>
      <w:r>
        <w:rPr>
          <w:rFonts w:ascii="宋体" w:eastAsia="宋体" w:hAnsi="宋体" w:cs="宋体"/>
          <w:color w:val="000000"/>
          <w:sz w:val="44"/>
        </w:rPr>
        <w:t>石家庄市</w:t>
      </w:r>
      <w:proofErr w:type="gramStart"/>
      <w:r>
        <w:rPr>
          <w:rFonts w:ascii="宋体" w:eastAsia="宋体" w:hAnsi="宋体" w:cs="宋体"/>
          <w:color w:val="000000"/>
          <w:sz w:val="44"/>
        </w:rPr>
        <w:t>藁</w:t>
      </w:r>
      <w:proofErr w:type="gramEnd"/>
      <w:r>
        <w:rPr>
          <w:rFonts w:ascii="宋体" w:eastAsia="宋体" w:hAnsi="宋体" w:cs="宋体"/>
          <w:color w:val="000000"/>
          <w:sz w:val="44"/>
        </w:rPr>
        <w:t>城区气象局</w:t>
      </w:r>
    </w:p>
    <w:p w:rsidR="0065029A" w:rsidRDefault="004731AA">
      <w:pPr>
        <w:jc w:val="center"/>
        <w:rPr>
          <w:rFonts w:ascii="楷体_GB2312" w:eastAsia="楷体_GB2312" w:hAnsi="楷体_GB2312" w:cs="楷体_GB2312"/>
          <w:color w:val="000000"/>
          <w:sz w:val="44"/>
        </w:rPr>
      </w:pPr>
      <w:r>
        <w:rPr>
          <w:rFonts w:ascii="宋体" w:eastAsia="宋体" w:hAnsi="宋体" w:cs="宋体"/>
          <w:color w:val="000000"/>
          <w:sz w:val="44"/>
        </w:rPr>
        <w:t>二〇二〇年十月</w:t>
      </w:r>
    </w:p>
    <w:p w:rsidR="0065029A" w:rsidRDefault="0065029A">
      <w:pPr>
        <w:rPr>
          <w:rFonts w:ascii="黑体" w:eastAsia="黑体" w:hAnsi="黑体" w:cs="黑体"/>
          <w:sz w:val="56"/>
        </w:rPr>
      </w:pPr>
    </w:p>
    <w:p w:rsidR="0065029A" w:rsidRDefault="0065029A">
      <w:pPr>
        <w:rPr>
          <w:rFonts w:ascii="黑体" w:eastAsia="黑体" w:hAnsi="黑体" w:cs="黑体"/>
          <w:sz w:val="48"/>
        </w:rPr>
      </w:pPr>
    </w:p>
    <w:p w:rsidR="0065029A" w:rsidRDefault="0065029A">
      <w:pPr>
        <w:tabs>
          <w:tab w:val="left" w:pos="2728"/>
        </w:tabs>
        <w:jc w:val="center"/>
        <w:rPr>
          <w:rFonts w:ascii="黑体" w:eastAsia="黑体" w:hAnsi="黑体" w:cs="黑体"/>
          <w:sz w:val="48"/>
        </w:rPr>
      </w:pPr>
    </w:p>
    <w:p w:rsidR="0065029A" w:rsidRDefault="004731AA">
      <w:pPr>
        <w:tabs>
          <w:tab w:val="left" w:pos="2728"/>
        </w:tabs>
        <w:jc w:val="center"/>
        <w:rPr>
          <w:rFonts w:ascii="黑体" w:eastAsia="黑体" w:hAnsi="黑体" w:cs="黑体"/>
          <w:sz w:val="48"/>
        </w:rPr>
      </w:pPr>
      <w:r>
        <w:rPr>
          <w:rFonts w:ascii="黑体" w:eastAsia="黑体" w:hAnsi="黑体" w:cs="黑体"/>
          <w:sz w:val="48"/>
        </w:rPr>
        <w:t>目    录</w:t>
      </w:r>
    </w:p>
    <w:p w:rsidR="0065029A" w:rsidRDefault="0065029A">
      <w:pPr>
        <w:spacing w:after="160" w:line="580" w:lineRule="auto"/>
        <w:ind w:firstLine="640"/>
        <w:rPr>
          <w:rFonts w:ascii="Times New Roman" w:eastAsia="Times New Roman" w:hAnsi="Times New Roman" w:cs="Times New Roman"/>
          <w:sz w:val="32"/>
        </w:rPr>
      </w:pPr>
    </w:p>
    <w:p w:rsidR="0065029A" w:rsidRDefault="004731AA">
      <w:pPr>
        <w:spacing w:after="160" w:line="580" w:lineRule="auto"/>
        <w:ind w:firstLine="640"/>
        <w:rPr>
          <w:rFonts w:ascii="Times New Roman" w:eastAsia="Times New Roman" w:hAnsi="Times New Roman" w:cs="Times New Roman"/>
          <w:sz w:val="24"/>
        </w:rPr>
      </w:pPr>
      <w:r>
        <w:rPr>
          <w:rFonts w:ascii="宋体" w:eastAsia="宋体" w:hAnsi="宋体" w:cs="宋体"/>
          <w:sz w:val="32"/>
        </w:rPr>
        <w:t>第一部分</w:t>
      </w:r>
      <w:r>
        <w:rPr>
          <w:rFonts w:ascii="Times New Roman" w:eastAsia="Times New Roman" w:hAnsi="Times New Roman" w:cs="Times New Roman"/>
          <w:sz w:val="32"/>
        </w:rPr>
        <w:t xml:space="preserve">   </w:t>
      </w:r>
      <w:r>
        <w:rPr>
          <w:rFonts w:ascii="宋体" w:eastAsia="宋体" w:hAnsi="宋体" w:cs="宋体"/>
          <w:sz w:val="32"/>
        </w:rPr>
        <w:t>部门概况</w:t>
      </w:r>
    </w:p>
    <w:p w:rsidR="0065029A" w:rsidRDefault="004731AA">
      <w:pPr>
        <w:spacing w:after="160" w:line="580" w:lineRule="auto"/>
        <w:ind w:firstLine="1273"/>
        <w:rPr>
          <w:rFonts w:ascii="Times New Roman" w:eastAsia="Times New Roman" w:hAnsi="Times New Roman" w:cs="Times New Roman"/>
          <w:sz w:val="32"/>
        </w:rPr>
      </w:pPr>
      <w:r>
        <w:rPr>
          <w:rFonts w:ascii="宋体" w:eastAsia="宋体" w:hAnsi="宋体" w:cs="宋体"/>
          <w:sz w:val="32"/>
        </w:rPr>
        <w:t>一、部门职责</w:t>
      </w:r>
    </w:p>
    <w:p w:rsidR="0065029A" w:rsidRDefault="004731AA">
      <w:pPr>
        <w:spacing w:after="160" w:line="580" w:lineRule="auto"/>
        <w:ind w:firstLine="1273"/>
        <w:rPr>
          <w:rFonts w:ascii="Times New Roman" w:eastAsia="Times New Roman" w:hAnsi="Times New Roman" w:cs="Times New Roman"/>
          <w:sz w:val="32"/>
        </w:rPr>
      </w:pPr>
      <w:r>
        <w:rPr>
          <w:rFonts w:ascii="宋体" w:eastAsia="宋体" w:hAnsi="宋体" w:cs="宋体"/>
          <w:sz w:val="32"/>
        </w:rPr>
        <w:t>二、机构设置</w:t>
      </w:r>
    </w:p>
    <w:p w:rsidR="0065029A" w:rsidRDefault="004731AA">
      <w:pPr>
        <w:spacing w:after="160" w:line="580" w:lineRule="auto"/>
        <w:ind w:firstLine="640"/>
        <w:rPr>
          <w:rFonts w:ascii="Times New Roman" w:eastAsia="Times New Roman" w:hAnsi="Times New Roman" w:cs="Times New Roman"/>
          <w:sz w:val="32"/>
        </w:rPr>
      </w:pPr>
      <w:r>
        <w:rPr>
          <w:rFonts w:ascii="宋体" w:eastAsia="宋体" w:hAnsi="宋体" w:cs="宋体"/>
          <w:sz w:val="32"/>
        </w:rPr>
        <w:t>第二部分</w:t>
      </w:r>
      <w:r>
        <w:rPr>
          <w:rFonts w:ascii="Times New Roman" w:eastAsia="Times New Roman" w:hAnsi="Times New Roman" w:cs="Times New Roman"/>
          <w:sz w:val="32"/>
        </w:rPr>
        <w:t xml:space="preserve">   2019</w:t>
      </w:r>
      <w:r>
        <w:rPr>
          <w:rFonts w:ascii="宋体" w:eastAsia="宋体" w:hAnsi="宋体" w:cs="宋体"/>
          <w:sz w:val="32"/>
        </w:rPr>
        <w:t>年部门决算情况说明</w:t>
      </w:r>
    </w:p>
    <w:p w:rsidR="0065029A" w:rsidRDefault="004731AA">
      <w:pPr>
        <w:spacing w:after="160" w:line="580" w:lineRule="auto"/>
        <w:ind w:left="640" w:firstLine="640"/>
        <w:rPr>
          <w:rFonts w:ascii="Times New Roman" w:eastAsia="Times New Roman" w:hAnsi="Times New Roman" w:cs="Times New Roman"/>
          <w:sz w:val="32"/>
        </w:rPr>
      </w:pPr>
      <w:r>
        <w:rPr>
          <w:rFonts w:ascii="宋体" w:eastAsia="宋体" w:hAnsi="宋体" w:cs="宋体"/>
          <w:sz w:val="32"/>
        </w:rPr>
        <w:t>一、收入支出决算总体情况说明</w:t>
      </w:r>
    </w:p>
    <w:p w:rsidR="0065029A" w:rsidRDefault="004731AA">
      <w:pPr>
        <w:spacing w:after="160" w:line="580" w:lineRule="auto"/>
        <w:ind w:left="640" w:firstLine="640"/>
        <w:rPr>
          <w:rFonts w:ascii="Times New Roman" w:eastAsia="Times New Roman" w:hAnsi="Times New Roman" w:cs="Times New Roman"/>
          <w:sz w:val="32"/>
        </w:rPr>
      </w:pPr>
      <w:r>
        <w:rPr>
          <w:rFonts w:ascii="宋体" w:eastAsia="宋体" w:hAnsi="宋体" w:cs="宋体"/>
          <w:sz w:val="32"/>
        </w:rPr>
        <w:t>二、收入决算情况说明</w:t>
      </w:r>
    </w:p>
    <w:p w:rsidR="0065029A" w:rsidRDefault="004731AA">
      <w:pPr>
        <w:spacing w:after="160" w:line="580" w:lineRule="auto"/>
        <w:ind w:left="640" w:firstLine="640"/>
        <w:rPr>
          <w:rFonts w:ascii="Times New Roman" w:eastAsia="Times New Roman" w:hAnsi="Times New Roman" w:cs="Times New Roman"/>
          <w:sz w:val="32"/>
        </w:rPr>
      </w:pPr>
      <w:r>
        <w:rPr>
          <w:rFonts w:ascii="宋体" w:eastAsia="宋体" w:hAnsi="宋体" w:cs="宋体"/>
          <w:sz w:val="32"/>
        </w:rPr>
        <w:t>三、支出决算情况说明</w:t>
      </w:r>
    </w:p>
    <w:p w:rsidR="0065029A" w:rsidRDefault="004731AA">
      <w:pPr>
        <w:spacing w:after="160" w:line="580" w:lineRule="auto"/>
        <w:ind w:left="640" w:firstLine="640"/>
        <w:rPr>
          <w:rFonts w:ascii="Times New Roman" w:eastAsia="Times New Roman" w:hAnsi="Times New Roman" w:cs="Times New Roman"/>
          <w:sz w:val="32"/>
        </w:rPr>
      </w:pPr>
      <w:r>
        <w:rPr>
          <w:rFonts w:ascii="宋体" w:eastAsia="宋体" w:hAnsi="宋体" w:cs="宋体"/>
          <w:sz w:val="32"/>
        </w:rPr>
        <w:lastRenderedPageBreak/>
        <w:t>四、财政拨款收入支出决算总体情况说明</w:t>
      </w:r>
    </w:p>
    <w:p w:rsidR="0065029A" w:rsidRDefault="004731AA">
      <w:pPr>
        <w:spacing w:after="160" w:line="580" w:lineRule="auto"/>
        <w:ind w:left="640" w:firstLine="640"/>
        <w:rPr>
          <w:rFonts w:ascii="Times New Roman" w:eastAsia="Times New Roman" w:hAnsi="Times New Roman" w:cs="Times New Roman"/>
          <w:sz w:val="32"/>
        </w:rPr>
      </w:pPr>
      <w:r>
        <w:rPr>
          <w:rFonts w:ascii="宋体" w:eastAsia="宋体" w:hAnsi="宋体" w:cs="宋体"/>
          <w:sz w:val="32"/>
        </w:rPr>
        <w:t>五、一般公共预算“三公”经费支出决算情况说明</w:t>
      </w:r>
    </w:p>
    <w:p w:rsidR="0065029A" w:rsidRDefault="004731AA">
      <w:pPr>
        <w:spacing w:after="160" w:line="580" w:lineRule="auto"/>
        <w:ind w:left="640" w:firstLine="640"/>
        <w:rPr>
          <w:rFonts w:ascii="Times New Roman" w:eastAsia="Times New Roman" w:hAnsi="Times New Roman" w:cs="Times New Roman"/>
          <w:sz w:val="32"/>
        </w:rPr>
      </w:pPr>
      <w:r>
        <w:rPr>
          <w:rFonts w:ascii="宋体" w:eastAsia="宋体" w:hAnsi="宋体" w:cs="宋体"/>
          <w:sz w:val="32"/>
        </w:rPr>
        <w:t>六、预算绩效情况说明</w:t>
      </w:r>
    </w:p>
    <w:p w:rsidR="0065029A" w:rsidRDefault="004731AA">
      <w:pPr>
        <w:spacing w:after="160" w:line="580" w:lineRule="auto"/>
        <w:ind w:left="640" w:firstLine="640"/>
        <w:rPr>
          <w:rFonts w:ascii="Times New Roman" w:eastAsia="Times New Roman" w:hAnsi="Times New Roman" w:cs="Times New Roman"/>
          <w:sz w:val="32"/>
        </w:rPr>
      </w:pPr>
      <w:r>
        <w:rPr>
          <w:rFonts w:ascii="宋体" w:eastAsia="宋体" w:hAnsi="宋体" w:cs="宋体"/>
          <w:sz w:val="32"/>
        </w:rPr>
        <w:t>七、其他重要事项的说明</w:t>
      </w:r>
    </w:p>
    <w:p w:rsidR="0065029A" w:rsidRDefault="004731AA">
      <w:pPr>
        <w:spacing w:after="160" w:line="580" w:lineRule="auto"/>
        <w:ind w:firstLine="640"/>
        <w:rPr>
          <w:rFonts w:ascii="Times New Roman" w:eastAsia="Times New Roman" w:hAnsi="Times New Roman" w:cs="Times New Roman"/>
          <w:sz w:val="32"/>
        </w:rPr>
      </w:pPr>
      <w:r>
        <w:rPr>
          <w:rFonts w:ascii="宋体" w:eastAsia="宋体" w:hAnsi="宋体" w:cs="宋体"/>
          <w:sz w:val="32"/>
        </w:rPr>
        <w:t>第三部分</w:t>
      </w:r>
      <w:r>
        <w:rPr>
          <w:rFonts w:ascii="Times New Roman" w:eastAsia="Times New Roman" w:hAnsi="Times New Roman" w:cs="Times New Roman"/>
          <w:sz w:val="32"/>
        </w:rPr>
        <w:t xml:space="preserve">  </w:t>
      </w:r>
      <w:r>
        <w:rPr>
          <w:rFonts w:ascii="宋体" w:eastAsia="宋体" w:hAnsi="宋体" w:cs="宋体"/>
          <w:sz w:val="32"/>
        </w:rPr>
        <w:t>名词解释</w:t>
      </w:r>
    </w:p>
    <w:p w:rsidR="0065029A" w:rsidRDefault="004731AA">
      <w:pPr>
        <w:spacing w:after="160" w:line="580" w:lineRule="auto"/>
        <w:ind w:firstLine="640"/>
        <w:rPr>
          <w:rFonts w:ascii="Times New Roman" w:eastAsia="Times New Roman" w:hAnsi="Times New Roman" w:cs="Times New Roman"/>
          <w:sz w:val="20"/>
        </w:rPr>
      </w:pPr>
      <w:r>
        <w:rPr>
          <w:rFonts w:ascii="宋体" w:eastAsia="宋体" w:hAnsi="宋体" w:cs="宋体"/>
          <w:sz w:val="32"/>
        </w:rPr>
        <w:t>第四部分</w:t>
      </w:r>
      <w:r>
        <w:rPr>
          <w:rFonts w:ascii="Times New Roman" w:eastAsia="Times New Roman" w:hAnsi="Times New Roman" w:cs="Times New Roman"/>
          <w:sz w:val="32"/>
        </w:rPr>
        <w:t xml:space="preserve">  2019</w:t>
      </w:r>
      <w:r>
        <w:rPr>
          <w:rFonts w:ascii="宋体" w:eastAsia="宋体" w:hAnsi="宋体" w:cs="宋体"/>
          <w:sz w:val="32"/>
        </w:rPr>
        <w:t>年度部门决算报表</w:t>
      </w:r>
    </w:p>
    <w:p w:rsidR="0065029A" w:rsidRDefault="0065029A">
      <w:pPr>
        <w:spacing w:after="160" w:line="580" w:lineRule="auto"/>
        <w:rPr>
          <w:rFonts w:ascii="Times New Roman" w:eastAsia="Times New Roman" w:hAnsi="Times New Roman" w:cs="Times New Roman"/>
          <w:sz w:val="32"/>
        </w:rPr>
      </w:pPr>
    </w:p>
    <w:p w:rsidR="0065029A" w:rsidRDefault="0065029A">
      <w:pPr>
        <w:spacing w:line="580" w:lineRule="auto"/>
        <w:ind w:firstLine="640"/>
        <w:rPr>
          <w:rFonts w:ascii="等线" w:eastAsia="等线" w:hAnsi="等线" w:cs="等线"/>
          <w:sz w:val="32"/>
        </w:rPr>
      </w:pPr>
    </w:p>
    <w:p w:rsidR="0065029A" w:rsidRDefault="0065029A">
      <w:pPr>
        <w:spacing w:line="580" w:lineRule="auto"/>
        <w:ind w:firstLine="640"/>
        <w:rPr>
          <w:rFonts w:ascii="等线" w:eastAsia="等线" w:hAnsi="等线" w:cs="等线"/>
          <w:sz w:val="32"/>
        </w:rPr>
      </w:pPr>
    </w:p>
    <w:p w:rsidR="0065029A" w:rsidRDefault="0065029A">
      <w:pPr>
        <w:spacing w:line="580" w:lineRule="auto"/>
        <w:ind w:firstLine="640"/>
        <w:rPr>
          <w:rFonts w:ascii="等线" w:eastAsia="等线" w:hAnsi="等线" w:cs="等线"/>
          <w:sz w:val="32"/>
        </w:rPr>
      </w:pPr>
    </w:p>
    <w:p w:rsidR="0065029A" w:rsidRDefault="004731AA">
      <w:pPr>
        <w:rPr>
          <w:rFonts w:ascii="等线" w:eastAsia="等线" w:hAnsi="等线" w:cs="等线"/>
        </w:rPr>
      </w:pPr>
      <w:r>
        <w:rPr>
          <w:rFonts w:ascii="等线" w:eastAsia="等线" w:hAnsi="等线" w:cs="等线"/>
        </w:rPr>
        <w:t xml:space="preserve"> </w:t>
      </w:r>
    </w:p>
    <w:p w:rsidR="0065029A" w:rsidRDefault="0065029A">
      <w:pPr>
        <w:rPr>
          <w:rFonts w:ascii="等线" w:eastAsia="等线" w:hAnsi="等线" w:cs="等线"/>
        </w:rPr>
      </w:pPr>
    </w:p>
    <w:p w:rsidR="0065029A" w:rsidRDefault="004731AA">
      <w:pPr>
        <w:rPr>
          <w:rFonts w:ascii="等线" w:eastAsia="等线" w:hAnsi="等线" w:cs="等线"/>
          <w:b/>
          <w:sz w:val="36"/>
        </w:rPr>
      </w:pPr>
      <w:r>
        <w:rPr>
          <w:rFonts w:ascii="等线" w:eastAsia="等线" w:hAnsi="等线" w:cs="等线"/>
          <w:b/>
          <w:sz w:val="36"/>
        </w:rPr>
        <w:t>一、 部门职责</w:t>
      </w:r>
    </w:p>
    <w:p w:rsidR="0065029A" w:rsidRDefault="004731AA">
      <w:pPr>
        <w:ind w:firstLine="640"/>
        <w:rPr>
          <w:rFonts w:ascii="宋体" w:eastAsia="宋体" w:hAnsi="宋体" w:cs="宋体"/>
          <w:sz w:val="32"/>
        </w:rPr>
      </w:pPr>
      <w:r>
        <w:rPr>
          <w:rFonts w:ascii="宋体" w:eastAsia="宋体" w:hAnsi="宋体" w:cs="宋体"/>
          <w:sz w:val="32"/>
        </w:rPr>
        <w:t>1、气象灾害防御：对重大灾害性天气跨地区、跨部门联合监测、预报，及时提出防御措施；对重大气象灾害</w:t>
      </w:r>
      <w:proofErr w:type="gramStart"/>
      <w:r>
        <w:rPr>
          <w:rFonts w:ascii="宋体" w:eastAsia="宋体" w:hAnsi="宋体" w:cs="宋体"/>
          <w:sz w:val="32"/>
        </w:rPr>
        <w:t>作出</w:t>
      </w:r>
      <w:proofErr w:type="gramEnd"/>
      <w:r>
        <w:rPr>
          <w:rFonts w:ascii="宋体" w:eastAsia="宋体" w:hAnsi="宋体" w:cs="宋体"/>
          <w:sz w:val="32"/>
        </w:rPr>
        <w:t>风险评估，为政府组织防御提供决策依据；组织区域内气象灾害防御应急管理工作，负责突发公共事件气象保障工作。</w:t>
      </w:r>
    </w:p>
    <w:p w:rsidR="0065029A" w:rsidRDefault="004731AA">
      <w:pPr>
        <w:ind w:firstLine="640"/>
        <w:rPr>
          <w:rFonts w:ascii="宋体" w:eastAsia="宋体" w:hAnsi="宋体" w:cs="宋体"/>
          <w:sz w:val="32"/>
        </w:rPr>
      </w:pPr>
      <w:r>
        <w:rPr>
          <w:rFonts w:ascii="宋体" w:eastAsia="宋体" w:hAnsi="宋体" w:cs="宋体"/>
          <w:sz w:val="32"/>
        </w:rPr>
        <w:lastRenderedPageBreak/>
        <w:t>2、 气象灾害综合监测：建设完善的气象灾害监测站网，保障全区气象灾害监测站网和计算机通信网</w:t>
      </w:r>
      <w:proofErr w:type="gramStart"/>
      <w:r>
        <w:rPr>
          <w:rFonts w:ascii="宋体" w:eastAsia="宋体" w:hAnsi="宋体" w:cs="宋体"/>
          <w:sz w:val="32"/>
        </w:rPr>
        <w:t>络正常</w:t>
      </w:r>
      <w:proofErr w:type="gramEnd"/>
      <w:r>
        <w:rPr>
          <w:rFonts w:ascii="宋体" w:eastAsia="宋体" w:hAnsi="宋体" w:cs="宋体"/>
          <w:sz w:val="32"/>
        </w:rPr>
        <w:t>运行；建立气象灾害预报指标体系和预报预警业务系统，开展气象灾害预警；建立突发事件预警信息发布系统。</w:t>
      </w:r>
    </w:p>
    <w:p w:rsidR="0065029A" w:rsidRDefault="004731AA">
      <w:pPr>
        <w:ind w:firstLine="640"/>
        <w:rPr>
          <w:rFonts w:ascii="宋体" w:eastAsia="宋体" w:hAnsi="宋体" w:cs="宋体"/>
          <w:sz w:val="32"/>
        </w:rPr>
      </w:pPr>
      <w:r>
        <w:rPr>
          <w:rFonts w:ascii="宋体" w:eastAsia="宋体" w:hAnsi="宋体" w:cs="宋体"/>
          <w:sz w:val="32"/>
        </w:rPr>
        <w:t>3、气象灾害预报预警： 建立气象灾害预报指标体系和预报预警业务系统，开展气象灾害预警。</w:t>
      </w:r>
    </w:p>
    <w:p w:rsidR="0065029A" w:rsidRDefault="004731AA">
      <w:pPr>
        <w:ind w:firstLine="640"/>
        <w:rPr>
          <w:rFonts w:ascii="宋体" w:eastAsia="宋体" w:hAnsi="宋体" w:cs="宋体"/>
          <w:sz w:val="32"/>
        </w:rPr>
      </w:pPr>
      <w:r>
        <w:rPr>
          <w:rFonts w:ascii="宋体" w:eastAsia="宋体" w:hAnsi="宋体" w:cs="宋体"/>
          <w:sz w:val="32"/>
        </w:rPr>
        <w:t>4、 突发公共事件预警信息发布：建设</w:t>
      </w:r>
      <w:proofErr w:type="gramStart"/>
      <w:r>
        <w:rPr>
          <w:rFonts w:ascii="宋体" w:eastAsia="宋体" w:hAnsi="宋体" w:cs="宋体"/>
          <w:sz w:val="32"/>
        </w:rPr>
        <w:t>完善突民公共</w:t>
      </w:r>
      <w:proofErr w:type="gramEnd"/>
      <w:r>
        <w:rPr>
          <w:rFonts w:ascii="宋体" w:eastAsia="宋体" w:hAnsi="宋体" w:cs="宋体"/>
          <w:sz w:val="32"/>
        </w:rPr>
        <w:t>事件预警信息发布系统，保障突发公共事件预警信息发布系统稳定运行，提高预警发布范围。</w:t>
      </w:r>
    </w:p>
    <w:p w:rsidR="0065029A" w:rsidRDefault="004731AA">
      <w:pPr>
        <w:ind w:firstLine="640"/>
        <w:rPr>
          <w:rFonts w:ascii="宋体" w:eastAsia="宋体" w:hAnsi="宋体" w:cs="宋体"/>
          <w:sz w:val="32"/>
        </w:rPr>
      </w:pPr>
      <w:r>
        <w:rPr>
          <w:rFonts w:ascii="宋体" w:eastAsia="宋体" w:hAnsi="宋体" w:cs="宋体"/>
          <w:sz w:val="32"/>
        </w:rPr>
        <w:t>5、气象灾害应急防范：制定完善气象灾害应急预案，开展应急演练；建立完善区、乡两级联动的气象灾害防御、应急指挥、应急移动指挥系统；开展气象信息员队伍建设和培训工作；做好突发事件气象保障服务。</w:t>
      </w:r>
    </w:p>
    <w:p w:rsidR="0065029A" w:rsidRDefault="004731AA">
      <w:pPr>
        <w:ind w:firstLine="640"/>
        <w:rPr>
          <w:rFonts w:ascii="宋体" w:eastAsia="宋体" w:hAnsi="宋体" w:cs="宋体"/>
          <w:sz w:val="32"/>
        </w:rPr>
      </w:pPr>
      <w:r>
        <w:rPr>
          <w:rFonts w:ascii="宋体" w:eastAsia="宋体" w:hAnsi="宋体" w:cs="宋体"/>
          <w:sz w:val="32"/>
        </w:rPr>
        <w:t>6、 气象灾害风险管理：开展气象灾害普查和隐患排查，编制气象灾害风险区划，设置强制性防御标准，制定气象灾害防御规划；加强气象灾害风险评估、预估和预警；开展气象灾害防御准备认证，建设标准化抽象灾害防御乡镇和气象灾害防御示范社区。</w:t>
      </w:r>
    </w:p>
    <w:p w:rsidR="0065029A" w:rsidRDefault="004731AA">
      <w:pPr>
        <w:ind w:firstLine="640"/>
        <w:rPr>
          <w:rFonts w:ascii="宋体" w:eastAsia="宋体" w:hAnsi="宋体" w:cs="宋体"/>
          <w:sz w:val="32"/>
        </w:rPr>
      </w:pPr>
      <w:r>
        <w:rPr>
          <w:rFonts w:ascii="宋体" w:eastAsia="宋体" w:hAnsi="宋体" w:cs="宋体"/>
          <w:sz w:val="32"/>
        </w:rPr>
        <w:t>7、 基层气象台站基础设施建议：气象灾害综合监测、预报预警、信息发布、应急防范等业务用房建设，水、电、暖、通讯、网络等附属配套设施建设。</w:t>
      </w:r>
    </w:p>
    <w:p w:rsidR="0065029A" w:rsidRDefault="004731AA">
      <w:pPr>
        <w:ind w:firstLine="640"/>
        <w:rPr>
          <w:rFonts w:ascii="宋体" w:eastAsia="宋体" w:hAnsi="宋体" w:cs="宋体"/>
          <w:sz w:val="32"/>
        </w:rPr>
      </w:pPr>
      <w:r>
        <w:rPr>
          <w:rFonts w:ascii="宋体" w:eastAsia="宋体" w:hAnsi="宋体" w:cs="宋体"/>
          <w:sz w:val="32"/>
        </w:rPr>
        <w:t>8、雷电灾害防御：委托提供防雷装置设计技术评价、</w:t>
      </w:r>
      <w:r>
        <w:rPr>
          <w:rFonts w:ascii="宋体" w:eastAsia="宋体" w:hAnsi="宋体" w:cs="宋体"/>
          <w:sz w:val="32"/>
        </w:rPr>
        <w:lastRenderedPageBreak/>
        <w:t>新建改建扩建建筑物防雷装置检测等技术性服务。</w:t>
      </w:r>
    </w:p>
    <w:p w:rsidR="0065029A" w:rsidRDefault="004731AA">
      <w:pPr>
        <w:ind w:firstLine="640"/>
        <w:rPr>
          <w:rFonts w:ascii="宋体" w:eastAsia="宋体" w:hAnsi="宋体" w:cs="宋体"/>
          <w:sz w:val="32"/>
        </w:rPr>
      </w:pPr>
      <w:r>
        <w:rPr>
          <w:rFonts w:ascii="宋体" w:eastAsia="宋体" w:hAnsi="宋体" w:cs="宋体"/>
          <w:sz w:val="32"/>
        </w:rPr>
        <w:t>9、 气象服务：向本区域内提供公共气象服务。发布公众气象预报、灾害性天气警报以及农业气象预报、城市环境气象预报、火险气象等级预报等专业气象预报。制定人工影响天气作业方案，组织实施人工影响天气作业。</w:t>
      </w:r>
    </w:p>
    <w:p w:rsidR="0065029A" w:rsidRDefault="004731AA">
      <w:pPr>
        <w:ind w:firstLine="640"/>
        <w:rPr>
          <w:rFonts w:ascii="宋体" w:eastAsia="宋体" w:hAnsi="宋体" w:cs="宋体"/>
          <w:sz w:val="32"/>
        </w:rPr>
      </w:pPr>
      <w:r>
        <w:rPr>
          <w:rFonts w:ascii="宋体" w:eastAsia="宋体" w:hAnsi="宋体" w:cs="宋体"/>
          <w:sz w:val="32"/>
        </w:rPr>
        <w:t>10、决策气象服务：为区委区政府及相关部门及时提供重大气象灾害的决定服务。</w:t>
      </w:r>
    </w:p>
    <w:p w:rsidR="0065029A" w:rsidRDefault="004731AA">
      <w:pPr>
        <w:ind w:firstLine="640"/>
        <w:rPr>
          <w:rFonts w:ascii="宋体" w:eastAsia="宋体" w:hAnsi="宋体" w:cs="宋体"/>
          <w:sz w:val="32"/>
        </w:rPr>
      </w:pPr>
      <w:r>
        <w:rPr>
          <w:rFonts w:ascii="宋体" w:eastAsia="宋体" w:hAnsi="宋体" w:cs="宋体"/>
          <w:sz w:val="32"/>
        </w:rPr>
        <w:t>11、公众气象服务：丰富气象服务产品，拓展服务领域，实现服务产品多样化、精细化。</w:t>
      </w:r>
    </w:p>
    <w:p w:rsidR="0065029A" w:rsidRDefault="004731AA">
      <w:pPr>
        <w:ind w:firstLine="640"/>
        <w:rPr>
          <w:rFonts w:ascii="宋体" w:eastAsia="宋体" w:hAnsi="宋体" w:cs="宋体"/>
          <w:sz w:val="32"/>
        </w:rPr>
      </w:pPr>
      <w:r>
        <w:rPr>
          <w:rFonts w:ascii="宋体" w:eastAsia="宋体" w:hAnsi="宋体" w:cs="宋体"/>
          <w:sz w:val="32"/>
        </w:rPr>
        <w:t>12、 人工影响天气：作业条件监测和指挥业务系统的建设、运行和维护；作业设施能力建设；全区增雨防雹工作的业务管理、人员培训和科学研究。</w:t>
      </w:r>
    </w:p>
    <w:p w:rsidR="0065029A" w:rsidRDefault="004731AA">
      <w:pPr>
        <w:ind w:firstLine="640"/>
        <w:rPr>
          <w:rFonts w:ascii="宋体" w:eastAsia="宋体" w:hAnsi="宋体" w:cs="宋体"/>
          <w:sz w:val="32"/>
        </w:rPr>
      </w:pPr>
      <w:r>
        <w:rPr>
          <w:rFonts w:ascii="宋体" w:eastAsia="宋体" w:hAnsi="宋体" w:cs="宋体"/>
          <w:sz w:val="32"/>
        </w:rPr>
        <w:t>13、环境气象服务：加强重污染预报预警和减排调控评估技术服务，为大气污染防治提供科学依据。</w:t>
      </w:r>
    </w:p>
    <w:p w:rsidR="0065029A" w:rsidRDefault="004731AA">
      <w:pPr>
        <w:ind w:firstLine="640"/>
        <w:rPr>
          <w:rFonts w:ascii="宋体" w:eastAsia="宋体" w:hAnsi="宋体" w:cs="宋体"/>
          <w:sz w:val="32"/>
        </w:rPr>
      </w:pPr>
      <w:r>
        <w:rPr>
          <w:rFonts w:ascii="宋体" w:eastAsia="宋体" w:hAnsi="宋体" w:cs="宋体"/>
          <w:sz w:val="32"/>
        </w:rPr>
        <w:t>14、 气象政务管理：完善气象法律法规和标准体系，依法行政，加强行业管理，开展防灾减灾绩效管理、应急管理和科普宣传。</w:t>
      </w:r>
    </w:p>
    <w:p w:rsidR="0065029A" w:rsidRDefault="004731AA">
      <w:pPr>
        <w:ind w:firstLine="640"/>
        <w:rPr>
          <w:rFonts w:ascii="宋体" w:eastAsia="宋体" w:hAnsi="宋体" w:cs="宋体"/>
          <w:sz w:val="32"/>
        </w:rPr>
      </w:pPr>
      <w:r>
        <w:rPr>
          <w:rFonts w:ascii="宋体" w:eastAsia="宋体" w:hAnsi="宋体" w:cs="宋体"/>
          <w:sz w:val="32"/>
        </w:rPr>
        <w:t>15、综合业务管理：调研提出规划和政策建议，工作部署、协调推动、普查统计、督促指导、对外合作、行政审批、业务监管、科普宣传及区委、政府交办的其他事项等行政管理事项。</w:t>
      </w:r>
    </w:p>
    <w:p w:rsidR="0065029A" w:rsidRDefault="004731AA">
      <w:pPr>
        <w:ind w:firstLine="640"/>
        <w:rPr>
          <w:rFonts w:ascii="宋体" w:eastAsia="宋体" w:hAnsi="宋体" w:cs="宋体"/>
          <w:sz w:val="32"/>
        </w:rPr>
      </w:pPr>
      <w:r>
        <w:rPr>
          <w:rFonts w:ascii="宋体" w:eastAsia="宋体" w:hAnsi="宋体" w:cs="宋体"/>
          <w:sz w:val="32"/>
        </w:rPr>
        <w:t>16、综合事务管理：加强单位事务性管理，保障气象</w:t>
      </w:r>
      <w:r>
        <w:rPr>
          <w:rFonts w:ascii="宋体" w:eastAsia="宋体" w:hAnsi="宋体" w:cs="宋体"/>
          <w:sz w:val="32"/>
        </w:rPr>
        <w:lastRenderedPageBreak/>
        <w:t>职工工资等生活条件和办公条件，开展机关自身能力建设。</w:t>
      </w:r>
    </w:p>
    <w:p w:rsidR="0065029A" w:rsidRDefault="004731AA">
      <w:pPr>
        <w:keepNext/>
        <w:keepLines/>
        <w:spacing w:line="600" w:lineRule="auto"/>
        <w:jc w:val="left"/>
        <w:rPr>
          <w:rFonts w:ascii="黑体" w:eastAsia="黑体" w:hAnsi="黑体" w:cs="黑体"/>
          <w:sz w:val="32"/>
        </w:rPr>
      </w:pPr>
      <w:r>
        <w:rPr>
          <w:rFonts w:ascii="黑体" w:eastAsia="黑体" w:hAnsi="黑体" w:cs="黑体"/>
          <w:sz w:val="32"/>
        </w:rPr>
        <w:t>二、机构设置</w:t>
      </w:r>
    </w:p>
    <w:p w:rsidR="0065029A" w:rsidRDefault="004731AA">
      <w:pPr>
        <w:spacing w:line="560" w:lineRule="auto"/>
        <w:rPr>
          <w:rFonts w:ascii="仿宋_GB2312" w:eastAsia="仿宋_GB2312" w:hAnsi="仿宋_GB2312" w:cs="仿宋_GB2312"/>
          <w:sz w:val="32"/>
        </w:rPr>
      </w:pPr>
      <w:r>
        <w:rPr>
          <w:rFonts w:ascii="宋体" w:eastAsia="宋体" w:hAnsi="宋体" w:cs="宋体"/>
          <w:sz w:val="32"/>
        </w:rPr>
        <w:t>从决算编报单位构成看，纳入</w:t>
      </w:r>
      <w:r>
        <w:rPr>
          <w:rFonts w:ascii="仿宋_GB2312" w:eastAsia="仿宋_GB2312" w:hAnsi="仿宋_GB2312" w:cs="仿宋_GB2312"/>
          <w:sz w:val="32"/>
        </w:rPr>
        <w:t xml:space="preserve">2019 </w:t>
      </w:r>
      <w:r>
        <w:rPr>
          <w:rFonts w:ascii="宋体" w:eastAsia="宋体" w:hAnsi="宋体" w:cs="宋体"/>
          <w:sz w:val="32"/>
        </w:rPr>
        <w:t>年度本部门决算汇编范围的独立核算单位（以下简称“单位”）共</w:t>
      </w:r>
      <w:r>
        <w:rPr>
          <w:rFonts w:ascii="仿宋_GB2312" w:eastAsia="仿宋_GB2312" w:hAnsi="仿宋_GB2312" w:cs="仿宋_GB2312"/>
          <w:sz w:val="32"/>
        </w:rPr>
        <w:t>2</w:t>
      </w:r>
      <w:r>
        <w:rPr>
          <w:rFonts w:ascii="宋体" w:eastAsia="宋体" w:hAnsi="宋体" w:cs="宋体"/>
          <w:sz w:val="32"/>
        </w:rPr>
        <w:t>个，具体情况如下：</w:t>
      </w:r>
    </w:p>
    <w:tbl>
      <w:tblPr>
        <w:tblW w:w="0" w:type="auto"/>
        <w:jc w:val="center"/>
        <w:tblCellMar>
          <w:left w:w="10" w:type="dxa"/>
          <w:right w:w="10" w:type="dxa"/>
        </w:tblCellMar>
        <w:tblLook w:val="04A0" w:firstRow="1" w:lastRow="0" w:firstColumn="1" w:lastColumn="0" w:noHBand="0" w:noVBand="1"/>
      </w:tblPr>
      <w:tblGrid>
        <w:gridCol w:w="898"/>
        <w:gridCol w:w="2983"/>
        <w:gridCol w:w="2116"/>
        <w:gridCol w:w="2299"/>
      </w:tblGrid>
      <w:tr w:rsidR="0065029A">
        <w:trPr>
          <w:jc w:val="center"/>
        </w:trPr>
        <w:tc>
          <w:tcPr>
            <w:tcW w:w="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5029A" w:rsidRDefault="004731AA">
            <w:pPr>
              <w:spacing w:line="560" w:lineRule="auto"/>
              <w:jc w:val="center"/>
              <w:rPr>
                <w:rFonts w:ascii="宋体" w:eastAsia="宋体" w:hAnsi="宋体" w:cs="宋体"/>
              </w:rPr>
            </w:pPr>
            <w:r>
              <w:rPr>
                <w:rFonts w:ascii="宋体" w:eastAsia="宋体" w:hAnsi="宋体" w:cs="宋体"/>
                <w:b/>
                <w:sz w:val="24"/>
              </w:rPr>
              <w:t>序号</w:t>
            </w:r>
          </w:p>
        </w:tc>
        <w:tc>
          <w:tcPr>
            <w:tcW w:w="34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5029A" w:rsidRDefault="004731AA">
            <w:pPr>
              <w:spacing w:line="560" w:lineRule="auto"/>
              <w:jc w:val="center"/>
              <w:rPr>
                <w:rFonts w:ascii="宋体" w:eastAsia="宋体" w:hAnsi="宋体" w:cs="宋体"/>
              </w:rPr>
            </w:pPr>
            <w:r>
              <w:rPr>
                <w:rFonts w:ascii="宋体" w:eastAsia="宋体" w:hAnsi="宋体" w:cs="宋体"/>
                <w:b/>
                <w:sz w:val="24"/>
              </w:rPr>
              <w:t>单位名称</w:t>
            </w:r>
          </w:p>
        </w:tc>
        <w:tc>
          <w:tcPr>
            <w:tcW w:w="24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5029A" w:rsidRDefault="004731AA">
            <w:pPr>
              <w:spacing w:line="560" w:lineRule="auto"/>
              <w:jc w:val="center"/>
              <w:rPr>
                <w:rFonts w:ascii="宋体" w:eastAsia="宋体" w:hAnsi="宋体" w:cs="宋体"/>
              </w:rPr>
            </w:pPr>
            <w:r>
              <w:rPr>
                <w:rFonts w:ascii="宋体" w:eastAsia="宋体" w:hAnsi="宋体" w:cs="宋体"/>
                <w:b/>
                <w:sz w:val="24"/>
              </w:rPr>
              <w:t>单位基本性质</w:t>
            </w:r>
          </w:p>
        </w:tc>
        <w:tc>
          <w:tcPr>
            <w:tcW w:w="26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5029A" w:rsidRDefault="004731AA">
            <w:pPr>
              <w:spacing w:line="560" w:lineRule="auto"/>
              <w:jc w:val="center"/>
              <w:rPr>
                <w:rFonts w:ascii="宋体" w:eastAsia="宋体" w:hAnsi="宋体" w:cs="宋体"/>
              </w:rPr>
            </w:pPr>
            <w:r>
              <w:rPr>
                <w:rFonts w:ascii="宋体" w:eastAsia="宋体" w:hAnsi="宋体" w:cs="宋体"/>
                <w:b/>
                <w:sz w:val="24"/>
              </w:rPr>
              <w:t>经费形式</w:t>
            </w:r>
          </w:p>
        </w:tc>
      </w:tr>
      <w:tr w:rsidR="0065029A">
        <w:trPr>
          <w:jc w:val="center"/>
        </w:trPr>
        <w:tc>
          <w:tcPr>
            <w:tcW w:w="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029A" w:rsidRDefault="004731AA">
            <w:pPr>
              <w:spacing w:line="560" w:lineRule="auto"/>
              <w:jc w:val="center"/>
            </w:pPr>
            <w:r>
              <w:rPr>
                <w:rFonts w:ascii="仿宋_GB2312" w:eastAsia="仿宋_GB2312" w:hAnsi="仿宋_GB2312" w:cs="仿宋_GB2312"/>
                <w:sz w:val="24"/>
              </w:rPr>
              <w:t>1</w:t>
            </w:r>
          </w:p>
        </w:tc>
        <w:tc>
          <w:tcPr>
            <w:tcW w:w="34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029A" w:rsidRDefault="004731AA">
            <w:pPr>
              <w:spacing w:line="560" w:lineRule="auto"/>
              <w:rPr>
                <w:rFonts w:ascii="宋体" w:eastAsia="宋体" w:hAnsi="宋体" w:cs="宋体"/>
              </w:rPr>
            </w:pPr>
            <w:r>
              <w:rPr>
                <w:rFonts w:ascii="宋体" w:eastAsia="宋体" w:hAnsi="宋体" w:cs="宋体"/>
                <w:sz w:val="24"/>
              </w:rPr>
              <w:t>石家庄市</w:t>
            </w:r>
            <w:proofErr w:type="gramStart"/>
            <w:r>
              <w:rPr>
                <w:rFonts w:ascii="宋体" w:eastAsia="宋体" w:hAnsi="宋体" w:cs="宋体"/>
                <w:sz w:val="24"/>
              </w:rPr>
              <w:t>藁</w:t>
            </w:r>
            <w:proofErr w:type="gramEnd"/>
            <w:r>
              <w:rPr>
                <w:rFonts w:ascii="宋体" w:eastAsia="宋体" w:hAnsi="宋体" w:cs="宋体"/>
                <w:sz w:val="24"/>
              </w:rPr>
              <w:t>城区气象局</w:t>
            </w:r>
          </w:p>
        </w:tc>
        <w:tc>
          <w:tcPr>
            <w:tcW w:w="24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029A" w:rsidRDefault="004731AA">
            <w:pPr>
              <w:spacing w:line="560" w:lineRule="auto"/>
              <w:jc w:val="center"/>
              <w:rPr>
                <w:rFonts w:ascii="宋体" w:eastAsia="宋体" w:hAnsi="宋体" w:cs="宋体"/>
              </w:rPr>
            </w:pPr>
            <w:r>
              <w:rPr>
                <w:rFonts w:ascii="宋体" w:eastAsia="宋体" w:hAnsi="宋体" w:cs="宋体"/>
                <w:sz w:val="24"/>
              </w:rPr>
              <w:t>财政补助事业单位</w:t>
            </w:r>
          </w:p>
        </w:tc>
        <w:tc>
          <w:tcPr>
            <w:tcW w:w="26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029A" w:rsidRDefault="004731AA">
            <w:pPr>
              <w:spacing w:line="560" w:lineRule="auto"/>
              <w:jc w:val="center"/>
              <w:rPr>
                <w:rFonts w:ascii="宋体" w:eastAsia="宋体" w:hAnsi="宋体" w:cs="宋体"/>
              </w:rPr>
            </w:pPr>
            <w:r>
              <w:rPr>
                <w:rFonts w:ascii="宋体" w:eastAsia="宋体" w:hAnsi="宋体" w:cs="宋体"/>
                <w:sz w:val="24"/>
              </w:rPr>
              <w:t>财政拨款</w:t>
            </w:r>
          </w:p>
        </w:tc>
      </w:tr>
      <w:tr w:rsidR="00011E3F">
        <w:trPr>
          <w:jc w:val="center"/>
        </w:trPr>
        <w:tc>
          <w:tcPr>
            <w:tcW w:w="9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11E3F" w:rsidRDefault="00011E3F">
            <w:pPr>
              <w:spacing w:line="560" w:lineRule="auto"/>
              <w:jc w:val="center"/>
              <w:rPr>
                <w:rFonts w:ascii="仿宋_GB2312" w:eastAsia="仿宋_GB2312" w:hAnsi="仿宋_GB2312" w:cs="仿宋_GB2312"/>
                <w:sz w:val="24"/>
              </w:rPr>
            </w:pPr>
            <w:r>
              <w:rPr>
                <w:rFonts w:ascii="仿宋_GB2312" w:eastAsia="仿宋_GB2312" w:hAnsi="仿宋_GB2312" w:cs="仿宋_GB2312" w:hint="eastAsia"/>
                <w:sz w:val="24"/>
              </w:rPr>
              <w:t>2</w:t>
            </w:r>
          </w:p>
        </w:tc>
        <w:tc>
          <w:tcPr>
            <w:tcW w:w="34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11E3F" w:rsidRDefault="00011E3F">
            <w:pPr>
              <w:spacing w:line="560" w:lineRule="auto"/>
              <w:rPr>
                <w:rFonts w:ascii="宋体" w:eastAsia="宋体" w:hAnsi="宋体" w:cs="宋体"/>
                <w:sz w:val="24"/>
              </w:rPr>
            </w:pPr>
            <w:r>
              <w:rPr>
                <w:rFonts w:ascii="宋体" w:eastAsia="宋体" w:hAnsi="宋体" w:cs="宋体" w:hint="eastAsia"/>
                <w:sz w:val="24"/>
              </w:rPr>
              <w:t>石家庄市</w:t>
            </w:r>
            <w:proofErr w:type="gramStart"/>
            <w:r>
              <w:rPr>
                <w:rFonts w:ascii="宋体" w:eastAsia="宋体" w:hAnsi="宋体" w:cs="宋体" w:hint="eastAsia"/>
                <w:sz w:val="24"/>
              </w:rPr>
              <w:t>藁</w:t>
            </w:r>
            <w:proofErr w:type="gramEnd"/>
            <w:r>
              <w:rPr>
                <w:rFonts w:ascii="宋体" w:eastAsia="宋体" w:hAnsi="宋体" w:cs="宋体" w:hint="eastAsia"/>
                <w:sz w:val="24"/>
              </w:rPr>
              <w:t>城区气象灾害防御中心</w:t>
            </w:r>
          </w:p>
        </w:tc>
        <w:tc>
          <w:tcPr>
            <w:tcW w:w="24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11E3F" w:rsidRDefault="00011E3F">
            <w:pPr>
              <w:spacing w:line="560" w:lineRule="auto"/>
              <w:jc w:val="center"/>
              <w:rPr>
                <w:rFonts w:ascii="宋体" w:eastAsia="宋体" w:hAnsi="宋体" w:cs="宋体"/>
                <w:sz w:val="24"/>
              </w:rPr>
            </w:pPr>
            <w:r>
              <w:rPr>
                <w:rFonts w:ascii="宋体" w:eastAsia="宋体" w:hAnsi="宋体" w:cs="宋体" w:hint="eastAsia"/>
                <w:sz w:val="24"/>
              </w:rPr>
              <w:t>财政补助事业单位</w:t>
            </w:r>
          </w:p>
        </w:tc>
        <w:tc>
          <w:tcPr>
            <w:tcW w:w="266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011E3F" w:rsidRDefault="00011E3F">
            <w:pPr>
              <w:spacing w:line="560" w:lineRule="auto"/>
              <w:jc w:val="center"/>
              <w:rPr>
                <w:rFonts w:ascii="宋体" w:eastAsia="宋体" w:hAnsi="宋体" w:cs="宋体"/>
                <w:sz w:val="24"/>
              </w:rPr>
            </w:pPr>
            <w:r>
              <w:rPr>
                <w:rFonts w:ascii="宋体" w:eastAsia="宋体" w:hAnsi="宋体" w:cs="宋体" w:hint="eastAsia"/>
                <w:sz w:val="24"/>
              </w:rPr>
              <w:t>财政拨款</w:t>
            </w:r>
          </w:p>
        </w:tc>
      </w:tr>
    </w:tbl>
    <w:p w:rsidR="0065029A" w:rsidRDefault="0065029A">
      <w:pPr>
        <w:spacing w:after="160" w:line="580" w:lineRule="auto"/>
        <w:rPr>
          <w:rFonts w:ascii="Times New Roman" w:eastAsia="Times New Roman" w:hAnsi="Times New Roman" w:cs="Times New Roman"/>
          <w:sz w:val="32"/>
        </w:rPr>
      </w:pPr>
    </w:p>
    <w:p w:rsidR="0065029A" w:rsidRDefault="0065029A">
      <w:pPr>
        <w:spacing w:after="160" w:line="580" w:lineRule="auto"/>
        <w:rPr>
          <w:rFonts w:ascii="Times New Roman" w:eastAsia="Times New Roman" w:hAnsi="Times New Roman" w:cs="Times New Roman"/>
          <w:sz w:val="32"/>
        </w:rPr>
      </w:pPr>
    </w:p>
    <w:p w:rsidR="0065029A" w:rsidRDefault="0065029A">
      <w:pPr>
        <w:spacing w:after="160" w:line="580" w:lineRule="auto"/>
        <w:ind w:firstLine="1440"/>
        <w:rPr>
          <w:rFonts w:ascii="Times New Roman" w:eastAsia="Times New Roman" w:hAnsi="Times New Roman" w:cs="Times New Roman"/>
          <w:sz w:val="32"/>
        </w:rPr>
      </w:pPr>
    </w:p>
    <w:p w:rsidR="0065029A" w:rsidRDefault="0065029A">
      <w:pPr>
        <w:spacing w:line="580" w:lineRule="auto"/>
        <w:ind w:firstLine="640"/>
        <w:rPr>
          <w:rFonts w:ascii="等线" w:eastAsia="等线" w:hAnsi="等线" w:cs="等线"/>
          <w:sz w:val="32"/>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4731AA">
      <w:pPr>
        <w:keepNext/>
        <w:keepLines/>
        <w:spacing w:line="580" w:lineRule="auto"/>
        <w:ind w:firstLine="640"/>
        <w:rPr>
          <w:rFonts w:ascii="黑体" w:eastAsia="黑体" w:hAnsi="黑体" w:cs="黑体"/>
          <w:sz w:val="32"/>
        </w:rPr>
      </w:pPr>
      <w:r>
        <w:rPr>
          <w:rFonts w:ascii="黑体" w:eastAsia="黑体" w:hAnsi="黑体" w:cs="黑体"/>
          <w:sz w:val="32"/>
        </w:rPr>
        <w:t>一、收入支出决算总体情况说明</w:t>
      </w:r>
    </w:p>
    <w:p w:rsidR="0065029A" w:rsidRDefault="004731AA">
      <w:pPr>
        <w:spacing w:line="580" w:lineRule="auto"/>
        <w:ind w:firstLine="600"/>
        <w:rPr>
          <w:rFonts w:ascii="仿宋_GB2312" w:eastAsia="仿宋_GB2312" w:hAnsi="仿宋_GB2312" w:cs="仿宋_GB2312"/>
          <w:sz w:val="32"/>
        </w:rPr>
      </w:pPr>
      <w:r>
        <w:rPr>
          <w:rFonts w:ascii="仿宋" w:eastAsia="仿宋" w:hAnsi="仿宋" w:cs="仿宋"/>
          <w:sz w:val="30"/>
        </w:rPr>
        <w:t>2019年气象局共收入经费117.38万元，其中财政拨款收入117.38万元，其他收入0万元。与上年相比减少22.65万元，其中财政拨款收入减少22.65万元，其他收入增加0万元，主要原因是</w:t>
      </w:r>
      <w:r>
        <w:rPr>
          <w:rFonts w:ascii="仿宋_GB2312" w:eastAsia="仿宋_GB2312" w:hAnsi="仿宋_GB2312" w:cs="仿宋_GB2312"/>
          <w:sz w:val="32"/>
        </w:rPr>
        <w:t>2019</w:t>
      </w:r>
      <w:r>
        <w:rPr>
          <w:rFonts w:ascii="仿宋" w:eastAsia="仿宋" w:hAnsi="仿宋" w:cs="仿宋"/>
          <w:sz w:val="32"/>
        </w:rPr>
        <w:t>年</w:t>
      </w:r>
      <w:r>
        <w:rPr>
          <w:rFonts w:ascii="仿宋" w:eastAsia="仿宋" w:hAnsi="仿宋" w:cs="仿宋"/>
          <w:color w:val="000000"/>
          <w:sz w:val="32"/>
        </w:rPr>
        <w:t>编制、人员归上级气象部门管理，津贴社保由地方财政负担</w:t>
      </w:r>
      <w:r>
        <w:rPr>
          <w:rFonts w:ascii="仿宋" w:eastAsia="仿宋" w:hAnsi="仿宋" w:cs="仿宋"/>
          <w:sz w:val="32"/>
        </w:rPr>
        <w:t>。</w:t>
      </w:r>
    </w:p>
    <w:p w:rsidR="0065029A" w:rsidRDefault="004731AA">
      <w:pPr>
        <w:keepNext/>
        <w:keepLines/>
        <w:spacing w:line="580" w:lineRule="auto"/>
        <w:ind w:firstLine="640"/>
        <w:rPr>
          <w:rFonts w:ascii="黑体" w:eastAsia="黑体" w:hAnsi="黑体" w:cs="黑体"/>
          <w:sz w:val="32"/>
        </w:rPr>
      </w:pPr>
      <w:r>
        <w:rPr>
          <w:rFonts w:ascii="黑体" w:eastAsia="黑体" w:hAnsi="黑体" w:cs="黑体"/>
          <w:sz w:val="32"/>
        </w:rPr>
        <w:lastRenderedPageBreak/>
        <w:t>二、收入决算情况说明</w:t>
      </w:r>
    </w:p>
    <w:p w:rsidR="0065029A" w:rsidRDefault="004731AA">
      <w:pPr>
        <w:spacing w:line="580" w:lineRule="auto"/>
        <w:ind w:firstLine="640"/>
        <w:rPr>
          <w:rFonts w:ascii="仿宋_GB2312" w:eastAsia="仿宋_GB2312" w:hAnsi="仿宋_GB2312" w:cs="仿宋_GB2312"/>
          <w:sz w:val="32"/>
        </w:rPr>
      </w:pPr>
      <w:r>
        <w:rPr>
          <w:rFonts w:ascii="宋体" w:eastAsia="宋体" w:hAnsi="宋体" w:cs="宋体"/>
          <w:sz w:val="32"/>
        </w:rPr>
        <w:t>本部门</w:t>
      </w:r>
      <w:r>
        <w:rPr>
          <w:rFonts w:ascii="仿宋_GB2312" w:eastAsia="仿宋_GB2312" w:hAnsi="仿宋_GB2312" w:cs="仿宋_GB2312"/>
          <w:sz w:val="32"/>
        </w:rPr>
        <w:t>2019</w:t>
      </w:r>
      <w:r>
        <w:rPr>
          <w:rFonts w:ascii="宋体" w:eastAsia="宋体" w:hAnsi="宋体" w:cs="宋体"/>
          <w:sz w:val="32"/>
        </w:rPr>
        <w:t>年度本年收入合计</w:t>
      </w:r>
      <w:r>
        <w:rPr>
          <w:rFonts w:ascii="仿宋_GB2312" w:eastAsia="仿宋_GB2312" w:hAnsi="仿宋_GB2312" w:cs="仿宋_GB2312"/>
          <w:sz w:val="32"/>
        </w:rPr>
        <w:t>117.38</w:t>
      </w:r>
      <w:r>
        <w:rPr>
          <w:rFonts w:ascii="宋体" w:eastAsia="宋体" w:hAnsi="宋体" w:cs="宋体"/>
          <w:sz w:val="32"/>
        </w:rPr>
        <w:t>万元，其中：财政拨款收入</w:t>
      </w:r>
      <w:r>
        <w:rPr>
          <w:rFonts w:ascii="仿宋_GB2312" w:eastAsia="仿宋_GB2312" w:hAnsi="仿宋_GB2312" w:cs="仿宋_GB2312"/>
          <w:sz w:val="32"/>
        </w:rPr>
        <w:t>117.38</w:t>
      </w:r>
      <w:r>
        <w:rPr>
          <w:rFonts w:ascii="宋体" w:eastAsia="宋体" w:hAnsi="宋体" w:cs="宋体"/>
          <w:sz w:val="32"/>
        </w:rPr>
        <w:t>万元，占</w:t>
      </w:r>
      <w:r>
        <w:rPr>
          <w:rFonts w:ascii="仿宋_GB2312" w:eastAsia="仿宋_GB2312" w:hAnsi="仿宋_GB2312" w:cs="仿宋_GB2312"/>
          <w:sz w:val="32"/>
        </w:rPr>
        <w:t>100%</w:t>
      </w:r>
      <w:r>
        <w:rPr>
          <w:rFonts w:ascii="宋体" w:eastAsia="宋体" w:hAnsi="宋体" w:cs="宋体"/>
          <w:sz w:val="32"/>
        </w:rPr>
        <w:t>；事业收入</w:t>
      </w:r>
      <w:r>
        <w:rPr>
          <w:rFonts w:ascii="仿宋_GB2312" w:eastAsia="仿宋_GB2312" w:hAnsi="仿宋_GB2312" w:cs="仿宋_GB2312"/>
          <w:sz w:val="32"/>
        </w:rPr>
        <w:t>0</w:t>
      </w:r>
      <w:r>
        <w:rPr>
          <w:rFonts w:ascii="宋体" w:eastAsia="宋体" w:hAnsi="宋体" w:cs="宋体"/>
          <w:sz w:val="32"/>
        </w:rPr>
        <w:t>万元，占</w:t>
      </w:r>
      <w:r>
        <w:rPr>
          <w:rFonts w:ascii="仿宋_GB2312" w:eastAsia="仿宋_GB2312" w:hAnsi="仿宋_GB2312" w:cs="仿宋_GB2312"/>
          <w:sz w:val="32"/>
        </w:rPr>
        <w:t>0%</w:t>
      </w:r>
      <w:r>
        <w:rPr>
          <w:rFonts w:ascii="宋体" w:eastAsia="宋体" w:hAnsi="宋体" w:cs="宋体"/>
          <w:sz w:val="32"/>
        </w:rPr>
        <w:t>；经营收入</w:t>
      </w:r>
      <w:r>
        <w:rPr>
          <w:rFonts w:ascii="仿宋_GB2312" w:eastAsia="仿宋_GB2312" w:hAnsi="仿宋_GB2312" w:cs="仿宋_GB2312"/>
          <w:sz w:val="32"/>
        </w:rPr>
        <w:t>0</w:t>
      </w:r>
      <w:r>
        <w:rPr>
          <w:rFonts w:ascii="宋体" w:eastAsia="宋体" w:hAnsi="宋体" w:cs="宋体"/>
          <w:sz w:val="32"/>
        </w:rPr>
        <w:t>万元，占</w:t>
      </w:r>
      <w:r>
        <w:rPr>
          <w:rFonts w:ascii="仿宋_GB2312" w:eastAsia="仿宋_GB2312" w:hAnsi="仿宋_GB2312" w:cs="仿宋_GB2312"/>
          <w:sz w:val="32"/>
        </w:rPr>
        <w:t>0%</w:t>
      </w:r>
      <w:r>
        <w:rPr>
          <w:rFonts w:ascii="宋体" w:eastAsia="宋体" w:hAnsi="宋体" w:cs="宋体"/>
          <w:sz w:val="32"/>
        </w:rPr>
        <w:t>；其他收入</w:t>
      </w:r>
      <w:r>
        <w:rPr>
          <w:rFonts w:ascii="仿宋_GB2312" w:eastAsia="仿宋_GB2312" w:hAnsi="仿宋_GB2312" w:cs="仿宋_GB2312"/>
          <w:sz w:val="32"/>
        </w:rPr>
        <w:t>0</w:t>
      </w:r>
      <w:r>
        <w:rPr>
          <w:rFonts w:ascii="宋体" w:eastAsia="宋体" w:hAnsi="宋体" w:cs="宋体"/>
          <w:sz w:val="32"/>
        </w:rPr>
        <w:t>万元，占</w:t>
      </w:r>
      <w:r>
        <w:rPr>
          <w:rFonts w:ascii="仿宋_GB2312" w:eastAsia="仿宋_GB2312" w:hAnsi="仿宋_GB2312" w:cs="仿宋_GB2312"/>
          <w:sz w:val="32"/>
        </w:rPr>
        <w:t>0%</w:t>
      </w:r>
      <w:r>
        <w:rPr>
          <w:rFonts w:ascii="宋体" w:eastAsia="宋体" w:hAnsi="宋体" w:cs="宋体"/>
          <w:sz w:val="32"/>
        </w:rPr>
        <w:t>。如图所示：</w:t>
      </w:r>
    </w:p>
    <w:p w:rsidR="0065029A" w:rsidRDefault="0065029A">
      <w:pPr>
        <w:spacing w:line="580" w:lineRule="auto"/>
        <w:ind w:firstLine="640"/>
        <w:rPr>
          <w:rFonts w:ascii="仿宋_GB2312" w:eastAsia="仿宋_GB2312" w:hAnsi="仿宋_GB2312" w:cs="仿宋_GB2312"/>
          <w:sz w:val="32"/>
        </w:rPr>
      </w:pPr>
    </w:p>
    <w:p w:rsidR="0065029A" w:rsidRDefault="004731AA">
      <w:pPr>
        <w:ind w:firstLine="420"/>
        <w:rPr>
          <w:rFonts w:ascii="仿宋_GB2312" w:eastAsia="仿宋_GB2312" w:hAnsi="仿宋_GB2312" w:cs="仿宋_GB2312"/>
          <w:sz w:val="32"/>
        </w:rPr>
      </w:pPr>
      <w:r>
        <w:object w:dxaOrig="11858" w:dyaOrig="7063">
          <v:rect id="rectole0000000000" o:spid="_x0000_i1025" style="width:593pt;height:353pt" o:ole="" o:preferrelative="t" stroked="f">
            <v:imagedata r:id="rId5" o:title=""/>
          </v:rect>
          <o:OLEObject Type="Embed" ProgID="StaticMetafile" ShapeID="rectole0000000000" DrawAspect="Content" ObjectID="_1685543767" r:id="rId6"/>
        </w:object>
      </w:r>
    </w:p>
    <w:p w:rsidR="0065029A" w:rsidRDefault="004731AA">
      <w:pPr>
        <w:keepNext/>
        <w:keepLines/>
        <w:spacing w:line="580" w:lineRule="auto"/>
        <w:ind w:firstLine="640"/>
        <w:rPr>
          <w:rFonts w:ascii="黑体" w:eastAsia="黑体" w:hAnsi="黑体" w:cs="黑体"/>
          <w:sz w:val="32"/>
        </w:rPr>
      </w:pPr>
      <w:r>
        <w:rPr>
          <w:rFonts w:ascii="黑体" w:eastAsia="黑体" w:hAnsi="黑体" w:cs="黑体"/>
          <w:sz w:val="32"/>
        </w:rPr>
        <w:t>三、支出决算情况说明</w:t>
      </w:r>
    </w:p>
    <w:p w:rsidR="0065029A" w:rsidRDefault="004731AA">
      <w:pPr>
        <w:spacing w:line="580" w:lineRule="auto"/>
        <w:ind w:firstLine="640"/>
        <w:rPr>
          <w:rFonts w:ascii="仿宋_GB2312" w:eastAsia="仿宋_GB2312" w:hAnsi="仿宋_GB2312" w:cs="仿宋_GB2312"/>
          <w:sz w:val="32"/>
        </w:rPr>
      </w:pPr>
      <w:r>
        <w:rPr>
          <w:rFonts w:ascii="宋体" w:eastAsia="宋体" w:hAnsi="宋体" w:cs="宋体"/>
          <w:sz w:val="32"/>
        </w:rPr>
        <w:t>本部门</w:t>
      </w:r>
      <w:r>
        <w:rPr>
          <w:rFonts w:ascii="仿宋_GB2312" w:eastAsia="仿宋_GB2312" w:hAnsi="仿宋_GB2312" w:cs="仿宋_GB2312"/>
          <w:sz w:val="32"/>
        </w:rPr>
        <w:t>2019</w:t>
      </w:r>
      <w:r>
        <w:rPr>
          <w:rFonts w:ascii="宋体" w:eastAsia="宋体" w:hAnsi="宋体" w:cs="宋体"/>
          <w:sz w:val="32"/>
        </w:rPr>
        <w:t>年度本年支出合计</w:t>
      </w:r>
      <w:r>
        <w:rPr>
          <w:rFonts w:ascii="仿宋_GB2312" w:eastAsia="仿宋_GB2312" w:hAnsi="仿宋_GB2312" w:cs="仿宋_GB2312"/>
          <w:sz w:val="32"/>
        </w:rPr>
        <w:t>117.38</w:t>
      </w:r>
      <w:r>
        <w:rPr>
          <w:rFonts w:ascii="宋体" w:eastAsia="宋体" w:hAnsi="宋体" w:cs="宋体"/>
          <w:sz w:val="32"/>
        </w:rPr>
        <w:t>万元，其中：基本支出</w:t>
      </w:r>
      <w:r>
        <w:rPr>
          <w:rFonts w:ascii="仿宋_GB2312" w:eastAsia="仿宋_GB2312" w:hAnsi="仿宋_GB2312" w:cs="仿宋_GB2312"/>
          <w:sz w:val="32"/>
        </w:rPr>
        <w:t>81.48</w:t>
      </w:r>
      <w:r>
        <w:rPr>
          <w:rFonts w:ascii="宋体" w:eastAsia="宋体" w:hAnsi="宋体" w:cs="宋体"/>
          <w:sz w:val="32"/>
        </w:rPr>
        <w:t>万元，占</w:t>
      </w:r>
      <w:r>
        <w:rPr>
          <w:rFonts w:ascii="仿宋_GB2312" w:eastAsia="仿宋_GB2312" w:hAnsi="仿宋_GB2312" w:cs="仿宋_GB2312"/>
          <w:sz w:val="32"/>
        </w:rPr>
        <w:t>69.42%</w:t>
      </w:r>
      <w:r>
        <w:rPr>
          <w:rFonts w:ascii="宋体" w:eastAsia="宋体" w:hAnsi="宋体" w:cs="宋体"/>
          <w:sz w:val="32"/>
        </w:rPr>
        <w:t>；项目支出</w:t>
      </w:r>
      <w:r>
        <w:rPr>
          <w:rFonts w:ascii="仿宋_GB2312" w:eastAsia="仿宋_GB2312" w:hAnsi="仿宋_GB2312" w:cs="仿宋_GB2312"/>
          <w:sz w:val="32"/>
        </w:rPr>
        <w:t>35.9</w:t>
      </w:r>
      <w:r>
        <w:rPr>
          <w:rFonts w:ascii="宋体" w:eastAsia="宋体" w:hAnsi="宋体" w:cs="宋体"/>
          <w:sz w:val="32"/>
        </w:rPr>
        <w:t>万元，占</w:t>
      </w:r>
      <w:r>
        <w:rPr>
          <w:rFonts w:ascii="仿宋_GB2312" w:eastAsia="仿宋_GB2312" w:hAnsi="仿宋_GB2312" w:cs="仿宋_GB2312"/>
          <w:sz w:val="32"/>
        </w:rPr>
        <w:lastRenderedPageBreak/>
        <w:t>30.58%</w:t>
      </w:r>
      <w:r>
        <w:rPr>
          <w:rFonts w:ascii="宋体" w:eastAsia="宋体" w:hAnsi="宋体" w:cs="宋体"/>
          <w:sz w:val="32"/>
        </w:rPr>
        <w:t>。如图所示：</w:t>
      </w:r>
    </w:p>
    <w:p w:rsidR="0065029A" w:rsidRDefault="00011E3F">
      <w:pPr>
        <w:ind w:firstLine="440"/>
        <w:rPr>
          <w:rFonts w:ascii="黑体" w:eastAsia="黑体" w:hAnsi="黑体" w:cs="黑体"/>
        </w:rPr>
      </w:pPr>
      <w:r>
        <w:rPr>
          <w:noProof/>
        </w:rPr>
        <w:drawing>
          <wp:inline distT="0" distB="0" distL="0" distR="0">
            <wp:extent cx="6096000" cy="4667250"/>
            <wp:effectExtent l="0" t="0" r="0" b="0"/>
            <wp:docPr id="2" name="rectole000000000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5029A" w:rsidRDefault="0065029A">
      <w:pPr>
        <w:ind w:firstLine="640"/>
        <w:rPr>
          <w:rFonts w:ascii="黑体" w:eastAsia="黑体" w:hAnsi="黑体" w:cs="黑体"/>
          <w:sz w:val="32"/>
        </w:rPr>
      </w:pPr>
    </w:p>
    <w:p w:rsidR="0065029A" w:rsidRDefault="004731AA">
      <w:pPr>
        <w:keepNext/>
        <w:keepLines/>
        <w:spacing w:line="580" w:lineRule="auto"/>
        <w:ind w:firstLine="640"/>
        <w:rPr>
          <w:rFonts w:ascii="黑体" w:eastAsia="黑体" w:hAnsi="黑体" w:cs="黑体"/>
          <w:sz w:val="32"/>
        </w:rPr>
      </w:pPr>
      <w:r>
        <w:rPr>
          <w:rFonts w:ascii="黑体" w:eastAsia="黑体" w:hAnsi="黑体" w:cs="黑体"/>
          <w:sz w:val="32"/>
        </w:rPr>
        <w:t>四、财政拨款收入支出决算情况说明</w:t>
      </w:r>
    </w:p>
    <w:p w:rsidR="0065029A" w:rsidRDefault="004731AA">
      <w:pPr>
        <w:spacing w:line="580" w:lineRule="auto"/>
        <w:ind w:firstLine="643"/>
        <w:rPr>
          <w:rFonts w:ascii="仿宋_GB2312" w:eastAsia="仿宋_GB2312" w:hAnsi="仿宋_GB2312" w:cs="仿宋_GB2312"/>
          <w:sz w:val="32"/>
          <w:shd w:val="clear" w:color="auto" w:fill="FFFF00"/>
        </w:rPr>
      </w:pPr>
      <w:r>
        <w:rPr>
          <w:rFonts w:ascii="宋体" w:eastAsia="宋体" w:hAnsi="宋体" w:cs="宋体"/>
          <w:b/>
          <w:sz w:val="32"/>
        </w:rPr>
        <w:t>（一）财政拨款收支与</w:t>
      </w:r>
      <w:r>
        <w:rPr>
          <w:rFonts w:ascii="楷体_GB2312" w:eastAsia="楷体_GB2312" w:hAnsi="楷体_GB2312" w:cs="楷体_GB2312"/>
          <w:b/>
          <w:sz w:val="32"/>
        </w:rPr>
        <w:t xml:space="preserve">2018 </w:t>
      </w:r>
      <w:r>
        <w:rPr>
          <w:rFonts w:ascii="宋体" w:eastAsia="宋体" w:hAnsi="宋体" w:cs="宋体"/>
          <w:b/>
          <w:sz w:val="32"/>
        </w:rPr>
        <w:t>年度决算对比情况</w:t>
      </w:r>
    </w:p>
    <w:p w:rsidR="0065029A" w:rsidRDefault="004731AA">
      <w:pPr>
        <w:spacing w:line="580" w:lineRule="auto"/>
        <w:ind w:firstLine="640"/>
        <w:rPr>
          <w:rFonts w:ascii="仿宋_GB2312" w:eastAsia="仿宋_GB2312" w:hAnsi="仿宋_GB2312" w:cs="仿宋_GB2312"/>
          <w:sz w:val="32"/>
        </w:rPr>
      </w:pPr>
      <w:r>
        <w:rPr>
          <w:rFonts w:ascii="宋体" w:eastAsia="宋体" w:hAnsi="宋体" w:cs="宋体"/>
          <w:sz w:val="32"/>
        </w:rPr>
        <w:t>本部门</w:t>
      </w:r>
      <w:r>
        <w:rPr>
          <w:rFonts w:ascii="仿宋_GB2312" w:eastAsia="仿宋_GB2312" w:hAnsi="仿宋_GB2312" w:cs="仿宋_GB2312"/>
          <w:sz w:val="32"/>
        </w:rPr>
        <w:t>2019</w:t>
      </w:r>
      <w:r>
        <w:rPr>
          <w:rFonts w:ascii="宋体" w:eastAsia="宋体" w:hAnsi="宋体" w:cs="宋体"/>
          <w:sz w:val="32"/>
        </w:rPr>
        <w:t>年度收支总计</w:t>
      </w:r>
      <w:r>
        <w:rPr>
          <w:rFonts w:ascii="仿宋_GB2312" w:eastAsia="仿宋_GB2312" w:hAnsi="仿宋_GB2312" w:cs="仿宋_GB2312"/>
          <w:sz w:val="32"/>
        </w:rPr>
        <w:t>117.38</w:t>
      </w:r>
      <w:r>
        <w:rPr>
          <w:rFonts w:ascii="宋体" w:eastAsia="宋体" w:hAnsi="宋体" w:cs="宋体"/>
          <w:sz w:val="32"/>
        </w:rPr>
        <w:t>万元。与</w:t>
      </w:r>
      <w:r>
        <w:rPr>
          <w:rFonts w:ascii="仿宋_GB2312" w:eastAsia="仿宋_GB2312" w:hAnsi="仿宋_GB2312" w:cs="仿宋_GB2312"/>
          <w:sz w:val="32"/>
        </w:rPr>
        <w:t>2018</w:t>
      </w:r>
      <w:r>
        <w:rPr>
          <w:rFonts w:ascii="宋体" w:eastAsia="宋体" w:hAnsi="宋体" w:cs="宋体"/>
          <w:sz w:val="32"/>
        </w:rPr>
        <w:t>年度决算相比，收支减少</w:t>
      </w:r>
      <w:r>
        <w:rPr>
          <w:rFonts w:ascii="仿宋_GB2312" w:eastAsia="仿宋_GB2312" w:hAnsi="仿宋_GB2312" w:cs="仿宋_GB2312"/>
          <w:sz w:val="32"/>
        </w:rPr>
        <w:t>22.65</w:t>
      </w:r>
      <w:r>
        <w:rPr>
          <w:rFonts w:ascii="宋体" w:eastAsia="宋体" w:hAnsi="宋体" w:cs="宋体"/>
          <w:sz w:val="32"/>
        </w:rPr>
        <w:t>万元，下降</w:t>
      </w:r>
      <w:r>
        <w:rPr>
          <w:rFonts w:ascii="仿宋_GB2312" w:eastAsia="仿宋_GB2312" w:hAnsi="仿宋_GB2312" w:cs="仿宋_GB2312"/>
          <w:sz w:val="32"/>
        </w:rPr>
        <w:t>0.23%</w:t>
      </w:r>
      <w:r>
        <w:rPr>
          <w:rFonts w:ascii="宋体" w:eastAsia="宋体" w:hAnsi="宋体" w:cs="宋体"/>
          <w:sz w:val="32"/>
        </w:rPr>
        <w:t>，主要原因是</w:t>
      </w:r>
      <w:r>
        <w:rPr>
          <w:rFonts w:ascii="仿宋_GB2312" w:eastAsia="仿宋_GB2312" w:hAnsi="仿宋_GB2312" w:cs="仿宋_GB2312"/>
          <w:sz w:val="32"/>
        </w:rPr>
        <w:t>2019</w:t>
      </w:r>
      <w:r>
        <w:rPr>
          <w:rFonts w:ascii="宋体" w:eastAsia="宋体" w:hAnsi="宋体" w:cs="宋体"/>
          <w:sz w:val="32"/>
        </w:rPr>
        <w:t>年</w:t>
      </w:r>
      <w:r>
        <w:rPr>
          <w:rFonts w:ascii="宋体" w:eastAsia="宋体" w:hAnsi="宋体" w:cs="宋体"/>
          <w:color w:val="000000"/>
          <w:sz w:val="32"/>
        </w:rPr>
        <w:t>编制、人员归上级气象部门管理，津贴社保由地方财政负担</w:t>
      </w:r>
      <w:r>
        <w:rPr>
          <w:rFonts w:ascii="宋体" w:eastAsia="宋体" w:hAnsi="宋体" w:cs="宋体"/>
          <w:sz w:val="32"/>
        </w:rPr>
        <w:t>。</w:t>
      </w:r>
    </w:p>
    <w:p w:rsidR="0065029A" w:rsidRDefault="0065029A">
      <w:pPr>
        <w:spacing w:line="580" w:lineRule="auto"/>
        <w:ind w:firstLine="640"/>
        <w:rPr>
          <w:rFonts w:ascii="仿宋_GB2312" w:eastAsia="仿宋_GB2312" w:hAnsi="仿宋_GB2312" w:cs="仿宋_GB2312"/>
          <w:sz w:val="32"/>
        </w:rPr>
      </w:pPr>
    </w:p>
    <w:p w:rsidR="0065029A" w:rsidRDefault="0065029A">
      <w:pPr>
        <w:spacing w:line="580" w:lineRule="auto"/>
        <w:ind w:firstLine="640"/>
        <w:rPr>
          <w:rFonts w:ascii="仿宋_GB2312" w:eastAsia="仿宋_GB2312" w:hAnsi="仿宋_GB2312" w:cs="仿宋_GB2312"/>
          <w:sz w:val="32"/>
        </w:rPr>
      </w:pPr>
    </w:p>
    <w:p w:rsidR="0065029A" w:rsidRDefault="00011E3F">
      <w:pPr>
        <w:ind w:firstLine="420"/>
        <w:rPr>
          <w:rFonts w:ascii="仿宋_GB2312" w:eastAsia="仿宋_GB2312" w:hAnsi="仿宋_GB2312" w:cs="仿宋_GB2312"/>
          <w:sz w:val="32"/>
        </w:rPr>
      </w:pPr>
      <w:r>
        <w:rPr>
          <w:noProof/>
        </w:rPr>
        <w:drawing>
          <wp:inline distT="0" distB="0" distL="0" distR="0">
            <wp:extent cx="3924300" cy="2006600"/>
            <wp:effectExtent l="0" t="0" r="0" b="0"/>
            <wp:docPr id="3" name="rectole000000000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5029A" w:rsidRDefault="004731AA">
      <w:pPr>
        <w:spacing w:line="580" w:lineRule="auto"/>
        <w:ind w:firstLine="643"/>
        <w:rPr>
          <w:rFonts w:ascii="仿宋_GB2312" w:eastAsia="仿宋_GB2312" w:hAnsi="仿宋_GB2312" w:cs="仿宋_GB2312"/>
          <w:sz w:val="32"/>
          <w:shd w:val="clear" w:color="auto" w:fill="FFFF00"/>
        </w:rPr>
      </w:pPr>
      <w:r>
        <w:rPr>
          <w:rFonts w:ascii="宋体" w:eastAsia="宋体" w:hAnsi="宋体" w:cs="宋体"/>
          <w:b/>
          <w:sz w:val="32"/>
        </w:rPr>
        <w:t>（二）财政拨款收支与年初预算数对比情况</w:t>
      </w:r>
    </w:p>
    <w:p w:rsidR="0065029A" w:rsidRDefault="004731AA">
      <w:pPr>
        <w:spacing w:line="580" w:lineRule="auto"/>
        <w:ind w:firstLine="640"/>
        <w:rPr>
          <w:rFonts w:ascii="仿宋_GB2312" w:eastAsia="仿宋_GB2312" w:hAnsi="仿宋_GB2312" w:cs="仿宋_GB2312"/>
          <w:sz w:val="32"/>
          <w:shd w:val="clear" w:color="auto" w:fill="FFFF00"/>
        </w:rPr>
      </w:pPr>
      <w:r>
        <w:rPr>
          <w:rFonts w:ascii="宋体" w:eastAsia="宋体" w:hAnsi="宋体" w:cs="宋体"/>
          <w:sz w:val="32"/>
        </w:rPr>
        <w:t>本部门</w:t>
      </w:r>
      <w:r>
        <w:rPr>
          <w:rFonts w:ascii="仿宋_GB2312" w:eastAsia="仿宋_GB2312" w:hAnsi="仿宋_GB2312" w:cs="仿宋_GB2312"/>
          <w:sz w:val="32"/>
        </w:rPr>
        <w:t>2019</w:t>
      </w:r>
      <w:r>
        <w:rPr>
          <w:rFonts w:ascii="宋体" w:eastAsia="宋体" w:hAnsi="宋体" w:cs="宋体"/>
          <w:sz w:val="32"/>
        </w:rPr>
        <w:t>年度一般公共预算财政拨款收入</w:t>
      </w:r>
      <w:r>
        <w:rPr>
          <w:rFonts w:ascii="仿宋_GB2312" w:eastAsia="仿宋_GB2312" w:hAnsi="仿宋_GB2312" w:cs="仿宋_GB2312"/>
          <w:sz w:val="32"/>
        </w:rPr>
        <w:t>117.38</w:t>
      </w:r>
      <w:r>
        <w:rPr>
          <w:rFonts w:ascii="宋体" w:eastAsia="宋体" w:hAnsi="宋体" w:cs="宋体"/>
          <w:sz w:val="32"/>
        </w:rPr>
        <w:t>万元，完成年初预算的</w:t>
      </w:r>
      <w:r>
        <w:rPr>
          <w:rFonts w:ascii="仿宋_GB2312" w:eastAsia="仿宋_GB2312" w:hAnsi="仿宋_GB2312" w:cs="仿宋_GB2312"/>
          <w:sz w:val="32"/>
        </w:rPr>
        <w:t>83.54%,</w:t>
      </w:r>
      <w:r>
        <w:rPr>
          <w:rFonts w:ascii="宋体" w:eastAsia="宋体" w:hAnsi="宋体" w:cs="宋体"/>
          <w:sz w:val="32"/>
        </w:rPr>
        <w:t>比年初预算减少</w:t>
      </w:r>
      <w:r>
        <w:rPr>
          <w:rFonts w:ascii="仿宋_GB2312" w:eastAsia="仿宋_GB2312" w:hAnsi="仿宋_GB2312" w:cs="仿宋_GB2312"/>
          <w:sz w:val="32"/>
        </w:rPr>
        <w:t>23.12</w:t>
      </w:r>
      <w:r>
        <w:rPr>
          <w:rFonts w:ascii="宋体" w:eastAsia="宋体" w:hAnsi="宋体" w:cs="宋体"/>
          <w:sz w:val="32"/>
        </w:rPr>
        <w:t>万元，决算数小于预算</w:t>
      </w:r>
      <w:proofErr w:type="gramStart"/>
      <w:r>
        <w:rPr>
          <w:rFonts w:ascii="宋体" w:eastAsia="宋体" w:hAnsi="宋体" w:cs="宋体"/>
          <w:sz w:val="32"/>
        </w:rPr>
        <w:t>数主要</w:t>
      </w:r>
      <w:proofErr w:type="gramEnd"/>
      <w:r>
        <w:rPr>
          <w:rFonts w:ascii="宋体" w:eastAsia="宋体" w:hAnsi="宋体" w:cs="宋体"/>
          <w:sz w:val="32"/>
        </w:rPr>
        <w:t>原因是</w:t>
      </w:r>
      <w:r>
        <w:rPr>
          <w:rFonts w:ascii="仿宋_GB2312" w:eastAsia="仿宋_GB2312" w:hAnsi="仿宋_GB2312" w:cs="仿宋_GB2312"/>
          <w:sz w:val="32"/>
        </w:rPr>
        <w:t>2019</w:t>
      </w:r>
      <w:r>
        <w:rPr>
          <w:rFonts w:ascii="宋体" w:eastAsia="宋体" w:hAnsi="宋体" w:cs="宋体"/>
          <w:sz w:val="32"/>
        </w:rPr>
        <w:t>年</w:t>
      </w:r>
      <w:r>
        <w:rPr>
          <w:rFonts w:ascii="宋体" w:eastAsia="宋体" w:hAnsi="宋体" w:cs="宋体"/>
          <w:color w:val="000000"/>
          <w:sz w:val="32"/>
        </w:rPr>
        <w:t>编制、人员归上级气象部门管理，津贴社保由地方财政负担</w:t>
      </w:r>
      <w:r>
        <w:rPr>
          <w:rFonts w:ascii="宋体" w:eastAsia="宋体" w:hAnsi="宋体" w:cs="宋体"/>
          <w:sz w:val="32"/>
        </w:rPr>
        <w:t>；本年支出</w:t>
      </w:r>
      <w:r>
        <w:rPr>
          <w:rFonts w:ascii="仿宋_GB2312" w:eastAsia="仿宋_GB2312" w:hAnsi="仿宋_GB2312" w:cs="仿宋_GB2312"/>
          <w:sz w:val="32"/>
        </w:rPr>
        <w:t>117.38</w:t>
      </w:r>
      <w:r>
        <w:rPr>
          <w:rFonts w:ascii="宋体" w:eastAsia="宋体" w:hAnsi="宋体" w:cs="宋体"/>
          <w:sz w:val="32"/>
        </w:rPr>
        <w:t>万元，完成年初预算的</w:t>
      </w:r>
      <w:r>
        <w:rPr>
          <w:rFonts w:ascii="仿宋_GB2312" w:eastAsia="仿宋_GB2312" w:hAnsi="仿宋_GB2312" w:cs="仿宋_GB2312"/>
          <w:sz w:val="32"/>
        </w:rPr>
        <w:t>100%.</w:t>
      </w:r>
      <w:r>
        <w:rPr>
          <w:rFonts w:ascii="宋体" w:eastAsia="宋体" w:hAnsi="宋体" w:cs="宋体"/>
          <w:sz w:val="32"/>
        </w:rPr>
        <w:t>比年初预算减少</w:t>
      </w:r>
      <w:r>
        <w:rPr>
          <w:rFonts w:ascii="仿宋_GB2312" w:eastAsia="仿宋_GB2312" w:hAnsi="仿宋_GB2312" w:cs="仿宋_GB2312"/>
          <w:sz w:val="32"/>
        </w:rPr>
        <w:t>23.12</w:t>
      </w:r>
      <w:r>
        <w:rPr>
          <w:rFonts w:ascii="宋体" w:eastAsia="宋体" w:hAnsi="宋体" w:cs="宋体"/>
          <w:sz w:val="32"/>
        </w:rPr>
        <w:t>万元，决算数小于预算</w:t>
      </w:r>
      <w:proofErr w:type="gramStart"/>
      <w:r>
        <w:rPr>
          <w:rFonts w:ascii="宋体" w:eastAsia="宋体" w:hAnsi="宋体" w:cs="宋体"/>
          <w:sz w:val="32"/>
        </w:rPr>
        <w:t>数主要</w:t>
      </w:r>
      <w:proofErr w:type="gramEnd"/>
      <w:r>
        <w:rPr>
          <w:rFonts w:ascii="宋体" w:eastAsia="宋体" w:hAnsi="宋体" w:cs="宋体"/>
          <w:sz w:val="32"/>
        </w:rPr>
        <w:t>原因是</w:t>
      </w:r>
      <w:r>
        <w:rPr>
          <w:rFonts w:ascii="仿宋_GB2312" w:eastAsia="仿宋_GB2312" w:hAnsi="仿宋_GB2312" w:cs="仿宋_GB2312"/>
          <w:sz w:val="32"/>
        </w:rPr>
        <w:t>2019</w:t>
      </w:r>
      <w:r>
        <w:rPr>
          <w:rFonts w:ascii="宋体" w:eastAsia="宋体" w:hAnsi="宋体" w:cs="宋体"/>
          <w:sz w:val="32"/>
        </w:rPr>
        <w:t>年</w:t>
      </w:r>
      <w:r>
        <w:rPr>
          <w:rFonts w:ascii="宋体" w:eastAsia="宋体" w:hAnsi="宋体" w:cs="宋体"/>
          <w:color w:val="000000"/>
          <w:sz w:val="32"/>
        </w:rPr>
        <w:t>编制、人员归上级气象部门管理，津贴社保由地方财政负担</w:t>
      </w:r>
      <w:r>
        <w:rPr>
          <w:rFonts w:ascii="宋体" w:eastAsia="宋体" w:hAnsi="宋体" w:cs="宋体"/>
          <w:sz w:val="32"/>
        </w:rPr>
        <w:t>。</w:t>
      </w:r>
    </w:p>
    <w:p w:rsidR="0065029A" w:rsidRDefault="00011E3F">
      <w:pPr>
        <w:rPr>
          <w:rFonts w:ascii="仿宋_GB2312" w:eastAsia="仿宋_GB2312" w:hAnsi="仿宋_GB2312" w:cs="仿宋_GB2312"/>
          <w:sz w:val="32"/>
          <w:shd w:val="clear" w:color="auto" w:fill="FFFF00"/>
        </w:rPr>
      </w:pPr>
      <w:r>
        <w:rPr>
          <w:noProof/>
        </w:rPr>
        <w:lastRenderedPageBreak/>
        <w:drawing>
          <wp:inline distT="0" distB="0" distL="0" distR="0">
            <wp:extent cx="3924935" cy="2007235"/>
            <wp:effectExtent l="0" t="0" r="0" b="0"/>
            <wp:docPr id="4" name="rectole00000000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5029A" w:rsidRDefault="004731AA">
      <w:pPr>
        <w:numPr>
          <w:ilvl w:val="0"/>
          <w:numId w:val="1"/>
        </w:numPr>
        <w:spacing w:line="580" w:lineRule="auto"/>
        <w:ind w:left="420"/>
        <w:rPr>
          <w:rFonts w:ascii="楷体_GB2312" w:eastAsia="楷体_GB2312" w:hAnsi="楷体_GB2312" w:cs="楷体_GB2312"/>
          <w:b/>
          <w:sz w:val="32"/>
        </w:rPr>
      </w:pPr>
      <w:r>
        <w:rPr>
          <w:rFonts w:ascii="宋体" w:eastAsia="宋体" w:hAnsi="宋体" w:cs="宋体"/>
          <w:b/>
          <w:sz w:val="32"/>
        </w:rPr>
        <w:t>财政拨款支出决算结构情况。</w:t>
      </w:r>
    </w:p>
    <w:p w:rsidR="0065029A" w:rsidRDefault="004731AA">
      <w:pPr>
        <w:spacing w:line="580" w:lineRule="auto"/>
        <w:ind w:firstLine="640"/>
        <w:rPr>
          <w:rFonts w:ascii="仿宋_GB2312" w:eastAsia="仿宋_GB2312" w:hAnsi="仿宋_GB2312" w:cs="仿宋_GB2312"/>
          <w:sz w:val="32"/>
        </w:rPr>
      </w:pPr>
      <w:r>
        <w:rPr>
          <w:rFonts w:ascii="仿宋_GB2312" w:eastAsia="仿宋_GB2312" w:hAnsi="仿宋_GB2312" w:cs="仿宋_GB2312"/>
          <w:sz w:val="32"/>
        </w:rPr>
        <w:t xml:space="preserve">2019 </w:t>
      </w:r>
      <w:r>
        <w:rPr>
          <w:rFonts w:ascii="宋体" w:eastAsia="宋体" w:hAnsi="宋体" w:cs="宋体"/>
          <w:sz w:val="32"/>
        </w:rPr>
        <w:t>年度财政拨款支出</w:t>
      </w:r>
      <w:r>
        <w:rPr>
          <w:rFonts w:ascii="仿宋_GB2312" w:eastAsia="仿宋_GB2312" w:hAnsi="仿宋_GB2312" w:cs="仿宋_GB2312"/>
          <w:sz w:val="32"/>
        </w:rPr>
        <w:t>117.38</w:t>
      </w:r>
      <w:r>
        <w:rPr>
          <w:rFonts w:ascii="宋体" w:eastAsia="宋体" w:hAnsi="宋体" w:cs="宋体"/>
          <w:sz w:val="32"/>
        </w:rPr>
        <w:t>万元，其中一般公共服务（类）支出</w:t>
      </w:r>
      <w:r>
        <w:rPr>
          <w:rFonts w:ascii="仿宋_GB2312" w:eastAsia="仿宋_GB2312" w:hAnsi="仿宋_GB2312" w:cs="仿宋_GB2312"/>
          <w:sz w:val="32"/>
        </w:rPr>
        <w:t>117.38</w:t>
      </w:r>
      <w:r>
        <w:rPr>
          <w:rFonts w:ascii="宋体" w:eastAsia="宋体" w:hAnsi="宋体" w:cs="宋体"/>
          <w:sz w:val="32"/>
        </w:rPr>
        <w:t>万元，占</w:t>
      </w:r>
      <w:r>
        <w:rPr>
          <w:rFonts w:ascii="仿宋_GB2312" w:eastAsia="仿宋_GB2312" w:hAnsi="仿宋_GB2312" w:cs="仿宋_GB2312"/>
          <w:sz w:val="32"/>
        </w:rPr>
        <w:t>100%</w:t>
      </w:r>
      <w:r>
        <w:rPr>
          <w:rFonts w:ascii="宋体" w:eastAsia="宋体" w:hAnsi="宋体" w:cs="宋体"/>
          <w:sz w:val="32"/>
        </w:rPr>
        <w:t>。</w:t>
      </w:r>
    </w:p>
    <w:p w:rsidR="0065029A" w:rsidRDefault="004731AA">
      <w:pPr>
        <w:rPr>
          <w:rFonts w:ascii="楷体_GB2312" w:eastAsia="楷体_GB2312" w:hAnsi="楷体_GB2312" w:cs="楷体_GB2312"/>
          <w:b/>
          <w:sz w:val="32"/>
        </w:rPr>
      </w:pPr>
      <w:r>
        <w:object w:dxaOrig="12789" w:dyaOrig="7400">
          <v:rect id="rectole0000000004" o:spid="_x0000_i1026" style="width:639.5pt;height:370pt" o:ole="" o:preferrelative="t" stroked="f">
            <v:imagedata r:id="rId10" o:title=""/>
          </v:rect>
          <o:OLEObject Type="Embed" ProgID="StaticMetafile" ShapeID="rectole0000000004" DrawAspect="Content" ObjectID="_1685543768" r:id="rId11"/>
        </w:object>
      </w:r>
    </w:p>
    <w:p w:rsidR="0065029A" w:rsidRDefault="004731AA">
      <w:pPr>
        <w:spacing w:line="580" w:lineRule="auto"/>
        <w:ind w:left="420"/>
        <w:rPr>
          <w:rFonts w:ascii="仿宋_GB2312" w:eastAsia="仿宋_GB2312" w:hAnsi="仿宋_GB2312" w:cs="仿宋_GB2312"/>
          <w:sz w:val="32"/>
          <w:shd w:val="clear" w:color="auto" w:fill="FFFF00"/>
        </w:rPr>
      </w:pPr>
      <w:r>
        <w:rPr>
          <w:rFonts w:ascii="宋体" w:eastAsia="宋体" w:hAnsi="宋体" w:cs="宋体"/>
          <w:b/>
          <w:sz w:val="32"/>
        </w:rPr>
        <w:t>（四）一般公共预算财政拨款基本支出决算情况说明</w:t>
      </w:r>
    </w:p>
    <w:p w:rsidR="0065029A" w:rsidRDefault="004731AA">
      <w:pPr>
        <w:spacing w:line="580" w:lineRule="auto"/>
        <w:ind w:firstLine="640"/>
        <w:rPr>
          <w:rFonts w:ascii="仿宋_GB2312" w:eastAsia="仿宋_GB2312" w:hAnsi="仿宋_GB2312" w:cs="仿宋_GB2312"/>
          <w:sz w:val="32"/>
        </w:rPr>
      </w:pPr>
      <w:r>
        <w:rPr>
          <w:rFonts w:ascii="仿宋_GB2312" w:eastAsia="仿宋_GB2312" w:hAnsi="仿宋_GB2312" w:cs="仿宋_GB2312"/>
          <w:sz w:val="32"/>
        </w:rPr>
        <w:lastRenderedPageBreak/>
        <w:t xml:space="preserve">2019 </w:t>
      </w:r>
      <w:r>
        <w:rPr>
          <w:rFonts w:ascii="宋体" w:eastAsia="宋体" w:hAnsi="宋体" w:cs="宋体"/>
          <w:sz w:val="32"/>
        </w:rPr>
        <w:t>年度一般公共预算财政拨款基本支出</w:t>
      </w:r>
      <w:r>
        <w:rPr>
          <w:rFonts w:ascii="仿宋_GB2312" w:eastAsia="仿宋_GB2312" w:hAnsi="仿宋_GB2312" w:cs="仿宋_GB2312"/>
          <w:sz w:val="32"/>
        </w:rPr>
        <w:t>81.48</w:t>
      </w:r>
      <w:r>
        <w:rPr>
          <w:rFonts w:ascii="宋体" w:eastAsia="宋体" w:hAnsi="宋体" w:cs="宋体"/>
          <w:sz w:val="32"/>
        </w:rPr>
        <w:t>万元，其中：人员经费</w:t>
      </w:r>
      <w:r>
        <w:rPr>
          <w:rFonts w:ascii="仿宋_GB2312" w:eastAsia="仿宋_GB2312" w:hAnsi="仿宋_GB2312" w:cs="仿宋_GB2312"/>
          <w:sz w:val="32"/>
        </w:rPr>
        <w:t xml:space="preserve"> 74.44</w:t>
      </w:r>
      <w:r>
        <w:rPr>
          <w:rFonts w:ascii="宋体" w:eastAsia="宋体" w:hAnsi="宋体" w:cs="宋体"/>
          <w:sz w:val="32"/>
        </w:rPr>
        <w:t>万元，主要包括津贴补贴、机关事业单位基本养老保险缴费、职工基本医疗保险缴费、公务员医疗补助缴费、其他社会保险费、住房公积金、其他工资福利支出、退休费、救济费；公用经费</w:t>
      </w:r>
      <w:r>
        <w:rPr>
          <w:rFonts w:ascii="仿宋_GB2312" w:eastAsia="仿宋_GB2312" w:hAnsi="仿宋_GB2312" w:cs="仿宋_GB2312"/>
          <w:sz w:val="32"/>
        </w:rPr>
        <w:t xml:space="preserve"> 7.04</w:t>
      </w:r>
      <w:r>
        <w:rPr>
          <w:rFonts w:ascii="宋体" w:eastAsia="宋体" w:hAnsi="宋体" w:cs="宋体"/>
          <w:sz w:val="32"/>
        </w:rPr>
        <w:t>万元，主要包括办公费、水费、电费、邮电费、维修维护费、公务接待费、专用材料费、劳务费、福利费、委托业务费、公务用车运行费、其他交通费用。</w:t>
      </w:r>
    </w:p>
    <w:p w:rsidR="0065029A" w:rsidRDefault="004731AA">
      <w:pPr>
        <w:keepNext/>
        <w:keepLines/>
        <w:spacing w:line="360" w:lineRule="auto"/>
        <w:ind w:firstLine="720"/>
        <w:rPr>
          <w:rFonts w:ascii="黑体" w:eastAsia="黑体" w:hAnsi="黑体" w:cs="黑体"/>
          <w:sz w:val="32"/>
        </w:rPr>
      </w:pPr>
      <w:r>
        <w:rPr>
          <w:rFonts w:ascii="宋体" w:eastAsia="宋体" w:hAnsi="宋体" w:cs="宋体"/>
          <w:sz w:val="36"/>
        </w:rPr>
        <w:t>五、</w:t>
      </w:r>
      <w:r>
        <w:rPr>
          <w:rFonts w:ascii="黑体" w:eastAsia="黑体" w:hAnsi="黑体" w:cs="黑体"/>
          <w:sz w:val="32"/>
        </w:rPr>
        <w:t>一般公共预算财政拨款“三公” 经费支出决算情况说明</w:t>
      </w:r>
    </w:p>
    <w:p w:rsidR="0065029A" w:rsidRDefault="004731AA">
      <w:pPr>
        <w:spacing w:line="580" w:lineRule="auto"/>
        <w:ind w:firstLine="640"/>
        <w:rPr>
          <w:rFonts w:ascii="仿宋_GB2312" w:eastAsia="仿宋_GB2312" w:hAnsi="仿宋_GB2312" w:cs="仿宋_GB2312"/>
          <w:sz w:val="32"/>
        </w:rPr>
      </w:pPr>
      <w:r>
        <w:rPr>
          <w:rFonts w:ascii="宋体" w:eastAsia="宋体" w:hAnsi="宋体" w:cs="宋体"/>
          <w:sz w:val="32"/>
        </w:rPr>
        <w:t>本部门</w:t>
      </w:r>
      <w:r>
        <w:rPr>
          <w:rFonts w:ascii="仿宋_GB2312" w:eastAsia="仿宋_GB2312" w:hAnsi="仿宋_GB2312" w:cs="仿宋_GB2312"/>
          <w:sz w:val="32"/>
        </w:rPr>
        <w:t>2019</w:t>
      </w:r>
      <w:r>
        <w:rPr>
          <w:rFonts w:ascii="宋体" w:eastAsia="宋体" w:hAnsi="宋体" w:cs="宋体"/>
          <w:sz w:val="32"/>
        </w:rPr>
        <w:t>年度</w:t>
      </w:r>
      <w:r>
        <w:rPr>
          <w:rFonts w:ascii="仿宋_GB2312" w:eastAsia="仿宋_GB2312" w:hAnsi="仿宋_GB2312" w:cs="仿宋_GB2312"/>
          <w:sz w:val="32"/>
        </w:rPr>
        <w:t xml:space="preserve"> </w:t>
      </w:r>
      <w:r>
        <w:rPr>
          <w:rFonts w:ascii="宋体" w:eastAsia="宋体" w:hAnsi="宋体" w:cs="宋体"/>
          <w:sz w:val="32"/>
        </w:rPr>
        <w:t>“三公”经费支出共计</w:t>
      </w:r>
      <w:r w:rsidR="0075376F">
        <w:rPr>
          <w:rFonts w:ascii="仿宋_GB2312" w:eastAsia="仿宋_GB2312" w:hAnsi="仿宋_GB2312" w:cs="仿宋_GB2312"/>
          <w:sz w:val="32"/>
        </w:rPr>
        <w:t>2.3</w:t>
      </w:r>
      <w:r>
        <w:rPr>
          <w:rFonts w:ascii="宋体" w:eastAsia="宋体" w:hAnsi="宋体" w:cs="宋体"/>
          <w:sz w:val="32"/>
        </w:rPr>
        <w:t>万元，</w:t>
      </w:r>
      <w:r w:rsidR="0075376F">
        <w:rPr>
          <w:rFonts w:ascii="微软雅黑" w:eastAsia="微软雅黑" w:hAnsi="微软雅黑" w:cs="微软雅黑" w:hint="eastAsia"/>
          <w:b/>
          <w:sz w:val="32"/>
        </w:rPr>
        <w:t>与年初数持平</w:t>
      </w:r>
      <w:r>
        <w:rPr>
          <w:rFonts w:ascii="___WRD_EMBED_SUB_43" w:eastAsia="___WRD_EMBED_SUB_43" w:hAnsi="___WRD_EMBED_SUB_43" w:cs="___WRD_EMBED_SUB_43"/>
          <w:b/>
          <w:sz w:val="32"/>
        </w:rPr>
        <w:t>。</w:t>
      </w:r>
      <w:r>
        <w:rPr>
          <w:rFonts w:ascii="___WRD_EMBED_SUB_43" w:eastAsia="___WRD_EMBED_SUB_43" w:hAnsi="___WRD_EMBED_SUB_43" w:cs="___WRD_EMBED_SUB_43"/>
          <w:sz w:val="32"/>
        </w:rPr>
        <w:t>具体情况如下：</w:t>
      </w:r>
    </w:p>
    <w:p w:rsidR="0065029A" w:rsidRDefault="004731AA">
      <w:pPr>
        <w:spacing w:line="580" w:lineRule="auto"/>
        <w:ind w:firstLine="643"/>
        <w:rPr>
          <w:rFonts w:ascii="仿宋_GB2312" w:eastAsia="仿宋_GB2312" w:hAnsi="仿宋_GB2312" w:cs="仿宋_GB2312"/>
          <w:sz w:val="32"/>
        </w:rPr>
      </w:pPr>
      <w:r>
        <w:rPr>
          <w:rFonts w:ascii="宋体" w:eastAsia="宋体" w:hAnsi="宋体" w:cs="宋体"/>
          <w:b/>
          <w:sz w:val="32"/>
        </w:rPr>
        <w:t>（一）</w:t>
      </w:r>
      <w:r>
        <w:rPr>
          <w:rFonts w:ascii="微软雅黑" w:eastAsia="微软雅黑" w:hAnsi="微软雅黑" w:cs="微软雅黑"/>
          <w:b/>
          <w:sz w:val="32"/>
        </w:rPr>
        <w:t>因</w:t>
      </w:r>
      <w:r>
        <w:rPr>
          <w:rFonts w:ascii="___WRD_EMBED_SUB_42" w:eastAsia="___WRD_EMBED_SUB_42" w:hAnsi="___WRD_EMBED_SUB_42" w:cs="___WRD_EMBED_SUB_42"/>
          <w:b/>
          <w:sz w:val="32"/>
        </w:rPr>
        <w:t>公出</w:t>
      </w:r>
      <w:r>
        <w:rPr>
          <w:rFonts w:ascii="微软雅黑" w:eastAsia="微软雅黑" w:hAnsi="微软雅黑" w:cs="微软雅黑"/>
          <w:b/>
          <w:sz w:val="32"/>
        </w:rPr>
        <w:t>国</w:t>
      </w:r>
      <w:r>
        <w:rPr>
          <w:rFonts w:ascii="___WRD_EMBED_SUB_42" w:eastAsia="___WRD_EMBED_SUB_42" w:hAnsi="___WRD_EMBED_SUB_42" w:cs="___WRD_EMBED_SUB_42"/>
          <w:b/>
          <w:sz w:val="32"/>
        </w:rPr>
        <w:t>（</w:t>
      </w:r>
      <w:r>
        <w:rPr>
          <w:rFonts w:ascii="微软雅黑" w:eastAsia="微软雅黑" w:hAnsi="微软雅黑" w:cs="微软雅黑"/>
          <w:b/>
          <w:sz w:val="32"/>
        </w:rPr>
        <w:t>境</w:t>
      </w:r>
      <w:r>
        <w:rPr>
          <w:rFonts w:ascii="___WRD_EMBED_SUB_42" w:eastAsia="___WRD_EMBED_SUB_42" w:hAnsi="___WRD_EMBED_SUB_42" w:cs="___WRD_EMBED_SUB_42"/>
          <w:b/>
          <w:sz w:val="32"/>
        </w:rPr>
        <w:t>）</w:t>
      </w:r>
      <w:r>
        <w:rPr>
          <w:rFonts w:ascii="微软雅黑" w:eastAsia="微软雅黑" w:hAnsi="微软雅黑" w:cs="微软雅黑"/>
          <w:b/>
          <w:sz w:val="32"/>
        </w:rPr>
        <w:t>费</w:t>
      </w:r>
      <w:r>
        <w:rPr>
          <w:rFonts w:ascii="___WRD_EMBED_SUB_42" w:eastAsia="___WRD_EMBED_SUB_42" w:hAnsi="___WRD_EMBED_SUB_42" w:cs="___WRD_EMBED_SUB_42"/>
          <w:b/>
          <w:sz w:val="32"/>
        </w:rPr>
        <w:t>支出</w:t>
      </w:r>
      <w:r>
        <w:rPr>
          <w:rFonts w:ascii="楷体_GB2312" w:eastAsia="楷体_GB2312" w:hAnsi="楷体_GB2312" w:cs="楷体_GB2312"/>
          <w:b/>
          <w:sz w:val="32"/>
        </w:rPr>
        <w:t>0</w:t>
      </w:r>
      <w:r>
        <w:rPr>
          <w:rFonts w:ascii="微软雅黑" w:eastAsia="微软雅黑" w:hAnsi="微软雅黑" w:cs="微软雅黑"/>
          <w:b/>
          <w:sz w:val="32"/>
        </w:rPr>
        <w:t>万元</w:t>
      </w:r>
      <w:r>
        <w:rPr>
          <w:rFonts w:ascii="___WRD_EMBED_SUB_42" w:eastAsia="___WRD_EMBED_SUB_42" w:hAnsi="___WRD_EMBED_SUB_42" w:cs="___WRD_EMBED_SUB_42"/>
          <w:b/>
          <w:sz w:val="32"/>
        </w:rPr>
        <w:t>。</w:t>
      </w:r>
      <w:r>
        <w:rPr>
          <w:rFonts w:ascii="___WRD_EMBED_SUB_42" w:eastAsia="___WRD_EMBED_SUB_42" w:hAnsi="___WRD_EMBED_SUB_42" w:cs="___WRD_EMBED_SUB_42"/>
          <w:sz w:val="32"/>
        </w:rPr>
        <w:t>本部门</w:t>
      </w:r>
      <w:r>
        <w:rPr>
          <w:rFonts w:ascii="仿宋_GB2312" w:eastAsia="仿宋_GB2312" w:hAnsi="仿宋_GB2312" w:cs="仿宋_GB2312"/>
          <w:sz w:val="32"/>
        </w:rPr>
        <w:t>2019</w:t>
      </w:r>
      <w:r>
        <w:rPr>
          <w:rFonts w:ascii="___WRD_EMBED_SUB_42" w:eastAsia="___WRD_EMBED_SUB_42" w:hAnsi="___WRD_EMBED_SUB_42" w:cs="___WRD_EMBED_SUB_42"/>
          <w:sz w:val="32"/>
        </w:rPr>
        <w:t>年度因公出国（境）</w:t>
      </w:r>
      <w:r>
        <w:rPr>
          <w:rFonts w:ascii="微软雅黑" w:eastAsia="微软雅黑" w:hAnsi="微软雅黑" w:cs="微软雅黑"/>
          <w:sz w:val="32"/>
        </w:rPr>
        <w:t>团组</w:t>
      </w:r>
      <w:r>
        <w:rPr>
          <w:rFonts w:ascii="仿宋_GB2312" w:eastAsia="仿宋_GB2312" w:hAnsi="仿宋_GB2312" w:cs="仿宋_GB2312"/>
          <w:sz w:val="32"/>
        </w:rPr>
        <w:t>0</w:t>
      </w:r>
      <w:r>
        <w:rPr>
          <w:rFonts w:ascii="微软雅黑" w:eastAsia="微软雅黑" w:hAnsi="微软雅黑" w:cs="微软雅黑"/>
          <w:sz w:val="32"/>
        </w:rPr>
        <w:t>个、共</w:t>
      </w:r>
      <w:r>
        <w:rPr>
          <w:rFonts w:ascii="仿宋_GB2312" w:eastAsia="仿宋_GB2312" w:hAnsi="仿宋_GB2312" w:cs="仿宋_GB2312"/>
          <w:sz w:val="32"/>
        </w:rPr>
        <w:t>0</w:t>
      </w:r>
      <w:r>
        <w:rPr>
          <w:rFonts w:ascii="微软雅黑" w:eastAsia="微软雅黑" w:hAnsi="微软雅黑" w:cs="微软雅黑"/>
          <w:sz w:val="32"/>
        </w:rPr>
        <w:t>人</w:t>
      </w:r>
      <w:r>
        <w:rPr>
          <w:rFonts w:ascii="仿宋_GB2312" w:eastAsia="仿宋_GB2312" w:hAnsi="仿宋_GB2312" w:cs="仿宋_GB2312"/>
          <w:sz w:val="32"/>
        </w:rPr>
        <w:t>/</w:t>
      </w:r>
      <w:r>
        <w:rPr>
          <w:rFonts w:ascii="微软雅黑" w:eastAsia="微软雅黑" w:hAnsi="微软雅黑" w:cs="微软雅黑"/>
          <w:sz w:val="32"/>
        </w:rPr>
        <w:t>参加其他单位组织</w:t>
      </w:r>
      <w:r>
        <w:rPr>
          <w:rFonts w:ascii="___WRD_EMBED_SUB_43" w:eastAsia="___WRD_EMBED_SUB_43" w:hAnsi="___WRD_EMBED_SUB_43" w:cs="___WRD_EMBED_SUB_43"/>
          <w:sz w:val="32"/>
        </w:rPr>
        <w:t>的因公出国（境）</w:t>
      </w:r>
      <w:r>
        <w:rPr>
          <w:rFonts w:ascii="微软雅黑" w:eastAsia="微软雅黑" w:hAnsi="微软雅黑" w:cs="微软雅黑"/>
          <w:sz w:val="32"/>
        </w:rPr>
        <w:t>团组</w:t>
      </w:r>
      <w:r>
        <w:rPr>
          <w:rFonts w:ascii="仿宋_GB2312" w:eastAsia="仿宋_GB2312" w:hAnsi="仿宋_GB2312" w:cs="仿宋_GB2312"/>
          <w:sz w:val="32"/>
        </w:rPr>
        <w:t>0</w:t>
      </w:r>
      <w:r>
        <w:rPr>
          <w:rFonts w:ascii="微软雅黑" w:eastAsia="微软雅黑" w:hAnsi="微软雅黑" w:cs="微软雅黑"/>
          <w:sz w:val="32"/>
        </w:rPr>
        <w:t>个、共</w:t>
      </w:r>
      <w:r>
        <w:rPr>
          <w:rFonts w:ascii="仿宋_GB2312" w:eastAsia="仿宋_GB2312" w:hAnsi="仿宋_GB2312" w:cs="仿宋_GB2312"/>
          <w:sz w:val="32"/>
        </w:rPr>
        <w:t>0</w:t>
      </w:r>
      <w:r>
        <w:rPr>
          <w:rFonts w:ascii="微软雅黑" w:eastAsia="微软雅黑" w:hAnsi="微软雅黑" w:cs="微软雅黑"/>
          <w:sz w:val="32"/>
        </w:rPr>
        <w:t>人</w:t>
      </w:r>
      <w:r>
        <w:rPr>
          <w:rFonts w:ascii="仿宋_GB2312" w:eastAsia="仿宋_GB2312" w:hAnsi="仿宋_GB2312" w:cs="仿宋_GB2312"/>
          <w:sz w:val="32"/>
        </w:rPr>
        <w:t>/</w:t>
      </w:r>
      <w:r>
        <w:rPr>
          <w:rFonts w:ascii="微软雅黑" w:eastAsia="微软雅黑" w:hAnsi="微软雅黑" w:cs="微软雅黑"/>
          <w:sz w:val="32"/>
        </w:rPr>
        <w:t>无</w:t>
      </w:r>
      <w:r>
        <w:rPr>
          <w:rFonts w:ascii="___WRD_EMBED_SUB_43" w:eastAsia="___WRD_EMBED_SUB_43" w:hAnsi="___WRD_EMBED_SUB_43" w:cs="___WRD_EMBED_SUB_43"/>
          <w:sz w:val="32"/>
        </w:rPr>
        <w:t>本单位</w:t>
      </w:r>
      <w:r>
        <w:rPr>
          <w:rFonts w:ascii="微软雅黑" w:eastAsia="微软雅黑" w:hAnsi="微软雅黑" w:cs="微软雅黑"/>
          <w:sz w:val="32"/>
        </w:rPr>
        <w:t>组织</w:t>
      </w:r>
      <w:r>
        <w:rPr>
          <w:rFonts w:ascii="___WRD_EMBED_SUB_43" w:eastAsia="___WRD_EMBED_SUB_43" w:hAnsi="___WRD_EMBED_SUB_43" w:cs="___WRD_EMBED_SUB_43"/>
          <w:sz w:val="32"/>
        </w:rPr>
        <w:t>的出国（境）</w:t>
      </w:r>
      <w:r>
        <w:rPr>
          <w:rFonts w:ascii="微软雅黑" w:eastAsia="微软雅黑" w:hAnsi="微软雅黑" w:cs="微软雅黑"/>
          <w:sz w:val="32"/>
        </w:rPr>
        <w:t>团组</w:t>
      </w:r>
      <w:r>
        <w:rPr>
          <w:rFonts w:ascii="___WRD_EMBED_SUB_43" w:eastAsia="___WRD_EMBED_SUB_43" w:hAnsi="___WRD_EMBED_SUB_43" w:cs="___WRD_EMBED_SUB_43"/>
          <w:sz w:val="32"/>
        </w:rPr>
        <w:t>。因公出国（境）费支出</w:t>
      </w:r>
      <w:r>
        <w:rPr>
          <w:rFonts w:ascii="微软雅黑" w:eastAsia="微软雅黑" w:hAnsi="微软雅黑" w:cs="微软雅黑"/>
          <w:sz w:val="32"/>
        </w:rPr>
        <w:t>较</w:t>
      </w:r>
      <w:r>
        <w:rPr>
          <w:rFonts w:ascii="___WRD_EMBED_SUB_43" w:eastAsia="___WRD_EMBED_SUB_43" w:hAnsi="___WRD_EMBED_SUB_43" w:cs="___WRD_EMBED_SUB_43"/>
          <w:sz w:val="32"/>
        </w:rPr>
        <w:t>年初预算增加</w:t>
      </w:r>
      <w:r>
        <w:rPr>
          <w:rFonts w:ascii="仿宋_GB2312" w:eastAsia="仿宋_GB2312" w:hAnsi="仿宋_GB2312" w:cs="仿宋_GB2312"/>
          <w:sz w:val="32"/>
        </w:rPr>
        <w:t>0</w:t>
      </w:r>
      <w:r>
        <w:rPr>
          <w:rFonts w:ascii="___WRD_EMBED_SUB_43" w:eastAsia="___WRD_EMBED_SUB_43" w:hAnsi="___WRD_EMBED_SUB_43" w:cs="___WRD_EMBED_SUB_43"/>
          <w:sz w:val="32"/>
        </w:rPr>
        <w:t>万元，增</w:t>
      </w:r>
      <w:r>
        <w:rPr>
          <w:rFonts w:ascii="微软雅黑" w:eastAsia="微软雅黑" w:hAnsi="微软雅黑" w:cs="微软雅黑"/>
          <w:sz w:val="32"/>
        </w:rPr>
        <w:t>长</w:t>
      </w:r>
      <w:r>
        <w:rPr>
          <w:rFonts w:ascii="仿宋_GB2312" w:eastAsia="仿宋_GB2312" w:hAnsi="仿宋_GB2312" w:cs="仿宋_GB2312"/>
          <w:sz w:val="32"/>
        </w:rPr>
        <w:t>0%</w:t>
      </w:r>
      <w:r>
        <w:rPr>
          <w:rFonts w:ascii="微软雅黑" w:eastAsia="微软雅黑" w:hAnsi="微软雅黑" w:cs="微软雅黑"/>
          <w:sz w:val="32"/>
        </w:rPr>
        <w:t>。</w:t>
      </w:r>
    </w:p>
    <w:p w:rsidR="0065029A" w:rsidRDefault="004731AA">
      <w:pPr>
        <w:spacing w:line="580" w:lineRule="auto"/>
        <w:ind w:firstLine="643"/>
        <w:rPr>
          <w:rFonts w:ascii="仿宋_GB2312" w:eastAsia="仿宋_GB2312" w:hAnsi="仿宋_GB2312" w:cs="仿宋_GB2312"/>
          <w:b/>
          <w:sz w:val="32"/>
        </w:rPr>
      </w:pPr>
      <w:r>
        <w:rPr>
          <w:rFonts w:ascii="宋体" w:eastAsia="宋体" w:hAnsi="宋体" w:cs="宋体"/>
          <w:b/>
          <w:sz w:val="32"/>
        </w:rPr>
        <w:t>（二）公</w:t>
      </w:r>
      <w:r>
        <w:rPr>
          <w:rFonts w:ascii="微软雅黑" w:eastAsia="微软雅黑" w:hAnsi="微软雅黑" w:cs="微软雅黑"/>
          <w:b/>
          <w:sz w:val="32"/>
        </w:rPr>
        <w:t>务用车购置及运行维护费</w:t>
      </w:r>
      <w:r>
        <w:rPr>
          <w:rFonts w:ascii="___WRD_EMBED_SUB_42" w:eastAsia="___WRD_EMBED_SUB_42" w:hAnsi="___WRD_EMBED_SUB_42" w:cs="___WRD_EMBED_SUB_42"/>
          <w:b/>
          <w:sz w:val="32"/>
        </w:rPr>
        <w:t>支出</w:t>
      </w:r>
      <w:r w:rsidR="0075376F">
        <w:rPr>
          <w:rFonts w:ascii="楷体_GB2312" w:eastAsia="楷体_GB2312" w:hAnsi="楷体_GB2312" w:cs="楷体_GB2312"/>
          <w:b/>
          <w:sz w:val="32"/>
        </w:rPr>
        <w:t>2.2</w:t>
      </w:r>
      <w:r>
        <w:rPr>
          <w:rFonts w:ascii="微软雅黑" w:eastAsia="微软雅黑" w:hAnsi="微软雅黑" w:cs="微软雅黑"/>
          <w:b/>
          <w:sz w:val="32"/>
        </w:rPr>
        <w:t>万元</w:t>
      </w:r>
      <w:r>
        <w:rPr>
          <w:rFonts w:ascii="___WRD_EMBED_SUB_42" w:eastAsia="___WRD_EMBED_SUB_42" w:hAnsi="___WRD_EMBED_SUB_42" w:cs="___WRD_EMBED_SUB_42"/>
          <w:b/>
          <w:sz w:val="32"/>
        </w:rPr>
        <w:t>。</w:t>
      </w:r>
      <w:r>
        <w:rPr>
          <w:rFonts w:ascii="___WRD_EMBED_SUB_42" w:eastAsia="___WRD_EMBED_SUB_42" w:hAnsi="___WRD_EMBED_SUB_42" w:cs="___WRD_EMBED_SUB_42"/>
          <w:sz w:val="32"/>
        </w:rPr>
        <w:t>本部</w:t>
      </w:r>
      <w:r>
        <w:rPr>
          <w:rFonts w:ascii="___WRD_EMBED_SUB_42" w:eastAsia="___WRD_EMBED_SUB_42" w:hAnsi="___WRD_EMBED_SUB_42" w:cs="___WRD_EMBED_SUB_42"/>
          <w:sz w:val="32"/>
        </w:rPr>
        <w:lastRenderedPageBreak/>
        <w:t>门</w:t>
      </w:r>
      <w:r>
        <w:rPr>
          <w:rFonts w:ascii="仿宋_GB2312" w:eastAsia="仿宋_GB2312" w:hAnsi="仿宋_GB2312" w:cs="仿宋_GB2312"/>
          <w:sz w:val="32"/>
        </w:rPr>
        <w:t>2019</w:t>
      </w:r>
      <w:r>
        <w:rPr>
          <w:rFonts w:ascii="___WRD_EMBED_SUB_42" w:eastAsia="___WRD_EMBED_SUB_42" w:hAnsi="___WRD_EMBED_SUB_42" w:cs="___WRD_EMBED_SUB_42"/>
          <w:sz w:val="32"/>
        </w:rPr>
        <w:t>年度公务用车购置及运行维护费</w:t>
      </w:r>
      <w:r w:rsidR="0075376F">
        <w:rPr>
          <w:rFonts w:asciiTheme="minorEastAsia" w:hAnsiTheme="minorEastAsia" w:cs="___WRD_EMBED_SUB_42" w:hint="eastAsia"/>
          <w:sz w:val="32"/>
        </w:rPr>
        <w:t>与年初数持平</w:t>
      </w:r>
      <w:r>
        <w:rPr>
          <w:rFonts w:ascii="微软雅黑" w:eastAsia="微软雅黑" w:hAnsi="微软雅黑" w:cs="微软雅黑"/>
          <w:sz w:val="32"/>
        </w:rPr>
        <w:t>。</w:t>
      </w:r>
      <w:r>
        <w:rPr>
          <w:rFonts w:ascii="微软雅黑" w:eastAsia="微软雅黑" w:hAnsi="微软雅黑" w:cs="微软雅黑"/>
          <w:b/>
          <w:sz w:val="32"/>
        </w:rPr>
        <w:t>其中：</w:t>
      </w:r>
      <w:bookmarkStart w:id="0" w:name="_GoBack"/>
      <w:bookmarkEnd w:id="0"/>
    </w:p>
    <w:p w:rsidR="0065029A" w:rsidRDefault="004731AA">
      <w:pPr>
        <w:spacing w:line="580" w:lineRule="auto"/>
        <w:ind w:firstLine="643"/>
        <w:rPr>
          <w:rFonts w:ascii="仿宋_GB2312" w:eastAsia="仿宋_GB2312" w:hAnsi="仿宋_GB2312" w:cs="仿宋_GB2312"/>
          <w:sz w:val="32"/>
        </w:rPr>
      </w:pPr>
      <w:r>
        <w:rPr>
          <w:rFonts w:ascii="宋体" w:eastAsia="宋体" w:hAnsi="宋体" w:cs="宋体"/>
          <w:b/>
          <w:sz w:val="32"/>
        </w:rPr>
        <w:t>公务用车购置费：</w:t>
      </w:r>
      <w:r>
        <w:rPr>
          <w:rFonts w:ascii="宋体" w:eastAsia="宋体" w:hAnsi="宋体" w:cs="宋体"/>
          <w:sz w:val="32"/>
        </w:rPr>
        <w:t>本部门</w:t>
      </w:r>
      <w:r>
        <w:rPr>
          <w:rFonts w:ascii="仿宋_GB2312" w:eastAsia="仿宋_GB2312" w:hAnsi="仿宋_GB2312" w:cs="仿宋_GB2312"/>
          <w:sz w:val="32"/>
        </w:rPr>
        <w:t>2019</w:t>
      </w:r>
      <w:r>
        <w:rPr>
          <w:rFonts w:ascii="宋体" w:eastAsia="宋体" w:hAnsi="宋体" w:cs="宋体"/>
          <w:sz w:val="32"/>
        </w:rPr>
        <w:t>年度公务用车购置</w:t>
      </w:r>
      <w:r>
        <w:rPr>
          <w:rFonts w:ascii="微软雅黑" w:eastAsia="微软雅黑" w:hAnsi="微软雅黑" w:cs="微软雅黑"/>
          <w:sz w:val="32"/>
        </w:rPr>
        <w:t>量</w:t>
      </w:r>
      <w:r>
        <w:rPr>
          <w:rFonts w:ascii="仿宋_GB2312" w:eastAsia="仿宋_GB2312" w:hAnsi="仿宋_GB2312" w:cs="仿宋_GB2312"/>
          <w:sz w:val="32"/>
        </w:rPr>
        <w:t>0</w:t>
      </w:r>
      <w:r>
        <w:rPr>
          <w:rFonts w:ascii="微软雅黑" w:eastAsia="微软雅黑" w:hAnsi="微软雅黑" w:cs="微软雅黑"/>
          <w:sz w:val="32"/>
        </w:rPr>
        <w:t>辆，发生“公务用车购置”经费支出</w:t>
      </w:r>
      <w:r>
        <w:rPr>
          <w:rFonts w:ascii="仿宋_GB2312" w:eastAsia="仿宋_GB2312" w:hAnsi="仿宋_GB2312" w:cs="仿宋_GB2312"/>
          <w:sz w:val="32"/>
        </w:rPr>
        <w:t>0</w:t>
      </w:r>
      <w:r>
        <w:rPr>
          <w:rFonts w:ascii="微软雅黑" w:eastAsia="微软雅黑" w:hAnsi="微软雅黑" w:cs="微软雅黑"/>
          <w:sz w:val="32"/>
        </w:rPr>
        <w:t>万元。公务用车购置费支出较</w:t>
      </w:r>
      <w:r>
        <w:rPr>
          <w:rFonts w:ascii="___WRD_EMBED_SUB_43" w:eastAsia="___WRD_EMBED_SUB_43" w:hAnsi="___WRD_EMBED_SUB_43" w:cs="___WRD_EMBED_SUB_43"/>
          <w:sz w:val="32"/>
        </w:rPr>
        <w:t>年初预算增加</w:t>
      </w:r>
      <w:r>
        <w:rPr>
          <w:rFonts w:ascii="仿宋_GB2312" w:eastAsia="仿宋_GB2312" w:hAnsi="仿宋_GB2312" w:cs="仿宋_GB2312"/>
          <w:sz w:val="32"/>
        </w:rPr>
        <w:t>0</w:t>
      </w:r>
      <w:r>
        <w:rPr>
          <w:rFonts w:ascii="___WRD_EMBED_SUB_43" w:eastAsia="___WRD_EMBED_SUB_43" w:hAnsi="___WRD_EMBED_SUB_43" w:cs="___WRD_EMBED_SUB_43"/>
          <w:sz w:val="32"/>
        </w:rPr>
        <w:t>万元，增</w:t>
      </w:r>
      <w:r>
        <w:rPr>
          <w:rFonts w:ascii="微软雅黑" w:eastAsia="微软雅黑" w:hAnsi="微软雅黑" w:cs="微软雅黑"/>
          <w:sz w:val="32"/>
        </w:rPr>
        <w:t>长</w:t>
      </w:r>
      <w:r>
        <w:rPr>
          <w:rFonts w:ascii="仿宋_GB2312" w:eastAsia="仿宋_GB2312" w:hAnsi="仿宋_GB2312" w:cs="仿宋_GB2312"/>
          <w:sz w:val="32"/>
        </w:rPr>
        <w:t>0%</w:t>
      </w:r>
      <w:r>
        <w:rPr>
          <w:rFonts w:ascii="微软雅黑" w:eastAsia="微软雅黑" w:hAnsi="微软雅黑" w:cs="微软雅黑"/>
          <w:sz w:val="32"/>
        </w:rPr>
        <w:t>。</w:t>
      </w:r>
    </w:p>
    <w:p w:rsidR="0065029A" w:rsidRDefault="004731AA">
      <w:pPr>
        <w:spacing w:line="580" w:lineRule="auto"/>
        <w:ind w:firstLine="643"/>
        <w:rPr>
          <w:rFonts w:ascii="仿宋_GB2312" w:eastAsia="仿宋_GB2312" w:hAnsi="仿宋_GB2312" w:cs="仿宋_GB2312"/>
          <w:sz w:val="32"/>
        </w:rPr>
      </w:pPr>
      <w:r>
        <w:rPr>
          <w:rFonts w:ascii="宋体" w:eastAsia="宋体" w:hAnsi="宋体" w:cs="宋体"/>
          <w:b/>
          <w:sz w:val="32"/>
        </w:rPr>
        <w:t>公务用车运行维护费：</w:t>
      </w:r>
      <w:r>
        <w:rPr>
          <w:rFonts w:ascii="宋体" w:eastAsia="宋体" w:hAnsi="宋体" w:cs="宋体"/>
          <w:sz w:val="32"/>
        </w:rPr>
        <w:t>本部门</w:t>
      </w:r>
      <w:r>
        <w:rPr>
          <w:rFonts w:ascii="仿宋_GB2312" w:eastAsia="仿宋_GB2312" w:hAnsi="仿宋_GB2312" w:cs="仿宋_GB2312"/>
          <w:sz w:val="32"/>
        </w:rPr>
        <w:t>201</w:t>
      </w:r>
      <w:r w:rsidR="0075376F">
        <w:rPr>
          <w:rFonts w:ascii="仿宋_GB2312" w:eastAsia="仿宋_GB2312" w:hAnsi="仿宋_GB2312" w:cs="仿宋_GB2312"/>
          <w:sz w:val="32"/>
        </w:rPr>
        <w:t>9</w:t>
      </w:r>
      <w:r>
        <w:rPr>
          <w:rFonts w:ascii="宋体" w:eastAsia="宋体" w:hAnsi="宋体" w:cs="宋体"/>
          <w:sz w:val="32"/>
        </w:rPr>
        <w:t>年度单位公务用车保有</w:t>
      </w:r>
      <w:r>
        <w:rPr>
          <w:rFonts w:ascii="微软雅黑" w:eastAsia="微软雅黑" w:hAnsi="微软雅黑" w:cs="微软雅黑"/>
          <w:sz w:val="32"/>
        </w:rPr>
        <w:t>量</w:t>
      </w:r>
      <w:r>
        <w:rPr>
          <w:rFonts w:ascii="仿宋_GB2312" w:eastAsia="仿宋_GB2312" w:hAnsi="仿宋_GB2312" w:cs="仿宋_GB2312"/>
          <w:sz w:val="32"/>
        </w:rPr>
        <w:t>1</w:t>
      </w:r>
      <w:r>
        <w:rPr>
          <w:rFonts w:ascii="微软雅黑" w:eastAsia="微软雅黑" w:hAnsi="微软雅黑" w:cs="微软雅黑"/>
          <w:sz w:val="32"/>
        </w:rPr>
        <w:t>辆。公车运行维护费支出</w:t>
      </w:r>
      <w:r w:rsidR="0075376F">
        <w:rPr>
          <w:rFonts w:ascii="微软雅黑" w:eastAsia="微软雅黑" w:hAnsi="微软雅黑" w:cs="微软雅黑"/>
          <w:sz w:val="32"/>
        </w:rPr>
        <w:t>2.2</w:t>
      </w:r>
      <w:r>
        <w:rPr>
          <w:rFonts w:ascii="微软雅黑" w:eastAsia="微软雅黑" w:hAnsi="微软雅黑" w:cs="微软雅黑"/>
          <w:sz w:val="32"/>
        </w:rPr>
        <w:t>万元，</w:t>
      </w:r>
      <w:r w:rsidR="0075376F">
        <w:rPr>
          <w:rFonts w:ascii="微软雅黑" w:eastAsia="微软雅黑" w:hAnsi="微软雅黑" w:cs="微软雅黑" w:hint="eastAsia"/>
          <w:sz w:val="32"/>
        </w:rPr>
        <w:t>与年初数持平。</w:t>
      </w:r>
    </w:p>
    <w:p w:rsidR="0065029A" w:rsidRDefault="004731AA">
      <w:pPr>
        <w:spacing w:line="580" w:lineRule="auto"/>
        <w:ind w:firstLine="643"/>
        <w:rPr>
          <w:rFonts w:ascii="仿宋_GB2312" w:eastAsia="仿宋_GB2312" w:hAnsi="仿宋_GB2312" w:cs="仿宋_GB2312"/>
          <w:sz w:val="32"/>
        </w:rPr>
      </w:pPr>
      <w:r>
        <w:rPr>
          <w:rFonts w:ascii="宋体" w:eastAsia="宋体" w:hAnsi="宋体" w:cs="宋体"/>
          <w:b/>
          <w:sz w:val="32"/>
        </w:rPr>
        <w:t>（</w:t>
      </w:r>
      <w:r>
        <w:rPr>
          <w:rFonts w:ascii="微软雅黑" w:eastAsia="微软雅黑" w:hAnsi="微软雅黑" w:cs="微软雅黑"/>
          <w:b/>
          <w:sz w:val="32"/>
        </w:rPr>
        <w:t>三</w:t>
      </w:r>
      <w:r>
        <w:rPr>
          <w:rFonts w:ascii="___WRD_EMBED_SUB_42" w:eastAsia="___WRD_EMBED_SUB_42" w:hAnsi="___WRD_EMBED_SUB_42" w:cs="___WRD_EMBED_SUB_42"/>
          <w:b/>
          <w:sz w:val="32"/>
        </w:rPr>
        <w:t>）公</w:t>
      </w:r>
      <w:r>
        <w:rPr>
          <w:rFonts w:ascii="微软雅黑" w:eastAsia="微软雅黑" w:hAnsi="微软雅黑" w:cs="微软雅黑"/>
          <w:b/>
          <w:sz w:val="32"/>
        </w:rPr>
        <w:t>务接待费</w:t>
      </w:r>
      <w:r>
        <w:rPr>
          <w:rFonts w:ascii="___WRD_EMBED_SUB_42" w:eastAsia="___WRD_EMBED_SUB_42" w:hAnsi="___WRD_EMBED_SUB_42" w:cs="___WRD_EMBED_SUB_42"/>
          <w:b/>
          <w:sz w:val="32"/>
        </w:rPr>
        <w:t>支出</w:t>
      </w:r>
      <w:r w:rsidR="0075376F">
        <w:rPr>
          <w:rFonts w:ascii="楷体_GB2312" w:eastAsia="楷体_GB2312" w:hAnsi="楷体_GB2312" w:cs="楷体_GB2312"/>
          <w:b/>
          <w:sz w:val="32"/>
        </w:rPr>
        <w:t>0.1</w:t>
      </w:r>
      <w:r>
        <w:rPr>
          <w:rFonts w:ascii="微软雅黑" w:eastAsia="微软雅黑" w:hAnsi="微软雅黑" w:cs="微软雅黑"/>
          <w:b/>
          <w:sz w:val="32"/>
        </w:rPr>
        <w:t>万元</w:t>
      </w:r>
      <w:r>
        <w:rPr>
          <w:rFonts w:ascii="___WRD_EMBED_SUB_42" w:eastAsia="___WRD_EMBED_SUB_42" w:hAnsi="___WRD_EMBED_SUB_42" w:cs="___WRD_EMBED_SUB_42"/>
          <w:b/>
          <w:sz w:val="32"/>
        </w:rPr>
        <w:t>。</w:t>
      </w:r>
      <w:r>
        <w:rPr>
          <w:rFonts w:ascii="___WRD_EMBED_SUB_42" w:eastAsia="___WRD_EMBED_SUB_42" w:hAnsi="___WRD_EMBED_SUB_42" w:cs="___WRD_EMBED_SUB_42"/>
          <w:sz w:val="32"/>
        </w:rPr>
        <w:t>本部门</w:t>
      </w:r>
      <w:r>
        <w:rPr>
          <w:rFonts w:ascii="仿宋_GB2312" w:eastAsia="仿宋_GB2312" w:hAnsi="仿宋_GB2312" w:cs="仿宋_GB2312"/>
          <w:sz w:val="32"/>
        </w:rPr>
        <w:t>2019</w:t>
      </w:r>
      <w:r>
        <w:rPr>
          <w:rFonts w:ascii="___WRD_EMBED_SUB_42" w:eastAsia="___WRD_EMBED_SUB_42" w:hAnsi="___WRD_EMBED_SUB_42" w:cs="___WRD_EMBED_SUB_42"/>
          <w:sz w:val="32"/>
        </w:rPr>
        <w:t>年度公务接待共</w:t>
      </w:r>
      <w:r>
        <w:rPr>
          <w:rFonts w:ascii="仿宋_GB2312" w:eastAsia="仿宋_GB2312" w:hAnsi="仿宋_GB2312" w:cs="仿宋_GB2312"/>
          <w:sz w:val="32"/>
        </w:rPr>
        <w:t>1</w:t>
      </w:r>
      <w:r>
        <w:rPr>
          <w:rFonts w:ascii="微软雅黑" w:eastAsia="微软雅黑" w:hAnsi="微软雅黑" w:cs="微软雅黑"/>
          <w:sz w:val="32"/>
        </w:rPr>
        <w:t>批次</w:t>
      </w:r>
      <w:r>
        <w:rPr>
          <w:rFonts w:ascii="___WRD_EMBED_SUB_43" w:eastAsia="___WRD_EMBED_SUB_43" w:hAnsi="___WRD_EMBED_SUB_43" w:cs="___WRD_EMBED_SUB_43"/>
          <w:sz w:val="32"/>
        </w:rPr>
        <w:t>、</w:t>
      </w:r>
      <w:r>
        <w:rPr>
          <w:rFonts w:ascii="仿宋_GB2312" w:eastAsia="仿宋_GB2312" w:hAnsi="仿宋_GB2312" w:cs="仿宋_GB2312"/>
          <w:sz w:val="32"/>
        </w:rPr>
        <w:t>8</w:t>
      </w:r>
      <w:r>
        <w:rPr>
          <w:rFonts w:ascii="___WRD_EMBED_SUB_43" w:eastAsia="___WRD_EMBED_SUB_43" w:hAnsi="___WRD_EMBED_SUB_43" w:cs="___WRD_EMBED_SUB_43"/>
          <w:sz w:val="32"/>
        </w:rPr>
        <w:t>人</w:t>
      </w:r>
      <w:r>
        <w:rPr>
          <w:rFonts w:ascii="微软雅黑" w:eastAsia="微软雅黑" w:hAnsi="微软雅黑" w:cs="微软雅黑"/>
          <w:sz w:val="32"/>
        </w:rPr>
        <w:t>次</w:t>
      </w:r>
      <w:r>
        <w:rPr>
          <w:rFonts w:ascii="___WRD_EMBED_SUB_43" w:eastAsia="___WRD_EMBED_SUB_43" w:hAnsi="___WRD_EMBED_SUB_43" w:cs="___WRD_EMBED_SUB_43"/>
          <w:sz w:val="32"/>
        </w:rPr>
        <w:t>。公务接待费支出</w:t>
      </w:r>
      <w:r w:rsidR="0075376F">
        <w:rPr>
          <w:rFonts w:asciiTheme="minorEastAsia" w:hAnsiTheme="minorEastAsia" w:cs="___WRD_EMBED_SUB_43" w:hint="eastAsia"/>
          <w:sz w:val="32"/>
        </w:rPr>
        <w:t>与年初数持平。</w:t>
      </w:r>
    </w:p>
    <w:p w:rsidR="0065029A" w:rsidRDefault="0065029A">
      <w:pPr>
        <w:ind w:firstLine="640"/>
        <w:rPr>
          <w:rFonts w:ascii="宋体" w:eastAsia="宋体" w:hAnsi="宋体" w:cs="宋体"/>
          <w:sz w:val="32"/>
        </w:rPr>
      </w:pPr>
    </w:p>
    <w:p w:rsidR="0065029A" w:rsidRDefault="004731AA">
      <w:pPr>
        <w:spacing w:line="580" w:lineRule="auto"/>
        <w:ind w:firstLine="640"/>
        <w:rPr>
          <w:rFonts w:ascii="黑体" w:eastAsia="黑体" w:hAnsi="黑体" w:cs="黑体"/>
          <w:sz w:val="32"/>
        </w:rPr>
      </w:pPr>
      <w:r>
        <w:rPr>
          <w:rFonts w:ascii="黑体" w:eastAsia="黑体" w:hAnsi="黑体" w:cs="黑体"/>
          <w:sz w:val="32"/>
        </w:rPr>
        <w:t>六、预算绩效情况说明</w:t>
      </w:r>
    </w:p>
    <w:p w:rsidR="0065029A" w:rsidRDefault="004731AA">
      <w:pPr>
        <w:spacing w:line="580" w:lineRule="auto"/>
        <w:ind w:firstLine="643"/>
        <w:rPr>
          <w:rFonts w:ascii="仿宋_GB2312" w:eastAsia="仿宋_GB2312" w:hAnsi="仿宋_GB2312" w:cs="仿宋_GB2312"/>
          <w:b/>
          <w:sz w:val="32"/>
        </w:rPr>
      </w:pPr>
      <w:r>
        <w:rPr>
          <w:rFonts w:ascii="仿宋_GB2312" w:eastAsia="仿宋_GB2312" w:hAnsi="仿宋_GB2312" w:cs="仿宋_GB2312"/>
          <w:b/>
          <w:sz w:val="32"/>
        </w:rPr>
        <w:t xml:space="preserve">1. </w:t>
      </w:r>
      <w:r>
        <w:rPr>
          <w:rFonts w:ascii="宋体" w:eastAsia="宋体" w:hAnsi="宋体" w:cs="宋体"/>
          <w:b/>
          <w:sz w:val="32"/>
        </w:rPr>
        <w:t>预算绩效管理工作开展情况。</w:t>
      </w:r>
    </w:p>
    <w:p w:rsidR="0065029A" w:rsidRDefault="004731AA">
      <w:pPr>
        <w:spacing w:line="360" w:lineRule="auto"/>
        <w:ind w:firstLine="640"/>
        <w:rPr>
          <w:rFonts w:ascii="仿宋_GB2312" w:eastAsia="仿宋_GB2312" w:hAnsi="仿宋_GB2312" w:cs="仿宋_GB2312"/>
          <w:sz w:val="32"/>
        </w:rPr>
      </w:pPr>
      <w:r>
        <w:rPr>
          <w:rFonts w:ascii="宋体" w:eastAsia="宋体" w:hAnsi="宋体" w:cs="宋体"/>
          <w:sz w:val="32"/>
        </w:rPr>
        <w:t>根据预算绩效管理要求，本部门组织对</w:t>
      </w:r>
      <w:r>
        <w:rPr>
          <w:rFonts w:ascii="仿宋_GB2312" w:eastAsia="仿宋_GB2312" w:hAnsi="仿宋_GB2312" w:cs="仿宋_GB2312"/>
          <w:sz w:val="32"/>
        </w:rPr>
        <w:t>2019</w:t>
      </w:r>
      <w:r>
        <w:rPr>
          <w:rFonts w:ascii="宋体" w:eastAsia="宋体" w:hAnsi="宋体" w:cs="宋体"/>
          <w:sz w:val="32"/>
        </w:rPr>
        <w:t>年度一般公共预算项目支出全面开展绩效自评，其中，</w:t>
      </w:r>
      <w:proofErr w:type="gramStart"/>
      <w:r>
        <w:rPr>
          <w:rFonts w:ascii="宋体" w:eastAsia="宋体" w:hAnsi="宋体" w:cs="宋体"/>
          <w:sz w:val="32"/>
        </w:rPr>
        <w:t>一级项目</w:t>
      </w:r>
      <w:proofErr w:type="gramEnd"/>
      <w:r>
        <w:rPr>
          <w:rFonts w:ascii="仿宋_GB2312" w:eastAsia="仿宋_GB2312" w:hAnsi="仿宋_GB2312" w:cs="仿宋_GB2312"/>
          <w:sz w:val="32"/>
        </w:rPr>
        <w:t>6</w:t>
      </w:r>
      <w:r>
        <w:rPr>
          <w:rFonts w:ascii="宋体" w:eastAsia="宋体" w:hAnsi="宋体" w:cs="宋体"/>
          <w:sz w:val="32"/>
        </w:rPr>
        <w:t>个，二级项共涉及资金</w:t>
      </w:r>
      <w:r>
        <w:rPr>
          <w:rFonts w:ascii="仿宋_GB2312" w:eastAsia="仿宋_GB2312" w:hAnsi="仿宋_GB2312" w:cs="仿宋_GB2312"/>
          <w:sz w:val="32"/>
        </w:rPr>
        <w:t>35.9</w:t>
      </w:r>
      <w:r>
        <w:rPr>
          <w:rFonts w:ascii="宋体" w:eastAsia="宋体" w:hAnsi="宋体" w:cs="宋体"/>
          <w:sz w:val="32"/>
        </w:rPr>
        <w:t>万元。组织对“人工影响天气维持费”“气象灾害防御指挥部维持费”等</w:t>
      </w:r>
      <w:r>
        <w:rPr>
          <w:rFonts w:ascii="仿宋_GB2312" w:eastAsia="仿宋_GB2312" w:hAnsi="仿宋_GB2312" w:cs="仿宋_GB2312"/>
          <w:sz w:val="32"/>
        </w:rPr>
        <w:t>6</w:t>
      </w:r>
      <w:r>
        <w:rPr>
          <w:rFonts w:ascii="宋体" w:eastAsia="宋体" w:hAnsi="宋体" w:cs="宋体"/>
          <w:sz w:val="32"/>
        </w:rPr>
        <w:t>个项目开展了部门评价，涉及一般公共预算支出</w:t>
      </w:r>
      <w:r>
        <w:rPr>
          <w:rFonts w:ascii="仿宋_GB2312" w:eastAsia="仿宋_GB2312" w:hAnsi="仿宋_GB2312" w:cs="仿宋_GB2312"/>
          <w:sz w:val="32"/>
        </w:rPr>
        <w:t>35.9</w:t>
      </w:r>
      <w:r>
        <w:rPr>
          <w:rFonts w:ascii="宋体" w:eastAsia="宋体" w:hAnsi="宋体" w:cs="宋体"/>
          <w:sz w:val="32"/>
        </w:rPr>
        <w:t>万元，政府性基金预算支出</w:t>
      </w:r>
      <w:r>
        <w:rPr>
          <w:rFonts w:ascii="仿宋_GB2312" w:eastAsia="仿宋_GB2312" w:hAnsi="仿宋_GB2312" w:cs="仿宋_GB2312"/>
          <w:sz w:val="32"/>
        </w:rPr>
        <w:t>0</w:t>
      </w:r>
      <w:r>
        <w:rPr>
          <w:rFonts w:ascii="宋体" w:eastAsia="宋体" w:hAnsi="宋体" w:cs="宋体"/>
          <w:sz w:val="32"/>
        </w:rPr>
        <w:t>万元。从评价情况来看，本单位对部门全面规范绩效预算编制、严格预算执行管理、推进绩效评价工作等方面进行了自评，考核结果为优秀。根据预算绩效管理要求，</w:t>
      </w:r>
      <w:r>
        <w:rPr>
          <w:rFonts w:ascii="宋体" w:eastAsia="宋体" w:hAnsi="宋体" w:cs="宋体"/>
          <w:sz w:val="32"/>
        </w:rPr>
        <w:lastRenderedPageBreak/>
        <w:t>本单位组织对</w:t>
      </w:r>
      <w:r>
        <w:rPr>
          <w:rFonts w:ascii="仿宋_GB2312" w:eastAsia="仿宋_GB2312" w:hAnsi="仿宋_GB2312" w:cs="仿宋_GB2312"/>
          <w:sz w:val="32"/>
        </w:rPr>
        <w:t>2019</w:t>
      </w:r>
      <w:r>
        <w:rPr>
          <w:rFonts w:ascii="宋体" w:eastAsia="宋体" w:hAnsi="宋体" w:cs="宋体"/>
          <w:sz w:val="32"/>
        </w:rPr>
        <w:t>年度一般公共预算项目支出全面开展绩效自评，涉及重点项目、人工影响天气等</w:t>
      </w:r>
      <w:r>
        <w:rPr>
          <w:rFonts w:ascii="仿宋_GB2312" w:eastAsia="仿宋_GB2312" w:hAnsi="仿宋_GB2312" w:cs="仿宋_GB2312"/>
          <w:sz w:val="32"/>
        </w:rPr>
        <w:t>6</w:t>
      </w:r>
      <w:r>
        <w:rPr>
          <w:rFonts w:ascii="宋体" w:eastAsia="宋体" w:hAnsi="宋体" w:cs="宋体"/>
          <w:sz w:val="32"/>
        </w:rPr>
        <w:t>个项目，涉及资金</w:t>
      </w:r>
      <w:r>
        <w:rPr>
          <w:rFonts w:ascii="仿宋_GB2312" w:eastAsia="仿宋_GB2312" w:hAnsi="仿宋_GB2312" w:cs="仿宋_GB2312"/>
          <w:sz w:val="32"/>
        </w:rPr>
        <w:t>35.9</w:t>
      </w:r>
      <w:r>
        <w:rPr>
          <w:rFonts w:ascii="宋体" w:eastAsia="宋体" w:hAnsi="宋体" w:cs="宋体"/>
          <w:sz w:val="32"/>
        </w:rPr>
        <w:t>万元。自评总体情况良好</w:t>
      </w:r>
      <w:r>
        <w:rPr>
          <w:rFonts w:ascii="仿宋_GB2312" w:eastAsia="仿宋_GB2312" w:hAnsi="仿宋_GB2312" w:cs="仿宋_GB2312"/>
          <w:sz w:val="32"/>
        </w:rPr>
        <w:t>.</w:t>
      </w:r>
      <w:r>
        <w:rPr>
          <w:rFonts w:ascii="宋体" w:eastAsia="宋体" w:hAnsi="宋体" w:cs="宋体"/>
          <w:sz w:val="32"/>
        </w:rPr>
        <w:t>总体来看，我局不断强化依法理财、科学理财的意识，以绩效为导向，预算支出管理较为规范，能按照有关规章制度开展工作；重大支出项目立项规范，资金到位及时，资金使用较合理规范，实现了部门职责绩效目标。</w:t>
      </w:r>
    </w:p>
    <w:p w:rsidR="0065029A" w:rsidRDefault="004731AA">
      <w:pPr>
        <w:spacing w:line="580" w:lineRule="auto"/>
        <w:ind w:left="420" w:firstLine="321"/>
        <w:rPr>
          <w:rFonts w:ascii="仿宋_GB2312" w:eastAsia="仿宋_GB2312" w:hAnsi="仿宋_GB2312" w:cs="仿宋_GB2312"/>
          <w:b/>
          <w:sz w:val="32"/>
        </w:rPr>
      </w:pPr>
      <w:r>
        <w:rPr>
          <w:rFonts w:ascii="仿宋_GB2312" w:eastAsia="仿宋_GB2312" w:hAnsi="仿宋_GB2312" w:cs="仿宋_GB2312"/>
          <w:b/>
          <w:sz w:val="32"/>
        </w:rPr>
        <w:t xml:space="preserve">2. </w:t>
      </w:r>
      <w:r>
        <w:rPr>
          <w:rFonts w:ascii="宋体" w:eastAsia="宋体" w:hAnsi="宋体" w:cs="宋体"/>
          <w:b/>
          <w:sz w:val="32"/>
        </w:rPr>
        <w:t>部门决算</w:t>
      </w:r>
      <w:proofErr w:type="gramStart"/>
      <w:r>
        <w:rPr>
          <w:rFonts w:ascii="宋体" w:eastAsia="宋体" w:hAnsi="宋体" w:cs="宋体"/>
          <w:b/>
          <w:sz w:val="32"/>
        </w:rPr>
        <w:t>中项目</w:t>
      </w:r>
      <w:proofErr w:type="gramEnd"/>
      <w:r>
        <w:rPr>
          <w:rFonts w:ascii="宋体" w:eastAsia="宋体" w:hAnsi="宋体" w:cs="宋体"/>
          <w:b/>
          <w:sz w:val="32"/>
        </w:rPr>
        <w:t>绩效自评结果。</w:t>
      </w:r>
    </w:p>
    <w:p w:rsidR="0065029A" w:rsidRDefault="004731AA">
      <w:pPr>
        <w:spacing w:line="580" w:lineRule="auto"/>
        <w:ind w:firstLine="640"/>
        <w:rPr>
          <w:rFonts w:ascii="仿宋_GB2312" w:eastAsia="仿宋_GB2312" w:hAnsi="仿宋_GB2312" w:cs="仿宋_GB2312"/>
          <w:sz w:val="32"/>
        </w:rPr>
      </w:pPr>
      <w:r>
        <w:rPr>
          <w:rFonts w:ascii="宋体" w:eastAsia="宋体" w:hAnsi="宋体" w:cs="宋体"/>
          <w:sz w:val="32"/>
        </w:rPr>
        <w:t>本部门在今年部门决算公开中反映</w:t>
      </w:r>
      <w:r>
        <w:rPr>
          <w:rFonts w:ascii="仿宋_GB2312" w:eastAsia="仿宋_GB2312" w:hAnsi="仿宋_GB2312" w:cs="仿宋_GB2312"/>
          <w:sz w:val="32"/>
        </w:rPr>
        <w:t xml:space="preserve"> </w:t>
      </w:r>
      <w:r>
        <w:rPr>
          <w:rFonts w:ascii="宋体" w:eastAsia="宋体" w:hAnsi="宋体" w:cs="宋体"/>
          <w:sz w:val="32"/>
        </w:rPr>
        <w:t>“人工影响天气维持费”“气象灾害防御指挥部维持费”</w:t>
      </w:r>
      <w:r>
        <w:rPr>
          <w:rFonts w:ascii="仿宋_GB2312" w:eastAsia="仿宋_GB2312" w:hAnsi="仿宋_GB2312" w:cs="仿宋_GB2312"/>
          <w:sz w:val="32"/>
        </w:rPr>
        <w:t xml:space="preserve"> </w:t>
      </w:r>
      <w:r>
        <w:rPr>
          <w:rFonts w:ascii="宋体" w:eastAsia="宋体" w:hAnsi="宋体" w:cs="宋体"/>
          <w:sz w:val="32"/>
        </w:rPr>
        <w:t>项目等</w:t>
      </w:r>
      <w:r>
        <w:rPr>
          <w:rFonts w:ascii="仿宋_GB2312" w:eastAsia="仿宋_GB2312" w:hAnsi="仿宋_GB2312" w:cs="仿宋_GB2312"/>
          <w:sz w:val="32"/>
        </w:rPr>
        <w:t>6</w:t>
      </w:r>
      <w:r>
        <w:rPr>
          <w:rFonts w:ascii="宋体" w:eastAsia="宋体" w:hAnsi="宋体" w:cs="宋体"/>
          <w:sz w:val="32"/>
        </w:rPr>
        <w:t>个项目绩效自评结果。</w:t>
      </w:r>
    </w:p>
    <w:p w:rsidR="0065029A" w:rsidRDefault="004731AA">
      <w:pPr>
        <w:spacing w:line="700" w:lineRule="auto"/>
        <w:ind w:firstLine="640"/>
        <w:rPr>
          <w:rFonts w:ascii="仿宋_GB2312" w:eastAsia="仿宋_GB2312" w:hAnsi="仿宋_GB2312" w:cs="仿宋_GB2312"/>
          <w:sz w:val="32"/>
        </w:rPr>
      </w:pPr>
      <w:r>
        <w:rPr>
          <w:rFonts w:ascii="宋体" w:eastAsia="宋体" w:hAnsi="宋体" w:cs="宋体"/>
          <w:sz w:val="32"/>
        </w:rPr>
        <w:t>（</w:t>
      </w:r>
      <w:r>
        <w:rPr>
          <w:rFonts w:ascii="仿宋_GB2312" w:eastAsia="仿宋_GB2312" w:hAnsi="仿宋_GB2312" w:cs="仿宋_GB2312"/>
          <w:sz w:val="32"/>
        </w:rPr>
        <w:t>1</w:t>
      </w:r>
      <w:r>
        <w:rPr>
          <w:rFonts w:ascii="宋体" w:eastAsia="宋体" w:hAnsi="宋体" w:cs="宋体"/>
          <w:sz w:val="32"/>
        </w:rPr>
        <w:t>）“人工影响天气维持费”项目自评综述：根据年初设定的绩效目标，“人工影响天气维持费”项目绩效自评得分为</w:t>
      </w:r>
      <w:r>
        <w:rPr>
          <w:rFonts w:ascii="仿宋_GB2312" w:eastAsia="仿宋_GB2312" w:hAnsi="仿宋_GB2312" w:cs="仿宋_GB2312"/>
          <w:sz w:val="32"/>
        </w:rPr>
        <w:t>100</w:t>
      </w:r>
      <w:r>
        <w:rPr>
          <w:rFonts w:ascii="宋体" w:eastAsia="宋体" w:hAnsi="宋体" w:cs="宋体"/>
          <w:sz w:val="32"/>
        </w:rPr>
        <w:t>分（绩效自评表附后）。全年预算数为</w:t>
      </w:r>
      <w:r>
        <w:rPr>
          <w:rFonts w:ascii="仿宋_GB2312" w:eastAsia="仿宋_GB2312" w:hAnsi="仿宋_GB2312" w:cs="仿宋_GB2312"/>
          <w:sz w:val="32"/>
        </w:rPr>
        <w:t>6</w:t>
      </w:r>
      <w:r>
        <w:rPr>
          <w:rFonts w:ascii="宋体" w:eastAsia="宋体" w:hAnsi="宋体" w:cs="宋体"/>
          <w:sz w:val="32"/>
        </w:rPr>
        <w:t>万元，执行数为</w:t>
      </w:r>
      <w:r>
        <w:rPr>
          <w:rFonts w:ascii="仿宋_GB2312" w:eastAsia="仿宋_GB2312" w:hAnsi="仿宋_GB2312" w:cs="仿宋_GB2312"/>
          <w:sz w:val="32"/>
        </w:rPr>
        <w:t>6</w:t>
      </w:r>
      <w:r>
        <w:rPr>
          <w:rFonts w:ascii="宋体" w:eastAsia="宋体" w:hAnsi="宋体" w:cs="宋体"/>
          <w:sz w:val="32"/>
        </w:rPr>
        <w:t>万元，完成预算的</w:t>
      </w:r>
      <w:r>
        <w:rPr>
          <w:rFonts w:ascii="仿宋_GB2312" w:eastAsia="仿宋_GB2312" w:hAnsi="仿宋_GB2312" w:cs="仿宋_GB2312"/>
          <w:sz w:val="32"/>
        </w:rPr>
        <w:t>100%</w:t>
      </w:r>
      <w:r>
        <w:rPr>
          <w:rFonts w:ascii="宋体" w:eastAsia="宋体" w:hAnsi="宋体" w:cs="宋体"/>
          <w:sz w:val="32"/>
        </w:rPr>
        <w:t>。项目绩效目标完成情况：项目实施后，在全县范围内开展人工影响天气增雨（雪）、防雹作业；提升人影基础能力建设，更新全自动人影火箭发射架。</w:t>
      </w:r>
    </w:p>
    <w:p w:rsidR="0065029A" w:rsidRDefault="0065029A">
      <w:pPr>
        <w:spacing w:line="620" w:lineRule="auto"/>
        <w:ind w:firstLine="640"/>
        <w:rPr>
          <w:rFonts w:ascii="仿宋_GB2312" w:eastAsia="仿宋_GB2312" w:hAnsi="仿宋_GB2312" w:cs="仿宋_GB2312"/>
          <w:sz w:val="32"/>
        </w:rPr>
      </w:pPr>
    </w:p>
    <w:tbl>
      <w:tblPr>
        <w:tblW w:w="0" w:type="auto"/>
        <w:tblInd w:w="12" w:type="dxa"/>
        <w:tblCellMar>
          <w:left w:w="10" w:type="dxa"/>
          <w:right w:w="10" w:type="dxa"/>
        </w:tblCellMar>
        <w:tblLook w:val="04A0" w:firstRow="1" w:lastRow="0" w:firstColumn="1" w:lastColumn="0" w:noHBand="0" w:noVBand="1"/>
      </w:tblPr>
      <w:tblGrid>
        <w:gridCol w:w="1026"/>
        <w:gridCol w:w="946"/>
        <w:gridCol w:w="756"/>
        <w:gridCol w:w="919"/>
        <w:gridCol w:w="1534"/>
        <w:gridCol w:w="990"/>
        <w:gridCol w:w="985"/>
        <w:gridCol w:w="1138"/>
      </w:tblGrid>
      <w:tr w:rsidR="0065029A">
        <w:trPr>
          <w:trHeight w:val="272"/>
        </w:trPr>
        <w:tc>
          <w:tcPr>
            <w:tcW w:w="11548" w:type="dxa"/>
            <w:gridSpan w:val="8"/>
            <w:vMerge w:val="restart"/>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rPr>
            </w:pPr>
            <w:r>
              <w:rPr>
                <w:rFonts w:ascii="宋体" w:eastAsia="宋体" w:hAnsi="宋体" w:cs="宋体"/>
                <w:b/>
                <w:color w:val="000000"/>
                <w:sz w:val="36"/>
                <w:u w:val="single"/>
              </w:rPr>
              <w:t>区级部门预算项目绩效自评表</w:t>
            </w:r>
          </w:p>
        </w:tc>
      </w:tr>
      <w:tr w:rsidR="0065029A">
        <w:trPr>
          <w:trHeight w:val="1015"/>
        </w:trPr>
        <w:tc>
          <w:tcPr>
            <w:tcW w:w="11548" w:type="dxa"/>
            <w:gridSpan w:val="8"/>
            <w:vMerge/>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1548" w:type="dxa"/>
            <w:gridSpan w:val="8"/>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（2019 年度）</w:t>
            </w:r>
          </w:p>
        </w:tc>
      </w:tr>
      <w:tr w:rsidR="0065029A">
        <w:tc>
          <w:tcPr>
            <w:tcW w:w="3889"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填报单位：</w:t>
            </w: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c>
          <w:tcPr>
            <w:tcW w:w="12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3014" w:type="dxa"/>
            <w:gridSpan w:val="2"/>
            <w:tcBorders>
              <w:top w:val="single" w:sz="0" w:space="0" w:color="000000"/>
              <w:left w:val="single" w:sz="0" w:space="0" w:color="000000"/>
              <w:bottom w:val="single" w:sz="4" w:space="0" w:color="000000"/>
              <w:right w:val="single" w:sz="0"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单位金额：6万元</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一、基本情况</w:t>
            </w: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项目名称</w:t>
            </w:r>
          </w:p>
        </w:tc>
        <w:tc>
          <w:tcPr>
            <w:tcW w:w="2396"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人工影响天气维持费</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实施（主管单位）</w:t>
            </w:r>
          </w:p>
        </w:tc>
        <w:tc>
          <w:tcPr>
            <w:tcW w:w="4397"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二、预算执行</w:t>
            </w:r>
            <w:r>
              <w:rPr>
                <w:rFonts w:ascii="宋体" w:eastAsia="宋体" w:hAnsi="宋体" w:cs="宋体"/>
                <w:color w:val="000000"/>
                <w:sz w:val="22"/>
                <w:u w:val="single"/>
              </w:rPr>
              <w:br/>
              <w:t>情况</w:t>
            </w:r>
          </w:p>
        </w:tc>
        <w:tc>
          <w:tcPr>
            <w:tcW w:w="2444"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预算安排情况（调整后）</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资金到位情况</w:t>
            </w:r>
          </w:p>
        </w:tc>
        <w:tc>
          <w:tcPr>
            <w:tcW w:w="2757"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资金执行情况</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预算执行进度</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预算数：</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到位数：</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执行数：</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640"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640"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40"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三、目标完成</w:t>
            </w:r>
            <w:r>
              <w:rPr>
                <w:rFonts w:ascii="宋体" w:eastAsia="宋体" w:hAnsi="宋体" w:cs="宋体"/>
                <w:color w:val="000000"/>
                <w:sz w:val="22"/>
                <w:u w:val="single"/>
              </w:rPr>
              <w:br/>
              <w:t>情况</w:t>
            </w:r>
          </w:p>
        </w:tc>
        <w:tc>
          <w:tcPr>
            <w:tcW w:w="370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年度预算目标</w:t>
            </w:r>
          </w:p>
        </w:tc>
        <w:tc>
          <w:tcPr>
            <w:tcW w:w="4761"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具体完成情况</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总体完成率</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70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开发空中云水资源，抗旱减灾，降低农业生产损失，保障粮食安全；增加地表水和补充地下水，缓解水资源短缺，</w:t>
            </w:r>
            <w:proofErr w:type="gramStart"/>
            <w:r>
              <w:rPr>
                <w:rFonts w:ascii="宋体" w:eastAsia="宋体" w:hAnsi="宋体" w:cs="宋体"/>
                <w:color w:val="000000"/>
                <w:sz w:val="22"/>
                <w:u w:val="single"/>
              </w:rPr>
              <w:t>保障水</w:t>
            </w:r>
            <w:proofErr w:type="gramEnd"/>
            <w:r>
              <w:rPr>
                <w:rFonts w:ascii="宋体" w:eastAsia="宋体" w:hAnsi="宋体" w:cs="宋体"/>
                <w:color w:val="000000"/>
                <w:sz w:val="22"/>
                <w:u w:val="single"/>
              </w:rPr>
              <w:t>安全；森林草原防火灭火，保护生态环境等</w:t>
            </w:r>
          </w:p>
        </w:tc>
        <w:tc>
          <w:tcPr>
            <w:tcW w:w="4761"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委托业务费6万元</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四、年度绩效指标</w:t>
            </w:r>
            <w:r>
              <w:rPr>
                <w:rFonts w:ascii="宋体" w:eastAsia="宋体" w:hAnsi="宋体" w:cs="宋体"/>
                <w:color w:val="000000"/>
                <w:sz w:val="22"/>
                <w:u w:val="single"/>
              </w:rPr>
              <w:lastRenderedPageBreak/>
              <w:t>完成情况</w:t>
            </w: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一级指标</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二级指标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三级指标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预期指标值</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实际完成值</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自评得分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产出指标</w:t>
            </w:r>
            <w:r>
              <w:rPr>
                <w:rFonts w:ascii="宋体" w:eastAsia="宋体" w:hAnsi="宋体" w:cs="宋体"/>
                <w:color w:val="000000"/>
                <w:sz w:val="22"/>
                <w:u w:val="single"/>
              </w:rPr>
              <w:br/>
              <w:t>（40分）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数量指标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指标1项目建设完成率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质量指标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指标1作业条件监测和指挥业务系统的建设、运行和维护；作业设施能力建设；全区增雨防雹工作的业务管理、人员培训和科学研究</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时效指标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资金到位及时性</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成本指标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预算执行率指标（10分）</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w:t>
            </w:r>
            <w:r>
              <w:rPr>
                <w:rFonts w:ascii="宋体" w:eastAsia="宋体" w:hAnsi="宋体" w:cs="宋体"/>
                <w:color w:val="000000"/>
                <w:sz w:val="22"/>
                <w:u w:val="single"/>
              </w:rPr>
              <w:br/>
              <w:t>执行率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效益指标</w:t>
            </w:r>
            <w:r>
              <w:rPr>
                <w:rFonts w:ascii="宋体" w:eastAsia="宋体" w:hAnsi="宋体" w:cs="宋体"/>
                <w:color w:val="000000"/>
                <w:sz w:val="22"/>
                <w:u w:val="single"/>
              </w:rPr>
              <w:br/>
              <w:t>（40分）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经济效益</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社会效益</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指标1弹药、作业装备需求与供应比率，设备装备正常运行比率，作业人员社会化，保障人影作业人员能力</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生态效益指标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可持续影响指标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满意度指标</w:t>
            </w:r>
            <w:r>
              <w:rPr>
                <w:rFonts w:ascii="宋体" w:eastAsia="宋体" w:hAnsi="宋体" w:cs="宋体"/>
                <w:color w:val="000000"/>
                <w:sz w:val="22"/>
                <w:u w:val="single"/>
              </w:rPr>
              <w:br/>
              <w:t>（10分）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使用者满意度</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8463" w:type="dxa"/>
            <w:gridSpan w:val="6"/>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总分</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100分</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五、存在问题、原因及下一步整改措施</w:t>
            </w:r>
          </w:p>
        </w:tc>
        <w:tc>
          <w:tcPr>
            <w:tcW w:w="10103" w:type="dxa"/>
            <w:gridSpan w:val="7"/>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无</w:t>
            </w:r>
          </w:p>
        </w:tc>
      </w:tr>
      <w:tr w:rsidR="0065029A">
        <w:tc>
          <w:tcPr>
            <w:tcW w:w="1445"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lastRenderedPageBreak/>
              <w:t>填报人：张珊</w:t>
            </w:r>
          </w:p>
        </w:tc>
        <w:tc>
          <w:tcPr>
            <w:tcW w:w="130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3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2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联系电话：88160121</w:t>
            </w:r>
          </w:p>
        </w:tc>
        <w:tc>
          <w:tcPr>
            <w:tcW w:w="13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7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64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bl>
    <w:p w:rsidR="0065029A" w:rsidRDefault="0065029A">
      <w:pPr>
        <w:spacing w:line="580" w:lineRule="auto"/>
        <w:rPr>
          <w:rFonts w:ascii="仿宋_GB2312" w:eastAsia="仿宋_GB2312" w:hAnsi="仿宋_GB2312" w:cs="仿宋_GB2312"/>
          <w:sz w:val="32"/>
        </w:rPr>
      </w:pPr>
    </w:p>
    <w:p w:rsidR="0065029A" w:rsidRDefault="0065029A">
      <w:pPr>
        <w:spacing w:line="580" w:lineRule="auto"/>
        <w:rPr>
          <w:rFonts w:ascii="仿宋_GB2312" w:eastAsia="仿宋_GB2312" w:hAnsi="仿宋_GB2312" w:cs="仿宋_GB2312"/>
          <w:sz w:val="32"/>
        </w:rPr>
      </w:pPr>
    </w:p>
    <w:p w:rsidR="0065029A" w:rsidRDefault="0065029A">
      <w:pPr>
        <w:spacing w:line="580" w:lineRule="auto"/>
        <w:rPr>
          <w:rFonts w:ascii="仿宋_GB2312" w:eastAsia="仿宋_GB2312" w:hAnsi="仿宋_GB2312" w:cs="仿宋_GB2312"/>
          <w:sz w:val="32"/>
        </w:rPr>
      </w:pPr>
    </w:p>
    <w:p w:rsidR="0065029A" w:rsidRDefault="0065029A">
      <w:pPr>
        <w:spacing w:line="580" w:lineRule="auto"/>
        <w:rPr>
          <w:rFonts w:ascii="仿宋_GB2312" w:eastAsia="仿宋_GB2312" w:hAnsi="仿宋_GB2312" w:cs="仿宋_GB2312"/>
          <w:sz w:val="32"/>
        </w:rPr>
      </w:pPr>
    </w:p>
    <w:p w:rsidR="0065029A" w:rsidRDefault="004731AA">
      <w:pPr>
        <w:spacing w:line="560" w:lineRule="auto"/>
        <w:ind w:firstLine="640"/>
        <w:rPr>
          <w:rFonts w:ascii="仿宋_GB2312" w:eastAsia="仿宋_GB2312" w:hAnsi="仿宋_GB2312" w:cs="仿宋_GB2312"/>
          <w:sz w:val="32"/>
        </w:rPr>
      </w:pPr>
      <w:r>
        <w:rPr>
          <w:rFonts w:ascii="宋体" w:eastAsia="宋体" w:hAnsi="宋体" w:cs="宋体"/>
          <w:sz w:val="32"/>
        </w:rPr>
        <w:t>（</w:t>
      </w:r>
      <w:r>
        <w:rPr>
          <w:rFonts w:ascii="仿宋_GB2312" w:eastAsia="仿宋_GB2312" w:hAnsi="仿宋_GB2312" w:cs="仿宋_GB2312"/>
          <w:sz w:val="32"/>
        </w:rPr>
        <w:t>2</w:t>
      </w:r>
      <w:r>
        <w:rPr>
          <w:rFonts w:ascii="宋体" w:eastAsia="宋体" w:hAnsi="宋体" w:cs="宋体"/>
          <w:sz w:val="32"/>
        </w:rPr>
        <w:t>）“气象灾害防御指挥部维持费”项目自评综述：根据年初设定的绩效目标，“气象灾害防御指挥部维持费”项目绩效自评得分为</w:t>
      </w:r>
      <w:r>
        <w:rPr>
          <w:rFonts w:ascii="仿宋_GB2312" w:eastAsia="仿宋_GB2312" w:hAnsi="仿宋_GB2312" w:cs="仿宋_GB2312"/>
          <w:sz w:val="32"/>
        </w:rPr>
        <w:t>100</w:t>
      </w:r>
      <w:r>
        <w:rPr>
          <w:rFonts w:ascii="宋体" w:eastAsia="宋体" w:hAnsi="宋体" w:cs="宋体"/>
          <w:sz w:val="32"/>
        </w:rPr>
        <w:t>分（绩效自评表附后）。全年预算数为</w:t>
      </w:r>
      <w:r>
        <w:rPr>
          <w:rFonts w:ascii="仿宋_GB2312" w:eastAsia="仿宋_GB2312" w:hAnsi="仿宋_GB2312" w:cs="仿宋_GB2312"/>
          <w:sz w:val="32"/>
        </w:rPr>
        <w:t>4.8</w:t>
      </w:r>
      <w:r>
        <w:rPr>
          <w:rFonts w:ascii="宋体" w:eastAsia="宋体" w:hAnsi="宋体" w:cs="宋体"/>
          <w:sz w:val="32"/>
        </w:rPr>
        <w:t>万元，执行数为</w:t>
      </w:r>
      <w:r>
        <w:rPr>
          <w:rFonts w:ascii="仿宋_GB2312" w:eastAsia="仿宋_GB2312" w:hAnsi="仿宋_GB2312" w:cs="仿宋_GB2312"/>
          <w:sz w:val="32"/>
        </w:rPr>
        <w:t>4.8</w:t>
      </w:r>
      <w:r>
        <w:rPr>
          <w:rFonts w:ascii="宋体" w:eastAsia="宋体" w:hAnsi="宋体" w:cs="宋体"/>
          <w:sz w:val="32"/>
        </w:rPr>
        <w:t>万元，完成预算的</w:t>
      </w:r>
      <w:r>
        <w:rPr>
          <w:rFonts w:ascii="仿宋_GB2312" w:eastAsia="仿宋_GB2312" w:hAnsi="仿宋_GB2312" w:cs="仿宋_GB2312"/>
          <w:sz w:val="32"/>
        </w:rPr>
        <w:t>100%</w:t>
      </w:r>
      <w:r>
        <w:rPr>
          <w:rFonts w:ascii="宋体" w:eastAsia="宋体" w:hAnsi="宋体" w:cs="宋体"/>
          <w:sz w:val="32"/>
        </w:rPr>
        <w:t>。项目绩效目标完成情况：提高气象灾害防御能力，避免、减轻气象灾害风险和损失，保障人民生命财产安全，促进经济社会发展。项目实施后，保证突发事件预警信息接收与传播畅通</w:t>
      </w:r>
    </w:p>
    <w:p w:rsidR="0065029A" w:rsidRDefault="0065029A">
      <w:pPr>
        <w:spacing w:line="580" w:lineRule="auto"/>
        <w:rPr>
          <w:rFonts w:ascii="仿宋" w:eastAsia="仿宋" w:hAnsi="仿宋" w:cs="仿宋"/>
          <w:sz w:val="32"/>
        </w:rPr>
      </w:pPr>
    </w:p>
    <w:tbl>
      <w:tblPr>
        <w:tblW w:w="0" w:type="auto"/>
        <w:tblInd w:w="12" w:type="dxa"/>
        <w:tblCellMar>
          <w:left w:w="10" w:type="dxa"/>
          <w:right w:w="10" w:type="dxa"/>
        </w:tblCellMar>
        <w:tblLook w:val="04A0" w:firstRow="1" w:lastRow="0" w:firstColumn="1" w:lastColumn="0" w:noHBand="0" w:noVBand="1"/>
      </w:tblPr>
      <w:tblGrid>
        <w:gridCol w:w="1020"/>
        <w:gridCol w:w="941"/>
        <w:gridCol w:w="798"/>
        <w:gridCol w:w="914"/>
        <w:gridCol w:w="1527"/>
        <w:gridCol w:w="985"/>
        <w:gridCol w:w="979"/>
        <w:gridCol w:w="1130"/>
      </w:tblGrid>
      <w:tr w:rsidR="0065029A">
        <w:trPr>
          <w:trHeight w:val="272"/>
        </w:trPr>
        <w:tc>
          <w:tcPr>
            <w:tcW w:w="11548" w:type="dxa"/>
            <w:gridSpan w:val="8"/>
            <w:vMerge w:val="restart"/>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rPr>
            </w:pPr>
            <w:r>
              <w:rPr>
                <w:rFonts w:ascii="宋体" w:eastAsia="宋体" w:hAnsi="宋体" w:cs="宋体"/>
                <w:b/>
                <w:color w:val="000000"/>
                <w:sz w:val="36"/>
                <w:u w:val="single"/>
              </w:rPr>
              <w:t>区级部门预算项目绩效自评表</w:t>
            </w:r>
          </w:p>
        </w:tc>
      </w:tr>
      <w:tr w:rsidR="0065029A">
        <w:trPr>
          <w:trHeight w:val="1015"/>
        </w:trPr>
        <w:tc>
          <w:tcPr>
            <w:tcW w:w="11548" w:type="dxa"/>
            <w:gridSpan w:val="8"/>
            <w:vMerge/>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1548" w:type="dxa"/>
            <w:gridSpan w:val="8"/>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（2019 年度）</w:t>
            </w:r>
          </w:p>
        </w:tc>
      </w:tr>
      <w:tr w:rsidR="0065029A">
        <w:tc>
          <w:tcPr>
            <w:tcW w:w="3889"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填报单位：</w:t>
            </w: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c>
          <w:tcPr>
            <w:tcW w:w="12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3014" w:type="dxa"/>
            <w:gridSpan w:val="2"/>
            <w:tcBorders>
              <w:top w:val="single" w:sz="0" w:space="0" w:color="000000"/>
              <w:left w:val="single" w:sz="0" w:space="0" w:color="000000"/>
              <w:bottom w:val="single" w:sz="4" w:space="0" w:color="000000"/>
              <w:right w:val="single" w:sz="0"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单位金额：4.8万元</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一、基本情况</w:t>
            </w: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项目名称</w:t>
            </w:r>
          </w:p>
        </w:tc>
        <w:tc>
          <w:tcPr>
            <w:tcW w:w="2396"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气象灾害防御指挥部维持费</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实施（主管单位）</w:t>
            </w:r>
          </w:p>
        </w:tc>
        <w:tc>
          <w:tcPr>
            <w:tcW w:w="4397"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二、预算执行</w:t>
            </w:r>
            <w:r>
              <w:rPr>
                <w:rFonts w:ascii="宋体" w:eastAsia="宋体" w:hAnsi="宋体" w:cs="宋体"/>
                <w:color w:val="000000"/>
                <w:sz w:val="22"/>
                <w:u w:val="single"/>
              </w:rPr>
              <w:br/>
            </w:r>
            <w:r>
              <w:rPr>
                <w:rFonts w:ascii="宋体" w:eastAsia="宋体" w:hAnsi="宋体" w:cs="宋体"/>
                <w:color w:val="000000"/>
                <w:sz w:val="22"/>
                <w:u w:val="single"/>
              </w:rPr>
              <w:lastRenderedPageBreak/>
              <w:t>情况</w:t>
            </w:r>
          </w:p>
        </w:tc>
        <w:tc>
          <w:tcPr>
            <w:tcW w:w="2444"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预算安排情况（调整后）</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资金到位情况</w:t>
            </w:r>
          </w:p>
        </w:tc>
        <w:tc>
          <w:tcPr>
            <w:tcW w:w="2757"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资金执行情况</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预算执行进度</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预算数：</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4.8</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到位数：</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4.8</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执行数：</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4.8</w:t>
            </w:r>
          </w:p>
        </w:tc>
        <w:tc>
          <w:tcPr>
            <w:tcW w:w="1640"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4.8</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4.8</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4.8</w:t>
            </w:r>
          </w:p>
        </w:tc>
        <w:tc>
          <w:tcPr>
            <w:tcW w:w="1640"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40"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三、目标完成</w:t>
            </w:r>
            <w:r>
              <w:rPr>
                <w:rFonts w:ascii="宋体" w:eastAsia="宋体" w:hAnsi="宋体" w:cs="宋体"/>
                <w:color w:val="000000"/>
                <w:sz w:val="22"/>
                <w:u w:val="single"/>
              </w:rPr>
              <w:br/>
              <w:t>情况</w:t>
            </w:r>
          </w:p>
        </w:tc>
        <w:tc>
          <w:tcPr>
            <w:tcW w:w="370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年度预算目标</w:t>
            </w:r>
          </w:p>
        </w:tc>
        <w:tc>
          <w:tcPr>
            <w:tcW w:w="4761"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具体完成情况</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总体完成率</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70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开展制定完善气象灾害应急预案，开展应急演练；建立完善区、乡两级联动的气象灾害防御、应急指挥、应急移动指挥系统，做好突发事件气象保障服务</w:t>
            </w:r>
          </w:p>
        </w:tc>
        <w:tc>
          <w:tcPr>
            <w:tcW w:w="4761"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办公经费4.8万元</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四、年度绩效指标</w:t>
            </w:r>
            <w:r>
              <w:rPr>
                <w:rFonts w:ascii="宋体" w:eastAsia="宋体" w:hAnsi="宋体" w:cs="宋体"/>
                <w:color w:val="000000"/>
                <w:sz w:val="22"/>
                <w:u w:val="single"/>
              </w:rPr>
              <w:lastRenderedPageBreak/>
              <w:t>完成情况</w:t>
            </w: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一级指标</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二级指标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三级指标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预期指标值</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实际完成值</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自评得分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产出指标</w:t>
            </w:r>
            <w:r>
              <w:rPr>
                <w:rFonts w:ascii="宋体" w:eastAsia="宋体" w:hAnsi="宋体" w:cs="宋体"/>
                <w:color w:val="000000"/>
                <w:sz w:val="22"/>
                <w:u w:val="single"/>
              </w:rPr>
              <w:br/>
              <w:t>（40分）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数量指标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指标1气象灾害防御与应急指挥系统正常运行率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质量指标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突发事件气象保障服务及时率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时效指标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资金到位及时性</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成本指标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预算执行率指标（10分）</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w:t>
            </w:r>
            <w:r>
              <w:rPr>
                <w:rFonts w:ascii="宋体" w:eastAsia="宋体" w:hAnsi="宋体" w:cs="宋体"/>
                <w:color w:val="000000"/>
                <w:sz w:val="22"/>
                <w:u w:val="single"/>
              </w:rPr>
              <w:br/>
              <w:t>执行率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效益指标</w:t>
            </w:r>
            <w:r>
              <w:rPr>
                <w:rFonts w:ascii="宋体" w:eastAsia="宋体" w:hAnsi="宋体" w:cs="宋体"/>
                <w:color w:val="000000"/>
                <w:sz w:val="22"/>
                <w:u w:val="single"/>
              </w:rPr>
              <w:br/>
              <w:t>（40分）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经济效益</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社会效益</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指标1气象灾害防御与应急指挥系统覆盖率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生态效益指标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可持续影响指标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满意度指标</w:t>
            </w:r>
            <w:r>
              <w:rPr>
                <w:rFonts w:ascii="宋体" w:eastAsia="宋体" w:hAnsi="宋体" w:cs="宋体"/>
                <w:color w:val="000000"/>
                <w:sz w:val="22"/>
                <w:u w:val="single"/>
              </w:rPr>
              <w:br/>
              <w:t>（10分）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使用者满意度</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8463" w:type="dxa"/>
            <w:gridSpan w:val="6"/>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总分</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100分</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五、存在问题、原因及下一步整改措施</w:t>
            </w:r>
          </w:p>
        </w:tc>
        <w:tc>
          <w:tcPr>
            <w:tcW w:w="10103" w:type="dxa"/>
            <w:gridSpan w:val="7"/>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无</w:t>
            </w:r>
          </w:p>
        </w:tc>
      </w:tr>
      <w:tr w:rsidR="0065029A">
        <w:tc>
          <w:tcPr>
            <w:tcW w:w="1445"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填报人：张珊</w:t>
            </w:r>
          </w:p>
        </w:tc>
        <w:tc>
          <w:tcPr>
            <w:tcW w:w="130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3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2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联系电话：88160121</w:t>
            </w:r>
          </w:p>
        </w:tc>
        <w:tc>
          <w:tcPr>
            <w:tcW w:w="13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7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64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bl>
    <w:p w:rsidR="0065029A" w:rsidRDefault="0065029A">
      <w:pPr>
        <w:spacing w:line="580" w:lineRule="auto"/>
        <w:rPr>
          <w:rFonts w:ascii="仿宋_GB2312" w:eastAsia="仿宋_GB2312" w:hAnsi="仿宋_GB2312" w:cs="仿宋_GB2312"/>
          <w:sz w:val="32"/>
        </w:rPr>
      </w:pPr>
    </w:p>
    <w:p w:rsidR="0065029A" w:rsidRDefault="0065029A">
      <w:pPr>
        <w:spacing w:line="580" w:lineRule="auto"/>
        <w:rPr>
          <w:rFonts w:ascii="仿宋_GB2312" w:eastAsia="仿宋_GB2312" w:hAnsi="仿宋_GB2312" w:cs="仿宋_GB2312"/>
          <w:sz w:val="32"/>
        </w:rPr>
      </w:pPr>
    </w:p>
    <w:p w:rsidR="0065029A" w:rsidRDefault="004731AA">
      <w:pPr>
        <w:spacing w:line="700" w:lineRule="auto"/>
        <w:ind w:firstLine="640"/>
        <w:rPr>
          <w:rFonts w:ascii="仿宋_GB2312" w:eastAsia="仿宋_GB2312" w:hAnsi="仿宋_GB2312" w:cs="仿宋_GB2312"/>
          <w:sz w:val="32"/>
        </w:rPr>
      </w:pPr>
      <w:r>
        <w:rPr>
          <w:rFonts w:ascii="宋体" w:eastAsia="宋体" w:hAnsi="宋体" w:cs="宋体"/>
          <w:sz w:val="32"/>
        </w:rPr>
        <w:t>（</w:t>
      </w:r>
      <w:r>
        <w:rPr>
          <w:rFonts w:ascii="仿宋_GB2312" w:eastAsia="仿宋_GB2312" w:hAnsi="仿宋_GB2312" w:cs="仿宋_GB2312"/>
          <w:sz w:val="32"/>
        </w:rPr>
        <w:t>3</w:t>
      </w:r>
      <w:r>
        <w:rPr>
          <w:rFonts w:ascii="宋体" w:eastAsia="宋体" w:hAnsi="宋体" w:cs="宋体"/>
          <w:sz w:val="32"/>
        </w:rPr>
        <w:t>）“</w:t>
      </w:r>
      <w:r>
        <w:rPr>
          <w:rFonts w:ascii="宋体" w:eastAsia="宋体" w:hAnsi="宋体" w:cs="宋体"/>
          <w:color w:val="000000"/>
          <w:sz w:val="32"/>
          <w:u w:val="single"/>
        </w:rPr>
        <w:t>气象灾害社会防御管理维持费</w:t>
      </w:r>
      <w:r>
        <w:rPr>
          <w:rFonts w:ascii="宋体" w:eastAsia="宋体" w:hAnsi="宋体" w:cs="宋体"/>
          <w:sz w:val="32"/>
        </w:rPr>
        <w:t>”项目自评综述：根据年初设定的绩效目标，“</w:t>
      </w:r>
      <w:r>
        <w:rPr>
          <w:rFonts w:ascii="宋体" w:eastAsia="宋体" w:hAnsi="宋体" w:cs="宋体"/>
          <w:color w:val="000000"/>
          <w:sz w:val="32"/>
          <w:u w:val="single"/>
        </w:rPr>
        <w:t>气象灾害社会防御管理维持费</w:t>
      </w:r>
      <w:r>
        <w:rPr>
          <w:rFonts w:ascii="宋体" w:eastAsia="宋体" w:hAnsi="宋体" w:cs="宋体"/>
          <w:sz w:val="32"/>
        </w:rPr>
        <w:t>”项目绩效自评得分为</w:t>
      </w:r>
      <w:r>
        <w:rPr>
          <w:rFonts w:ascii="仿宋_GB2312" w:eastAsia="仿宋_GB2312" w:hAnsi="仿宋_GB2312" w:cs="仿宋_GB2312"/>
          <w:sz w:val="32"/>
        </w:rPr>
        <w:t>100</w:t>
      </w:r>
      <w:r>
        <w:rPr>
          <w:rFonts w:ascii="宋体" w:eastAsia="宋体" w:hAnsi="宋体" w:cs="宋体"/>
          <w:sz w:val="32"/>
        </w:rPr>
        <w:t>分（绩效自评表附后）。全年预算数为</w:t>
      </w:r>
      <w:r>
        <w:rPr>
          <w:rFonts w:ascii="仿宋_GB2312" w:eastAsia="仿宋_GB2312" w:hAnsi="仿宋_GB2312" w:cs="仿宋_GB2312"/>
          <w:sz w:val="32"/>
        </w:rPr>
        <w:t>5</w:t>
      </w:r>
      <w:r>
        <w:rPr>
          <w:rFonts w:ascii="宋体" w:eastAsia="宋体" w:hAnsi="宋体" w:cs="宋体"/>
          <w:sz w:val="32"/>
        </w:rPr>
        <w:t>万元，执行数为</w:t>
      </w:r>
      <w:r>
        <w:rPr>
          <w:rFonts w:ascii="仿宋_GB2312" w:eastAsia="仿宋_GB2312" w:hAnsi="仿宋_GB2312" w:cs="仿宋_GB2312"/>
          <w:sz w:val="32"/>
        </w:rPr>
        <w:t>5</w:t>
      </w:r>
      <w:r>
        <w:rPr>
          <w:rFonts w:ascii="宋体" w:eastAsia="宋体" w:hAnsi="宋体" w:cs="宋体"/>
          <w:sz w:val="32"/>
        </w:rPr>
        <w:t>万元，完成预算的</w:t>
      </w:r>
      <w:r>
        <w:rPr>
          <w:rFonts w:ascii="仿宋_GB2312" w:eastAsia="仿宋_GB2312" w:hAnsi="仿宋_GB2312" w:cs="仿宋_GB2312"/>
          <w:sz w:val="32"/>
        </w:rPr>
        <w:t>100%</w:t>
      </w:r>
      <w:r>
        <w:rPr>
          <w:rFonts w:ascii="宋体" w:eastAsia="宋体" w:hAnsi="宋体" w:cs="宋体"/>
          <w:sz w:val="32"/>
        </w:rPr>
        <w:t>。项目绩效目标完成情况：提高气象灾害防御能力，避免、减轻气象灾害风险和损失，保障人民生命财产安全，促进经济社会发展。项目实施后，在全县范围内开展完成重点区域、重点行业暴雨评估工作。</w:t>
      </w:r>
    </w:p>
    <w:p w:rsidR="0065029A" w:rsidRDefault="0065029A">
      <w:pPr>
        <w:spacing w:line="560" w:lineRule="auto"/>
        <w:ind w:firstLine="560"/>
        <w:rPr>
          <w:rFonts w:ascii="宋体" w:eastAsia="宋体" w:hAnsi="宋体" w:cs="宋体"/>
          <w:sz w:val="28"/>
        </w:rPr>
      </w:pPr>
    </w:p>
    <w:tbl>
      <w:tblPr>
        <w:tblW w:w="0" w:type="auto"/>
        <w:tblInd w:w="12" w:type="dxa"/>
        <w:tblCellMar>
          <w:left w:w="10" w:type="dxa"/>
          <w:right w:w="10" w:type="dxa"/>
        </w:tblCellMar>
        <w:tblLook w:val="04A0" w:firstRow="1" w:lastRow="0" w:firstColumn="1" w:lastColumn="0" w:noHBand="0" w:noVBand="1"/>
      </w:tblPr>
      <w:tblGrid>
        <w:gridCol w:w="1018"/>
        <w:gridCol w:w="946"/>
        <w:gridCol w:w="743"/>
        <w:gridCol w:w="883"/>
        <w:gridCol w:w="1521"/>
        <w:gridCol w:w="1143"/>
        <w:gridCol w:w="948"/>
        <w:gridCol w:w="1092"/>
      </w:tblGrid>
      <w:tr w:rsidR="0065029A">
        <w:trPr>
          <w:trHeight w:val="272"/>
        </w:trPr>
        <w:tc>
          <w:tcPr>
            <w:tcW w:w="11649" w:type="dxa"/>
            <w:gridSpan w:val="8"/>
            <w:vMerge w:val="restart"/>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rPr>
            </w:pPr>
            <w:r>
              <w:rPr>
                <w:rFonts w:ascii="宋体" w:eastAsia="宋体" w:hAnsi="宋体" w:cs="宋体"/>
                <w:b/>
                <w:color w:val="000000"/>
                <w:sz w:val="36"/>
                <w:u w:val="single"/>
              </w:rPr>
              <w:t>区级部门预算项目绩效自评表</w:t>
            </w:r>
          </w:p>
        </w:tc>
      </w:tr>
      <w:tr w:rsidR="0065029A">
        <w:trPr>
          <w:trHeight w:val="1015"/>
        </w:trPr>
        <w:tc>
          <w:tcPr>
            <w:tcW w:w="11649" w:type="dxa"/>
            <w:gridSpan w:val="8"/>
            <w:vMerge/>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1649" w:type="dxa"/>
            <w:gridSpan w:val="8"/>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（2019 年度）</w:t>
            </w:r>
          </w:p>
        </w:tc>
      </w:tr>
      <w:tr w:rsidR="0065029A">
        <w:tc>
          <w:tcPr>
            <w:tcW w:w="3889"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填报单位：</w:t>
            </w: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c>
          <w:tcPr>
            <w:tcW w:w="1205"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33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2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895" w:type="dxa"/>
            <w:gridSpan w:val="2"/>
            <w:tcBorders>
              <w:top w:val="single" w:sz="0" w:space="0" w:color="000000"/>
              <w:left w:val="single" w:sz="0" w:space="0" w:color="000000"/>
              <w:bottom w:val="single" w:sz="4" w:space="0" w:color="000000"/>
              <w:right w:val="single" w:sz="0"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单位金额：5万元</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一、基本情况</w:t>
            </w: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项目名称</w:t>
            </w:r>
          </w:p>
        </w:tc>
        <w:tc>
          <w:tcPr>
            <w:tcW w:w="233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气象灾害社会防御管理维持费</w:t>
            </w:r>
          </w:p>
        </w:tc>
        <w:tc>
          <w:tcPr>
            <w:tcW w:w="233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实施（主管单位）</w:t>
            </w:r>
          </w:p>
        </w:tc>
        <w:tc>
          <w:tcPr>
            <w:tcW w:w="4221"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二、预算执行</w:t>
            </w:r>
            <w:r>
              <w:rPr>
                <w:rFonts w:ascii="宋体" w:eastAsia="宋体" w:hAnsi="宋体" w:cs="宋体"/>
                <w:color w:val="000000"/>
                <w:sz w:val="22"/>
                <w:u w:val="single"/>
              </w:rPr>
              <w:br/>
            </w:r>
            <w:r>
              <w:rPr>
                <w:rFonts w:ascii="宋体" w:eastAsia="宋体" w:hAnsi="宋体" w:cs="宋体"/>
                <w:color w:val="000000"/>
                <w:sz w:val="22"/>
                <w:u w:val="single"/>
              </w:rPr>
              <w:lastRenderedPageBreak/>
              <w:t>情况</w:t>
            </w:r>
          </w:p>
        </w:tc>
        <w:tc>
          <w:tcPr>
            <w:tcW w:w="2444"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预算安排情况（调整后）</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资金到位情况</w:t>
            </w:r>
          </w:p>
        </w:tc>
        <w:tc>
          <w:tcPr>
            <w:tcW w:w="2646"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资金执行情况</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预算执行进度</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预算数：</w:t>
            </w:r>
          </w:p>
        </w:tc>
        <w:tc>
          <w:tcPr>
            <w:tcW w:w="112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5</w:t>
            </w:r>
          </w:p>
        </w:tc>
        <w:tc>
          <w:tcPr>
            <w:tcW w:w="120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到位数：</w:t>
            </w:r>
          </w:p>
        </w:tc>
        <w:tc>
          <w:tcPr>
            <w:tcW w:w="233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5</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执行数：</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5</w:t>
            </w:r>
          </w:p>
        </w:tc>
        <w:tc>
          <w:tcPr>
            <w:tcW w:w="157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12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5</w:t>
            </w:r>
          </w:p>
        </w:tc>
        <w:tc>
          <w:tcPr>
            <w:tcW w:w="120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233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5</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5</w:t>
            </w:r>
          </w:p>
        </w:tc>
        <w:tc>
          <w:tcPr>
            <w:tcW w:w="157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12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0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233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57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三、目标完成</w:t>
            </w:r>
            <w:r>
              <w:rPr>
                <w:rFonts w:ascii="宋体" w:eastAsia="宋体" w:hAnsi="宋体" w:cs="宋体"/>
                <w:color w:val="000000"/>
                <w:sz w:val="22"/>
                <w:u w:val="single"/>
              </w:rPr>
              <w:br/>
              <w:t>情况</w:t>
            </w:r>
          </w:p>
        </w:tc>
        <w:tc>
          <w:tcPr>
            <w:tcW w:w="3649"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年度预算目标</w:t>
            </w:r>
          </w:p>
        </w:tc>
        <w:tc>
          <w:tcPr>
            <w:tcW w:w="4980"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具体完成情况</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总体完成率</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649"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建设完善的气象灾害检测站网，保障全区气象灾害监测站网和计算机通信网</w:t>
            </w:r>
            <w:proofErr w:type="gramStart"/>
            <w:r>
              <w:rPr>
                <w:rFonts w:ascii="宋体" w:eastAsia="宋体" w:hAnsi="宋体" w:cs="宋体"/>
                <w:color w:val="000000"/>
                <w:sz w:val="22"/>
                <w:u w:val="single"/>
              </w:rPr>
              <w:t>络正常</w:t>
            </w:r>
            <w:proofErr w:type="gramEnd"/>
            <w:r>
              <w:rPr>
                <w:rFonts w:ascii="宋体" w:eastAsia="宋体" w:hAnsi="宋体" w:cs="宋体"/>
                <w:color w:val="000000"/>
                <w:sz w:val="22"/>
                <w:u w:val="single"/>
              </w:rPr>
              <w:t>运行</w:t>
            </w:r>
          </w:p>
        </w:tc>
        <w:tc>
          <w:tcPr>
            <w:tcW w:w="4980"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系统维护5万元</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四、年度绩效指标</w:t>
            </w:r>
            <w:r>
              <w:rPr>
                <w:rFonts w:ascii="宋体" w:eastAsia="宋体" w:hAnsi="宋体" w:cs="宋体"/>
                <w:color w:val="000000"/>
                <w:sz w:val="22"/>
                <w:u w:val="single"/>
              </w:rPr>
              <w:lastRenderedPageBreak/>
              <w:t>完成情况</w:t>
            </w: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一级指标</w:t>
            </w:r>
          </w:p>
        </w:tc>
        <w:tc>
          <w:tcPr>
            <w:tcW w:w="112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二级指标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三级指标</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预期指标值</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实际完成值</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自评得分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产出指标</w:t>
            </w:r>
            <w:r>
              <w:rPr>
                <w:rFonts w:ascii="宋体" w:eastAsia="宋体" w:hAnsi="宋体" w:cs="宋体"/>
                <w:color w:val="000000"/>
                <w:sz w:val="22"/>
                <w:u w:val="single"/>
              </w:rPr>
              <w:br/>
              <w:t>（40分）</w:t>
            </w:r>
          </w:p>
        </w:tc>
        <w:tc>
          <w:tcPr>
            <w:tcW w:w="112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数量指标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指标1项目完成率</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质量指标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传输能力对业务需求的保障率</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时效指标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资金到位及时性</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成本指标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预算执行率指标（10分）</w:t>
            </w:r>
          </w:p>
        </w:tc>
        <w:tc>
          <w:tcPr>
            <w:tcW w:w="1127"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w:t>
            </w:r>
            <w:r>
              <w:rPr>
                <w:rFonts w:ascii="宋体" w:eastAsia="宋体" w:hAnsi="宋体" w:cs="宋体"/>
                <w:color w:val="000000"/>
                <w:sz w:val="22"/>
                <w:u w:val="single"/>
              </w:rPr>
              <w:br/>
              <w:t>执行率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效益指标</w:t>
            </w:r>
            <w:r>
              <w:rPr>
                <w:rFonts w:ascii="宋体" w:eastAsia="宋体" w:hAnsi="宋体" w:cs="宋体"/>
                <w:color w:val="000000"/>
                <w:sz w:val="22"/>
                <w:u w:val="single"/>
              </w:rPr>
              <w:br/>
              <w:t>（40分）</w:t>
            </w:r>
          </w:p>
        </w:tc>
        <w:tc>
          <w:tcPr>
            <w:tcW w:w="112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经济效益</w:t>
            </w:r>
            <w:r>
              <w:rPr>
                <w:rFonts w:ascii="宋体" w:eastAsia="宋体" w:hAnsi="宋体" w:cs="宋体"/>
                <w:color w:val="000000"/>
                <w:sz w:val="22"/>
                <w:u w:val="single"/>
              </w:rPr>
              <w:br/>
              <w:t>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社会效益</w:t>
            </w:r>
            <w:r>
              <w:rPr>
                <w:rFonts w:ascii="宋体" w:eastAsia="宋体" w:hAnsi="宋体" w:cs="宋体"/>
                <w:color w:val="000000"/>
                <w:sz w:val="22"/>
                <w:u w:val="single"/>
              </w:rPr>
              <w:br/>
              <w:t>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完成重点区域、重点行业暴雨评估工作</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生态效益指标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可持续影响指标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满意度指标</w:t>
            </w:r>
            <w:r>
              <w:rPr>
                <w:rFonts w:ascii="宋体" w:eastAsia="宋体" w:hAnsi="宋体" w:cs="宋体"/>
                <w:color w:val="000000"/>
                <w:sz w:val="22"/>
                <w:u w:val="single"/>
              </w:rPr>
              <w:br/>
              <w:t>（10分）</w:t>
            </w:r>
          </w:p>
        </w:tc>
        <w:tc>
          <w:tcPr>
            <w:tcW w:w="1127"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w:t>
            </w:r>
            <w:r>
              <w:rPr>
                <w:rFonts w:ascii="宋体" w:eastAsia="宋体" w:hAnsi="宋体" w:cs="宋体"/>
                <w:color w:val="000000"/>
                <w:sz w:val="22"/>
                <w:u w:val="single"/>
              </w:rPr>
              <w:br/>
              <w:t>指标</w:t>
            </w: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使用者满意度</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1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27"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539"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2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8629" w:type="dxa"/>
            <w:gridSpan w:val="6"/>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总分</w:t>
            </w:r>
          </w:p>
        </w:tc>
        <w:tc>
          <w:tcPr>
            <w:tcW w:w="157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100分</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五、存在问题、原因及下一步整改措施</w:t>
            </w:r>
          </w:p>
        </w:tc>
        <w:tc>
          <w:tcPr>
            <w:tcW w:w="10204" w:type="dxa"/>
            <w:gridSpan w:val="7"/>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无</w:t>
            </w:r>
          </w:p>
        </w:tc>
      </w:tr>
      <w:tr w:rsidR="0065029A">
        <w:tc>
          <w:tcPr>
            <w:tcW w:w="1445"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填报人：张珊</w:t>
            </w:r>
          </w:p>
        </w:tc>
        <w:tc>
          <w:tcPr>
            <w:tcW w:w="1317"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7"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205"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33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联系电话：</w:t>
            </w:r>
          </w:p>
        </w:tc>
        <w:tc>
          <w:tcPr>
            <w:tcW w:w="132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88160121</w:t>
            </w:r>
          </w:p>
        </w:tc>
        <w:tc>
          <w:tcPr>
            <w:tcW w:w="132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575"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bl>
    <w:p w:rsidR="0065029A" w:rsidRDefault="0065029A">
      <w:pPr>
        <w:spacing w:line="580" w:lineRule="auto"/>
        <w:rPr>
          <w:rFonts w:ascii="仿宋_GB2312" w:eastAsia="仿宋_GB2312" w:hAnsi="仿宋_GB2312" w:cs="仿宋_GB2312"/>
          <w:sz w:val="32"/>
        </w:rPr>
      </w:pPr>
    </w:p>
    <w:p w:rsidR="0065029A" w:rsidRDefault="004731AA">
      <w:pPr>
        <w:numPr>
          <w:ilvl w:val="0"/>
          <w:numId w:val="2"/>
        </w:numPr>
        <w:spacing w:line="560" w:lineRule="auto"/>
        <w:ind w:firstLine="640"/>
        <w:rPr>
          <w:rFonts w:ascii="仿宋_GB2312" w:eastAsia="仿宋_GB2312" w:hAnsi="仿宋_GB2312" w:cs="仿宋_GB2312"/>
          <w:sz w:val="32"/>
        </w:rPr>
      </w:pPr>
      <w:r>
        <w:rPr>
          <w:rFonts w:ascii="宋体" w:eastAsia="宋体" w:hAnsi="宋体" w:cs="宋体"/>
          <w:sz w:val="32"/>
        </w:rPr>
        <w:t>“</w:t>
      </w:r>
      <w:r>
        <w:rPr>
          <w:rFonts w:ascii="宋体" w:eastAsia="宋体" w:hAnsi="宋体" w:cs="宋体"/>
          <w:color w:val="000000"/>
          <w:sz w:val="32"/>
          <w:u w:val="single"/>
        </w:rPr>
        <w:t>防雷装置设计技术评价检测委托业务费</w:t>
      </w:r>
      <w:r>
        <w:rPr>
          <w:rFonts w:ascii="宋体" w:eastAsia="宋体" w:hAnsi="宋体" w:cs="宋体"/>
          <w:sz w:val="32"/>
        </w:rPr>
        <w:t>”项目自</w:t>
      </w:r>
      <w:r>
        <w:rPr>
          <w:rFonts w:ascii="宋体" w:eastAsia="宋体" w:hAnsi="宋体" w:cs="宋体"/>
          <w:sz w:val="32"/>
        </w:rPr>
        <w:lastRenderedPageBreak/>
        <w:t>评综述：根据年初设定的绩效目标，“</w:t>
      </w:r>
      <w:r>
        <w:rPr>
          <w:rFonts w:ascii="宋体" w:eastAsia="宋体" w:hAnsi="宋体" w:cs="宋体"/>
          <w:color w:val="000000"/>
          <w:sz w:val="32"/>
          <w:u w:val="single"/>
        </w:rPr>
        <w:t>防雷装置设计技术评价检测委托业务费</w:t>
      </w:r>
      <w:r>
        <w:rPr>
          <w:rFonts w:ascii="宋体" w:eastAsia="宋体" w:hAnsi="宋体" w:cs="宋体"/>
          <w:sz w:val="32"/>
        </w:rPr>
        <w:t>”项目绩效自评得分为</w:t>
      </w:r>
      <w:r>
        <w:rPr>
          <w:rFonts w:ascii="仿宋_GB2312" w:eastAsia="仿宋_GB2312" w:hAnsi="仿宋_GB2312" w:cs="仿宋_GB2312"/>
          <w:sz w:val="32"/>
        </w:rPr>
        <w:t>100</w:t>
      </w:r>
      <w:r>
        <w:rPr>
          <w:rFonts w:ascii="宋体" w:eastAsia="宋体" w:hAnsi="宋体" w:cs="宋体"/>
          <w:sz w:val="32"/>
        </w:rPr>
        <w:t>分（绩效自评表附后）。全年预算数为</w:t>
      </w:r>
      <w:r>
        <w:rPr>
          <w:rFonts w:ascii="仿宋_GB2312" w:eastAsia="仿宋_GB2312" w:hAnsi="仿宋_GB2312" w:cs="仿宋_GB2312"/>
          <w:sz w:val="32"/>
        </w:rPr>
        <w:t>10</w:t>
      </w:r>
      <w:r>
        <w:rPr>
          <w:rFonts w:ascii="宋体" w:eastAsia="宋体" w:hAnsi="宋体" w:cs="宋体"/>
          <w:sz w:val="32"/>
        </w:rPr>
        <w:t>万元，执行数为</w:t>
      </w:r>
      <w:r>
        <w:rPr>
          <w:rFonts w:ascii="仿宋_GB2312" w:eastAsia="仿宋_GB2312" w:hAnsi="仿宋_GB2312" w:cs="仿宋_GB2312"/>
          <w:sz w:val="32"/>
        </w:rPr>
        <w:t>10</w:t>
      </w:r>
      <w:r>
        <w:rPr>
          <w:rFonts w:ascii="宋体" w:eastAsia="宋体" w:hAnsi="宋体" w:cs="宋体"/>
          <w:sz w:val="32"/>
        </w:rPr>
        <w:t>万元，完成预算的</w:t>
      </w:r>
      <w:r>
        <w:rPr>
          <w:rFonts w:ascii="仿宋_GB2312" w:eastAsia="仿宋_GB2312" w:hAnsi="仿宋_GB2312" w:cs="仿宋_GB2312"/>
          <w:sz w:val="32"/>
        </w:rPr>
        <w:t>100%</w:t>
      </w:r>
      <w:r>
        <w:rPr>
          <w:rFonts w:ascii="宋体" w:eastAsia="宋体" w:hAnsi="宋体" w:cs="宋体"/>
          <w:sz w:val="32"/>
        </w:rPr>
        <w:t>。项目绩效目标完成情况：油库、气库、弹药库、化学品仓库、烟花爆竹、石化等易燃易爆建设工程和场所的新建改建扩建建筑物防雷装置设计技术评价应</w:t>
      </w:r>
      <w:proofErr w:type="gramStart"/>
      <w:r>
        <w:rPr>
          <w:rFonts w:ascii="宋体" w:eastAsia="宋体" w:hAnsi="宋体" w:cs="宋体"/>
          <w:sz w:val="32"/>
        </w:rPr>
        <w:t>评必评</w:t>
      </w:r>
      <w:proofErr w:type="gramEnd"/>
      <w:r>
        <w:rPr>
          <w:rFonts w:ascii="宋体" w:eastAsia="宋体" w:hAnsi="宋体" w:cs="宋体"/>
          <w:sz w:val="32"/>
        </w:rPr>
        <w:t>，新建改建扩建建筑物防雷装置应检必检。</w:t>
      </w:r>
    </w:p>
    <w:tbl>
      <w:tblPr>
        <w:tblW w:w="0" w:type="auto"/>
        <w:tblInd w:w="12" w:type="dxa"/>
        <w:tblCellMar>
          <w:left w:w="10" w:type="dxa"/>
          <w:right w:w="10" w:type="dxa"/>
        </w:tblCellMar>
        <w:tblLook w:val="04A0" w:firstRow="1" w:lastRow="0" w:firstColumn="1" w:lastColumn="0" w:noHBand="0" w:noVBand="1"/>
      </w:tblPr>
      <w:tblGrid>
        <w:gridCol w:w="1058"/>
        <w:gridCol w:w="1085"/>
        <w:gridCol w:w="794"/>
        <w:gridCol w:w="835"/>
        <w:gridCol w:w="1646"/>
        <w:gridCol w:w="909"/>
        <w:gridCol w:w="909"/>
        <w:gridCol w:w="1058"/>
      </w:tblGrid>
      <w:tr w:rsidR="0065029A">
        <w:trPr>
          <w:trHeight w:val="272"/>
        </w:trPr>
        <w:tc>
          <w:tcPr>
            <w:tcW w:w="10398" w:type="dxa"/>
            <w:gridSpan w:val="8"/>
            <w:vMerge w:val="restart"/>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rPr>
            </w:pPr>
            <w:r>
              <w:rPr>
                <w:rFonts w:ascii="宋体" w:eastAsia="宋体" w:hAnsi="宋体" w:cs="宋体"/>
                <w:b/>
                <w:color w:val="000000"/>
                <w:sz w:val="36"/>
                <w:u w:val="single"/>
              </w:rPr>
              <w:t>区级部门预算项目绩效自评表</w:t>
            </w:r>
          </w:p>
        </w:tc>
      </w:tr>
      <w:tr w:rsidR="0065029A">
        <w:trPr>
          <w:trHeight w:val="1015"/>
        </w:trPr>
        <w:tc>
          <w:tcPr>
            <w:tcW w:w="10398" w:type="dxa"/>
            <w:gridSpan w:val="8"/>
            <w:vMerge/>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0398" w:type="dxa"/>
            <w:gridSpan w:val="8"/>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（2019 年度）</w:t>
            </w:r>
          </w:p>
        </w:tc>
      </w:tr>
      <w:tr w:rsidR="0065029A">
        <w:tc>
          <w:tcPr>
            <w:tcW w:w="3788"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填报单位：</w:t>
            </w: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c>
          <w:tcPr>
            <w:tcW w:w="101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468" w:type="dxa"/>
            <w:gridSpan w:val="2"/>
            <w:tcBorders>
              <w:top w:val="single" w:sz="0" w:space="0" w:color="000000"/>
              <w:left w:val="single" w:sz="0" w:space="0" w:color="000000"/>
              <w:bottom w:val="single" w:sz="4" w:space="0" w:color="000000"/>
              <w:right w:val="single" w:sz="0"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单位金额：10万元</w:t>
            </w:r>
          </w:p>
        </w:tc>
      </w:tr>
      <w:tr w:rsidR="0065029A">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一、基本情况</w:t>
            </w:r>
          </w:p>
        </w:tc>
        <w:tc>
          <w:tcPr>
            <w:tcW w:w="138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项目名称</w:t>
            </w:r>
          </w:p>
        </w:tc>
        <w:tc>
          <w:tcPr>
            <w:tcW w:w="2073"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防雷装置设计技术评价检测委托业务费</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实施（主管单位）</w:t>
            </w:r>
          </w:p>
        </w:tc>
        <w:tc>
          <w:tcPr>
            <w:tcW w:w="359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r>
      <w:tr w:rsidR="0065029A">
        <w:tc>
          <w:tcPr>
            <w:tcW w:w="1344"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二、预算执行</w:t>
            </w:r>
            <w:r>
              <w:rPr>
                <w:rFonts w:ascii="宋体" w:eastAsia="宋体" w:hAnsi="宋体" w:cs="宋体"/>
                <w:color w:val="000000"/>
                <w:sz w:val="22"/>
                <w:u w:val="single"/>
              </w:rPr>
              <w:br/>
              <w:t>情况</w:t>
            </w:r>
          </w:p>
        </w:tc>
        <w:tc>
          <w:tcPr>
            <w:tcW w:w="2444"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预算安排情况（调整后）</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资金到位情况</w:t>
            </w:r>
          </w:p>
        </w:tc>
        <w:tc>
          <w:tcPr>
            <w:tcW w:w="224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资金执行情况</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预算执行进度</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预算数：</w:t>
            </w:r>
          </w:p>
        </w:tc>
        <w:tc>
          <w:tcPr>
            <w:tcW w:w="1059"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w:t>
            </w:r>
          </w:p>
        </w:tc>
        <w:tc>
          <w:tcPr>
            <w:tcW w:w="101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到位数：</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执行数：</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w:t>
            </w:r>
          </w:p>
        </w:tc>
        <w:tc>
          <w:tcPr>
            <w:tcW w:w="1344"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059"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w:t>
            </w:r>
          </w:p>
        </w:tc>
        <w:tc>
          <w:tcPr>
            <w:tcW w:w="101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w:t>
            </w:r>
          </w:p>
        </w:tc>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059"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1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344"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三、目标完成</w:t>
            </w:r>
            <w:r>
              <w:rPr>
                <w:rFonts w:ascii="宋体" w:eastAsia="宋体" w:hAnsi="宋体" w:cs="宋体"/>
                <w:color w:val="000000"/>
                <w:sz w:val="22"/>
                <w:u w:val="single"/>
              </w:rPr>
              <w:br/>
              <w:t>情况</w:t>
            </w:r>
          </w:p>
        </w:tc>
        <w:tc>
          <w:tcPr>
            <w:tcW w:w="3458"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年度预算目标</w:t>
            </w:r>
          </w:p>
        </w:tc>
        <w:tc>
          <w:tcPr>
            <w:tcW w:w="425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具体完成情况</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总体完成率</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458"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油库、气库、弹药库、化学品仓库、烟花爆竹、石化等易燃易爆建设工程和场所的新建改建扩建建筑物防雷装置设计技术评价应</w:t>
            </w:r>
            <w:proofErr w:type="gramStart"/>
            <w:r>
              <w:rPr>
                <w:rFonts w:ascii="宋体" w:eastAsia="宋体" w:hAnsi="宋体" w:cs="宋体"/>
                <w:color w:val="000000"/>
                <w:sz w:val="22"/>
                <w:u w:val="single"/>
              </w:rPr>
              <w:t>评必评</w:t>
            </w:r>
            <w:proofErr w:type="gramEnd"/>
            <w:r>
              <w:rPr>
                <w:rFonts w:ascii="宋体" w:eastAsia="宋体" w:hAnsi="宋体" w:cs="宋体"/>
                <w:color w:val="000000"/>
                <w:sz w:val="22"/>
                <w:u w:val="single"/>
              </w:rPr>
              <w:t>，新建改建扩建建筑物防雷装置应检必检。</w:t>
            </w:r>
          </w:p>
        </w:tc>
        <w:tc>
          <w:tcPr>
            <w:tcW w:w="425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防雷装置检测费10万元</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100%</w:t>
            </w:r>
          </w:p>
        </w:tc>
      </w:tr>
      <w:tr w:rsidR="0065029A">
        <w:tc>
          <w:tcPr>
            <w:tcW w:w="1344"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四、年度绩效指标</w:t>
            </w:r>
            <w:r>
              <w:rPr>
                <w:rFonts w:ascii="宋体" w:eastAsia="宋体" w:hAnsi="宋体" w:cs="宋体"/>
                <w:color w:val="000000"/>
                <w:sz w:val="22"/>
                <w:u w:val="single"/>
              </w:rPr>
              <w:lastRenderedPageBreak/>
              <w:t>完成情况</w:t>
            </w:r>
          </w:p>
        </w:tc>
        <w:tc>
          <w:tcPr>
            <w:tcW w:w="138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一级指标</w:t>
            </w:r>
          </w:p>
        </w:tc>
        <w:tc>
          <w:tcPr>
            <w:tcW w:w="1059"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二级指标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三级指标</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预期指标值</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实际完成值</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自评得分</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产出指标</w:t>
            </w:r>
            <w:r>
              <w:rPr>
                <w:rFonts w:ascii="宋体" w:eastAsia="宋体" w:hAnsi="宋体" w:cs="宋体"/>
                <w:color w:val="000000"/>
                <w:sz w:val="22"/>
                <w:u w:val="single"/>
              </w:rPr>
              <w:br/>
              <w:t>（40分）</w:t>
            </w:r>
          </w:p>
        </w:tc>
        <w:tc>
          <w:tcPr>
            <w:tcW w:w="1059"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数量指标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指标1项目完成率</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100%</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20分</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质量指标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指标1 油库、气库、弹药库、化学品仓库、烟花爆竹、石化等易燃易爆建设工程和场所新建改建扩建建筑物防雷装置设计技术评价应</w:t>
            </w:r>
            <w:proofErr w:type="gramStart"/>
            <w:r>
              <w:rPr>
                <w:rFonts w:ascii="宋体" w:eastAsia="宋体" w:hAnsi="宋体" w:cs="宋体"/>
                <w:color w:val="000000"/>
                <w:sz w:val="22"/>
                <w:u w:val="single"/>
              </w:rPr>
              <w:t>评必评</w:t>
            </w:r>
            <w:proofErr w:type="gramEnd"/>
            <w:r>
              <w:rPr>
                <w:rFonts w:ascii="宋体" w:eastAsia="宋体" w:hAnsi="宋体" w:cs="宋体"/>
                <w:color w:val="000000"/>
                <w:sz w:val="22"/>
                <w:u w:val="single"/>
              </w:rPr>
              <w:t>，新建改建扩建建筑物防雷装置应检必检。</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100%</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100%</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10分</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时效指标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指标1 资金到位及时性</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及时</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及时</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10分</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成本指标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预算执行率指标（10分）</w:t>
            </w:r>
          </w:p>
        </w:tc>
        <w:tc>
          <w:tcPr>
            <w:tcW w:w="1059"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w:t>
            </w:r>
            <w:r>
              <w:rPr>
                <w:rFonts w:ascii="宋体" w:eastAsia="宋体" w:hAnsi="宋体" w:cs="宋体"/>
                <w:color w:val="000000"/>
                <w:sz w:val="22"/>
                <w:u w:val="single"/>
              </w:rPr>
              <w:br/>
              <w:t>执行率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100%</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100%</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10分</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效益指标</w:t>
            </w:r>
            <w:r>
              <w:rPr>
                <w:rFonts w:ascii="宋体" w:eastAsia="宋体" w:hAnsi="宋体" w:cs="宋体"/>
                <w:color w:val="000000"/>
                <w:sz w:val="22"/>
                <w:u w:val="single"/>
              </w:rPr>
              <w:br/>
              <w:t>（40分）</w:t>
            </w:r>
          </w:p>
        </w:tc>
        <w:tc>
          <w:tcPr>
            <w:tcW w:w="1059"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经济效益</w:t>
            </w:r>
            <w:r>
              <w:rPr>
                <w:rFonts w:ascii="宋体" w:eastAsia="宋体" w:hAnsi="宋体" w:cs="宋体"/>
                <w:color w:val="000000"/>
                <w:sz w:val="22"/>
                <w:u w:val="single"/>
              </w:rPr>
              <w:br/>
              <w:t>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指标1</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指标2</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社会效益</w:t>
            </w:r>
            <w:r>
              <w:rPr>
                <w:rFonts w:ascii="宋体" w:eastAsia="宋体" w:hAnsi="宋体" w:cs="宋体"/>
                <w:color w:val="000000"/>
                <w:sz w:val="22"/>
                <w:u w:val="single"/>
              </w:rPr>
              <w:br/>
              <w:t>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指标1 </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指标2</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生态效益指标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指标1实际进行新建改建扩建建筑物防雷装置检测的项目</w:t>
            </w:r>
            <w:proofErr w:type="gramStart"/>
            <w:r>
              <w:rPr>
                <w:rFonts w:ascii="宋体" w:eastAsia="宋体" w:hAnsi="宋体" w:cs="宋体"/>
                <w:color w:val="000000"/>
                <w:sz w:val="22"/>
                <w:u w:val="single"/>
              </w:rPr>
              <w:t>占应当</w:t>
            </w:r>
            <w:proofErr w:type="gramEnd"/>
            <w:r>
              <w:rPr>
                <w:rFonts w:ascii="宋体" w:eastAsia="宋体" w:hAnsi="宋体" w:cs="宋体"/>
                <w:color w:val="000000"/>
                <w:sz w:val="22"/>
                <w:u w:val="single"/>
              </w:rPr>
              <w:t>进行防雷装置检测的项目比率</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100%</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100%</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40分</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指标2</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可持续影响指标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指标1</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指标2</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满意度指标</w:t>
            </w:r>
            <w:r>
              <w:rPr>
                <w:rFonts w:ascii="宋体" w:eastAsia="宋体" w:hAnsi="宋体" w:cs="宋体"/>
                <w:color w:val="000000"/>
                <w:sz w:val="22"/>
                <w:u w:val="single"/>
              </w:rPr>
              <w:br/>
              <w:t>（10分）</w:t>
            </w:r>
          </w:p>
        </w:tc>
        <w:tc>
          <w:tcPr>
            <w:tcW w:w="1059"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w:t>
            </w:r>
            <w:r>
              <w:rPr>
                <w:rFonts w:ascii="宋体" w:eastAsia="宋体" w:hAnsi="宋体" w:cs="宋体"/>
                <w:color w:val="000000"/>
                <w:sz w:val="22"/>
                <w:u w:val="single"/>
              </w:rPr>
              <w:br/>
              <w:t>指标</w:t>
            </w: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指标1 使用者满意度</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满意</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满意</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10分</w:t>
            </w: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指标2</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8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59"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18"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w:t>
            </w: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2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r w:rsidR="0065029A">
        <w:tc>
          <w:tcPr>
            <w:tcW w:w="1344"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7710" w:type="dxa"/>
            <w:gridSpan w:val="6"/>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总分</w:t>
            </w:r>
          </w:p>
        </w:tc>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100分</w:t>
            </w:r>
          </w:p>
        </w:tc>
      </w:tr>
      <w:tr w:rsidR="0065029A">
        <w:tc>
          <w:tcPr>
            <w:tcW w:w="134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五、存在问题、原因及下一步整改措施</w:t>
            </w:r>
          </w:p>
        </w:tc>
        <w:tc>
          <w:tcPr>
            <w:tcW w:w="9054" w:type="dxa"/>
            <w:gridSpan w:val="7"/>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无</w:t>
            </w:r>
          </w:p>
        </w:tc>
      </w:tr>
      <w:tr w:rsidR="0065029A">
        <w:tc>
          <w:tcPr>
            <w:tcW w:w="134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填报人：</w:t>
            </w:r>
            <w:r>
              <w:rPr>
                <w:rFonts w:ascii="宋体" w:eastAsia="宋体" w:hAnsi="宋体" w:cs="宋体"/>
                <w:color w:val="000000"/>
                <w:sz w:val="22"/>
                <w:u w:val="single"/>
              </w:rPr>
              <w:lastRenderedPageBreak/>
              <w:t>张珊</w:t>
            </w:r>
          </w:p>
        </w:tc>
        <w:tc>
          <w:tcPr>
            <w:tcW w:w="1385"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059"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01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联系电话：</w:t>
            </w:r>
            <w:r>
              <w:rPr>
                <w:rFonts w:ascii="宋体" w:eastAsia="宋体" w:hAnsi="宋体" w:cs="宋体"/>
                <w:color w:val="000000"/>
                <w:sz w:val="22"/>
                <w:u w:val="single"/>
              </w:rPr>
              <w:lastRenderedPageBreak/>
              <w:t>88160121</w:t>
            </w:r>
          </w:p>
        </w:tc>
        <w:tc>
          <w:tcPr>
            <w:tcW w:w="112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12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4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bl>
    <w:p w:rsidR="0065029A" w:rsidRDefault="0065029A">
      <w:pPr>
        <w:spacing w:line="560" w:lineRule="auto"/>
        <w:rPr>
          <w:rFonts w:ascii="仿宋_GB2312" w:eastAsia="仿宋_GB2312" w:hAnsi="仿宋_GB2312" w:cs="仿宋_GB2312"/>
          <w:sz w:val="32"/>
        </w:rPr>
      </w:pPr>
    </w:p>
    <w:p w:rsidR="0065029A" w:rsidRDefault="004731AA">
      <w:pPr>
        <w:spacing w:line="560" w:lineRule="auto"/>
        <w:rPr>
          <w:rFonts w:ascii="仿宋_GB2312" w:eastAsia="仿宋_GB2312" w:hAnsi="仿宋_GB2312" w:cs="仿宋_GB2312"/>
          <w:sz w:val="32"/>
        </w:rPr>
      </w:pPr>
      <w:r>
        <w:rPr>
          <w:rFonts w:ascii="宋体" w:eastAsia="宋体" w:hAnsi="宋体" w:cs="宋体"/>
          <w:sz w:val="32"/>
        </w:rPr>
        <w:t>（</w:t>
      </w:r>
      <w:r>
        <w:rPr>
          <w:rFonts w:ascii="仿宋_GB2312" w:eastAsia="仿宋_GB2312" w:hAnsi="仿宋_GB2312" w:cs="仿宋_GB2312"/>
          <w:sz w:val="32"/>
        </w:rPr>
        <w:t>5</w:t>
      </w:r>
      <w:r>
        <w:rPr>
          <w:rFonts w:ascii="宋体" w:eastAsia="宋体" w:hAnsi="宋体" w:cs="宋体"/>
          <w:sz w:val="32"/>
        </w:rPr>
        <w:t>）“</w:t>
      </w:r>
      <w:r>
        <w:rPr>
          <w:rFonts w:ascii="宋体" w:eastAsia="宋体" w:hAnsi="宋体" w:cs="宋体"/>
          <w:color w:val="000000"/>
          <w:sz w:val="32"/>
          <w:u w:val="single"/>
        </w:rPr>
        <w:t>区域自动气象站维持费</w:t>
      </w:r>
      <w:r>
        <w:rPr>
          <w:rFonts w:ascii="宋体" w:eastAsia="宋体" w:hAnsi="宋体" w:cs="宋体"/>
          <w:sz w:val="32"/>
        </w:rPr>
        <w:t>”项目自评综述：根据年初设定的绩效目标，“</w:t>
      </w:r>
      <w:r>
        <w:rPr>
          <w:rFonts w:ascii="宋体" w:eastAsia="宋体" w:hAnsi="宋体" w:cs="宋体"/>
          <w:color w:val="000000"/>
          <w:sz w:val="32"/>
          <w:u w:val="single"/>
        </w:rPr>
        <w:t>区域自动气象站维持费</w:t>
      </w:r>
      <w:r>
        <w:rPr>
          <w:rFonts w:ascii="宋体" w:eastAsia="宋体" w:hAnsi="宋体" w:cs="宋体"/>
          <w:sz w:val="32"/>
        </w:rPr>
        <w:t>”项目绩效自评得分为</w:t>
      </w:r>
      <w:r>
        <w:rPr>
          <w:rFonts w:ascii="仿宋_GB2312" w:eastAsia="仿宋_GB2312" w:hAnsi="仿宋_GB2312" w:cs="仿宋_GB2312"/>
          <w:sz w:val="32"/>
        </w:rPr>
        <w:t>100</w:t>
      </w:r>
      <w:r>
        <w:rPr>
          <w:rFonts w:ascii="宋体" w:eastAsia="宋体" w:hAnsi="宋体" w:cs="宋体"/>
          <w:sz w:val="32"/>
        </w:rPr>
        <w:t>分（绩效自评表附后）。全年预算数为</w:t>
      </w:r>
      <w:r>
        <w:rPr>
          <w:rFonts w:ascii="仿宋_GB2312" w:eastAsia="仿宋_GB2312" w:hAnsi="仿宋_GB2312" w:cs="仿宋_GB2312"/>
          <w:sz w:val="32"/>
        </w:rPr>
        <w:t>4.1</w:t>
      </w:r>
      <w:r>
        <w:rPr>
          <w:rFonts w:ascii="宋体" w:eastAsia="宋体" w:hAnsi="宋体" w:cs="宋体"/>
          <w:sz w:val="32"/>
        </w:rPr>
        <w:t>万元，执行数为</w:t>
      </w:r>
      <w:r>
        <w:rPr>
          <w:rFonts w:ascii="仿宋_GB2312" w:eastAsia="仿宋_GB2312" w:hAnsi="仿宋_GB2312" w:cs="仿宋_GB2312"/>
          <w:sz w:val="32"/>
        </w:rPr>
        <w:t>4.1</w:t>
      </w:r>
      <w:r>
        <w:rPr>
          <w:rFonts w:ascii="宋体" w:eastAsia="宋体" w:hAnsi="宋体" w:cs="宋体"/>
          <w:sz w:val="32"/>
        </w:rPr>
        <w:t>万元，完成预算的</w:t>
      </w:r>
      <w:r>
        <w:rPr>
          <w:rFonts w:ascii="仿宋_GB2312" w:eastAsia="仿宋_GB2312" w:hAnsi="仿宋_GB2312" w:cs="仿宋_GB2312"/>
          <w:sz w:val="32"/>
        </w:rPr>
        <w:t>100%</w:t>
      </w:r>
      <w:r>
        <w:rPr>
          <w:rFonts w:ascii="宋体" w:eastAsia="宋体" w:hAnsi="宋体" w:cs="宋体"/>
          <w:sz w:val="32"/>
        </w:rPr>
        <w:t>。项目绩效目标完成情况：保障人影作业人员经费</w:t>
      </w:r>
      <w:r>
        <w:rPr>
          <w:rFonts w:ascii="仿宋_GB2312" w:eastAsia="仿宋_GB2312" w:hAnsi="仿宋_GB2312" w:cs="仿宋_GB2312"/>
          <w:sz w:val="32"/>
        </w:rPr>
        <w:t>;</w:t>
      </w:r>
      <w:r>
        <w:rPr>
          <w:rFonts w:ascii="宋体" w:eastAsia="宋体" w:hAnsi="宋体" w:cs="宋体"/>
          <w:sz w:val="32"/>
        </w:rPr>
        <w:t>人影设备维护费，人影基地建设维护。</w:t>
      </w:r>
    </w:p>
    <w:tbl>
      <w:tblPr>
        <w:tblW w:w="0" w:type="auto"/>
        <w:tblInd w:w="12" w:type="dxa"/>
        <w:tblCellMar>
          <w:left w:w="10" w:type="dxa"/>
          <w:right w:w="10" w:type="dxa"/>
        </w:tblCellMar>
        <w:tblLook w:val="04A0" w:firstRow="1" w:lastRow="0" w:firstColumn="1" w:lastColumn="0" w:noHBand="0" w:noVBand="1"/>
      </w:tblPr>
      <w:tblGrid>
        <w:gridCol w:w="1020"/>
        <w:gridCol w:w="941"/>
        <w:gridCol w:w="798"/>
        <w:gridCol w:w="914"/>
        <w:gridCol w:w="1527"/>
        <w:gridCol w:w="985"/>
        <w:gridCol w:w="979"/>
        <w:gridCol w:w="1130"/>
      </w:tblGrid>
      <w:tr w:rsidR="0065029A">
        <w:trPr>
          <w:trHeight w:val="272"/>
        </w:trPr>
        <w:tc>
          <w:tcPr>
            <w:tcW w:w="11548" w:type="dxa"/>
            <w:gridSpan w:val="8"/>
            <w:vMerge w:val="restart"/>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rPr>
            </w:pPr>
            <w:r>
              <w:rPr>
                <w:rFonts w:ascii="宋体" w:eastAsia="宋体" w:hAnsi="宋体" w:cs="宋体"/>
                <w:b/>
                <w:color w:val="000000"/>
                <w:sz w:val="36"/>
                <w:u w:val="single"/>
              </w:rPr>
              <w:t>区级部门预算项目绩效自评表</w:t>
            </w:r>
          </w:p>
        </w:tc>
      </w:tr>
      <w:tr w:rsidR="0065029A">
        <w:trPr>
          <w:trHeight w:val="1015"/>
        </w:trPr>
        <w:tc>
          <w:tcPr>
            <w:tcW w:w="11548" w:type="dxa"/>
            <w:gridSpan w:val="8"/>
            <w:vMerge/>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1548" w:type="dxa"/>
            <w:gridSpan w:val="8"/>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（2019 年度）</w:t>
            </w:r>
          </w:p>
        </w:tc>
      </w:tr>
      <w:tr w:rsidR="0065029A">
        <w:tc>
          <w:tcPr>
            <w:tcW w:w="3889"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填报单位：</w:t>
            </w: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c>
          <w:tcPr>
            <w:tcW w:w="12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3014" w:type="dxa"/>
            <w:gridSpan w:val="2"/>
            <w:tcBorders>
              <w:top w:val="single" w:sz="0" w:space="0" w:color="000000"/>
              <w:left w:val="single" w:sz="0" w:space="0" w:color="000000"/>
              <w:bottom w:val="single" w:sz="4" w:space="0" w:color="000000"/>
              <w:right w:val="single" w:sz="0"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单位金额：4.1万元</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一、基本情况</w:t>
            </w: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项目名称</w:t>
            </w:r>
          </w:p>
        </w:tc>
        <w:tc>
          <w:tcPr>
            <w:tcW w:w="2396"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区域自动气象站维持费</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实施（主管单位）</w:t>
            </w:r>
          </w:p>
        </w:tc>
        <w:tc>
          <w:tcPr>
            <w:tcW w:w="4397"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二、预算执行</w:t>
            </w:r>
            <w:r>
              <w:rPr>
                <w:rFonts w:ascii="宋体" w:eastAsia="宋体" w:hAnsi="宋体" w:cs="宋体"/>
                <w:color w:val="000000"/>
                <w:sz w:val="22"/>
                <w:u w:val="single"/>
              </w:rPr>
              <w:br/>
              <w:t>情况</w:t>
            </w:r>
          </w:p>
        </w:tc>
        <w:tc>
          <w:tcPr>
            <w:tcW w:w="2444"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预算安排情况（调整后）</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资金到位情况</w:t>
            </w:r>
          </w:p>
        </w:tc>
        <w:tc>
          <w:tcPr>
            <w:tcW w:w="2757"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资金执行情况</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预算执行进度</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预算数：</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4.1</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到位数：</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执行数：</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4.1</w:t>
            </w:r>
          </w:p>
        </w:tc>
        <w:tc>
          <w:tcPr>
            <w:tcW w:w="1640"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4.1</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4.1</w:t>
            </w:r>
          </w:p>
        </w:tc>
        <w:tc>
          <w:tcPr>
            <w:tcW w:w="1640"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40"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三、目标完成</w:t>
            </w:r>
            <w:r>
              <w:rPr>
                <w:rFonts w:ascii="宋体" w:eastAsia="宋体" w:hAnsi="宋体" w:cs="宋体"/>
                <w:color w:val="000000"/>
                <w:sz w:val="22"/>
                <w:u w:val="single"/>
              </w:rPr>
              <w:br/>
              <w:t>情况</w:t>
            </w:r>
          </w:p>
        </w:tc>
        <w:tc>
          <w:tcPr>
            <w:tcW w:w="370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年度预算目标</w:t>
            </w:r>
          </w:p>
        </w:tc>
        <w:tc>
          <w:tcPr>
            <w:tcW w:w="4761"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具体完成情况</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总体完成率</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70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完善维持14个区域气象站以及数据信息处理分中心站运行。及时掌握降水信息。</w:t>
            </w:r>
          </w:p>
        </w:tc>
        <w:tc>
          <w:tcPr>
            <w:tcW w:w="4761"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项目建设4.1万元</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四、年度绩效指标</w:t>
            </w:r>
            <w:r>
              <w:rPr>
                <w:rFonts w:ascii="宋体" w:eastAsia="宋体" w:hAnsi="宋体" w:cs="宋体"/>
                <w:color w:val="000000"/>
                <w:sz w:val="22"/>
                <w:u w:val="single"/>
              </w:rPr>
              <w:lastRenderedPageBreak/>
              <w:t>完成情况</w:t>
            </w: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一级指标</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二级指标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三级指标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预期指标值</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实际完成值</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自评得分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产出指标</w:t>
            </w:r>
            <w:r>
              <w:rPr>
                <w:rFonts w:ascii="宋体" w:eastAsia="宋体" w:hAnsi="宋体" w:cs="宋体"/>
                <w:color w:val="000000"/>
                <w:sz w:val="22"/>
                <w:u w:val="single"/>
              </w:rPr>
              <w:br/>
              <w:t>（40分）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数量指标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指标1项目建设完成率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质量指标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完成重点区域、重点行业暴雨评估工作</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时效指标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资金到位及时性</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成本指标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预算执行率指标（10分）</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w:t>
            </w:r>
            <w:r>
              <w:rPr>
                <w:rFonts w:ascii="宋体" w:eastAsia="宋体" w:hAnsi="宋体" w:cs="宋体"/>
                <w:color w:val="000000"/>
                <w:sz w:val="22"/>
                <w:u w:val="single"/>
              </w:rPr>
              <w:br/>
              <w:t>执行率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效益指标</w:t>
            </w:r>
            <w:r>
              <w:rPr>
                <w:rFonts w:ascii="宋体" w:eastAsia="宋体" w:hAnsi="宋体" w:cs="宋体"/>
                <w:color w:val="000000"/>
                <w:sz w:val="22"/>
                <w:u w:val="single"/>
              </w:rPr>
              <w:br/>
              <w:t>（40分）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经济效益</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社会效益</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开展气象灾害普查和隐患排查，编制气象灾害风险区划，设置强制性防御标准，制定气象灾害防御规划；加强气象灾害风险评估、预估和预警；开展气象灾害防御准备认证，建设标准化气象灾害防御乡镇和气象灾害防御示范社区。</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生态效益指标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可持续影响指标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满意度指标</w:t>
            </w:r>
            <w:r>
              <w:rPr>
                <w:rFonts w:ascii="宋体" w:eastAsia="宋体" w:hAnsi="宋体" w:cs="宋体"/>
                <w:color w:val="000000"/>
                <w:sz w:val="22"/>
                <w:u w:val="single"/>
              </w:rPr>
              <w:br/>
              <w:t>（10分）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使用者满意度</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8463" w:type="dxa"/>
            <w:gridSpan w:val="6"/>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总分</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100分</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五、存在问题、原因及下一</w:t>
            </w:r>
            <w:r>
              <w:rPr>
                <w:rFonts w:ascii="宋体" w:eastAsia="宋体" w:hAnsi="宋体" w:cs="宋体"/>
                <w:color w:val="000000"/>
                <w:sz w:val="22"/>
                <w:u w:val="single"/>
              </w:rPr>
              <w:lastRenderedPageBreak/>
              <w:t>步整改措施</w:t>
            </w:r>
          </w:p>
        </w:tc>
        <w:tc>
          <w:tcPr>
            <w:tcW w:w="10103" w:type="dxa"/>
            <w:gridSpan w:val="7"/>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lastRenderedPageBreak/>
              <w:t>无</w:t>
            </w:r>
          </w:p>
        </w:tc>
      </w:tr>
      <w:tr w:rsidR="0065029A">
        <w:tc>
          <w:tcPr>
            <w:tcW w:w="1445"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lastRenderedPageBreak/>
              <w:t>填报人：张珊</w:t>
            </w:r>
          </w:p>
        </w:tc>
        <w:tc>
          <w:tcPr>
            <w:tcW w:w="130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3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2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联系电话：88160121</w:t>
            </w:r>
          </w:p>
        </w:tc>
        <w:tc>
          <w:tcPr>
            <w:tcW w:w="13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7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64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bl>
    <w:p w:rsidR="0065029A" w:rsidRDefault="004731AA">
      <w:pPr>
        <w:numPr>
          <w:ilvl w:val="0"/>
          <w:numId w:val="3"/>
        </w:numPr>
        <w:spacing w:line="560" w:lineRule="auto"/>
        <w:ind w:firstLine="640"/>
        <w:rPr>
          <w:rFonts w:ascii="仿宋_GB2312" w:eastAsia="仿宋_GB2312" w:hAnsi="仿宋_GB2312" w:cs="仿宋_GB2312"/>
          <w:sz w:val="32"/>
        </w:rPr>
      </w:pPr>
      <w:r>
        <w:rPr>
          <w:rFonts w:ascii="宋体" w:eastAsia="宋体" w:hAnsi="宋体" w:cs="宋体"/>
          <w:sz w:val="32"/>
        </w:rPr>
        <w:t>“</w:t>
      </w:r>
      <w:r>
        <w:rPr>
          <w:rFonts w:ascii="宋体" w:eastAsia="宋体" w:hAnsi="宋体" w:cs="宋体"/>
          <w:color w:val="000000"/>
          <w:sz w:val="32"/>
          <w:u w:val="single"/>
        </w:rPr>
        <w:t>天气预报维持费</w:t>
      </w:r>
      <w:r>
        <w:rPr>
          <w:rFonts w:ascii="宋体" w:eastAsia="宋体" w:hAnsi="宋体" w:cs="宋体"/>
          <w:sz w:val="32"/>
        </w:rPr>
        <w:t>”项目自评综述：根据年初设定的绩效目标，“</w:t>
      </w:r>
      <w:r>
        <w:rPr>
          <w:rFonts w:ascii="宋体" w:eastAsia="宋体" w:hAnsi="宋体" w:cs="宋体"/>
          <w:color w:val="000000"/>
          <w:sz w:val="32"/>
          <w:u w:val="single"/>
        </w:rPr>
        <w:t>天气预报维持费</w:t>
      </w:r>
      <w:r>
        <w:rPr>
          <w:rFonts w:ascii="宋体" w:eastAsia="宋体" w:hAnsi="宋体" w:cs="宋体"/>
          <w:sz w:val="32"/>
        </w:rPr>
        <w:t>”项目绩效自评得分为</w:t>
      </w:r>
      <w:r>
        <w:rPr>
          <w:rFonts w:ascii="仿宋_GB2312" w:eastAsia="仿宋_GB2312" w:hAnsi="仿宋_GB2312" w:cs="仿宋_GB2312"/>
          <w:sz w:val="32"/>
        </w:rPr>
        <w:t>100</w:t>
      </w:r>
      <w:r>
        <w:rPr>
          <w:rFonts w:ascii="宋体" w:eastAsia="宋体" w:hAnsi="宋体" w:cs="宋体"/>
          <w:sz w:val="32"/>
        </w:rPr>
        <w:t>分（绩效自评表附后）。全年预算数为</w:t>
      </w:r>
      <w:r>
        <w:rPr>
          <w:rFonts w:ascii="仿宋_GB2312" w:eastAsia="仿宋_GB2312" w:hAnsi="仿宋_GB2312" w:cs="仿宋_GB2312"/>
          <w:sz w:val="32"/>
        </w:rPr>
        <w:t>6</w:t>
      </w:r>
      <w:r>
        <w:rPr>
          <w:rFonts w:ascii="宋体" w:eastAsia="宋体" w:hAnsi="宋体" w:cs="宋体"/>
          <w:sz w:val="32"/>
        </w:rPr>
        <w:t>万元，执行数为</w:t>
      </w:r>
      <w:r>
        <w:rPr>
          <w:rFonts w:ascii="仿宋_GB2312" w:eastAsia="仿宋_GB2312" w:hAnsi="仿宋_GB2312" w:cs="仿宋_GB2312"/>
          <w:sz w:val="32"/>
        </w:rPr>
        <w:t>6</w:t>
      </w:r>
      <w:r>
        <w:rPr>
          <w:rFonts w:ascii="宋体" w:eastAsia="宋体" w:hAnsi="宋体" w:cs="宋体"/>
          <w:sz w:val="32"/>
        </w:rPr>
        <w:t>万元，完成预算的</w:t>
      </w:r>
      <w:r>
        <w:rPr>
          <w:rFonts w:ascii="仿宋_GB2312" w:eastAsia="仿宋_GB2312" w:hAnsi="仿宋_GB2312" w:cs="仿宋_GB2312"/>
          <w:sz w:val="32"/>
        </w:rPr>
        <w:t>100%</w:t>
      </w:r>
      <w:r>
        <w:rPr>
          <w:rFonts w:ascii="宋体" w:eastAsia="宋体" w:hAnsi="宋体" w:cs="宋体"/>
          <w:sz w:val="32"/>
        </w:rPr>
        <w:t>。项目绩效目标完成情况：及时、准确预报并发布气象灾害预警信息，实现预警信息发得出、传得快、收得到。</w:t>
      </w:r>
    </w:p>
    <w:tbl>
      <w:tblPr>
        <w:tblW w:w="0" w:type="auto"/>
        <w:tblInd w:w="12" w:type="dxa"/>
        <w:tblCellMar>
          <w:left w:w="10" w:type="dxa"/>
          <w:right w:w="10" w:type="dxa"/>
        </w:tblCellMar>
        <w:tblLook w:val="04A0" w:firstRow="1" w:lastRow="0" w:firstColumn="1" w:lastColumn="0" w:noHBand="0" w:noVBand="1"/>
      </w:tblPr>
      <w:tblGrid>
        <w:gridCol w:w="1026"/>
        <w:gridCol w:w="946"/>
        <w:gridCol w:w="756"/>
        <w:gridCol w:w="919"/>
        <w:gridCol w:w="1534"/>
        <w:gridCol w:w="990"/>
        <w:gridCol w:w="985"/>
        <w:gridCol w:w="1138"/>
      </w:tblGrid>
      <w:tr w:rsidR="0065029A">
        <w:trPr>
          <w:trHeight w:val="272"/>
        </w:trPr>
        <w:tc>
          <w:tcPr>
            <w:tcW w:w="11548" w:type="dxa"/>
            <w:gridSpan w:val="8"/>
            <w:vMerge w:val="restart"/>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rPr>
            </w:pPr>
            <w:r>
              <w:rPr>
                <w:rFonts w:ascii="宋体" w:eastAsia="宋体" w:hAnsi="宋体" w:cs="宋体"/>
                <w:b/>
                <w:color w:val="000000"/>
                <w:sz w:val="36"/>
                <w:u w:val="single"/>
              </w:rPr>
              <w:t>区级部门预算项目绩效自评表</w:t>
            </w:r>
          </w:p>
        </w:tc>
      </w:tr>
      <w:tr w:rsidR="0065029A">
        <w:trPr>
          <w:trHeight w:val="1015"/>
        </w:trPr>
        <w:tc>
          <w:tcPr>
            <w:tcW w:w="11548" w:type="dxa"/>
            <w:gridSpan w:val="8"/>
            <w:vMerge/>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1548" w:type="dxa"/>
            <w:gridSpan w:val="8"/>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（2019 年度）</w:t>
            </w:r>
          </w:p>
        </w:tc>
      </w:tr>
      <w:tr w:rsidR="0065029A">
        <w:tc>
          <w:tcPr>
            <w:tcW w:w="3889"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填报单位：</w:t>
            </w: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c>
          <w:tcPr>
            <w:tcW w:w="12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3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3014" w:type="dxa"/>
            <w:gridSpan w:val="2"/>
            <w:tcBorders>
              <w:top w:val="single" w:sz="0" w:space="0" w:color="000000"/>
              <w:left w:val="single" w:sz="0" w:space="0" w:color="000000"/>
              <w:bottom w:val="single" w:sz="4" w:space="0" w:color="000000"/>
              <w:right w:val="single" w:sz="0"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单位金额：6万元</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一、基本情况</w:t>
            </w: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项目名称</w:t>
            </w:r>
          </w:p>
        </w:tc>
        <w:tc>
          <w:tcPr>
            <w:tcW w:w="2396"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天气预报维持费</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实施（主管单位）</w:t>
            </w:r>
          </w:p>
        </w:tc>
        <w:tc>
          <w:tcPr>
            <w:tcW w:w="4397"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proofErr w:type="gramStart"/>
            <w:r>
              <w:rPr>
                <w:rFonts w:ascii="宋体" w:eastAsia="宋体" w:hAnsi="宋体" w:cs="宋体"/>
                <w:color w:val="000000"/>
                <w:sz w:val="22"/>
                <w:u w:val="single"/>
              </w:rPr>
              <w:t>藁</w:t>
            </w:r>
            <w:proofErr w:type="gramEnd"/>
            <w:r>
              <w:rPr>
                <w:rFonts w:ascii="宋体" w:eastAsia="宋体" w:hAnsi="宋体" w:cs="宋体"/>
                <w:color w:val="000000"/>
                <w:sz w:val="22"/>
                <w:u w:val="single"/>
              </w:rPr>
              <w:t>城区气象局</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二、预算执行</w:t>
            </w:r>
            <w:r>
              <w:rPr>
                <w:rFonts w:ascii="宋体" w:eastAsia="宋体" w:hAnsi="宋体" w:cs="宋体"/>
                <w:color w:val="000000"/>
                <w:sz w:val="22"/>
                <w:u w:val="single"/>
              </w:rPr>
              <w:br/>
              <w:t>情况</w:t>
            </w:r>
          </w:p>
        </w:tc>
        <w:tc>
          <w:tcPr>
            <w:tcW w:w="2444"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预算安排情况（调整后）</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资金到位情况</w:t>
            </w:r>
          </w:p>
        </w:tc>
        <w:tc>
          <w:tcPr>
            <w:tcW w:w="2757"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资金执行情况</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预算执行进度</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预算数：</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到位数：</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执行数：</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640"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其中：财政</w:t>
            </w:r>
            <w:r>
              <w:rPr>
                <w:rFonts w:ascii="宋体" w:eastAsia="宋体" w:hAnsi="宋体" w:cs="宋体"/>
                <w:color w:val="000000"/>
                <w:sz w:val="22"/>
                <w:u w:val="single"/>
              </w:rPr>
              <w:br/>
              <w:t xml:space="preserve">     资金</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6</w:t>
            </w:r>
          </w:p>
        </w:tc>
        <w:tc>
          <w:tcPr>
            <w:tcW w:w="1640"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5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200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40"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三、目标完成</w:t>
            </w:r>
            <w:r>
              <w:rPr>
                <w:rFonts w:ascii="宋体" w:eastAsia="宋体" w:hAnsi="宋体" w:cs="宋体"/>
                <w:color w:val="000000"/>
                <w:sz w:val="22"/>
                <w:u w:val="single"/>
              </w:rPr>
              <w:br/>
              <w:t>情况</w:t>
            </w:r>
          </w:p>
        </w:tc>
        <w:tc>
          <w:tcPr>
            <w:tcW w:w="370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年度预算目标</w:t>
            </w:r>
          </w:p>
        </w:tc>
        <w:tc>
          <w:tcPr>
            <w:tcW w:w="4761"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具体完成情况</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总体完成率</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702"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为政府领导决策提供依据，并通过宣传媒介和公共信息发布系统，如广播、电视、电话等方式向公众发布的天气预报，重点是做好灾害性天气和重要天气的预报、警报服务，从而减少气象自然灾害造成的损失。</w:t>
            </w:r>
          </w:p>
        </w:tc>
        <w:tc>
          <w:tcPr>
            <w:tcW w:w="4761" w:type="dxa"/>
            <w:gridSpan w:val="3"/>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委托业务费6万元</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r>
      <w:tr w:rsidR="0065029A">
        <w:tc>
          <w:tcPr>
            <w:tcW w:w="1445"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四、年度</w:t>
            </w:r>
            <w:r>
              <w:rPr>
                <w:rFonts w:ascii="宋体" w:eastAsia="宋体" w:hAnsi="宋体" w:cs="宋体"/>
                <w:color w:val="000000"/>
                <w:sz w:val="22"/>
                <w:u w:val="single"/>
              </w:rPr>
              <w:lastRenderedPageBreak/>
              <w:t>绩效指标完成情况</w:t>
            </w: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一级指标</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二级指</w:t>
            </w:r>
            <w:r>
              <w:rPr>
                <w:rFonts w:ascii="宋体" w:eastAsia="宋体" w:hAnsi="宋体" w:cs="宋体"/>
                <w:color w:val="000000"/>
                <w:sz w:val="22"/>
                <w:u w:val="single"/>
              </w:rPr>
              <w:lastRenderedPageBreak/>
              <w:t>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三级指标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预期指标</w:t>
            </w:r>
            <w:r>
              <w:rPr>
                <w:rFonts w:ascii="宋体" w:eastAsia="宋体" w:hAnsi="宋体" w:cs="宋体"/>
                <w:color w:val="000000"/>
                <w:sz w:val="22"/>
                <w:u w:val="single"/>
              </w:rPr>
              <w:lastRenderedPageBreak/>
              <w:t>值</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实际完成</w:t>
            </w:r>
            <w:r>
              <w:rPr>
                <w:rFonts w:ascii="宋体" w:eastAsia="宋体" w:hAnsi="宋体" w:cs="宋体"/>
                <w:color w:val="000000"/>
                <w:sz w:val="22"/>
                <w:u w:val="single"/>
              </w:rPr>
              <w:lastRenderedPageBreak/>
              <w:t>值</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自评得分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产出指标</w:t>
            </w:r>
            <w:r>
              <w:rPr>
                <w:rFonts w:ascii="宋体" w:eastAsia="宋体" w:hAnsi="宋体" w:cs="宋体"/>
                <w:color w:val="000000"/>
                <w:sz w:val="22"/>
                <w:u w:val="single"/>
              </w:rPr>
              <w:br/>
              <w:t>（40分）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数量指标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指标1气象资料及时报数量占气象资料传输总数量的比例</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质量指标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为政府领导决策提供及时准确的预报预警信息、专题气象报告等</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时效指标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资金到位及时性</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及时</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成本指标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预算执行率指标（10分）</w:t>
            </w:r>
          </w:p>
        </w:tc>
        <w:tc>
          <w:tcPr>
            <w:tcW w:w="1138"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w:t>
            </w:r>
            <w:r>
              <w:rPr>
                <w:rFonts w:ascii="宋体" w:eastAsia="宋体" w:hAnsi="宋体" w:cs="宋体"/>
                <w:color w:val="000000"/>
                <w:sz w:val="22"/>
                <w:u w:val="single"/>
              </w:rPr>
              <w:br/>
              <w:t>执行率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效益指标</w:t>
            </w:r>
            <w:r>
              <w:rPr>
                <w:rFonts w:ascii="宋体" w:eastAsia="宋体" w:hAnsi="宋体" w:cs="宋体"/>
                <w:color w:val="000000"/>
                <w:sz w:val="22"/>
                <w:u w:val="single"/>
              </w:rPr>
              <w:br/>
              <w:t>（40分）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经济效益</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社会效益</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指标1及时、准确预报并发布气象灾害预警信息，实现预警信息发得出、传得快、收得到。</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生态效益指标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指标1传输能力对业务需求的保障率</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可持续影响指标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满意度指标</w:t>
            </w:r>
            <w:r>
              <w:rPr>
                <w:rFonts w:ascii="宋体" w:eastAsia="宋体" w:hAnsi="宋体" w:cs="宋体"/>
                <w:color w:val="000000"/>
                <w:sz w:val="22"/>
                <w:u w:val="single"/>
              </w:rPr>
              <w:br/>
              <w:t>（10分）</w:t>
            </w:r>
          </w:p>
        </w:tc>
        <w:tc>
          <w:tcPr>
            <w:tcW w:w="1138" w:type="dxa"/>
            <w:vMerge w:val="restart"/>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满意度</w:t>
            </w:r>
            <w:r>
              <w:rPr>
                <w:rFonts w:ascii="宋体" w:eastAsia="宋体" w:hAnsi="宋体" w:cs="宋体"/>
                <w:color w:val="000000"/>
                <w:sz w:val="22"/>
                <w:u w:val="single"/>
              </w:rPr>
              <w:br/>
              <w:t>指标</w:t>
            </w: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指标1 使用者满意度</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满意</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10分</w:t>
            </w: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指标2</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306"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38"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262" w:type="dxa"/>
            <w:gridSpan w:val="2"/>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w:t>
            </w:r>
          </w:p>
        </w:tc>
        <w:tc>
          <w:tcPr>
            <w:tcW w:w="1383"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374"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center"/>
              <w:rPr>
                <w:rFonts w:ascii="宋体" w:eastAsia="宋体" w:hAnsi="宋体" w:cs="宋体"/>
                <w:sz w:val="22"/>
              </w:rPr>
            </w:pPr>
          </w:p>
        </w:tc>
      </w:tr>
      <w:tr w:rsidR="0065029A">
        <w:tc>
          <w:tcPr>
            <w:tcW w:w="1445" w:type="dxa"/>
            <w:vMerge/>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8463" w:type="dxa"/>
            <w:gridSpan w:val="6"/>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总分</w:t>
            </w:r>
          </w:p>
        </w:tc>
        <w:tc>
          <w:tcPr>
            <w:tcW w:w="1640"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100分</w:t>
            </w:r>
          </w:p>
        </w:tc>
      </w:tr>
      <w:tr w:rsidR="0065029A">
        <w:tc>
          <w:tcPr>
            <w:tcW w:w="1445" w:type="dxa"/>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五、存在问题、原因及下一步整改措施</w:t>
            </w:r>
          </w:p>
        </w:tc>
        <w:tc>
          <w:tcPr>
            <w:tcW w:w="10103" w:type="dxa"/>
            <w:gridSpan w:val="7"/>
            <w:tcBorders>
              <w:top w:val="single" w:sz="4"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无</w:t>
            </w:r>
          </w:p>
        </w:tc>
      </w:tr>
      <w:tr w:rsidR="0065029A">
        <w:tc>
          <w:tcPr>
            <w:tcW w:w="1445"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填报人：</w:t>
            </w:r>
            <w:r>
              <w:rPr>
                <w:rFonts w:ascii="宋体" w:eastAsia="宋体" w:hAnsi="宋体" w:cs="宋体"/>
                <w:color w:val="000000"/>
                <w:sz w:val="22"/>
                <w:u w:val="single"/>
              </w:rPr>
              <w:lastRenderedPageBreak/>
              <w:t>张珊</w:t>
            </w:r>
          </w:p>
        </w:tc>
        <w:tc>
          <w:tcPr>
            <w:tcW w:w="130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13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2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联系电话：</w:t>
            </w:r>
            <w:r>
              <w:rPr>
                <w:rFonts w:ascii="宋体" w:eastAsia="宋体" w:hAnsi="宋体" w:cs="宋体"/>
                <w:color w:val="000000"/>
                <w:sz w:val="22"/>
                <w:u w:val="single"/>
              </w:rPr>
              <w:lastRenderedPageBreak/>
              <w:t>88160121</w:t>
            </w:r>
          </w:p>
        </w:tc>
        <w:tc>
          <w:tcPr>
            <w:tcW w:w="13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7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c>
          <w:tcPr>
            <w:tcW w:w="164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65029A">
            <w:pPr>
              <w:rPr>
                <w:rFonts w:ascii="宋体" w:eastAsia="宋体" w:hAnsi="宋体" w:cs="宋体"/>
                <w:sz w:val="22"/>
              </w:rPr>
            </w:pPr>
          </w:p>
        </w:tc>
      </w:tr>
    </w:tbl>
    <w:p w:rsidR="0065029A" w:rsidRDefault="0065029A">
      <w:pPr>
        <w:spacing w:line="560" w:lineRule="auto"/>
        <w:rPr>
          <w:rFonts w:ascii="仿宋_GB2312" w:eastAsia="仿宋_GB2312" w:hAnsi="仿宋_GB2312" w:cs="仿宋_GB2312"/>
          <w:sz w:val="32"/>
        </w:rPr>
      </w:pPr>
    </w:p>
    <w:p w:rsidR="0065029A" w:rsidRDefault="0065029A">
      <w:pPr>
        <w:spacing w:line="580" w:lineRule="auto"/>
        <w:rPr>
          <w:rFonts w:ascii="仿宋_GB2312" w:eastAsia="仿宋_GB2312" w:hAnsi="仿宋_GB2312" w:cs="仿宋_GB2312"/>
          <w:sz w:val="32"/>
        </w:rPr>
      </w:pPr>
    </w:p>
    <w:p w:rsidR="0065029A" w:rsidRDefault="00011E3F" w:rsidP="00011E3F">
      <w:pPr>
        <w:keepNext/>
        <w:keepLines/>
        <w:tabs>
          <w:tab w:val="left" w:pos="312"/>
        </w:tabs>
        <w:spacing w:line="580" w:lineRule="auto"/>
        <w:rPr>
          <w:rFonts w:ascii="仿宋_GB2312" w:eastAsia="仿宋_GB2312" w:hAnsi="仿宋_GB2312" w:cs="仿宋_GB2312"/>
          <w:b/>
          <w:sz w:val="32"/>
        </w:rPr>
      </w:pPr>
      <w:r>
        <w:rPr>
          <w:rFonts w:ascii="宋体" w:eastAsia="宋体" w:hAnsi="宋体" w:cs="宋体" w:hint="eastAsia"/>
          <w:b/>
          <w:sz w:val="32"/>
        </w:rPr>
        <w:t>3</w:t>
      </w:r>
      <w:r>
        <w:rPr>
          <w:rFonts w:ascii="宋体" w:eastAsia="宋体" w:hAnsi="宋体" w:cs="宋体"/>
          <w:b/>
          <w:sz w:val="32"/>
        </w:rPr>
        <w:t>.</w:t>
      </w:r>
      <w:r w:rsidR="004731AA">
        <w:rPr>
          <w:rFonts w:ascii="宋体" w:eastAsia="宋体" w:hAnsi="宋体" w:cs="宋体"/>
          <w:b/>
          <w:sz w:val="32"/>
        </w:rPr>
        <w:t>财政评价项目绩效评价结果。</w:t>
      </w:r>
    </w:p>
    <w:p w:rsidR="0065029A" w:rsidRDefault="004731AA">
      <w:pPr>
        <w:keepNext/>
        <w:keepLines/>
        <w:spacing w:line="580" w:lineRule="auto"/>
        <w:rPr>
          <w:rFonts w:ascii="仿宋_GB2312" w:eastAsia="仿宋_GB2312" w:hAnsi="仿宋_GB2312" w:cs="仿宋_GB2312"/>
          <w:b/>
          <w:sz w:val="32"/>
        </w:rPr>
      </w:pPr>
      <w:r>
        <w:rPr>
          <w:rFonts w:ascii="仿宋_GB2312" w:eastAsia="仿宋_GB2312" w:hAnsi="仿宋_GB2312" w:cs="仿宋_GB2312"/>
          <w:b/>
          <w:sz w:val="32"/>
        </w:rPr>
        <w:t xml:space="preserve">  </w:t>
      </w:r>
      <w:r>
        <w:rPr>
          <w:rFonts w:ascii="宋体" w:eastAsia="宋体" w:hAnsi="宋体" w:cs="宋体"/>
          <w:sz w:val="32"/>
        </w:rPr>
        <w:t>本部门无财政评价项目。</w:t>
      </w:r>
    </w:p>
    <w:p w:rsidR="0065029A" w:rsidRDefault="0065029A">
      <w:pPr>
        <w:spacing w:line="580" w:lineRule="auto"/>
        <w:rPr>
          <w:rFonts w:ascii="仿宋_GB2312" w:eastAsia="仿宋_GB2312" w:hAnsi="仿宋_GB2312" w:cs="仿宋_GB2312"/>
          <w:sz w:val="32"/>
        </w:rPr>
      </w:pPr>
    </w:p>
    <w:p w:rsidR="0065029A" w:rsidRDefault="004731AA">
      <w:pPr>
        <w:keepNext/>
        <w:keepLines/>
        <w:spacing w:line="580" w:lineRule="auto"/>
        <w:ind w:firstLine="640"/>
        <w:rPr>
          <w:rFonts w:ascii="黑体" w:eastAsia="黑体" w:hAnsi="黑体" w:cs="黑体"/>
          <w:sz w:val="32"/>
        </w:rPr>
      </w:pPr>
      <w:r>
        <w:rPr>
          <w:rFonts w:ascii="黑体" w:eastAsia="黑体" w:hAnsi="黑体" w:cs="黑体"/>
          <w:sz w:val="32"/>
        </w:rPr>
        <w:t>七、其他重要事项的说明</w:t>
      </w:r>
    </w:p>
    <w:p w:rsidR="0065029A" w:rsidRDefault="004731AA">
      <w:pPr>
        <w:keepNext/>
        <w:keepLines/>
        <w:spacing w:line="580" w:lineRule="auto"/>
        <w:ind w:firstLine="643"/>
        <w:rPr>
          <w:rFonts w:ascii="楷体_GB2312" w:eastAsia="楷体_GB2312" w:hAnsi="楷体_GB2312" w:cs="楷体_GB2312"/>
          <w:b/>
          <w:sz w:val="32"/>
        </w:rPr>
      </w:pPr>
      <w:r>
        <w:rPr>
          <w:rFonts w:ascii="宋体" w:eastAsia="宋体" w:hAnsi="宋体" w:cs="宋体"/>
          <w:b/>
          <w:sz w:val="32"/>
        </w:rPr>
        <w:t>（一）机关运行经费情况</w:t>
      </w:r>
    </w:p>
    <w:p w:rsidR="0065029A" w:rsidRDefault="004731AA">
      <w:pPr>
        <w:spacing w:line="580" w:lineRule="auto"/>
        <w:ind w:firstLine="640"/>
        <w:rPr>
          <w:rFonts w:ascii="仿宋_GB2312" w:eastAsia="仿宋_GB2312" w:hAnsi="仿宋_GB2312" w:cs="仿宋_GB2312"/>
          <w:sz w:val="32"/>
        </w:rPr>
      </w:pPr>
      <w:r>
        <w:rPr>
          <w:rFonts w:ascii="宋体" w:eastAsia="宋体" w:hAnsi="宋体" w:cs="宋体"/>
          <w:sz w:val="32"/>
        </w:rPr>
        <w:t>2019年本部门机关运行经费117.38万元，比2018年度减少22.65万元，下降0.23%。主要原因是</w:t>
      </w:r>
      <w:r>
        <w:rPr>
          <w:rFonts w:ascii="仿宋_GB2312" w:eastAsia="仿宋_GB2312" w:hAnsi="仿宋_GB2312" w:cs="仿宋_GB2312"/>
          <w:sz w:val="32"/>
        </w:rPr>
        <w:t>2019</w:t>
      </w:r>
      <w:r>
        <w:rPr>
          <w:rFonts w:ascii="宋体" w:eastAsia="宋体" w:hAnsi="宋体" w:cs="宋体"/>
          <w:sz w:val="32"/>
        </w:rPr>
        <w:t>年</w:t>
      </w:r>
      <w:r>
        <w:rPr>
          <w:rFonts w:ascii="宋体" w:eastAsia="宋体" w:hAnsi="宋体" w:cs="宋体"/>
          <w:color w:val="000000"/>
          <w:sz w:val="32"/>
        </w:rPr>
        <w:t>编制、人员归上级气象部门管理，津贴社保由地方财政负担</w:t>
      </w:r>
      <w:r>
        <w:rPr>
          <w:rFonts w:ascii="宋体" w:eastAsia="宋体" w:hAnsi="宋体" w:cs="宋体"/>
          <w:sz w:val="32"/>
        </w:rPr>
        <w:t>。</w:t>
      </w:r>
    </w:p>
    <w:p w:rsidR="0065029A" w:rsidRDefault="004731AA">
      <w:pPr>
        <w:spacing w:line="580" w:lineRule="auto"/>
        <w:ind w:firstLine="640"/>
        <w:rPr>
          <w:rFonts w:ascii="仿宋_GB2312" w:eastAsia="仿宋_GB2312" w:hAnsi="仿宋_GB2312" w:cs="仿宋_GB2312"/>
          <w:sz w:val="32"/>
        </w:rPr>
      </w:pPr>
      <w:r>
        <w:rPr>
          <w:rFonts w:ascii="宋体" w:eastAsia="宋体" w:hAnsi="宋体" w:cs="宋体"/>
          <w:sz w:val="32"/>
        </w:rPr>
        <w:t>。</w:t>
      </w:r>
    </w:p>
    <w:p w:rsidR="0065029A" w:rsidRDefault="004731AA">
      <w:pPr>
        <w:keepNext/>
        <w:keepLines/>
        <w:spacing w:line="580" w:lineRule="auto"/>
        <w:ind w:firstLine="643"/>
        <w:rPr>
          <w:rFonts w:ascii="楷体_GB2312" w:eastAsia="楷体_GB2312" w:hAnsi="楷体_GB2312" w:cs="楷体_GB2312"/>
          <w:b/>
          <w:sz w:val="32"/>
        </w:rPr>
      </w:pPr>
      <w:r>
        <w:rPr>
          <w:rFonts w:ascii="宋体" w:eastAsia="宋体" w:hAnsi="宋体" w:cs="宋体"/>
          <w:b/>
          <w:sz w:val="32"/>
        </w:rPr>
        <w:t>（二）政府采购情况</w:t>
      </w:r>
    </w:p>
    <w:p w:rsidR="0065029A" w:rsidRDefault="004731AA">
      <w:pPr>
        <w:ind w:firstLine="640"/>
        <w:rPr>
          <w:rFonts w:ascii="宋体" w:eastAsia="宋体" w:hAnsi="宋体" w:cs="宋体"/>
          <w:sz w:val="32"/>
        </w:rPr>
      </w:pPr>
      <w:r>
        <w:rPr>
          <w:rFonts w:ascii="宋体" w:eastAsia="宋体" w:hAnsi="宋体" w:cs="宋体"/>
          <w:sz w:val="32"/>
        </w:rPr>
        <w:t>本部门2019年度政府采购支出总额0万元，其中：政府采购货物支出0万元、政府采购工程支出0万元、 政府采购服务支出0万元。授予中小企业合同金0万元。</w:t>
      </w:r>
    </w:p>
    <w:p w:rsidR="0065029A" w:rsidRDefault="004731AA">
      <w:pPr>
        <w:spacing w:line="580" w:lineRule="auto"/>
        <w:ind w:firstLine="640"/>
        <w:jc w:val="left"/>
        <w:rPr>
          <w:rFonts w:ascii="仿宋_GB2312" w:eastAsia="仿宋_GB2312" w:hAnsi="仿宋_GB2312" w:cs="仿宋_GB2312"/>
          <w:sz w:val="32"/>
        </w:rPr>
      </w:pPr>
      <w:r>
        <w:rPr>
          <w:rFonts w:ascii="宋体" w:eastAsia="宋体" w:hAnsi="宋体" w:cs="宋体"/>
          <w:sz w:val="32"/>
        </w:rPr>
        <w:t>。</w:t>
      </w:r>
    </w:p>
    <w:p w:rsidR="0065029A" w:rsidRDefault="004731AA">
      <w:pPr>
        <w:keepNext/>
        <w:keepLines/>
        <w:spacing w:line="580" w:lineRule="auto"/>
        <w:ind w:firstLine="643"/>
        <w:rPr>
          <w:rFonts w:ascii="楷体_GB2312" w:eastAsia="楷体_GB2312" w:hAnsi="楷体_GB2312" w:cs="楷体_GB2312"/>
          <w:b/>
          <w:sz w:val="32"/>
        </w:rPr>
      </w:pPr>
      <w:r>
        <w:rPr>
          <w:rFonts w:ascii="宋体" w:eastAsia="宋体" w:hAnsi="宋体" w:cs="宋体"/>
          <w:b/>
          <w:sz w:val="32"/>
        </w:rPr>
        <w:t>（三）国有资产占用情况</w:t>
      </w:r>
    </w:p>
    <w:p w:rsidR="0065029A" w:rsidRDefault="004731AA">
      <w:pPr>
        <w:ind w:firstLine="640"/>
        <w:rPr>
          <w:rFonts w:ascii="宋体" w:eastAsia="宋体" w:hAnsi="宋体" w:cs="宋体"/>
          <w:sz w:val="32"/>
        </w:rPr>
      </w:pPr>
      <w:r>
        <w:rPr>
          <w:rFonts w:ascii="宋体" w:eastAsia="宋体" w:hAnsi="宋体" w:cs="宋体"/>
          <w:sz w:val="32"/>
        </w:rPr>
        <w:t>截至 2019年 12 月 31日，本部门共有车辆 2 辆，比上年无增减。其中，一般公务用车1 辆、一般执法执勤用</w:t>
      </w:r>
      <w:r>
        <w:rPr>
          <w:rFonts w:ascii="宋体" w:eastAsia="宋体" w:hAnsi="宋体" w:cs="宋体"/>
          <w:sz w:val="32"/>
        </w:rPr>
        <w:lastRenderedPageBreak/>
        <w:t>车 1 辆、其他用车 0辆，其他用车是业务用车。与上年对比无增减变化。</w:t>
      </w:r>
    </w:p>
    <w:p w:rsidR="0065029A" w:rsidRDefault="004731AA">
      <w:pPr>
        <w:spacing w:line="580" w:lineRule="auto"/>
        <w:ind w:firstLine="640"/>
        <w:rPr>
          <w:rFonts w:ascii="楷体_GB2312" w:eastAsia="楷体_GB2312" w:hAnsi="楷体_GB2312" w:cs="楷体_GB2312"/>
          <w:b/>
          <w:sz w:val="32"/>
        </w:rPr>
      </w:pPr>
      <w:r>
        <w:rPr>
          <w:rFonts w:ascii="宋体" w:eastAsia="宋体" w:hAnsi="宋体" w:cs="宋体"/>
          <w:sz w:val="32"/>
        </w:rPr>
        <w:t>单位价值</w:t>
      </w:r>
      <w:r>
        <w:rPr>
          <w:rFonts w:ascii="仿宋_GB2312" w:eastAsia="仿宋_GB2312" w:hAnsi="仿宋_GB2312" w:cs="仿宋_GB2312"/>
          <w:sz w:val="32"/>
        </w:rPr>
        <w:t>50</w:t>
      </w:r>
      <w:r>
        <w:rPr>
          <w:rFonts w:ascii="宋体" w:eastAsia="宋体" w:hAnsi="宋体" w:cs="宋体"/>
          <w:sz w:val="32"/>
        </w:rPr>
        <w:t>万元以上通用设备</w:t>
      </w:r>
      <w:r>
        <w:rPr>
          <w:rFonts w:ascii="仿宋_GB2312" w:eastAsia="仿宋_GB2312" w:hAnsi="仿宋_GB2312" w:cs="仿宋_GB2312"/>
          <w:sz w:val="32"/>
        </w:rPr>
        <w:t>0</w:t>
      </w:r>
      <w:r>
        <w:rPr>
          <w:rFonts w:ascii="宋体" w:eastAsia="宋体" w:hAnsi="宋体" w:cs="宋体"/>
          <w:sz w:val="32"/>
        </w:rPr>
        <w:t>台（套），与上年持平无增减变化；单位价值</w:t>
      </w:r>
      <w:r>
        <w:rPr>
          <w:rFonts w:ascii="仿宋_GB2312" w:eastAsia="仿宋_GB2312" w:hAnsi="仿宋_GB2312" w:cs="仿宋_GB2312"/>
          <w:sz w:val="32"/>
        </w:rPr>
        <w:t>100</w:t>
      </w:r>
      <w:r>
        <w:rPr>
          <w:rFonts w:ascii="宋体" w:eastAsia="宋体" w:hAnsi="宋体" w:cs="宋体"/>
          <w:sz w:val="32"/>
        </w:rPr>
        <w:t>万元以上专用设备</w:t>
      </w:r>
      <w:r>
        <w:rPr>
          <w:rFonts w:ascii="仿宋_GB2312" w:eastAsia="仿宋_GB2312" w:hAnsi="仿宋_GB2312" w:cs="仿宋_GB2312"/>
          <w:sz w:val="32"/>
        </w:rPr>
        <w:t>0</w:t>
      </w:r>
      <w:r>
        <w:rPr>
          <w:rFonts w:ascii="宋体" w:eastAsia="宋体" w:hAnsi="宋体" w:cs="宋体"/>
          <w:sz w:val="32"/>
        </w:rPr>
        <w:t>台（套），与上年持平无增减变化。</w:t>
      </w:r>
    </w:p>
    <w:p w:rsidR="0065029A" w:rsidRDefault="004731AA">
      <w:pPr>
        <w:keepNext/>
        <w:keepLines/>
        <w:spacing w:line="580" w:lineRule="auto"/>
        <w:ind w:firstLine="643"/>
        <w:rPr>
          <w:rFonts w:ascii="楷体_GB2312" w:eastAsia="楷体_GB2312" w:hAnsi="楷体_GB2312" w:cs="楷体_GB2312"/>
          <w:b/>
          <w:sz w:val="32"/>
        </w:rPr>
      </w:pPr>
      <w:r>
        <w:rPr>
          <w:rFonts w:ascii="宋体" w:eastAsia="宋体" w:hAnsi="宋体" w:cs="宋体"/>
          <w:b/>
          <w:sz w:val="32"/>
        </w:rPr>
        <w:t>（四）其他需要说明的情况</w:t>
      </w:r>
    </w:p>
    <w:p w:rsidR="0065029A" w:rsidRDefault="004731AA">
      <w:pPr>
        <w:spacing w:line="580" w:lineRule="auto"/>
        <w:ind w:firstLine="640"/>
        <w:rPr>
          <w:rFonts w:ascii="仿宋_GB2312" w:eastAsia="仿宋_GB2312" w:hAnsi="仿宋_GB2312" w:cs="仿宋_GB2312"/>
          <w:sz w:val="32"/>
        </w:rPr>
      </w:pPr>
      <w:r>
        <w:rPr>
          <w:rFonts w:ascii="仿宋_GB2312" w:eastAsia="仿宋_GB2312" w:hAnsi="仿宋_GB2312" w:cs="仿宋_GB2312"/>
          <w:sz w:val="32"/>
        </w:rPr>
        <w:t xml:space="preserve">1. </w:t>
      </w:r>
      <w:r>
        <w:rPr>
          <w:rFonts w:ascii="宋体" w:eastAsia="宋体" w:hAnsi="宋体" w:cs="宋体"/>
          <w:sz w:val="32"/>
        </w:rPr>
        <w:t>本部门</w:t>
      </w:r>
      <w:r>
        <w:rPr>
          <w:rFonts w:ascii="仿宋_GB2312" w:eastAsia="仿宋_GB2312" w:hAnsi="仿宋_GB2312" w:cs="仿宋_GB2312"/>
          <w:sz w:val="32"/>
        </w:rPr>
        <w:t>2019</w:t>
      </w:r>
      <w:r>
        <w:rPr>
          <w:rFonts w:ascii="宋体" w:eastAsia="宋体" w:hAnsi="宋体" w:cs="宋体"/>
          <w:sz w:val="32"/>
        </w:rPr>
        <w:t>年度部门政府性基金预算财政拨款、部门国有资本经营预算财政拨款无收支及结转结余情况，故</w:t>
      </w:r>
      <w:r>
        <w:rPr>
          <w:rFonts w:ascii="仿宋_GB2312" w:eastAsia="仿宋_GB2312" w:hAnsi="仿宋_GB2312" w:cs="仿宋_GB2312"/>
          <w:sz w:val="32"/>
        </w:rPr>
        <w:t>08</w:t>
      </w:r>
      <w:r>
        <w:rPr>
          <w:rFonts w:ascii="宋体" w:eastAsia="宋体" w:hAnsi="宋体" w:cs="宋体"/>
          <w:sz w:val="32"/>
        </w:rPr>
        <w:t>、</w:t>
      </w:r>
      <w:r>
        <w:rPr>
          <w:rFonts w:ascii="仿宋_GB2312" w:eastAsia="仿宋_GB2312" w:hAnsi="仿宋_GB2312" w:cs="仿宋_GB2312"/>
          <w:sz w:val="32"/>
        </w:rPr>
        <w:t>09</w:t>
      </w:r>
      <w:r>
        <w:rPr>
          <w:rFonts w:ascii="宋体" w:eastAsia="宋体" w:hAnsi="宋体" w:cs="宋体"/>
          <w:sz w:val="32"/>
        </w:rPr>
        <w:t>表以空表列示。</w:t>
      </w:r>
    </w:p>
    <w:p w:rsidR="0065029A" w:rsidRDefault="004731AA">
      <w:pPr>
        <w:spacing w:line="580" w:lineRule="auto"/>
        <w:ind w:firstLine="640"/>
        <w:rPr>
          <w:rFonts w:ascii="仿宋_GB2312" w:eastAsia="仿宋_GB2312" w:hAnsi="仿宋_GB2312" w:cs="仿宋_GB2312"/>
          <w:sz w:val="32"/>
        </w:rPr>
      </w:pPr>
      <w:r>
        <w:rPr>
          <w:rFonts w:ascii="仿宋_GB2312" w:eastAsia="仿宋_GB2312" w:hAnsi="仿宋_GB2312" w:cs="仿宋_GB2312"/>
          <w:sz w:val="32"/>
        </w:rPr>
        <w:t xml:space="preserve">2. </w:t>
      </w:r>
      <w:r>
        <w:rPr>
          <w:rFonts w:ascii="宋体" w:eastAsia="宋体" w:hAnsi="宋体" w:cs="宋体"/>
          <w:sz w:val="32"/>
        </w:rPr>
        <w:t>由于决算公开表格中金额数值应当保留两位小数，公开数据为四舍五入计算结果，个别数据合计项与分项之和存在小数点后差额，特此说明。</w:t>
      </w: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4731AA">
      <w:pPr>
        <w:rPr>
          <w:rFonts w:ascii="黑体" w:eastAsia="黑体" w:hAnsi="黑体" w:cs="黑体"/>
          <w:sz w:val="56"/>
        </w:rPr>
      </w:pPr>
      <w:r>
        <w:rPr>
          <w:rFonts w:ascii="黑体" w:eastAsia="黑体" w:hAnsi="黑体" w:cs="黑体"/>
          <w:sz w:val="56"/>
        </w:rPr>
        <w:t xml:space="preserve"> </w:t>
      </w:r>
    </w:p>
    <w:p w:rsidR="0065029A" w:rsidRDefault="0065029A">
      <w:pPr>
        <w:rPr>
          <w:rFonts w:ascii="黑体" w:eastAsia="黑体" w:hAnsi="黑体" w:cs="黑体"/>
          <w:sz w:val="56"/>
        </w:rPr>
      </w:pPr>
    </w:p>
    <w:p w:rsidR="0065029A" w:rsidRDefault="0065029A">
      <w:pP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黑体" w:eastAsia="黑体" w:hAnsi="黑体" w:cs="黑体"/>
          <w:sz w:val="56"/>
        </w:rPr>
      </w:pPr>
    </w:p>
    <w:p w:rsidR="0065029A" w:rsidRDefault="0065029A">
      <w:pPr>
        <w:jc w:val="center"/>
        <w:rPr>
          <w:rFonts w:ascii="等线" w:eastAsia="等线" w:hAnsi="等线" w:cs="等线"/>
          <w:sz w:val="72"/>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tabs>
          <w:tab w:val="left" w:pos="886"/>
        </w:tabs>
        <w:jc w:val="left"/>
        <w:rPr>
          <w:rFonts w:ascii="等线" w:eastAsia="等线" w:hAnsi="等线" w:cs="等线"/>
        </w:rPr>
      </w:pP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（一）财政拨款收入：</w:t>
      </w:r>
      <w:r>
        <w:rPr>
          <w:rFonts w:ascii="宋体" w:eastAsia="宋体" w:hAnsi="宋体" w:cs="宋体"/>
          <w:color w:val="000000"/>
          <w:sz w:val="32"/>
        </w:rPr>
        <w:t>本年度从本级财政部门取得的财政拨款，包括一般公共预算财政拨款和政府性基金预算财政拨款。</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（二）事业收入：</w:t>
      </w:r>
      <w:r>
        <w:rPr>
          <w:rFonts w:ascii="宋体" w:eastAsia="宋体" w:hAnsi="宋体" w:cs="宋体"/>
          <w:color w:val="000000"/>
          <w:sz w:val="32"/>
        </w:rPr>
        <w:t>指事业单位开展专业业务活动及辅助活动所取得的收入。</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（三）其他收入：</w:t>
      </w:r>
      <w:r>
        <w:rPr>
          <w:rFonts w:ascii="宋体" w:eastAsia="宋体" w:hAnsi="宋体" w:cs="宋体"/>
          <w:color w:val="000000"/>
          <w:sz w:val="32"/>
        </w:rPr>
        <w:t>指除上述“财政拨款收入”“事业收入”“经营收入”等以外的收入。</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（四）用事业基金弥补收支差额：</w:t>
      </w:r>
      <w:r>
        <w:rPr>
          <w:rFonts w:ascii="宋体" w:eastAsia="宋体" w:hAnsi="宋体" w:cs="宋体"/>
          <w:color w:val="000000"/>
          <w:sz w:val="32"/>
        </w:rPr>
        <w:t>指事业单位在用当年的“财政拨款收入”“财政拨款结转和结余资金”“事</w:t>
      </w:r>
      <w:r>
        <w:rPr>
          <w:rFonts w:ascii="宋体" w:eastAsia="宋体" w:hAnsi="宋体" w:cs="宋体"/>
          <w:color w:val="000000"/>
          <w:sz w:val="32"/>
        </w:rPr>
        <w:lastRenderedPageBreak/>
        <w:t>业收入”“经营收入”“其他收入”不足以安排当年支出的情况下，使用以前年度积累的事业基金（事业单位当年收支相抵后按国家规定提取、用于弥补以后年度收支差额的基金）弥补本年度收支缺口的资金。</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（五）年初结转和结余：</w:t>
      </w:r>
      <w:r>
        <w:rPr>
          <w:rFonts w:ascii="宋体" w:eastAsia="宋体" w:hAnsi="宋体" w:cs="宋体"/>
          <w:color w:val="000000"/>
          <w:sz w:val="32"/>
        </w:rPr>
        <w:t>指以前年度尚未完成、结转到本年仍按原规定用途继续使用的资金，或项目已完成等产生的结余资金。</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（六）结余分配：</w:t>
      </w:r>
      <w:r>
        <w:rPr>
          <w:rFonts w:ascii="宋体" w:eastAsia="宋体" w:hAnsi="宋体" w:cs="宋体"/>
          <w:color w:val="000000"/>
          <w:sz w:val="32"/>
        </w:rPr>
        <w:t>指事业单位按照事业单位会计制度的规定从非财政补助结余中分配的事业基金和职工福利基金等。</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（七）年末结转和结余：</w:t>
      </w:r>
      <w:r>
        <w:rPr>
          <w:rFonts w:ascii="宋体" w:eastAsia="宋体" w:hAnsi="宋体" w:cs="宋体"/>
          <w:color w:val="000000"/>
          <w:sz w:val="32"/>
        </w:rPr>
        <w:t>指单位按有关规定结转到下年或以后年度继续使用的资金，或项目已完成等产生的结余资金。</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（八）基本支出：</w:t>
      </w:r>
      <w:r>
        <w:rPr>
          <w:rFonts w:ascii="宋体" w:eastAsia="宋体" w:hAnsi="宋体" w:cs="宋体"/>
          <w:color w:val="000000"/>
          <w:sz w:val="32"/>
        </w:rPr>
        <w:t>填列单位为保障机构正常运转、完成日常工作任务而发生的各项支出。</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（九）项目支出：</w:t>
      </w:r>
      <w:r>
        <w:rPr>
          <w:rFonts w:ascii="宋体" w:eastAsia="宋体" w:hAnsi="宋体" w:cs="宋体"/>
          <w:color w:val="000000"/>
          <w:sz w:val="32"/>
        </w:rPr>
        <w:t>填列单位为完成特定的行政工作任务或事业发展目标，在基本支出之外发生的各项支出</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（十）基本建设支出：</w:t>
      </w:r>
      <w:r>
        <w:rPr>
          <w:rFonts w:ascii="宋体" w:eastAsia="宋体" w:hAnsi="宋体" w:cs="宋体"/>
          <w:color w:val="000000"/>
          <w:sz w:val="32"/>
        </w:rPr>
        <w:t>填列由本级发展与改革部门集中安排的用于购置固定资产、战略性和应急性储备、土地</w:t>
      </w:r>
      <w:r>
        <w:rPr>
          <w:rFonts w:ascii="宋体" w:eastAsia="宋体" w:hAnsi="宋体" w:cs="宋体"/>
          <w:color w:val="000000"/>
          <w:sz w:val="32"/>
        </w:rPr>
        <w:lastRenderedPageBreak/>
        <w:t>和无形资产，以及购建基础设施、大型修缮所发生的一般公共预算财政拨款支出，不包括政府性基金、财政专户管理资金以及各类拼盘自筹资金等。</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（十一）其他资本性支出：</w:t>
      </w:r>
      <w:r>
        <w:rPr>
          <w:rFonts w:ascii="宋体" w:eastAsia="宋体" w:hAnsi="宋体" w:cs="宋体"/>
          <w:color w:val="000000"/>
          <w:sz w:val="32"/>
        </w:rPr>
        <w:t>填列由各级非发展与改革部门集中安排的用于购置固定资产、战备性和应急性储备、土地和无形资产，以及购建基础设施、大型修缮和财政支持企业更新改造所发生的支出。</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（十二）“三公”经费：</w:t>
      </w:r>
      <w:r>
        <w:rPr>
          <w:rFonts w:ascii="宋体" w:eastAsia="宋体" w:hAnsi="宋体" w:cs="宋体"/>
          <w:color w:val="000000"/>
          <w:sz w:val="32"/>
        </w:rPr>
        <w:t>指部门用财政拨款安排的因公出国（境）费、公务用车购置及运行费和公务接待费。其中，因公出国（境）</w:t>
      </w:r>
      <w:proofErr w:type="gramStart"/>
      <w:r>
        <w:rPr>
          <w:rFonts w:ascii="宋体" w:eastAsia="宋体" w:hAnsi="宋体" w:cs="宋体"/>
          <w:color w:val="000000"/>
          <w:sz w:val="32"/>
        </w:rPr>
        <w:t>费反映</w:t>
      </w:r>
      <w:proofErr w:type="gramEnd"/>
      <w:r>
        <w:rPr>
          <w:rFonts w:ascii="宋体" w:eastAsia="宋体" w:hAnsi="宋体" w:cs="宋体"/>
          <w:color w:val="000000"/>
          <w:sz w:val="32"/>
        </w:rPr>
        <w:t>单位公务出国（境）的国际旅费、国外城市间交通费、住宿费、伙食费、培训费、公杂费等支出；公务用车购置及运行</w:t>
      </w:r>
      <w:proofErr w:type="gramStart"/>
      <w:r>
        <w:rPr>
          <w:rFonts w:ascii="宋体" w:eastAsia="宋体" w:hAnsi="宋体" w:cs="宋体"/>
          <w:color w:val="000000"/>
          <w:sz w:val="32"/>
        </w:rPr>
        <w:t>费反映</w:t>
      </w:r>
      <w:proofErr w:type="gramEnd"/>
      <w:r>
        <w:rPr>
          <w:rFonts w:ascii="宋体" w:eastAsia="宋体" w:hAnsi="宋体" w:cs="宋体"/>
          <w:color w:val="000000"/>
          <w:sz w:val="32"/>
        </w:rPr>
        <w:t>单位公务用车购置支出（</w:t>
      </w:r>
      <w:proofErr w:type="gramStart"/>
      <w:r>
        <w:rPr>
          <w:rFonts w:ascii="宋体" w:eastAsia="宋体" w:hAnsi="宋体" w:cs="宋体"/>
          <w:color w:val="000000"/>
          <w:sz w:val="32"/>
        </w:rPr>
        <w:t>含车辆</w:t>
      </w:r>
      <w:proofErr w:type="gramEnd"/>
      <w:r>
        <w:rPr>
          <w:rFonts w:ascii="宋体" w:eastAsia="宋体" w:hAnsi="宋体" w:cs="宋体"/>
          <w:color w:val="000000"/>
          <w:sz w:val="32"/>
        </w:rPr>
        <w:t>购置税、牌照费）及按规定保留的公务用车燃料费、维修费、过桥过路费、保险费、安全奖励费用等支出；公务接待</w:t>
      </w:r>
      <w:proofErr w:type="gramStart"/>
      <w:r>
        <w:rPr>
          <w:rFonts w:ascii="宋体" w:eastAsia="宋体" w:hAnsi="宋体" w:cs="宋体"/>
          <w:color w:val="000000"/>
          <w:sz w:val="32"/>
        </w:rPr>
        <w:t>费反映</w:t>
      </w:r>
      <w:proofErr w:type="gramEnd"/>
      <w:r>
        <w:rPr>
          <w:rFonts w:ascii="宋体" w:eastAsia="宋体" w:hAnsi="宋体" w:cs="宋体"/>
          <w:color w:val="000000"/>
          <w:sz w:val="32"/>
        </w:rPr>
        <w:t>单位按规定开支的各类公务接待（含外宾接待）支出。</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（十三）其他交通费用：</w:t>
      </w:r>
      <w:r>
        <w:rPr>
          <w:rFonts w:ascii="宋体" w:eastAsia="宋体" w:hAnsi="宋体" w:cs="宋体"/>
          <w:color w:val="000000"/>
          <w:sz w:val="32"/>
        </w:rPr>
        <w:t>填列单位除公务用车运行维护费以外的其他交通费用。如公务交通补贴、租车费用、出租车费用，飞机、船舶等燃料费、维修费、保险费等。</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lastRenderedPageBreak/>
        <w:t>（十四）公务用车购置：</w:t>
      </w:r>
      <w:r>
        <w:rPr>
          <w:rFonts w:ascii="宋体" w:eastAsia="宋体" w:hAnsi="宋体" w:cs="宋体"/>
          <w:color w:val="000000"/>
          <w:sz w:val="32"/>
        </w:rPr>
        <w:t>填列单位公务用车车辆购置支出（</w:t>
      </w:r>
      <w:proofErr w:type="gramStart"/>
      <w:r>
        <w:rPr>
          <w:rFonts w:ascii="宋体" w:eastAsia="宋体" w:hAnsi="宋体" w:cs="宋体"/>
          <w:color w:val="000000"/>
          <w:sz w:val="32"/>
        </w:rPr>
        <w:t>含车辆</w:t>
      </w:r>
      <w:proofErr w:type="gramEnd"/>
      <w:r>
        <w:rPr>
          <w:rFonts w:ascii="宋体" w:eastAsia="宋体" w:hAnsi="宋体" w:cs="宋体"/>
          <w:color w:val="000000"/>
          <w:sz w:val="32"/>
        </w:rPr>
        <w:t>购置税、牌照费）。</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（十五）其他交通工具购置：</w:t>
      </w:r>
      <w:r>
        <w:rPr>
          <w:rFonts w:ascii="宋体" w:eastAsia="宋体" w:hAnsi="宋体" w:cs="宋体"/>
          <w:color w:val="000000"/>
          <w:sz w:val="32"/>
        </w:rPr>
        <w:t>填列单位除公务用车外的其他各类交通工具（如船舶、飞机等）购置支出（</w:t>
      </w:r>
      <w:proofErr w:type="gramStart"/>
      <w:r>
        <w:rPr>
          <w:rFonts w:ascii="宋体" w:eastAsia="宋体" w:hAnsi="宋体" w:cs="宋体"/>
          <w:color w:val="000000"/>
          <w:sz w:val="32"/>
        </w:rPr>
        <w:t>含车辆</w:t>
      </w:r>
      <w:proofErr w:type="gramEnd"/>
      <w:r>
        <w:rPr>
          <w:rFonts w:ascii="宋体" w:eastAsia="宋体" w:hAnsi="宋体" w:cs="宋体"/>
          <w:color w:val="000000"/>
          <w:sz w:val="32"/>
        </w:rPr>
        <w:t>购置税、牌照费）。</w:t>
      </w:r>
    </w:p>
    <w:p w:rsidR="0065029A" w:rsidRDefault="004731AA">
      <w:pPr>
        <w:spacing w:line="560" w:lineRule="auto"/>
        <w:ind w:firstLine="643"/>
        <w:rPr>
          <w:rFonts w:ascii="仿宋_GB2312" w:eastAsia="仿宋_GB2312" w:hAnsi="仿宋_GB2312" w:cs="仿宋_GB2312"/>
          <w:color w:val="000000"/>
          <w:sz w:val="32"/>
        </w:rPr>
      </w:pPr>
      <w:r>
        <w:rPr>
          <w:rFonts w:ascii="宋体" w:eastAsia="宋体" w:hAnsi="宋体" w:cs="宋体"/>
          <w:b/>
          <w:color w:val="000000"/>
          <w:sz w:val="32"/>
        </w:rPr>
        <w:t>（十六）机关运行经费：</w:t>
      </w:r>
      <w:r>
        <w:rPr>
          <w:rFonts w:ascii="宋体" w:eastAsia="宋体" w:hAnsi="宋体" w:cs="宋体"/>
          <w:color w:val="000000"/>
          <w:sz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65029A" w:rsidRDefault="004731AA">
      <w:pPr>
        <w:spacing w:line="560" w:lineRule="auto"/>
        <w:ind w:firstLine="643"/>
        <w:rPr>
          <w:rFonts w:ascii="仿宋_GB2312" w:eastAsia="仿宋_GB2312" w:hAnsi="仿宋_GB2312" w:cs="仿宋_GB2312"/>
          <w:sz w:val="32"/>
        </w:rPr>
      </w:pPr>
      <w:r>
        <w:rPr>
          <w:rFonts w:ascii="宋体" w:eastAsia="宋体" w:hAnsi="宋体" w:cs="宋体"/>
          <w:b/>
          <w:color w:val="000000"/>
          <w:sz w:val="32"/>
        </w:rPr>
        <w:t>（十七）经费形式</w:t>
      </w:r>
      <w:r>
        <w:rPr>
          <w:rFonts w:ascii="仿宋_GB2312" w:eastAsia="仿宋_GB2312" w:hAnsi="仿宋_GB2312" w:cs="仿宋_GB2312"/>
          <w:b/>
          <w:color w:val="000000"/>
          <w:sz w:val="32"/>
        </w:rPr>
        <w:t>:</w:t>
      </w:r>
      <w:r>
        <w:rPr>
          <w:rFonts w:ascii="宋体" w:eastAsia="宋体" w:hAnsi="宋体" w:cs="宋体"/>
          <w:color w:val="000000"/>
          <w:sz w:val="32"/>
        </w:rPr>
        <w:t>按照经费来源，</w:t>
      </w:r>
      <w:r>
        <w:rPr>
          <w:rFonts w:ascii="宋体" w:eastAsia="宋体" w:hAnsi="宋体" w:cs="宋体"/>
          <w:sz w:val="32"/>
        </w:rPr>
        <w:t>可分为财政拨款、财政性资金基本保证、财政性资金定额或定项补助、财政性资金零补助四类。</w:t>
      </w: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tabs>
          <w:tab w:val="left" w:pos="235"/>
        </w:tabs>
        <w:jc w:val="left"/>
        <w:rPr>
          <w:rFonts w:ascii="等线" w:eastAsia="等线" w:hAnsi="等线" w:cs="等线"/>
        </w:rPr>
      </w:pPr>
    </w:p>
    <w:p w:rsidR="0065029A" w:rsidRDefault="0065029A">
      <w:pPr>
        <w:tabs>
          <w:tab w:val="left" w:pos="235"/>
        </w:tabs>
        <w:jc w:val="left"/>
        <w:rPr>
          <w:rFonts w:ascii="等线" w:eastAsia="等线" w:hAnsi="等线" w:cs="等线"/>
        </w:rPr>
      </w:pPr>
    </w:p>
    <w:p w:rsidR="0065029A" w:rsidRDefault="0065029A">
      <w:pPr>
        <w:tabs>
          <w:tab w:val="left" w:pos="235"/>
        </w:tabs>
        <w:jc w:val="left"/>
        <w:rPr>
          <w:rFonts w:ascii="等线" w:eastAsia="等线" w:hAnsi="等线" w:cs="等线"/>
        </w:rPr>
      </w:pPr>
    </w:p>
    <w:p w:rsidR="0065029A" w:rsidRDefault="0065029A">
      <w:pPr>
        <w:tabs>
          <w:tab w:val="left" w:pos="235"/>
        </w:tabs>
        <w:jc w:val="left"/>
        <w:rPr>
          <w:rFonts w:ascii="等线" w:eastAsia="等线" w:hAnsi="等线" w:cs="等线"/>
        </w:rPr>
      </w:pPr>
    </w:p>
    <w:p w:rsidR="0065029A" w:rsidRDefault="0065029A">
      <w:pPr>
        <w:tabs>
          <w:tab w:val="left" w:pos="235"/>
        </w:tabs>
        <w:jc w:val="left"/>
        <w:rPr>
          <w:rFonts w:ascii="等线" w:eastAsia="等线" w:hAnsi="等线" w:cs="等线"/>
        </w:rPr>
      </w:pPr>
    </w:p>
    <w:p w:rsidR="0065029A" w:rsidRDefault="0065029A">
      <w:pPr>
        <w:rPr>
          <w:rFonts w:ascii="等线" w:eastAsia="等线" w:hAnsi="等线" w:cs="等线"/>
        </w:rPr>
      </w:pPr>
    </w:p>
    <w:p w:rsidR="0065029A" w:rsidRDefault="0065029A">
      <w:pPr>
        <w:tabs>
          <w:tab w:val="left" w:pos="235"/>
        </w:tabs>
        <w:jc w:val="left"/>
        <w:rPr>
          <w:rFonts w:ascii="等线" w:eastAsia="等线" w:hAnsi="等线" w:cs="等线"/>
          <w:sz w:val="72"/>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4731AA">
      <w:pPr>
        <w:tabs>
          <w:tab w:val="left" w:pos="6076"/>
        </w:tabs>
        <w:jc w:val="left"/>
        <w:rPr>
          <w:rFonts w:ascii="等线" w:eastAsia="等线" w:hAnsi="等线" w:cs="等线"/>
        </w:rPr>
      </w:pPr>
      <w:r>
        <w:rPr>
          <w:rFonts w:ascii="等线" w:eastAsia="等线" w:hAnsi="等线" w:cs="等线"/>
        </w:rPr>
        <w:tab/>
      </w:r>
    </w:p>
    <w:p w:rsidR="0065029A" w:rsidRDefault="0065029A">
      <w:pPr>
        <w:tabs>
          <w:tab w:val="left" w:pos="6076"/>
        </w:tabs>
        <w:jc w:val="left"/>
        <w:rPr>
          <w:rFonts w:ascii="等线" w:eastAsia="等线" w:hAnsi="等线" w:cs="等线"/>
        </w:rPr>
      </w:pPr>
    </w:p>
    <w:p w:rsidR="0065029A" w:rsidRDefault="0065029A">
      <w:pPr>
        <w:tabs>
          <w:tab w:val="left" w:pos="6076"/>
        </w:tabs>
        <w:jc w:val="left"/>
        <w:rPr>
          <w:rFonts w:ascii="等线" w:eastAsia="等线" w:hAnsi="等线" w:cs="等线"/>
        </w:rPr>
      </w:pPr>
    </w:p>
    <w:p w:rsidR="0065029A" w:rsidRDefault="0065029A">
      <w:pPr>
        <w:tabs>
          <w:tab w:val="left" w:pos="6076"/>
        </w:tabs>
        <w:jc w:val="left"/>
        <w:rPr>
          <w:rFonts w:ascii="等线" w:eastAsia="等线" w:hAnsi="等线" w:cs="等线"/>
        </w:rPr>
      </w:pPr>
    </w:p>
    <w:p w:rsidR="0065029A" w:rsidRDefault="0065029A">
      <w:pPr>
        <w:tabs>
          <w:tab w:val="left" w:pos="6076"/>
        </w:tabs>
        <w:jc w:val="left"/>
        <w:rPr>
          <w:rFonts w:ascii="等线" w:eastAsia="等线" w:hAnsi="等线" w:cs="等线"/>
        </w:rPr>
      </w:pPr>
    </w:p>
    <w:tbl>
      <w:tblPr>
        <w:tblW w:w="0" w:type="auto"/>
        <w:tblInd w:w="12" w:type="dxa"/>
        <w:tblCellMar>
          <w:left w:w="10" w:type="dxa"/>
          <w:right w:w="10" w:type="dxa"/>
        </w:tblCellMar>
        <w:tblLook w:val="04A0" w:firstRow="1" w:lastRow="0" w:firstColumn="1" w:lastColumn="0" w:noHBand="0" w:noVBand="1"/>
      </w:tblPr>
      <w:tblGrid>
        <w:gridCol w:w="1017"/>
        <w:gridCol w:w="147"/>
        <w:gridCol w:w="175"/>
        <w:gridCol w:w="98"/>
        <w:gridCol w:w="57"/>
        <w:gridCol w:w="207"/>
        <w:gridCol w:w="48"/>
        <w:gridCol w:w="99"/>
        <w:gridCol w:w="566"/>
        <w:gridCol w:w="46"/>
        <w:gridCol w:w="104"/>
        <w:gridCol w:w="175"/>
        <w:gridCol w:w="439"/>
        <w:gridCol w:w="562"/>
        <w:gridCol w:w="303"/>
        <w:gridCol w:w="229"/>
        <w:gridCol w:w="113"/>
        <w:gridCol w:w="214"/>
        <w:gridCol w:w="84"/>
        <w:gridCol w:w="35"/>
        <w:gridCol w:w="273"/>
        <w:gridCol w:w="425"/>
        <w:gridCol w:w="151"/>
        <w:gridCol w:w="279"/>
        <w:gridCol w:w="230"/>
        <w:gridCol w:w="234"/>
        <w:gridCol w:w="31"/>
        <w:gridCol w:w="109"/>
        <w:gridCol w:w="399"/>
        <w:gridCol w:w="113"/>
        <w:gridCol w:w="211"/>
        <w:gridCol w:w="175"/>
        <w:gridCol w:w="157"/>
        <w:gridCol w:w="726"/>
        <w:gridCol w:w="63"/>
      </w:tblGrid>
      <w:tr w:rsidR="0065029A">
        <w:trPr>
          <w:gridAfter w:val="10"/>
          <w:wAfter w:w="4258" w:type="dxa"/>
        </w:trPr>
        <w:tc>
          <w:tcPr>
            <w:tcW w:w="9572" w:type="dxa"/>
            <w:gridSpan w:val="2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center"/>
              <w:rPr>
                <w:rFonts w:ascii="宋体" w:eastAsia="宋体" w:hAnsi="宋体" w:cs="宋体"/>
              </w:rPr>
            </w:pPr>
            <w:r>
              <w:rPr>
                <w:rFonts w:ascii="宋体" w:eastAsia="宋体" w:hAnsi="宋体" w:cs="宋体"/>
                <w:color w:val="000000"/>
                <w:sz w:val="30"/>
                <w:u w:val="single"/>
              </w:rPr>
              <w:t>收入支出决算总表</w:t>
            </w:r>
          </w:p>
        </w:tc>
      </w:tr>
      <w:tr w:rsidR="0065029A">
        <w:trPr>
          <w:gridAfter w:val="10"/>
          <w:wAfter w:w="4258" w:type="dxa"/>
        </w:trPr>
        <w:tc>
          <w:tcPr>
            <w:tcW w:w="294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2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766"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3231" w:type="dxa"/>
            <w:gridSpan w:val="7"/>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2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595" w:type="dxa"/>
            <w:gridSpan w:val="6"/>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公开01表</w:t>
            </w:r>
          </w:p>
        </w:tc>
      </w:tr>
      <w:tr w:rsidR="0065029A">
        <w:trPr>
          <w:gridAfter w:val="10"/>
          <w:wAfter w:w="4258" w:type="dxa"/>
        </w:trPr>
        <w:tc>
          <w:tcPr>
            <w:tcW w:w="294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left"/>
              <w:rPr>
                <w:rFonts w:ascii="宋体" w:eastAsia="宋体" w:hAnsi="宋体" w:cs="宋体"/>
              </w:rPr>
            </w:pPr>
            <w:r>
              <w:rPr>
                <w:rFonts w:ascii="宋体" w:eastAsia="宋体" w:hAnsi="宋体" w:cs="宋体"/>
                <w:color w:val="000000"/>
                <w:sz w:val="20"/>
                <w:u w:val="single"/>
              </w:rPr>
              <w:t>部门：石家庄市</w:t>
            </w:r>
            <w:proofErr w:type="gramStart"/>
            <w:r>
              <w:rPr>
                <w:rFonts w:ascii="宋体" w:eastAsia="宋体" w:hAnsi="宋体" w:cs="宋体"/>
                <w:color w:val="000000"/>
                <w:sz w:val="20"/>
                <w:u w:val="single"/>
              </w:rPr>
              <w:t>藁</w:t>
            </w:r>
            <w:proofErr w:type="gramEnd"/>
            <w:r>
              <w:rPr>
                <w:rFonts w:ascii="宋体" w:eastAsia="宋体" w:hAnsi="宋体" w:cs="宋体"/>
                <w:color w:val="000000"/>
                <w:sz w:val="20"/>
                <w:u w:val="single"/>
              </w:rPr>
              <w:t>城区气象局</w:t>
            </w:r>
          </w:p>
        </w:tc>
        <w:tc>
          <w:tcPr>
            <w:tcW w:w="52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766"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3231" w:type="dxa"/>
            <w:gridSpan w:val="7"/>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2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595" w:type="dxa"/>
            <w:gridSpan w:val="6"/>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金额单位：万元</w:t>
            </w:r>
          </w:p>
        </w:tc>
      </w:tr>
      <w:tr w:rsidR="0065029A">
        <w:trPr>
          <w:gridAfter w:val="10"/>
          <w:wAfter w:w="4258" w:type="dxa"/>
        </w:trPr>
        <w:tc>
          <w:tcPr>
            <w:tcW w:w="4226" w:type="dxa"/>
            <w:gridSpan w:val="9"/>
            <w:tcBorders>
              <w:top w:val="single" w:sz="4"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收入</w:t>
            </w:r>
          </w:p>
        </w:tc>
        <w:tc>
          <w:tcPr>
            <w:tcW w:w="5346" w:type="dxa"/>
            <w:gridSpan w:val="16"/>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支出</w:t>
            </w: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行次</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金额</w:t>
            </w: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行次</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金额</w:t>
            </w: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栏次</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center"/>
              <w:rPr>
                <w:rFonts w:ascii="宋体" w:eastAsia="宋体" w:hAnsi="宋体" w:cs="宋体"/>
                <w:sz w:val="22"/>
              </w:rPr>
            </w:pP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w:t>
            </w: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栏次</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center"/>
              <w:rPr>
                <w:rFonts w:ascii="宋体" w:eastAsia="宋体" w:hAnsi="宋体" w:cs="宋体"/>
                <w:sz w:val="22"/>
              </w:rPr>
            </w:pP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w:t>
            </w: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一、财政拨款收入</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一、一般公共服务支出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28</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二、上级补助收入</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二、外交支出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29</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三、事业收入</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三、国防支出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30</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四、经营收入</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四、公共安全支出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31</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五、附属单位上缴收入</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五、教育支出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32</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六、其他收入</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6</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六、科学技术支出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33</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7</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七、文化体育与传媒支出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34</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8</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八、社会保障和就</w:t>
            </w:r>
            <w:r>
              <w:rPr>
                <w:rFonts w:ascii="宋体" w:eastAsia="宋体" w:hAnsi="宋体" w:cs="宋体"/>
                <w:color w:val="000000"/>
                <w:sz w:val="22"/>
                <w:u w:val="single"/>
              </w:rPr>
              <w:lastRenderedPageBreak/>
              <w:t>业支出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35</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9</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九、医疗卫生与计划生育支出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36</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十、节能环保支出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37</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11</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十一、城乡社区支出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38</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12</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十二、农林水支出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39</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13</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十三、交通运输支出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40</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14</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十四、资源勘探信息等支出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41</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15</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十五、商业服务业等支出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42</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16</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十六、金融支出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43</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17</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十七、援助其他地区支出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44</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18</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十八、国土海洋气象等支出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45</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19</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十九、住房保障支出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46</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二十、粮油物资储备支出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47</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21</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二十一、其他支出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48</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22</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二十二、债务还本支出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49</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23</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二十三、债务付息支出</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50</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本年收入合计</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24</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本年支出合计</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51</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用事业基金弥补收支差额</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25</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结余分配</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52</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年初结转和结余</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26</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年末结转和结余</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53</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10"/>
          <w:wAfter w:w="4258" w:type="dxa"/>
        </w:trPr>
        <w:tc>
          <w:tcPr>
            <w:tcW w:w="2940"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b/>
                <w:color w:val="000000"/>
                <w:sz w:val="22"/>
                <w:u w:val="single"/>
              </w:rPr>
              <w:t>总计</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27</w:t>
            </w:r>
          </w:p>
        </w:tc>
        <w:tc>
          <w:tcPr>
            <w:tcW w:w="76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3231" w:type="dxa"/>
            <w:gridSpan w:val="7"/>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b/>
                <w:color w:val="000000"/>
                <w:sz w:val="22"/>
                <w:u w:val="single"/>
              </w:rPr>
              <w:t>总计</w:t>
            </w:r>
          </w:p>
        </w:tc>
        <w:tc>
          <w:tcPr>
            <w:tcW w:w="52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54</w:t>
            </w:r>
          </w:p>
        </w:tc>
        <w:tc>
          <w:tcPr>
            <w:tcW w:w="1595"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r>
      <w:tr w:rsidR="0065029A">
        <w:trPr>
          <w:gridAfter w:val="10"/>
          <w:wAfter w:w="4258" w:type="dxa"/>
        </w:trPr>
        <w:tc>
          <w:tcPr>
            <w:tcW w:w="9572" w:type="dxa"/>
            <w:gridSpan w:val="2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注：本表反映部门本年度的总收支和年末结转结余情况。</w:t>
            </w:r>
          </w:p>
        </w:tc>
      </w:tr>
      <w:tr w:rsidR="0065029A">
        <w:tc>
          <w:tcPr>
            <w:tcW w:w="13830" w:type="dxa"/>
            <w:gridSpan w:val="3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center"/>
              <w:rPr>
                <w:rFonts w:ascii="宋体" w:eastAsia="宋体" w:hAnsi="宋体" w:cs="宋体"/>
              </w:rPr>
            </w:pPr>
            <w:r>
              <w:rPr>
                <w:rFonts w:ascii="宋体" w:eastAsia="宋体" w:hAnsi="宋体" w:cs="宋体"/>
                <w:color w:val="000000"/>
                <w:sz w:val="30"/>
                <w:u w:val="single"/>
              </w:rPr>
              <w:t>收入决算表</w:t>
            </w:r>
          </w:p>
        </w:tc>
      </w:tr>
      <w:tr w:rsidR="004731AA">
        <w:tc>
          <w:tcPr>
            <w:tcW w:w="206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70"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160" w:type="dxa"/>
            <w:gridSpan w:val="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574"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169"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251" w:type="dxa"/>
            <w:gridSpan w:val="6"/>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27"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83"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98"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76"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461"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公开02表</w:t>
            </w:r>
          </w:p>
        </w:tc>
      </w:tr>
      <w:tr w:rsidR="004731AA">
        <w:tc>
          <w:tcPr>
            <w:tcW w:w="206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left"/>
              <w:rPr>
                <w:rFonts w:ascii="宋体" w:eastAsia="宋体" w:hAnsi="宋体" w:cs="宋体"/>
              </w:rPr>
            </w:pPr>
            <w:r>
              <w:rPr>
                <w:rFonts w:ascii="宋体" w:eastAsia="宋体" w:hAnsi="宋体" w:cs="宋体"/>
                <w:color w:val="000000"/>
                <w:sz w:val="20"/>
                <w:u w:val="single"/>
              </w:rPr>
              <w:t>部门：石家庄市</w:t>
            </w:r>
            <w:proofErr w:type="gramStart"/>
            <w:r>
              <w:rPr>
                <w:rFonts w:ascii="宋体" w:eastAsia="宋体" w:hAnsi="宋体" w:cs="宋体"/>
                <w:color w:val="000000"/>
                <w:sz w:val="20"/>
                <w:u w:val="single"/>
              </w:rPr>
              <w:t>藁</w:t>
            </w:r>
            <w:proofErr w:type="gramEnd"/>
            <w:r>
              <w:rPr>
                <w:rFonts w:ascii="宋体" w:eastAsia="宋体" w:hAnsi="宋体" w:cs="宋体"/>
                <w:color w:val="000000"/>
                <w:sz w:val="20"/>
                <w:u w:val="single"/>
              </w:rPr>
              <w:t>城区气象局</w:t>
            </w:r>
          </w:p>
        </w:tc>
        <w:tc>
          <w:tcPr>
            <w:tcW w:w="1070"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160" w:type="dxa"/>
            <w:gridSpan w:val="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574"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169"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251" w:type="dxa"/>
            <w:gridSpan w:val="6"/>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27"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83"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98"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76"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461"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金额单位：万元</w:t>
            </w:r>
          </w:p>
        </w:tc>
      </w:tr>
      <w:tr w:rsidR="004731AA">
        <w:tc>
          <w:tcPr>
            <w:tcW w:w="5865" w:type="dxa"/>
            <w:gridSpan w:val="13"/>
            <w:tcBorders>
              <w:top w:val="single" w:sz="4"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w:t>
            </w:r>
          </w:p>
        </w:tc>
        <w:tc>
          <w:tcPr>
            <w:tcW w:w="1169" w:type="dxa"/>
            <w:gridSpan w:val="2"/>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本年收入合计</w:t>
            </w:r>
          </w:p>
        </w:tc>
        <w:tc>
          <w:tcPr>
            <w:tcW w:w="1251" w:type="dxa"/>
            <w:gridSpan w:val="6"/>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财政拨款收入</w:t>
            </w:r>
          </w:p>
        </w:tc>
        <w:tc>
          <w:tcPr>
            <w:tcW w:w="1027" w:type="dxa"/>
            <w:gridSpan w:val="3"/>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上级补助收入</w:t>
            </w:r>
          </w:p>
        </w:tc>
        <w:tc>
          <w:tcPr>
            <w:tcW w:w="983" w:type="dxa"/>
            <w:gridSpan w:val="4"/>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事业收入</w:t>
            </w:r>
          </w:p>
        </w:tc>
        <w:tc>
          <w:tcPr>
            <w:tcW w:w="998" w:type="dxa"/>
            <w:gridSpan w:val="2"/>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经营收入</w:t>
            </w:r>
          </w:p>
        </w:tc>
        <w:tc>
          <w:tcPr>
            <w:tcW w:w="1076" w:type="dxa"/>
            <w:gridSpan w:val="3"/>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附属单位</w:t>
            </w:r>
            <w:r>
              <w:rPr>
                <w:rFonts w:ascii="宋体" w:eastAsia="宋体" w:hAnsi="宋体" w:cs="宋体"/>
                <w:color w:val="000000"/>
                <w:sz w:val="22"/>
                <w:u w:val="single"/>
              </w:rPr>
              <w:lastRenderedPageBreak/>
              <w:t>上缴收入</w:t>
            </w:r>
          </w:p>
        </w:tc>
        <w:tc>
          <w:tcPr>
            <w:tcW w:w="1461" w:type="dxa"/>
            <w:gridSpan w:val="2"/>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其他收入</w:t>
            </w:r>
          </w:p>
        </w:tc>
      </w:tr>
      <w:tr w:rsidR="004731AA">
        <w:trPr>
          <w:trHeight w:val="285"/>
        </w:trPr>
        <w:tc>
          <w:tcPr>
            <w:tcW w:w="4291" w:type="dxa"/>
            <w:gridSpan w:val="10"/>
            <w:vMerge w:val="restart"/>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功能分类科目编码</w:t>
            </w:r>
          </w:p>
        </w:tc>
        <w:tc>
          <w:tcPr>
            <w:tcW w:w="1574" w:type="dxa"/>
            <w:gridSpan w:val="3"/>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科目名称</w:t>
            </w:r>
          </w:p>
        </w:tc>
        <w:tc>
          <w:tcPr>
            <w:tcW w:w="1169"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251" w:type="dxa"/>
            <w:gridSpan w:val="6"/>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27" w:type="dxa"/>
            <w:gridSpan w:val="3"/>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983" w:type="dxa"/>
            <w:gridSpan w:val="4"/>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998"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76" w:type="dxa"/>
            <w:gridSpan w:val="3"/>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461"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4731AA">
        <w:trPr>
          <w:trHeight w:val="1015"/>
        </w:trPr>
        <w:tc>
          <w:tcPr>
            <w:tcW w:w="4291" w:type="dxa"/>
            <w:gridSpan w:val="10"/>
            <w:vMerge/>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574" w:type="dxa"/>
            <w:gridSpan w:val="3"/>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69"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251" w:type="dxa"/>
            <w:gridSpan w:val="6"/>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27" w:type="dxa"/>
            <w:gridSpan w:val="3"/>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983" w:type="dxa"/>
            <w:gridSpan w:val="4"/>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998"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76" w:type="dxa"/>
            <w:gridSpan w:val="3"/>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461"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4731AA">
        <w:tc>
          <w:tcPr>
            <w:tcW w:w="5865" w:type="dxa"/>
            <w:gridSpan w:val="1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栏次</w:t>
            </w: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w:t>
            </w: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w:t>
            </w: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w:t>
            </w: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w:t>
            </w: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w:t>
            </w: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6</w:t>
            </w: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7</w:t>
            </w:r>
          </w:p>
        </w:tc>
      </w:tr>
      <w:tr w:rsidR="0065029A">
        <w:tc>
          <w:tcPr>
            <w:tcW w:w="5865" w:type="dxa"/>
            <w:gridSpan w:val="1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合计</w:t>
            </w: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b/>
                <w:color w:val="000000"/>
                <w:sz w:val="22"/>
                <w:u w:val="single"/>
              </w:rPr>
              <w:t>117.38</w:t>
            </w: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b/>
                <w:color w:val="000000"/>
                <w:sz w:val="22"/>
                <w:u w:val="single"/>
              </w:rPr>
              <w:t>117.38</w:t>
            </w: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4291" w:type="dxa"/>
            <w:gridSpan w:val="10"/>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220</w:t>
            </w:r>
          </w:p>
        </w:tc>
        <w:tc>
          <w:tcPr>
            <w:tcW w:w="1574"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国土海洋气象等支出</w:t>
            </w: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4291" w:type="dxa"/>
            <w:gridSpan w:val="10"/>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22005</w:t>
            </w:r>
          </w:p>
        </w:tc>
        <w:tc>
          <w:tcPr>
            <w:tcW w:w="1574"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气象事务</w:t>
            </w: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4291" w:type="dxa"/>
            <w:gridSpan w:val="10"/>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2200509</w:t>
            </w:r>
          </w:p>
        </w:tc>
        <w:tc>
          <w:tcPr>
            <w:tcW w:w="1574"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气象服务</w:t>
            </w: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4291" w:type="dxa"/>
            <w:gridSpan w:val="10"/>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574"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4291" w:type="dxa"/>
            <w:gridSpan w:val="10"/>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574"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4291" w:type="dxa"/>
            <w:gridSpan w:val="10"/>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574"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4291" w:type="dxa"/>
            <w:gridSpan w:val="10"/>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574"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4291" w:type="dxa"/>
            <w:gridSpan w:val="10"/>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574"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6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51" w:type="dxa"/>
            <w:gridSpan w:val="6"/>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27"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3"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98"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461"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13830" w:type="dxa"/>
            <w:gridSpan w:val="3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color w:val="000000"/>
                <w:sz w:val="22"/>
                <w:u w:val="single"/>
              </w:rPr>
            </w:pPr>
            <w:r>
              <w:rPr>
                <w:rFonts w:ascii="宋体" w:eastAsia="宋体" w:hAnsi="宋体" w:cs="宋体"/>
                <w:color w:val="000000"/>
                <w:sz w:val="22"/>
                <w:u w:val="single"/>
              </w:rPr>
              <w:t>注：本表反映部门本年度取得的各项收入情况。</w:t>
            </w: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color w:val="000000"/>
                <w:sz w:val="22"/>
                <w:u w:val="single"/>
              </w:rPr>
            </w:pPr>
          </w:p>
          <w:p w:rsidR="0065029A" w:rsidRDefault="0065029A">
            <w:pPr>
              <w:jc w:val="left"/>
              <w:rPr>
                <w:rFonts w:ascii="宋体" w:eastAsia="宋体" w:hAnsi="宋体" w:cs="宋体"/>
                <w:sz w:val="22"/>
              </w:rPr>
            </w:pPr>
          </w:p>
        </w:tc>
      </w:tr>
      <w:tr w:rsidR="0065029A">
        <w:trPr>
          <w:gridAfter w:val="1"/>
          <w:wAfter w:w="132" w:type="dxa"/>
        </w:trPr>
        <w:tc>
          <w:tcPr>
            <w:tcW w:w="13698" w:type="dxa"/>
            <w:gridSpan w:val="3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tabs>
                <w:tab w:val="left" w:pos="6076"/>
              </w:tabs>
              <w:jc w:val="center"/>
            </w:pPr>
            <w:r>
              <w:rPr>
                <w:rFonts w:ascii="等线" w:eastAsia="等线" w:hAnsi="等线" w:cs="等线"/>
              </w:rPr>
              <w:t>支出决算表</w:t>
            </w:r>
          </w:p>
        </w:tc>
      </w:tr>
      <w:tr w:rsidR="004731AA">
        <w:trPr>
          <w:gridAfter w:val="1"/>
          <w:wAfter w:w="132" w:type="dxa"/>
        </w:trPr>
        <w:tc>
          <w:tcPr>
            <w:tcW w:w="246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147" w:type="dxa"/>
            <w:gridSpan w:val="6"/>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253"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709"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294"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080" w:type="dxa"/>
            <w:gridSpan w:val="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099"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01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98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666"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tabs>
                <w:tab w:val="left" w:pos="6076"/>
              </w:tabs>
              <w:jc w:val="left"/>
            </w:pPr>
            <w:r>
              <w:rPr>
                <w:rFonts w:ascii="等线" w:eastAsia="等线" w:hAnsi="等线" w:cs="等线"/>
              </w:rPr>
              <w:t>公开03表</w:t>
            </w:r>
          </w:p>
        </w:tc>
      </w:tr>
      <w:tr w:rsidR="004731AA">
        <w:trPr>
          <w:gridAfter w:val="1"/>
          <w:wAfter w:w="132" w:type="dxa"/>
        </w:trPr>
        <w:tc>
          <w:tcPr>
            <w:tcW w:w="246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tabs>
                <w:tab w:val="left" w:pos="6076"/>
              </w:tabs>
              <w:jc w:val="left"/>
            </w:pPr>
            <w:r>
              <w:rPr>
                <w:rFonts w:ascii="等线" w:eastAsia="等线" w:hAnsi="等线" w:cs="等线"/>
              </w:rPr>
              <w:t>部门：石家庄市</w:t>
            </w:r>
            <w:proofErr w:type="gramStart"/>
            <w:r>
              <w:rPr>
                <w:rFonts w:ascii="等线" w:eastAsia="等线" w:hAnsi="等线" w:cs="等线"/>
              </w:rPr>
              <w:t>藁</w:t>
            </w:r>
            <w:proofErr w:type="gramEnd"/>
            <w:r>
              <w:rPr>
                <w:rFonts w:ascii="等线" w:eastAsia="等线" w:hAnsi="等线" w:cs="等线"/>
              </w:rPr>
              <w:t>城区气象局</w:t>
            </w:r>
          </w:p>
        </w:tc>
        <w:tc>
          <w:tcPr>
            <w:tcW w:w="1147" w:type="dxa"/>
            <w:gridSpan w:val="6"/>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253"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709"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294"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080" w:type="dxa"/>
            <w:gridSpan w:val="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099"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01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98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tabs>
                <w:tab w:val="left" w:pos="6076"/>
              </w:tabs>
              <w:jc w:val="left"/>
              <w:rPr>
                <w:rFonts w:ascii="宋体" w:eastAsia="宋体" w:hAnsi="宋体" w:cs="宋体"/>
                <w:sz w:val="22"/>
              </w:rPr>
            </w:pPr>
          </w:p>
        </w:tc>
        <w:tc>
          <w:tcPr>
            <w:tcW w:w="1666"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tabs>
                <w:tab w:val="left" w:pos="6076"/>
              </w:tabs>
              <w:jc w:val="left"/>
            </w:pPr>
            <w:r>
              <w:rPr>
                <w:rFonts w:ascii="等线" w:eastAsia="等线" w:hAnsi="等线" w:cs="等线"/>
              </w:rPr>
              <w:t>金额单位：万元</w:t>
            </w:r>
          </w:p>
        </w:tc>
      </w:tr>
      <w:tr w:rsidR="0065029A">
        <w:trPr>
          <w:gridAfter w:val="1"/>
          <w:wAfter w:w="132" w:type="dxa"/>
        </w:trPr>
        <w:tc>
          <w:tcPr>
            <w:tcW w:w="6569" w:type="dxa"/>
            <w:gridSpan w:val="14"/>
            <w:tcBorders>
              <w:top w:val="single" w:sz="4"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项目</w:t>
            </w:r>
          </w:p>
        </w:tc>
        <w:tc>
          <w:tcPr>
            <w:tcW w:w="1294" w:type="dxa"/>
            <w:gridSpan w:val="4"/>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本年支出合计</w:t>
            </w:r>
          </w:p>
        </w:tc>
        <w:tc>
          <w:tcPr>
            <w:tcW w:w="1080" w:type="dxa"/>
            <w:gridSpan w:val="5"/>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基本支出</w:t>
            </w:r>
          </w:p>
        </w:tc>
        <w:tc>
          <w:tcPr>
            <w:tcW w:w="1099" w:type="dxa"/>
            <w:gridSpan w:val="4"/>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项目支出</w:t>
            </w:r>
          </w:p>
        </w:tc>
        <w:tc>
          <w:tcPr>
            <w:tcW w:w="1010" w:type="dxa"/>
            <w:gridSpan w:val="2"/>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上缴上级支出</w:t>
            </w:r>
          </w:p>
        </w:tc>
        <w:tc>
          <w:tcPr>
            <w:tcW w:w="980" w:type="dxa"/>
            <w:gridSpan w:val="3"/>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经营支出</w:t>
            </w:r>
          </w:p>
        </w:tc>
        <w:tc>
          <w:tcPr>
            <w:tcW w:w="1666" w:type="dxa"/>
            <w:gridSpan w:val="2"/>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对附属单位补助支出</w:t>
            </w:r>
          </w:p>
        </w:tc>
      </w:tr>
      <w:tr w:rsidR="004731AA">
        <w:trPr>
          <w:gridAfter w:val="1"/>
          <w:wAfter w:w="132" w:type="dxa"/>
          <w:trHeight w:val="284"/>
        </w:trPr>
        <w:tc>
          <w:tcPr>
            <w:tcW w:w="4860" w:type="dxa"/>
            <w:gridSpan w:val="12"/>
            <w:vMerge w:val="restart"/>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功能分类科目编码</w:t>
            </w:r>
          </w:p>
        </w:tc>
        <w:tc>
          <w:tcPr>
            <w:tcW w:w="1709" w:type="dxa"/>
            <w:gridSpan w:val="2"/>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科目名称</w:t>
            </w:r>
          </w:p>
        </w:tc>
        <w:tc>
          <w:tcPr>
            <w:tcW w:w="1294" w:type="dxa"/>
            <w:gridSpan w:val="4"/>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pPr>
          </w:p>
        </w:tc>
        <w:tc>
          <w:tcPr>
            <w:tcW w:w="1080" w:type="dxa"/>
            <w:gridSpan w:val="5"/>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pPr>
          </w:p>
        </w:tc>
        <w:tc>
          <w:tcPr>
            <w:tcW w:w="1099" w:type="dxa"/>
            <w:gridSpan w:val="4"/>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pPr>
          </w:p>
        </w:tc>
        <w:tc>
          <w:tcPr>
            <w:tcW w:w="1010"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pPr>
          </w:p>
        </w:tc>
        <w:tc>
          <w:tcPr>
            <w:tcW w:w="980" w:type="dxa"/>
            <w:gridSpan w:val="3"/>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pPr>
          </w:p>
        </w:tc>
        <w:tc>
          <w:tcPr>
            <w:tcW w:w="1666"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pPr>
          </w:p>
        </w:tc>
      </w:tr>
      <w:tr w:rsidR="004731AA">
        <w:trPr>
          <w:gridAfter w:val="1"/>
          <w:wAfter w:w="132" w:type="dxa"/>
          <w:trHeight w:val="1015"/>
        </w:trPr>
        <w:tc>
          <w:tcPr>
            <w:tcW w:w="4860" w:type="dxa"/>
            <w:gridSpan w:val="12"/>
            <w:vMerge/>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709" w:type="dxa"/>
            <w:gridSpan w:val="2"/>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294" w:type="dxa"/>
            <w:gridSpan w:val="4"/>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80" w:type="dxa"/>
            <w:gridSpan w:val="5"/>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99" w:type="dxa"/>
            <w:gridSpan w:val="4"/>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10"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980" w:type="dxa"/>
            <w:gridSpan w:val="3"/>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666" w:type="dxa"/>
            <w:gridSpan w:val="2"/>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rPr>
          <w:gridAfter w:val="1"/>
          <w:wAfter w:w="132" w:type="dxa"/>
        </w:trPr>
        <w:tc>
          <w:tcPr>
            <w:tcW w:w="6569" w:type="dxa"/>
            <w:gridSpan w:val="1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栏次</w:t>
            </w: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1</w:t>
            </w: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2</w:t>
            </w: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3</w:t>
            </w: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4</w:t>
            </w: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5</w:t>
            </w: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6</w:t>
            </w:r>
          </w:p>
        </w:tc>
      </w:tr>
      <w:tr w:rsidR="0065029A">
        <w:trPr>
          <w:gridAfter w:val="1"/>
          <w:wAfter w:w="132" w:type="dxa"/>
        </w:trPr>
        <w:tc>
          <w:tcPr>
            <w:tcW w:w="6569" w:type="dxa"/>
            <w:gridSpan w:val="1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tabs>
                <w:tab w:val="left" w:pos="6076"/>
              </w:tabs>
              <w:jc w:val="left"/>
            </w:pPr>
            <w:r>
              <w:rPr>
                <w:rFonts w:ascii="等线" w:eastAsia="等线" w:hAnsi="等线" w:cs="等线"/>
              </w:rPr>
              <w:t>合计</w:t>
            </w: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117.38</w:t>
            </w: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81.48</w:t>
            </w: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35.90</w:t>
            </w: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r>
      <w:tr w:rsidR="0065029A">
        <w:trPr>
          <w:gridAfter w:val="1"/>
          <w:wAfter w:w="132" w:type="dxa"/>
        </w:trPr>
        <w:tc>
          <w:tcPr>
            <w:tcW w:w="4860" w:type="dxa"/>
            <w:gridSpan w:val="12"/>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lastRenderedPageBreak/>
              <w:t>220</w:t>
            </w:r>
          </w:p>
        </w:tc>
        <w:tc>
          <w:tcPr>
            <w:tcW w:w="170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国土海洋气象等支出</w:t>
            </w: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117.38</w:t>
            </w: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74.44</w:t>
            </w: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35.90</w:t>
            </w: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r>
      <w:tr w:rsidR="0065029A">
        <w:trPr>
          <w:gridAfter w:val="1"/>
          <w:wAfter w:w="132" w:type="dxa"/>
        </w:trPr>
        <w:tc>
          <w:tcPr>
            <w:tcW w:w="4860" w:type="dxa"/>
            <w:gridSpan w:val="12"/>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22005</w:t>
            </w:r>
          </w:p>
        </w:tc>
        <w:tc>
          <w:tcPr>
            <w:tcW w:w="170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气象事务</w:t>
            </w: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117.38</w:t>
            </w: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74.44</w:t>
            </w: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35.90</w:t>
            </w: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r>
      <w:tr w:rsidR="0065029A">
        <w:trPr>
          <w:gridAfter w:val="1"/>
          <w:wAfter w:w="132" w:type="dxa"/>
        </w:trPr>
        <w:tc>
          <w:tcPr>
            <w:tcW w:w="4860" w:type="dxa"/>
            <w:gridSpan w:val="12"/>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2200509</w:t>
            </w:r>
          </w:p>
        </w:tc>
        <w:tc>
          <w:tcPr>
            <w:tcW w:w="170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 xml:space="preserve">  气象服务</w:t>
            </w: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117.38</w:t>
            </w: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74.44</w:t>
            </w: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35.90</w:t>
            </w: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pPr>
          </w:p>
        </w:tc>
      </w:tr>
      <w:tr w:rsidR="0065029A">
        <w:trPr>
          <w:gridAfter w:val="1"/>
          <w:wAfter w:w="132" w:type="dxa"/>
        </w:trPr>
        <w:tc>
          <w:tcPr>
            <w:tcW w:w="4860" w:type="dxa"/>
            <w:gridSpan w:val="12"/>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70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r>
      <w:tr w:rsidR="0065029A">
        <w:trPr>
          <w:gridAfter w:val="1"/>
          <w:wAfter w:w="132" w:type="dxa"/>
        </w:trPr>
        <w:tc>
          <w:tcPr>
            <w:tcW w:w="4860" w:type="dxa"/>
            <w:gridSpan w:val="12"/>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70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r>
      <w:tr w:rsidR="0065029A">
        <w:trPr>
          <w:gridAfter w:val="1"/>
          <w:wAfter w:w="132" w:type="dxa"/>
        </w:trPr>
        <w:tc>
          <w:tcPr>
            <w:tcW w:w="4860" w:type="dxa"/>
            <w:gridSpan w:val="12"/>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70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r>
      <w:tr w:rsidR="0065029A">
        <w:trPr>
          <w:gridAfter w:val="1"/>
          <w:wAfter w:w="132" w:type="dxa"/>
        </w:trPr>
        <w:tc>
          <w:tcPr>
            <w:tcW w:w="4860" w:type="dxa"/>
            <w:gridSpan w:val="12"/>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70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r>
      <w:tr w:rsidR="0065029A">
        <w:trPr>
          <w:gridAfter w:val="1"/>
          <w:wAfter w:w="132" w:type="dxa"/>
        </w:trPr>
        <w:tc>
          <w:tcPr>
            <w:tcW w:w="4860" w:type="dxa"/>
            <w:gridSpan w:val="12"/>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709"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29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80"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99"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01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980"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c>
          <w:tcPr>
            <w:tcW w:w="1666"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tabs>
                <w:tab w:val="left" w:pos="6076"/>
              </w:tabs>
              <w:jc w:val="left"/>
              <w:rPr>
                <w:rFonts w:ascii="宋体" w:eastAsia="宋体" w:hAnsi="宋体" w:cs="宋体"/>
                <w:sz w:val="22"/>
              </w:rPr>
            </w:pPr>
          </w:p>
        </w:tc>
      </w:tr>
      <w:tr w:rsidR="0065029A">
        <w:trPr>
          <w:gridAfter w:val="1"/>
          <w:wAfter w:w="132" w:type="dxa"/>
        </w:trPr>
        <w:tc>
          <w:tcPr>
            <w:tcW w:w="13698" w:type="dxa"/>
            <w:gridSpan w:val="3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tabs>
                <w:tab w:val="left" w:pos="6076"/>
              </w:tabs>
              <w:jc w:val="left"/>
            </w:pPr>
            <w:r>
              <w:rPr>
                <w:rFonts w:ascii="等线" w:eastAsia="等线" w:hAnsi="等线" w:cs="等线"/>
              </w:rPr>
              <w:t>注：本表反映部门本年度各项支出情况。</w:t>
            </w:r>
          </w:p>
        </w:tc>
      </w:tr>
      <w:tr w:rsidR="0065029A">
        <w:trPr>
          <w:gridAfter w:val="4"/>
          <w:wAfter w:w="2150" w:type="dxa"/>
        </w:trPr>
        <w:tc>
          <w:tcPr>
            <w:tcW w:w="11680" w:type="dxa"/>
            <w:gridSpan w:val="31"/>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center"/>
              <w:rPr>
                <w:rFonts w:ascii="宋体" w:eastAsia="宋体" w:hAnsi="宋体" w:cs="宋体"/>
              </w:rPr>
            </w:pPr>
            <w:r>
              <w:rPr>
                <w:rFonts w:ascii="宋体" w:eastAsia="宋体" w:hAnsi="宋体" w:cs="宋体"/>
                <w:color w:val="000000"/>
                <w:sz w:val="30"/>
                <w:u w:val="single"/>
              </w:rPr>
              <w:t>财政拨款收入支出决算总表</w:t>
            </w:r>
          </w:p>
        </w:tc>
      </w:tr>
      <w:tr w:rsidR="0065029A">
        <w:trPr>
          <w:gridAfter w:val="4"/>
          <w:wAfter w:w="2150" w:type="dxa"/>
        </w:trPr>
        <w:tc>
          <w:tcPr>
            <w:tcW w:w="3069"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439"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84"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3081" w:type="dxa"/>
            <w:gridSpan w:val="6"/>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439"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723"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276"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669" w:type="dxa"/>
            <w:gridSpan w:val="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公开04表</w:t>
            </w:r>
          </w:p>
        </w:tc>
      </w:tr>
      <w:tr w:rsidR="0065029A">
        <w:trPr>
          <w:gridAfter w:val="4"/>
          <w:wAfter w:w="2150" w:type="dxa"/>
        </w:trPr>
        <w:tc>
          <w:tcPr>
            <w:tcW w:w="3069"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left"/>
              <w:rPr>
                <w:rFonts w:ascii="宋体" w:eastAsia="宋体" w:hAnsi="宋体" w:cs="宋体"/>
              </w:rPr>
            </w:pPr>
            <w:r>
              <w:rPr>
                <w:rFonts w:ascii="宋体" w:eastAsia="宋体" w:hAnsi="宋体" w:cs="宋体"/>
                <w:color w:val="000000"/>
                <w:sz w:val="20"/>
                <w:u w:val="single"/>
              </w:rPr>
              <w:t>部门：石家庄市</w:t>
            </w:r>
            <w:proofErr w:type="gramStart"/>
            <w:r>
              <w:rPr>
                <w:rFonts w:ascii="宋体" w:eastAsia="宋体" w:hAnsi="宋体" w:cs="宋体"/>
                <w:color w:val="000000"/>
                <w:sz w:val="20"/>
                <w:u w:val="single"/>
              </w:rPr>
              <w:t>藁</w:t>
            </w:r>
            <w:proofErr w:type="gramEnd"/>
            <w:r>
              <w:rPr>
                <w:rFonts w:ascii="宋体" w:eastAsia="宋体" w:hAnsi="宋体" w:cs="宋体"/>
                <w:color w:val="000000"/>
                <w:sz w:val="20"/>
                <w:u w:val="single"/>
              </w:rPr>
              <w:t>城区气象局</w:t>
            </w:r>
          </w:p>
        </w:tc>
        <w:tc>
          <w:tcPr>
            <w:tcW w:w="439"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84"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3081" w:type="dxa"/>
            <w:gridSpan w:val="6"/>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439"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723"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276" w:type="dxa"/>
            <w:gridSpan w:val="4"/>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669" w:type="dxa"/>
            <w:gridSpan w:val="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金额单位：万元</w:t>
            </w:r>
          </w:p>
        </w:tc>
      </w:tr>
      <w:tr w:rsidR="0065029A">
        <w:trPr>
          <w:gridAfter w:val="4"/>
          <w:wAfter w:w="2150" w:type="dxa"/>
        </w:trPr>
        <w:tc>
          <w:tcPr>
            <w:tcW w:w="4492" w:type="dxa"/>
            <w:gridSpan w:val="11"/>
            <w:tcBorders>
              <w:top w:val="single" w:sz="4"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收     入</w:t>
            </w:r>
          </w:p>
        </w:tc>
        <w:tc>
          <w:tcPr>
            <w:tcW w:w="7188" w:type="dxa"/>
            <w:gridSpan w:val="20"/>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支     出</w:t>
            </w:r>
          </w:p>
        </w:tc>
      </w:tr>
      <w:tr w:rsidR="0065029A">
        <w:trPr>
          <w:gridAfter w:val="4"/>
          <w:wAfter w:w="2150" w:type="dxa"/>
          <w:trHeight w:val="285"/>
        </w:trPr>
        <w:tc>
          <w:tcPr>
            <w:tcW w:w="3069" w:type="dxa"/>
            <w:gridSpan w:val="4"/>
            <w:vMerge w:val="restart"/>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w:t>
            </w:r>
          </w:p>
        </w:tc>
        <w:tc>
          <w:tcPr>
            <w:tcW w:w="439" w:type="dxa"/>
            <w:gridSpan w:val="3"/>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行次</w:t>
            </w:r>
          </w:p>
        </w:tc>
        <w:tc>
          <w:tcPr>
            <w:tcW w:w="984" w:type="dxa"/>
            <w:gridSpan w:val="4"/>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金额</w:t>
            </w:r>
          </w:p>
        </w:tc>
        <w:tc>
          <w:tcPr>
            <w:tcW w:w="3081" w:type="dxa"/>
            <w:gridSpan w:val="6"/>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w:t>
            </w:r>
          </w:p>
        </w:tc>
        <w:tc>
          <w:tcPr>
            <w:tcW w:w="439" w:type="dxa"/>
            <w:gridSpan w:val="3"/>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行次</w:t>
            </w:r>
          </w:p>
        </w:tc>
        <w:tc>
          <w:tcPr>
            <w:tcW w:w="723" w:type="dxa"/>
            <w:gridSpan w:val="2"/>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合计</w:t>
            </w:r>
          </w:p>
        </w:tc>
        <w:tc>
          <w:tcPr>
            <w:tcW w:w="1276" w:type="dxa"/>
            <w:gridSpan w:val="4"/>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一般公共预算财政拨款</w:t>
            </w:r>
          </w:p>
        </w:tc>
        <w:tc>
          <w:tcPr>
            <w:tcW w:w="1669" w:type="dxa"/>
            <w:gridSpan w:val="5"/>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政府性基金预算财政拨款</w:t>
            </w:r>
          </w:p>
        </w:tc>
      </w:tr>
      <w:tr w:rsidR="0065029A">
        <w:trPr>
          <w:gridAfter w:val="4"/>
          <w:wAfter w:w="2150" w:type="dxa"/>
          <w:trHeight w:val="1015"/>
        </w:trPr>
        <w:tc>
          <w:tcPr>
            <w:tcW w:w="3069" w:type="dxa"/>
            <w:gridSpan w:val="4"/>
            <w:vMerge/>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439" w:type="dxa"/>
            <w:gridSpan w:val="3"/>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984" w:type="dxa"/>
            <w:gridSpan w:val="4"/>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3081" w:type="dxa"/>
            <w:gridSpan w:val="6"/>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439" w:type="dxa"/>
            <w:gridSpan w:val="3"/>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723" w:type="dxa"/>
            <w:gridSpan w:val="2"/>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276" w:type="dxa"/>
            <w:gridSpan w:val="4"/>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669" w:type="dxa"/>
            <w:gridSpan w:val="5"/>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栏次</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center"/>
              <w:rPr>
                <w:rFonts w:ascii="宋体" w:eastAsia="宋体" w:hAnsi="宋体" w:cs="宋体"/>
                <w:sz w:val="22"/>
              </w:rPr>
            </w:pP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w:t>
            </w: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栏次</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center"/>
              <w:rPr>
                <w:rFonts w:ascii="宋体" w:eastAsia="宋体" w:hAnsi="宋体" w:cs="宋体"/>
                <w:sz w:val="22"/>
              </w:rPr>
            </w:pP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w:t>
            </w: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w:t>
            </w: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w:t>
            </w: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一、一般公共预算财政拨款</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一、一般公共服务支出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29</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二、政府性基金预算财政拨款</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二、外交支出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30</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三、国防支出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31</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四、公共安全支出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32</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五、教育支出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33</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6</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六、科学技术支出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34</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7</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七、文化体育与传媒支出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35</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8</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八、社会保障和就业支出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36</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9</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九、医疗卫生与计划生育支出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37</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十、节能环保支出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38</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11</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十一、城乡社区支出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39</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12</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十二、农林水支出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40</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rsidP="004731AA">
            <w:pPr>
              <w:ind w:right="220"/>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13</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十三、交通运输支出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41</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14</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十四、资源勘探信息等支出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42</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15</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十五、商业服务业等支出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43</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16</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十六、金融支出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44</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17</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十七、援助其他地区支出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45</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18</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十八、国土海洋气象等支出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46</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19</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十九、住房保障支出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47</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20</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二十、粮油物资储备支出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48</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21</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二十一、其他支出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49</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22</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二十二、债务还本支出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50</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23</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二十三、债务付息支出</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51</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b/>
                <w:color w:val="000000"/>
                <w:sz w:val="22"/>
                <w:u w:val="single"/>
              </w:rPr>
              <w:t>本年收入合计</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24</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b/>
                <w:color w:val="000000"/>
                <w:sz w:val="22"/>
                <w:u w:val="single"/>
              </w:rPr>
              <w:t>本年支出合计</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52</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年初财政拨款结转和结余</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25</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年末财政拨款结转和结余</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53</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一般公共预算财政拨款</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26</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54</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政府性基金预算财政拨款</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27</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55</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3069"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b/>
                <w:color w:val="000000"/>
                <w:sz w:val="22"/>
                <w:u w:val="single"/>
              </w:rPr>
              <w:t>总计</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28</w:t>
            </w:r>
          </w:p>
        </w:tc>
        <w:tc>
          <w:tcPr>
            <w:tcW w:w="984"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3081"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b/>
                <w:color w:val="000000"/>
                <w:sz w:val="22"/>
                <w:u w:val="single"/>
              </w:rPr>
              <w:t>总计</w:t>
            </w:r>
          </w:p>
        </w:tc>
        <w:tc>
          <w:tcPr>
            <w:tcW w:w="439"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56</w:t>
            </w:r>
          </w:p>
        </w:tc>
        <w:tc>
          <w:tcPr>
            <w:tcW w:w="723"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276" w:type="dxa"/>
            <w:gridSpan w:val="4"/>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1669" w:type="dxa"/>
            <w:gridSpan w:val="5"/>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rPr>
          <w:gridAfter w:val="4"/>
          <w:wAfter w:w="2150" w:type="dxa"/>
        </w:trPr>
        <w:tc>
          <w:tcPr>
            <w:tcW w:w="11680" w:type="dxa"/>
            <w:gridSpan w:val="31"/>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注：本表反映部门本年度一般公共预算财政拨款和政府性基金预算财政拨款的总收支和年末结转结余情况。</w:t>
            </w:r>
          </w:p>
        </w:tc>
      </w:tr>
    </w:tbl>
    <w:p w:rsidR="0065029A" w:rsidRDefault="0065029A">
      <w:pPr>
        <w:tabs>
          <w:tab w:val="left" w:pos="6076"/>
        </w:tabs>
        <w:jc w:val="left"/>
        <w:rPr>
          <w:rFonts w:ascii="等线" w:eastAsia="等线" w:hAnsi="等线" w:cs="等线"/>
        </w:rPr>
      </w:pPr>
    </w:p>
    <w:p w:rsidR="0065029A" w:rsidRDefault="0065029A">
      <w:pPr>
        <w:tabs>
          <w:tab w:val="left" w:pos="6076"/>
        </w:tabs>
        <w:jc w:val="left"/>
        <w:rPr>
          <w:rFonts w:ascii="等线" w:eastAsia="等线" w:hAnsi="等线" w:cs="等线"/>
        </w:rPr>
      </w:pPr>
    </w:p>
    <w:tbl>
      <w:tblPr>
        <w:tblW w:w="0" w:type="auto"/>
        <w:tblInd w:w="12" w:type="dxa"/>
        <w:tblCellMar>
          <w:left w:w="10" w:type="dxa"/>
          <w:right w:w="10" w:type="dxa"/>
        </w:tblCellMar>
        <w:tblLook w:val="04A0" w:firstRow="1" w:lastRow="0" w:firstColumn="1" w:lastColumn="0" w:noHBand="0" w:noVBand="1"/>
      </w:tblPr>
      <w:tblGrid>
        <w:gridCol w:w="1940"/>
        <w:gridCol w:w="835"/>
        <w:gridCol w:w="946"/>
        <w:gridCol w:w="1404"/>
        <w:gridCol w:w="895"/>
        <w:gridCol w:w="816"/>
        <w:gridCol w:w="1458"/>
      </w:tblGrid>
      <w:tr w:rsidR="0065029A">
        <w:tc>
          <w:tcPr>
            <w:tcW w:w="11091" w:type="dxa"/>
            <w:gridSpan w:val="7"/>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center"/>
              <w:rPr>
                <w:rFonts w:ascii="宋体" w:eastAsia="宋体" w:hAnsi="宋体" w:cs="宋体"/>
              </w:rPr>
            </w:pPr>
            <w:r>
              <w:rPr>
                <w:rFonts w:ascii="宋体" w:eastAsia="宋体" w:hAnsi="宋体" w:cs="宋体"/>
                <w:color w:val="000000"/>
                <w:sz w:val="30"/>
                <w:u w:val="single"/>
              </w:rPr>
              <w:t>一般公共预算财政拨款支出决算表</w:t>
            </w:r>
          </w:p>
        </w:tc>
      </w:tr>
      <w:tr w:rsidR="0065029A">
        <w:tc>
          <w:tcPr>
            <w:tcW w:w="262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22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39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0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39"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91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公开05表</w:t>
            </w:r>
          </w:p>
        </w:tc>
      </w:tr>
      <w:tr w:rsidR="0065029A">
        <w:tc>
          <w:tcPr>
            <w:tcW w:w="262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left"/>
              <w:rPr>
                <w:rFonts w:ascii="宋体" w:eastAsia="宋体" w:hAnsi="宋体" w:cs="宋体"/>
              </w:rPr>
            </w:pPr>
            <w:r>
              <w:rPr>
                <w:rFonts w:ascii="宋体" w:eastAsia="宋体" w:hAnsi="宋体" w:cs="宋体"/>
                <w:color w:val="000000"/>
                <w:sz w:val="20"/>
                <w:u w:val="single"/>
              </w:rPr>
              <w:t>部门：石家庄市</w:t>
            </w:r>
            <w:proofErr w:type="gramStart"/>
            <w:r>
              <w:rPr>
                <w:rFonts w:ascii="宋体" w:eastAsia="宋体" w:hAnsi="宋体" w:cs="宋体"/>
                <w:color w:val="000000"/>
                <w:sz w:val="20"/>
                <w:u w:val="single"/>
              </w:rPr>
              <w:t>藁</w:t>
            </w:r>
            <w:proofErr w:type="gramEnd"/>
            <w:r>
              <w:rPr>
                <w:rFonts w:ascii="宋体" w:eastAsia="宋体" w:hAnsi="宋体" w:cs="宋体"/>
                <w:color w:val="000000"/>
                <w:sz w:val="20"/>
                <w:u w:val="single"/>
              </w:rPr>
              <w:t>城区气象局</w:t>
            </w:r>
          </w:p>
        </w:tc>
        <w:tc>
          <w:tcPr>
            <w:tcW w:w="122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39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200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0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39"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91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金额单位：万元</w:t>
            </w:r>
          </w:p>
        </w:tc>
      </w:tr>
      <w:tr w:rsidR="0065029A">
        <w:tc>
          <w:tcPr>
            <w:tcW w:w="7238" w:type="dxa"/>
            <w:gridSpan w:val="4"/>
            <w:tcBorders>
              <w:top w:val="single" w:sz="4"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w:t>
            </w:r>
          </w:p>
        </w:tc>
        <w:tc>
          <w:tcPr>
            <w:tcW w:w="3853" w:type="dxa"/>
            <w:gridSpan w:val="3"/>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本年支出</w:t>
            </w:r>
          </w:p>
        </w:tc>
      </w:tr>
      <w:tr w:rsidR="0065029A">
        <w:trPr>
          <w:trHeight w:val="285"/>
        </w:trPr>
        <w:tc>
          <w:tcPr>
            <w:tcW w:w="5234" w:type="dxa"/>
            <w:gridSpan w:val="3"/>
            <w:vMerge w:val="restart"/>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功能分类科目编码</w:t>
            </w:r>
          </w:p>
        </w:tc>
        <w:tc>
          <w:tcPr>
            <w:tcW w:w="2004"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科目名称</w:t>
            </w:r>
          </w:p>
        </w:tc>
        <w:tc>
          <w:tcPr>
            <w:tcW w:w="1001"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小计</w:t>
            </w:r>
          </w:p>
        </w:tc>
        <w:tc>
          <w:tcPr>
            <w:tcW w:w="939"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基本支出</w:t>
            </w:r>
          </w:p>
        </w:tc>
        <w:tc>
          <w:tcPr>
            <w:tcW w:w="1913"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项目支出</w:t>
            </w:r>
          </w:p>
        </w:tc>
      </w:tr>
      <w:tr w:rsidR="0065029A">
        <w:trPr>
          <w:trHeight w:val="1015"/>
        </w:trPr>
        <w:tc>
          <w:tcPr>
            <w:tcW w:w="5234" w:type="dxa"/>
            <w:gridSpan w:val="3"/>
            <w:vMerge/>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2004"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01"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939"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913"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7238"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栏次</w:t>
            </w:r>
          </w:p>
        </w:tc>
        <w:tc>
          <w:tcPr>
            <w:tcW w:w="1001"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w:t>
            </w:r>
          </w:p>
        </w:tc>
        <w:tc>
          <w:tcPr>
            <w:tcW w:w="939"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w:t>
            </w:r>
          </w:p>
        </w:tc>
        <w:tc>
          <w:tcPr>
            <w:tcW w:w="1913"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w:t>
            </w:r>
          </w:p>
        </w:tc>
      </w:tr>
      <w:tr w:rsidR="0065029A">
        <w:tc>
          <w:tcPr>
            <w:tcW w:w="7238"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合计</w:t>
            </w:r>
          </w:p>
        </w:tc>
        <w:tc>
          <w:tcPr>
            <w:tcW w:w="100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b/>
                <w:color w:val="000000"/>
                <w:sz w:val="22"/>
                <w:u w:val="single"/>
              </w:rPr>
              <w:t>117.38</w:t>
            </w:r>
          </w:p>
        </w:tc>
        <w:tc>
          <w:tcPr>
            <w:tcW w:w="93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b/>
                <w:color w:val="000000"/>
                <w:sz w:val="22"/>
                <w:u w:val="single"/>
              </w:rPr>
              <w:t>81.48</w:t>
            </w:r>
          </w:p>
        </w:tc>
        <w:tc>
          <w:tcPr>
            <w:tcW w:w="191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b/>
                <w:color w:val="000000"/>
                <w:sz w:val="22"/>
                <w:u w:val="single"/>
              </w:rPr>
              <w:t>35.90</w:t>
            </w:r>
          </w:p>
        </w:tc>
      </w:tr>
      <w:tr w:rsidR="0065029A">
        <w:tc>
          <w:tcPr>
            <w:tcW w:w="523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220</w:t>
            </w:r>
          </w:p>
        </w:tc>
        <w:tc>
          <w:tcPr>
            <w:tcW w:w="200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国土海洋气象等支出</w:t>
            </w:r>
          </w:p>
        </w:tc>
        <w:tc>
          <w:tcPr>
            <w:tcW w:w="100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93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81.48</w:t>
            </w:r>
          </w:p>
        </w:tc>
        <w:tc>
          <w:tcPr>
            <w:tcW w:w="191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35.90</w:t>
            </w:r>
          </w:p>
        </w:tc>
      </w:tr>
      <w:tr w:rsidR="0065029A">
        <w:tc>
          <w:tcPr>
            <w:tcW w:w="523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22005</w:t>
            </w:r>
          </w:p>
        </w:tc>
        <w:tc>
          <w:tcPr>
            <w:tcW w:w="200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气象事务</w:t>
            </w:r>
          </w:p>
        </w:tc>
        <w:tc>
          <w:tcPr>
            <w:tcW w:w="100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93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81.48</w:t>
            </w:r>
          </w:p>
        </w:tc>
        <w:tc>
          <w:tcPr>
            <w:tcW w:w="191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35.90</w:t>
            </w:r>
          </w:p>
        </w:tc>
      </w:tr>
      <w:tr w:rsidR="0065029A">
        <w:tc>
          <w:tcPr>
            <w:tcW w:w="523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2200509</w:t>
            </w:r>
          </w:p>
        </w:tc>
        <w:tc>
          <w:tcPr>
            <w:tcW w:w="200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气象服务</w:t>
            </w:r>
          </w:p>
        </w:tc>
        <w:tc>
          <w:tcPr>
            <w:tcW w:w="100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117.38</w:t>
            </w:r>
          </w:p>
        </w:tc>
        <w:tc>
          <w:tcPr>
            <w:tcW w:w="93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81.48</w:t>
            </w:r>
          </w:p>
        </w:tc>
        <w:tc>
          <w:tcPr>
            <w:tcW w:w="191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35.90</w:t>
            </w:r>
          </w:p>
        </w:tc>
      </w:tr>
      <w:tr w:rsidR="0065029A">
        <w:tc>
          <w:tcPr>
            <w:tcW w:w="523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200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00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3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1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23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200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00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3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1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23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200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00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3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1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23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200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00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3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1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23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200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00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3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1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11091" w:type="dxa"/>
            <w:gridSpan w:val="7"/>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注：本表反映一般公共预算财政拨款支出。</w:t>
            </w:r>
          </w:p>
        </w:tc>
      </w:tr>
    </w:tbl>
    <w:p w:rsidR="0065029A" w:rsidRDefault="0065029A">
      <w:pPr>
        <w:tabs>
          <w:tab w:val="left" w:pos="6076"/>
        </w:tabs>
        <w:jc w:val="left"/>
        <w:rPr>
          <w:rFonts w:ascii="等线" w:eastAsia="等线" w:hAnsi="等线" w:cs="等线"/>
        </w:rPr>
      </w:pPr>
    </w:p>
    <w:tbl>
      <w:tblPr>
        <w:tblW w:w="0" w:type="auto"/>
        <w:tblInd w:w="12" w:type="dxa"/>
        <w:tblLayout w:type="fixed"/>
        <w:tblCellMar>
          <w:left w:w="10" w:type="dxa"/>
          <w:right w:w="10" w:type="dxa"/>
        </w:tblCellMar>
        <w:tblLook w:val="04A0" w:firstRow="1" w:lastRow="0" w:firstColumn="1" w:lastColumn="0" w:noHBand="0" w:noVBand="1"/>
      </w:tblPr>
      <w:tblGrid>
        <w:gridCol w:w="938"/>
        <w:gridCol w:w="52"/>
        <w:gridCol w:w="722"/>
        <w:gridCol w:w="650"/>
        <w:gridCol w:w="218"/>
        <w:gridCol w:w="372"/>
        <w:gridCol w:w="202"/>
        <w:gridCol w:w="574"/>
        <w:gridCol w:w="50"/>
        <w:gridCol w:w="693"/>
        <w:gridCol w:w="285"/>
        <w:gridCol w:w="305"/>
        <w:gridCol w:w="159"/>
        <w:gridCol w:w="574"/>
        <w:gridCol w:w="42"/>
        <w:gridCol w:w="590"/>
        <w:gridCol w:w="590"/>
        <w:gridCol w:w="590"/>
        <w:gridCol w:w="58"/>
        <w:gridCol w:w="567"/>
        <w:gridCol w:w="87"/>
      </w:tblGrid>
      <w:tr w:rsidR="0065029A" w:rsidTr="00DF3EF0">
        <w:tc>
          <w:tcPr>
            <w:tcW w:w="8318" w:type="dxa"/>
            <w:gridSpan w:val="21"/>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center"/>
              <w:rPr>
                <w:rFonts w:ascii="宋体" w:eastAsia="宋体" w:hAnsi="宋体" w:cs="宋体"/>
              </w:rPr>
            </w:pPr>
            <w:r>
              <w:rPr>
                <w:rFonts w:ascii="宋体" w:eastAsia="宋体" w:hAnsi="宋体" w:cs="宋体"/>
                <w:color w:val="000000"/>
                <w:sz w:val="30"/>
                <w:u w:val="single"/>
              </w:rPr>
              <w:t>一般公共预算财政拨款基本支出决算表</w:t>
            </w:r>
          </w:p>
        </w:tc>
      </w:tr>
      <w:tr w:rsidR="0065029A" w:rsidTr="00DF3EF0">
        <w:tc>
          <w:tcPr>
            <w:tcW w:w="99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59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74"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7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28"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464"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7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870" w:type="dxa"/>
            <w:gridSpan w:val="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654"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公开06表</w:t>
            </w:r>
          </w:p>
        </w:tc>
      </w:tr>
      <w:tr w:rsidR="0065029A" w:rsidTr="00DF3EF0">
        <w:tc>
          <w:tcPr>
            <w:tcW w:w="99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left"/>
              <w:rPr>
                <w:rFonts w:ascii="宋体" w:eastAsia="宋体" w:hAnsi="宋体" w:cs="宋体"/>
              </w:rPr>
            </w:pPr>
            <w:r>
              <w:rPr>
                <w:rFonts w:ascii="宋体" w:eastAsia="宋体" w:hAnsi="宋体" w:cs="宋体"/>
                <w:color w:val="000000"/>
                <w:sz w:val="20"/>
                <w:u w:val="single"/>
              </w:rPr>
              <w:t>部门：石家庄市</w:t>
            </w:r>
            <w:proofErr w:type="gramStart"/>
            <w:r>
              <w:rPr>
                <w:rFonts w:ascii="宋体" w:eastAsia="宋体" w:hAnsi="宋体" w:cs="宋体"/>
                <w:color w:val="000000"/>
                <w:sz w:val="20"/>
                <w:u w:val="single"/>
              </w:rPr>
              <w:t>藁</w:t>
            </w:r>
            <w:proofErr w:type="gramEnd"/>
            <w:r>
              <w:rPr>
                <w:rFonts w:ascii="宋体" w:eastAsia="宋体" w:hAnsi="宋体" w:cs="宋体"/>
                <w:color w:val="000000"/>
                <w:sz w:val="20"/>
                <w:u w:val="single"/>
              </w:rPr>
              <w:t>城区气象局</w:t>
            </w:r>
          </w:p>
        </w:tc>
        <w:tc>
          <w:tcPr>
            <w:tcW w:w="1590"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74"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7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28"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464"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7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870" w:type="dxa"/>
            <w:gridSpan w:val="5"/>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654"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金额单位：万元</w:t>
            </w:r>
          </w:p>
        </w:tc>
      </w:tr>
      <w:tr w:rsidR="0065029A" w:rsidTr="00DF3EF0">
        <w:tc>
          <w:tcPr>
            <w:tcW w:w="3154" w:type="dxa"/>
            <w:gridSpan w:val="7"/>
            <w:tcBorders>
              <w:top w:val="single" w:sz="4"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人员经费</w:t>
            </w:r>
          </w:p>
        </w:tc>
        <w:tc>
          <w:tcPr>
            <w:tcW w:w="5164" w:type="dxa"/>
            <w:gridSpan w:val="14"/>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公用经费</w:t>
            </w:r>
          </w:p>
        </w:tc>
      </w:tr>
      <w:tr w:rsidR="0065029A" w:rsidTr="00DF3EF0">
        <w:trPr>
          <w:trHeight w:val="285"/>
        </w:trPr>
        <w:tc>
          <w:tcPr>
            <w:tcW w:w="990" w:type="dxa"/>
            <w:gridSpan w:val="2"/>
            <w:vMerge w:val="restart"/>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科目编码</w:t>
            </w:r>
          </w:p>
        </w:tc>
        <w:tc>
          <w:tcPr>
            <w:tcW w:w="1590" w:type="dxa"/>
            <w:gridSpan w:val="3"/>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科目名称</w:t>
            </w:r>
          </w:p>
        </w:tc>
        <w:tc>
          <w:tcPr>
            <w:tcW w:w="574" w:type="dxa"/>
            <w:gridSpan w:val="2"/>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决算数</w:t>
            </w:r>
          </w:p>
        </w:tc>
        <w:tc>
          <w:tcPr>
            <w:tcW w:w="574"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科目编码</w:t>
            </w:r>
          </w:p>
        </w:tc>
        <w:tc>
          <w:tcPr>
            <w:tcW w:w="1028" w:type="dxa"/>
            <w:gridSpan w:val="3"/>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科目名称</w:t>
            </w:r>
          </w:p>
        </w:tc>
        <w:tc>
          <w:tcPr>
            <w:tcW w:w="464" w:type="dxa"/>
            <w:gridSpan w:val="2"/>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决算数</w:t>
            </w:r>
          </w:p>
        </w:tc>
        <w:tc>
          <w:tcPr>
            <w:tcW w:w="574"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科目编码</w:t>
            </w:r>
          </w:p>
        </w:tc>
        <w:tc>
          <w:tcPr>
            <w:tcW w:w="1870" w:type="dxa"/>
            <w:gridSpan w:val="5"/>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科目名称</w:t>
            </w:r>
          </w:p>
        </w:tc>
        <w:tc>
          <w:tcPr>
            <w:tcW w:w="654" w:type="dxa"/>
            <w:gridSpan w:val="2"/>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决算数</w:t>
            </w:r>
          </w:p>
        </w:tc>
      </w:tr>
      <w:tr w:rsidR="0065029A" w:rsidTr="00DF3EF0">
        <w:trPr>
          <w:trHeight w:val="1015"/>
        </w:trPr>
        <w:tc>
          <w:tcPr>
            <w:tcW w:w="990" w:type="dxa"/>
            <w:gridSpan w:val="2"/>
            <w:vMerge/>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590" w:type="dxa"/>
            <w:gridSpan w:val="3"/>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574" w:type="dxa"/>
            <w:gridSpan w:val="2"/>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574"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28" w:type="dxa"/>
            <w:gridSpan w:val="3"/>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464" w:type="dxa"/>
            <w:gridSpan w:val="2"/>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574"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870" w:type="dxa"/>
            <w:gridSpan w:val="5"/>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654" w:type="dxa"/>
            <w:gridSpan w:val="2"/>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工资福利支出</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74.44</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商品和服务支出</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7.04</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307</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债务利息及费用支出</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30101</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基本工资</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30201</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办公费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1.90</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30701</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国内债务付息</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30102</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津贴补贴</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45.87</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30202</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印刷费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30702</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国外债务付息</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30103</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奖金</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30203</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咨询费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资本性支出</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30106</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伙食补助费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30204</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手续费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31001</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房屋建筑物购建</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30107</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绩效工资</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3.02</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30205</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水费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0.10</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31002</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办公设备购置</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30108</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机关事业单位基本养老保险缴费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9.74</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30206</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电费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0.50</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31003</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专用设备购置</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30109</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职业年金缴费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30207</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邮电费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1.54</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31005</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基础设施建设</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30110</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职工基本医疗保险缴费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4.02</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30208</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取暖费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31006</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大型修缮</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30111</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公务员医疗补助缴费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2.50</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30209</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物业管理费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31007</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信息网络及软件购置更新</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30112</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其他社会保障缴费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0.19</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30211</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差旅费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0.20</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31008</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物资储备</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30113</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住房公积金</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30212</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因公出国（境）费用</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31009</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土地补偿</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30114</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医疗费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30213</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维修（护）费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0.50</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31010</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安置补助</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30199</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其他工资福利支出</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9.10</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30214</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租赁费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31011</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地上附着物和青苗补偿</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对个人和家庭的补助</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30215</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会议费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31012</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拆迁补偿</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30301</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离休费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30216</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培训费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31013</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公务用车购置</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30302</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退休费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30217</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公务接待费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0.10</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31019</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其他交通工具购置</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30303</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退职（役）费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30218</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专用材料费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31021</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文物和陈列品购置</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30304</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抚恤金</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30224</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被装购置费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31022</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无形资产购置</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30305</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生活补助</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30225</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专用燃</w:t>
            </w:r>
            <w:r>
              <w:rPr>
                <w:rFonts w:ascii="宋体" w:eastAsia="宋体" w:hAnsi="宋体" w:cs="宋体"/>
                <w:color w:val="000000"/>
                <w:sz w:val="22"/>
                <w:u w:val="single"/>
              </w:rPr>
              <w:lastRenderedPageBreak/>
              <w:t>料费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31099</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其他资本性支出</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lastRenderedPageBreak/>
              <w:t>30306</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救济费</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30226</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劳务费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399</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其他支出</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30307</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医疗费补助</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30227</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委托业务费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39906</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赠与</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30308</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助学金</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30228</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工会经费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39907</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国家赔偿费用支出</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30309</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奖励金</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30229</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福利费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39908</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对民间非营利组织和群众性自治组织补贴</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30310</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个人农业生产补贴</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30231</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公务用车运行维护费</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2.20</w:t>
            </w: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39999</w:t>
            </w: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其他支出</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30399</w:t>
            </w: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其他对个人和家庭的补助支出</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30239</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其他交通费用</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30240</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税金及附加费用</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990" w:type="dxa"/>
            <w:gridSpan w:val="2"/>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159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30299</w:t>
            </w:r>
          </w:p>
        </w:tc>
        <w:tc>
          <w:tcPr>
            <w:tcW w:w="1028"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 xml:space="preserve">  其他商品和服务支出</w:t>
            </w:r>
          </w:p>
        </w:tc>
        <w:tc>
          <w:tcPr>
            <w:tcW w:w="46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7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1870" w:type="dxa"/>
            <w:gridSpan w:val="5"/>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jc w:val="left"/>
              <w:rPr>
                <w:rFonts w:ascii="宋体" w:eastAsia="宋体" w:hAnsi="宋体" w:cs="宋体"/>
                <w:sz w:val="22"/>
              </w:rPr>
            </w:pP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rsidTr="00DF3EF0">
        <w:tc>
          <w:tcPr>
            <w:tcW w:w="2580" w:type="dxa"/>
            <w:gridSpan w:val="5"/>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人员经费合计</w:t>
            </w:r>
          </w:p>
        </w:tc>
        <w:tc>
          <w:tcPr>
            <w:tcW w:w="5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74.44</w:t>
            </w:r>
          </w:p>
        </w:tc>
        <w:tc>
          <w:tcPr>
            <w:tcW w:w="4510" w:type="dxa"/>
            <w:gridSpan w:val="1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公用经费合计</w:t>
            </w:r>
          </w:p>
        </w:tc>
        <w:tc>
          <w:tcPr>
            <w:tcW w:w="65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7.04</w:t>
            </w:r>
          </w:p>
        </w:tc>
      </w:tr>
      <w:tr w:rsidR="0065029A" w:rsidTr="00DF3EF0">
        <w:tc>
          <w:tcPr>
            <w:tcW w:w="8318" w:type="dxa"/>
            <w:gridSpan w:val="21"/>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注：本表反映单位基本支出情况。</w:t>
            </w:r>
          </w:p>
        </w:tc>
      </w:tr>
      <w:tr w:rsidR="0065029A" w:rsidTr="00DF3EF0">
        <w:trPr>
          <w:gridAfter w:val="1"/>
          <w:wAfter w:w="87" w:type="dxa"/>
        </w:trPr>
        <w:tc>
          <w:tcPr>
            <w:tcW w:w="8231" w:type="dxa"/>
            <w:gridSpan w:val="20"/>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center"/>
              <w:rPr>
                <w:rFonts w:ascii="宋体" w:eastAsia="宋体" w:hAnsi="宋体" w:cs="宋体"/>
              </w:rPr>
            </w:pPr>
            <w:r>
              <w:rPr>
                <w:rFonts w:ascii="宋体" w:eastAsia="宋体" w:hAnsi="宋体" w:cs="宋体"/>
                <w:color w:val="000000"/>
                <w:sz w:val="30"/>
                <w:u w:val="single"/>
              </w:rPr>
              <w:t>一般公共预算财政拨款“三公”经费支出决算表</w:t>
            </w:r>
          </w:p>
        </w:tc>
      </w:tr>
      <w:tr w:rsidR="0065029A" w:rsidTr="00DF3EF0">
        <w:trPr>
          <w:gridAfter w:val="1"/>
          <w:wAfter w:w="87" w:type="dxa"/>
        </w:trPr>
        <w:tc>
          <w:tcPr>
            <w:tcW w:w="93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774"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65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826"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69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775"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625"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公开07表</w:t>
            </w:r>
          </w:p>
        </w:tc>
      </w:tr>
      <w:tr w:rsidR="0065029A" w:rsidTr="00DF3EF0">
        <w:trPr>
          <w:gridAfter w:val="1"/>
          <w:wAfter w:w="87" w:type="dxa"/>
        </w:trPr>
        <w:tc>
          <w:tcPr>
            <w:tcW w:w="93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left"/>
              <w:rPr>
                <w:rFonts w:ascii="宋体" w:eastAsia="宋体" w:hAnsi="宋体" w:cs="宋体"/>
              </w:rPr>
            </w:pPr>
            <w:r>
              <w:rPr>
                <w:rFonts w:ascii="宋体" w:eastAsia="宋体" w:hAnsi="宋体" w:cs="宋体"/>
                <w:color w:val="000000"/>
                <w:sz w:val="20"/>
                <w:u w:val="single"/>
              </w:rPr>
              <w:t>部门：石家庄市</w:t>
            </w:r>
            <w:proofErr w:type="gramStart"/>
            <w:r>
              <w:rPr>
                <w:rFonts w:ascii="宋体" w:eastAsia="宋体" w:hAnsi="宋体" w:cs="宋体"/>
                <w:color w:val="000000"/>
                <w:sz w:val="20"/>
                <w:u w:val="single"/>
              </w:rPr>
              <w:t>藁</w:t>
            </w:r>
            <w:proofErr w:type="gramEnd"/>
            <w:r>
              <w:rPr>
                <w:rFonts w:ascii="宋体" w:eastAsia="宋体" w:hAnsi="宋体" w:cs="宋体"/>
                <w:color w:val="000000"/>
                <w:sz w:val="20"/>
                <w:u w:val="single"/>
              </w:rPr>
              <w:t>城区气象局</w:t>
            </w:r>
          </w:p>
        </w:tc>
        <w:tc>
          <w:tcPr>
            <w:tcW w:w="774"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65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826"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69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775" w:type="dxa"/>
            <w:gridSpan w:val="3"/>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59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625" w:type="dxa"/>
            <w:gridSpan w:val="2"/>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金额单位：万元</w:t>
            </w:r>
          </w:p>
        </w:tc>
      </w:tr>
      <w:tr w:rsidR="0065029A" w:rsidTr="00DF3EF0">
        <w:trPr>
          <w:gridAfter w:val="1"/>
          <w:wAfter w:w="87" w:type="dxa"/>
        </w:trPr>
        <w:tc>
          <w:tcPr>
            <w:tcW w:w="4471" w:type="dxa"/>
            <w:gridSpan w:val="10"/>
            <w:tcBorders>
              <w:top w:val="single" w:sz="4"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预算数</w:t>
            </w:r>
          </w:p>
        </w:tc>
        <w:tc>
          <w:tcPr>
            <w:tcW w:w="3760" w:type="dxa"/>
            <w:gridSpan w:val="10"/>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决算数</w:t>
            </w:r>
          </w:p>
        </w:tc>
      </w:tr>
      <w:tr w:rsidR="0065029A" w:rsidTr="00DF3EF0">
        <w:trPr>
          <w:gridAfter w:val="1"/>
          <w:wAfter w:w="87" w:type="dxa"/>
        </w:trPr>
        <w:tc>
          <w:tcPr>
            <w:tcW w:w="938" w:type="dxa"/>
            <w:vMerge w:val="restart"/>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合计</w:t>
            </w:r>
          </w:p>
        </w:tc>
        <w:tc>
          <w:tcPr>
            <w:tcW w:w="774" w:type="dxa"/>
            <w:gridSpan w:val="2"/>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因公出国（境）费</w:t>
            </w:r>
          </w:p>
        </w:tc>
        <w:tc>
          <w:tcPr>
            <w:tcW w:w="2066" w:type="dxa"/>
            <w:gridSpan w:val="6"/>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公务用车购置及运行费</w:t>
            </w:r>
          </w:p>
        </w:tc>
        <w:tc>
          <w:tcPr>
            <w:tcW w:w="693"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公务接待费</w:t>
            </w:r>
          </w:p>
        </w:tc>
        <w:tc>
          <w:tcPr>
            <w:tcW w:w="590" w:type="dxa"/>
            <w:gridSpan w:val="2"/>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合计</w:t>
            </w:r>
          </w:p>
        </w:tc>
        <w:tc>
          <w:tcPr>
            <w:tcW w:w="775" w:type="dxa"/>
            <w:gridSpan w:val="3"/>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因公出国（境）费</w:t>
            </w:r>
          </w:p>
        </w:tc>
        <w:tc>
          <w:tcPr>
            <w:tcW w:w="1770"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公务用车购置及运行费</w:t>
            </w:r>
          </w:p>
        </w:tc>
        <w:tc>
          <w:tcPr>
            <w:tcW w:w="625" w:type="dxa"/>
            <w:gridSpan w:val="2"/>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公务接待费</w:t>
            </w:r>
          </w:p>
        </w:tc>
      </w:tr>
      <w:tr w:rsidR="0065029A" w:rsidTr="00DF3EF0">
        <w:trPr>
          <w:gridAfter w:val="1"/>
          <w:wAfter w:w="87" w:type="dxa"/>
        </w:trPr>
        <w:tc>
          <w:tcPr>
            <w:tcW w:w="938" w:type="dxa"/>
            <w:vMerge/>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774" w:type="dxa"/>
            <w:gridSpan w:val="2"/>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65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小计</w:t>
            </w:r>
          </w:p>
        </w:tc>
        <w:tc>
          <w:tcPr>
            <w:tcW w:w="590"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公务用车购置费</w:t>
            </w:r>
          </w:p>
        </w:tc>
        <w:tc>
          <w:tcPr>
            <w:tcW w:w="826"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公务用车运行费</w:t>
            </w:r>
          </w:p>
        </w:tc>
        <w:tc>
          <w:tcPr>
            <w:tcW w:w="693"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590" w:type="dxa"/>
            <w:gridSpan w:val="2"/>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775" w:type="dxa"/>
            <w:gridSpan w:val="3"/>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59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小计</w:t>
            </w:r>
          </w:p>
        </w:tc>
        <w:tc>
          <w:tcPr>
            <w:tcW w:w="59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公务用车购置费</w:t>
            </w:r>
          </w:p>
        </w:tc>
        <w:tc>
          <w:tcPr>
            <w:tcW w:w="59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公务用车运行费</w:t>
            </w:r>
          </w:p>
        </w:tc>
        <w:tc>
          <w:tcPr>
            <w:tcW w:w="625" w:type="dxa"/>
            <w:gridSpan w:val="2"/>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rsidTr="00DF3EF0">
        <w:trPr>
          <w:gridAfter w:val="1"/>
          <w:wAfter w:w="87" w:type="dxa"/>
        </w:trPr>
        <w:tc>
          <w:tcPr>
            <w:tcW w:w="938" w:type="dxa"/>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w:t>
            </w:r>
          </w:p>
        </w:tc>
        <w:tc>
          <w:tcPr>
            <w:tcW w:w="774"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w:t>
            </w:r>
          </w:p>
        </w:tc>
        <w:tc>
          <w:tcPr>
            <w:tcW w:w="65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w:t>
            </w:r>
          </w:p>
        </w:tc>
        <w:tc>
          <w:tcPr>
            <w:tcW w:w="590"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w:t>
            </w:r>
          </w:p>
        </w:tc>
        <w:tc>
          <w:tcPr>
            <w:tcW w:w="826"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w:t>
            </w:r>
          </w:p>
        </w:tc>
        <w:tc>
          <w:tcPr>
            <w:tcW w:w="693"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6</w:t>
            </w:r>
          </w:p>
        </w:tc>
        <w:tc>
          <w:tcPr>
            <w:tcW w:w="590"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7</w:t>
            </w:r>
          </w:p>
        </w:tc>
        <w:tc>
          <w:tcPr>
            <w:tcW w:w="775" w:type="dxa"/>
            <w:gridSpan w:val="3"/>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8</w:t>
            </w:r>
          </w:p>
        </w:tc>
        <w:tc>
          <w:tcPr>
            <w:tcW w:w="59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9</w:t>
            </w:r>
          </w:p>
        </w:tc>
        <w:tc>
          <w:tcPr>
            <w:tcW w:w="59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10</w:t>
            </w:r>
          </w:p>
        </w:tc>
        <w:tc>
          <w:tcPr>
            <w:tcW w:w="59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11</w:t>
            </w:r>
          </w:p>
        </w:tc>
        <w:tc>
          <w:tcPr>
            <w:tcW w:w="625" w:type="dxa"/>
            <w:gridSpan w:val="2"/>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12</w:t>
            </w:r>
          </w:p>
        </w:tc>
      </w:tr>
      <w:tr w:rsidR="0065029A" w:rsidTr="00DF3EF0">
        <w:trPr>
          <w:gridAfter w:val="1"/>
          <w:wAfter w:w="87" w:type="dxa"/>
        </w:trPr>
        <w:tc>
          <w:tcPr>
            <w:tcW w:w="938" w:type="dxa"/>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2.30</w:t>
            </w:r>
          </w:p>
        </w:tc>
        <w:tc>
          <w:tcPr>
            <w:tcW w:w="774"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65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2.20</w:t>
            </w:r>
          </w:p>
        </w:tc>
        <w:tc>
          <w:tcPr>
            <w:tcW w:w="59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826"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2.20</w:t>
            </w:r>
          </w:p>
        </w:tc>
        <w:tc>
          <w:tcPr>
            <w:tcW w:w="69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0.10</w:t>
            </w:r>
          </w:p>
        </w:tc>
        <w:tc>
          <w:tcPr>
            <w:tcW w:w="590"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1.37</w:t>
            </w:r>
          </w:p>
        </w:tc>
        <w:tc>
          <w:tcPr>
            <w:tcW w:w="775" w:type="dxa"/>
            <w:gridSpan w:val="3"/>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9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1.32</w:t>
            </w:r>
          </w:p>
        </w:tc>
        <w:tc>
          <w:tcPr>
            <w:tcW w:w="59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59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1.32</w:t>
            </w:r>
          </w:p>
        </w:tc>
        <w:tc>
          <w:tcPr>
            <w:tcW w:w="625" w:type="dxa"/>
            <w:gridSpan w:val="2"/>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4731AA">
            <w:pPr>
              <w:jc w:val="right"/>
              <w:rPr>
                <w:rFonts w:ascii="宋体" w:eastAsia="宋体" w:hAnsi="宋体" w:cs="宋体"/>
                <w:sz w:val="22"/>
              </w:rPr>
            </w:pPr>
            <w:r>
              <w:rPr>
                <w:rFonts w:ascii="宋体" w:eastAsia="宋体" w:hAnsi="宋体" w:cs="宋体"/>
                <w:color w:val="000000"/>
                <w:sz w:val="22"/>
                <w:u w:val="single"/>
              </w:rPr>
              <w:t>0.05</w:t>
            </w:r>
          </w:p>
        </w:tc>
      </w:tr>
      <w:tr w:rsidR="0065029A" w:rsidTr="00DF3EF0">
        <w:trPr>
          <w:gridAfter w:val="1"/>
          <w:wAfter w:w="87" w:type="dxa"/>
        </w:trPr>
        <w:tc>
          <w:tcPr>
            <w:tcW w:w="8231" w:type="dxa"/>
            <w:gridSpan w:val="20"/>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注：本表反映“三公”经费支出情况。</w:t>
            </w:r>
          </w:p>
        </w:tc>
      </w:tr>
    </w:tbl>
    <w:p w:rsidR="0065029A" w:rsidRDefault="0065029A">
      <w:pPr>
        <w:tabs>
          <w:tab w:val="left" w:pos="6076"/>
        </w:tabs>
        <w:jc w:val="left"/>
        <w:rPr>
          <w:rFonts w:ascii="等线" w:eastAsia="等线" w:hAnsi="等线" w:cs="等线"/>
        </w:rPr>
      </w:pPr>
    </w:p>
    <w:p w:rsidR="0065029A" w:rsidRDefault="0065029A">
      <w:pPr>
        <w:tabs>
          <w:tab w:val="left" w:pos="6076"/>
        </w:tabs>
        <w:jc w:val="left"/>
        <w:rPr>
          <w:rFonts w:ascii="等线" w:eastAsia="等线" w:hAnsi="等线" w:cs="等线"/>
        </w:rPr>
      </w:pPr>
    </w:p>
    <w:p w:rsidR="0065029A" w:rsidRDefault="0065029A">
      <w:pPr>
        <w:tabs>
          <w:tab w:val="left" w:pos="6076"/>
        </w:tabs>
        <w:jc w:val="left"/>
        <w:rPr>
          <w:rFonts w:ascii="等线" w:eastAsia="等线" w:hAnsi="等线" w:cs="等线"/>
        </w:rPr>
      </w:pPr>
    </w:p>
    <w:tbl>
      <w:tblPr>
        <w:tblW w:w="0" w:type="auto"/>
        <w:tblInd w:w="12" w:type="dxa"/>
        <w:tblCellMar>
          <w:left w:w="10" w:type="dxa"/>
          <w:right w:w="10" w:type="dxa"/>
        </w:tblCellMar>
        <w:tblLook w:val="04A0" w:firstRow="1" w:lastRow="0" w:firstColumn="1" w:lastColumn="0" w:noHBand="0" w:noVBand="1"/>
      </w:tblPr>
      <w:tblGrid>
        <w:gridCol w:w="1851"/>
        <w:gridCol w:w="611"/>
        <w:gridCol w:w="666"/>
        <w:gridCol w:w="686"/>
        <w:gridCol w:w="707"/>
        <w:gridCol w:w="632"/>
        <w:gridCol w:w="621"/>
        <w:gridCol w:w="659"/>
        <w:gridCol w:w="663"/>
        <w:gridCol w:w="1198"/>
      </w:tblGrid>
      <w:tr w:rsidR="0065029A">
        <w:tc>
          <w:tcPr>
            <w:tcW w:w="14064" w:type="dxa"/>
            <w:gridSpan w:val="10"/>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center"/>
              <w:rPr>
                <w:rFonts w:ascii="宋体" w:eastAsia="宋体" w:hAnsi="宋体" w:cs="宋体"/>
              </w:rPr>
            </w:pPr>
            <w:r>
              <w:rPr>
                <w:rFonts w:ascii="宋体" w:eastAsia="宋体" w:hAnsi="宋体" w:cs="宋体"/>
                <w:color w:val="000000"/>
                <w:sz w:val="30"/>
                <w:u w:val="single"/>
              </w:rPr>
              <w:t>政府性基金预算财政拨款收入支出决算表</w:t>
            </w:r>
          </w:p>
        </w:tc>
      </w:tr>
      <w:tr w:rsidR="0065029A">
        <w:tc>
          <w:tcPr>
            <w:tcW w:w="324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17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28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11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1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1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89"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6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7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952"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公开08表</w:t>
            </w:r>
          </w:p>
        </w:tc>
      </w:tr>
      <w:tr w:rsidR="0065029A">
        <w:tc>
          <w:tcPr>
            <w:tcW w:w="324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left"/>
              <w:rPr>
                <w:rFonts w:ascii="宋体" w:eastAsia="宋体" w:hAnsi="宋体" w:cs="宋体"/>
              </w:rPr>
            </w:pPr>
            <w:r>
              <w:rPr>
                <w:rFonts w:ascii="宋体" w:eastAsia="宋体" w:hAnsi="宋体" w:cs="宋体"/>
                <w:color w:val="000000"/>
                <w:sz w:val="20"/>
                <w:u w:val="single"/>
              </w:rPr>
              <w:t>部门：石家庄市</w:t>
            </w:r>
            <w:proofErr w:type="gramStart"/>
            <w:r>
              <w:rPr>
                <w:rFonts w:ascii="宋体" w:eastAsia="宋体" w:hAnsi="宋体" w:cs="宋体"/>
                <w:color w:val="000000"/>
                <w:sz w:val="20"/>
                <w:u w:val="single"/>
              </w:rPr>
              <w:t>藁</w:t>
            </w:r>
            <w:proofErr w:type="gramEnd"/>
            <w:r>
              <w:rPr>
                <w:rFonts w:ascii="宋体" w:eastAsia="宋体" w:hAnsi="宋体" w:cs="宋体"/>
                <w:color w:val="000000"/>
                <w:sz w:val="20"/>
                <w:u w:val="single"/>
              </w:rPr>
              <w:t>城区气象局</w:t>
            </w:r>
          </w:p>
        </w:tc>
        <w:tc>
          <w:tcPr>
            <w:tcW w:w="117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28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116"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15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1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989"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6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07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952"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金额单位：万元</w:t>
            </w:r>
          </w:p>
        </w:tc>
      </w:tr>
      <w:tr w:rsidR="0065029A">
        <w:tc>
          <w:tcPr>
            <w:tcW w:w="6820" w:type="dxa"/>
            <w:gridSpan w:val="4"/>
            <w:tcBorders>
              <w:top w:val="single" w:sz="4"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w:t>
            </w:r>
          </w:p>
        </w:tc>
        <w:tc>
          <w:tcPr>
            <w:tcW w:w="1158" w:type="dxa"/>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年初结转和结</w:t>
            </w:r>
            <w:r>
              <w:rPr>
                <w:rFonts w:ascii="宋体" w:eastAsia="宋体" w:hAnsi="宋体" w:cs="宋体"/>
                <w:color w:val="000000"/>
                <w:sz w:val="22"/>
                <w:u w:val="single"/>
              </w:rPr>
              <w:lastRenderedPageBreak/>
              <w:t>余</w:t>
            </w:r>
          </w:p>
        </w:tc>
        <w:tc>
          <w:tcPr>
            <w:tcW w:w="1011" w:type="dxa"/>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本年收入</w:t>
            </w:r>
          </w:p>
        </w:tc>
        <w:tc>
          <w:tcPr>
            <w:tcW w:w="3123" w:type="dxa"/>
            <w:gridSpan w:val="3"/>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本年支出</w:t>
            </w:r>
          </w:p>
        </w:tc>
        <w:tc>
          <w:tcPr>
            <w:tcW w:w="1952" w:type="dxa"/>
            <w:vMerge w:val="restart"/>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年末结转和结余</w:t>
            </w:r>
          </w:p>
        </w:tc>
      </w:tr>
      <w:tr w:rsidR="0065029A">
        <w:trPr>
          <w:trHeight w:val="285"/>
        </w:trPr>
        <w:tc>
          <w:tcPr>
            <w:tcW w:w="5704" w:type="dxa"/>
            <w:gridSpan w:val="3"/>
            <w:vMerge w:val="restart"/>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功能分类科目编码</w:t>
            </w:r>
          </w:p>
        </w:tc>
        <w:tc>
          <w:tcPr>
            <w:tcW w:w="1116"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科目名称</w:t>
            </w:r>
          </w:p>
        </w:tc>
        <w:tc>
          <w:tcPr>
            <w:tcW w:w="1158" w:type="dxa"/>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11" w:type="dxa"/>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989"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小计</w:t>
            </w:r>
          </w:p>
        </w:tc>
        <w:tc>
          <w:tcPr>
            <w:tcW w:w="1063"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基本支出</w:t>
            </w:r>
          </w:p>
        </w:tc>
        <w:tc>
          <w:tcPr>
            <w:tcW w:w="1071" w:type="dxa"/>
            <w:vMerge w:val="restart"/>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项目支出</w:t>
            </w:r>
          </w:p>
        </w:tc>
        <w:tc>
          <w:tcPr>
            <w:tcW w:w="1952" w:type="dxa"/>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rPr>
          <w:trHeight w:val="1015"/>
        </w:trPr>
        <w:tc>
          <w:tcPr>
            <w:tcW w:w="5704" w:type="dxa"/>
            <w:gridSpan w:val="3"/>
            <w:vMerge/>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16"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158" w:type="dxa"/>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11" w:type="dxa"/>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989"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63"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071" w:type="dxa"/>
            <w:vMerge/>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c>
          <w:tcPr>
            <w:tcW w:w="1952" w:type="dxa"/>
            <w:vMerge/>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65029A">
            <w:pPr>
              <w:keepNext/>
              <w:keepLines/>
              <w:spacing w:before="260" w:after="260" w:line="416" w:lineRule="auto"/>
              <w:rPr>
                <w:rFonts w:ascii="宋体" w:eastAsia="宋体" w:hAnsi="宋体" w:cs="宋体"/>
                <w:sz w:val="22"/>
              </w:rPr>
            </w:pPr>
          </w:p>
        </w:tc>
      </w:tr>
      <w:tr w:rsidR="0065029A">
        <w:tc>
          <w:tcPr>
            <w:tcW w:w="6820"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lastRenderedPageBreak/>
              <w:t>栏次</w:t>
            </w:r>
          </w:p>
        </w:tc>
        <w:tc>
          <w:tcPr>
            <w:tcW w:w="1158"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w:t>
            </w:r>
          </w:p>
        </w:tc>
        <w:tc>
          <w:tcPr>
            <w:tcW w:w="1011"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w:t>
            </w:r>
          </w:p>
        </w:tc>
        <w:tc>
          <w:tcPr>
            <w:tcW w:w="989"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w:t>
            </w:r>
          </w:p>
        </w:tc>
        <w:tc>
          <w:tcPr>
            <w:tcW w:w="1063"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4</w:t>
            </w:r>
          </w:p>
        </w:tc>
        <w:tc>
          <w:tcPr>
            <w:tcW w:w="1071"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5</w:t>
            </w:r>
          </w:p>
        </w:tc>
        <w:tc>
          <w:tcPr>
            <w:tcW w:w="1952"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6</w:t>
            </w:r>
          </w:p>
        </w:tc>
      </w:tr>
      <w:tr w:rsidR="0065029A">
        <w:tc>
          <w:tcPr>
            <w:tcW w:w="6820"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合计</w:t>
            </w:r>
          </w:p>
        </w:tc>
        <w:tc>
          <w:tcPr>
            <w:tcW w:w="1158"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1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6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52"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70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16"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58"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1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6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52"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70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16"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58"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1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6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52"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70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16"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58"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1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6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52"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70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16"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58"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1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6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52"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70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16"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58"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1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6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52"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5704"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16"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158"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1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989"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63"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07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952"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14064" w:type="dxa"/>
            <w:gridSpan w:val="10"/>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注：本表反映政府性基金收支情况，按要求空表列示。</w:t>
            </w:r>
          </w:p>
        </w:tc>
      </w:tr>
    </w:tbl>
    <w:p w:rsidR="0065029A" w:rsidRDefault="0065029A">
      <w:pPr>
        <w:tabs>
          <w:tab w:val="left" w:pos="6076"/>
        </w:tabs>
        <w:jc w:val="left"/>
        <w:rPr>
          <w:rFonts w:ascii="等线" w:eastAsia="等线" w:hAnsi="等线" w:cs="等线"/>
        </w:rPr>
      </w:pPr>
    </w:p>
    <w:p w:rsidR="0065029A" w:rsidRDefault="0065029A">
      <w:pPr>
        <w:tabs>
          <w:tab w:val="left" w:pos="6076"/>
        </w:tabs>
        <w:jc w:val="left"/>
        <w:rPr>
          <w:rFonts w:ascii="等线" w:eastAsia="等线" w:hAnsi="等线" w:cs="等线"/>
        </w:rPr>
      </w:pPr>
    </w:p>
    <w:tbl>
      <w:tblPr>
        <w:tblW w:w="0" w:type="auto"/>
        <w:tblInd w:w="12" w:type="dxa"/>
        <w:tblCellMar>
          <w:left w:w="10" w:type="dxa"/>
          <w:right w:w="10" w:type="dxa"/>
        </w:tblCellMar>
        <w:tblLook w:val="04A0" w:firstRow="1" w:lastRow="0" w:firstColumn="1" w:lastColumn="0" w:noHBand="0" w:noVBand="1"/>
      </w:tblPr>
      <w:tblGrid>
        <w:gridCol w:w="2792"/>
        <w:gridCol w:w="848"/>
        <w:gridCol w:w="963"/>
        <w:gridCol w:w="886"/>
        <w:gridCol w:w="506"/>
        <w:gridCol w:w="886"/>
        <w:gridCol w:w="1413"/>
      </w:tblGrid>
      <w:tr w:rsidR="0065029A">
        <w:tc>
          <w:tcPr>
            <w:tcW w:w="13460" w:type="dxa"/>
            <w:gridSpan w:val="7"/>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center"/>
              <w:rPr>
                <w:rFonts w:ascii="宋体" w:eastAsia="宋体" w:hAnsi="宋体" w:cs="宋体"/>
              </w:rPr>
            </w:pPr>
            <w:r>
              <w:rPr>
                <w:rFonts w:ascii="宋体" w:eastAsia="宋体" w:hAnsi="宋体" w:cs="宋体"/>
                <w:color w:val="000000"/>
                <w:sz w:val="30"/>
                <w:u w:val="single"/>
              </w:rPr>
              <w:t>国有资本经营预算财政拨款支出决算表</w:t>
            </w:r>
          </w:p>
        </w:tc>
      </w:tr>
      <w:tr w:rsidR="0065029A">
        <w:tc>
          <w:tcPr>
            <w:tcW w:w="463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4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68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38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71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38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218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公开09表</w:t>
            </w:r>
          </w:p>
        </w:tc>
      </w:tr>
      <w:tr w:rsidR="0065029A">
        <w:tc>
          <w:tcPr>
            <w:tcW w:w="463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left"/>
              <w:rPr>
                <w:rFonts w:ascii="宋体" w:eastAsia="宋体" w:hAnsi="宋体" w:cs="宋体"/>
              </w:rPr>
            </w:pPr>
            <w:r>
              <w:rPr>
                <w:rFonts w:ascii="宋体" w:eastAsia="宋体" w:hAnsi="宋体" w:cs="宋体"/>
                <w:color w:val="000000"/>
                <w:sz w:val="20"/>
                <w:u w:val="single"/>
              </w:rPr>
              <w:t>编制单位：石家庄市</w:t>
            </w:r>
            <w:proofErr w:type="gramStart"/>
            <w:r>
              <w:rPr>
                <w:rFonts w:ascii="宋体" w:eastAsia="宋体" w:hAnsi="宋体" w:cs="宋体"/>
                <w:color w:val="000000"/>
                <w:sz w:val="20"/>
                <w:u w:val="single"/>
              </w:rPr>
              <w:t>藁</w:t>
            </w:r>
            <w:proofErr w:type="gramEnd"/>
            <w:r>
              <w:rPr>
                <w:rFonts w:ascii="宋体" w:eastAsia="宋体" w:hAnsi="宋体" w:cs="宋体"/>
                <w:color w:val="000000"/>
                <w:sz w:val="20"/>
                <w:u w:val="single"/>
              </w:rPr>
              <w:t>城区气象局</w:t>
            </w:r>
          </w:p>
        </w:tc>
        <w:tc>
          <w:tcPr>
            <w:tcW w:w="1483"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688"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38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710"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1384"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65029A">
            <w:pPr>
              <w:rPr>
                <w:rFonts w:ascii="宋体" w:eastAsia="宋体" w:hAnsi="宋体" w:cs="宋体"/>
                <w:sz w:val="22"/>
              </w:rPr>
            </w:pPr>
          </w:p>
        </w:tc>
        <w:tc>
          <w:tcPr>
            <w:tcW w:w="2181" w:type="dxa"/>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bottom"/>
          </w:tcPr>
          <w:p w:rsidR="0065029A" w:rsidRDefault="004731AA">
            <w:pPr>
              <w:jc w:val="right"/>
              <w:rPr>
                <w:rFonts w:ascii="宋体" w:eastAsia="宋体" w:hAnsi="宋体" w:cs="宋体"/>
              </w:rPr>
            </w:pPr>
            <w:r>
              <w:rPr>
                <w:rFonts w:ascii="宋体" w:eastAsia="宋体" w:hAnsi="宋体" w:cs="宋体"/>
                <w:color w:val="000000"/>
                <w:sz w:val="20"/>
                <w:u w:val="single"/>
              </w:rPr>
              <w:t>金额单位：万元</w:t>
            </w:r>
          </w:p>
        </w:tc>
      </w:tr>
      <w:tr w:rsidR="0065029A">
        <w:tc>
          <w:tcPr>
            <w:tcW w:w="9185" w:type="dxa"/>
            <w:gridSpan w:val="4"/>
            <w:tcBorders>
              <w:top w:val="single" w:sz="4"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w:t>
            </w:r>
          </w:p>
        </w:tc>
        <w:tc>
          <w:tcPr>
            <w:tcW w:w="4275" w:type="dxa"/>
            <w:gridSpan w:val="3"/>
            <w:tcBorders>
              <w:top w:val="single" w:sz="4"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本年支出</w:t>
            </w:r>
          </w:p>
        </w:tc>
      </w:tr>
      <w:tr w:rsidR="0065029A">
        <w:tc>
          <w:tcPr>
            <w:tcW w:w="7801" w:type="dxa"/>
            <w:gridSpan w:val="3"/>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功能分类科目编码</w:t>
            </w:r>
          </w:p>
        </w:tc>
        <w:tc>
          <w:tcPr>
            <w:tcW w:w="138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科目名称</w:t>
            </w:r>
          </w:p>
        </w:tc>
        <w:tc>
          <w:tcPr>
            <w:tcW w:w="71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小计</w:t>
            </w:r>
          </w:p>
        </w:tc>
        <w:tc>
          <w:tcPr>
            <w:tcW w:w="138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基本支出</w:t>
            </w:r>
          </w:p>
        </w:tc>
        <w:tc>
          <w:tcPr>
            <w:tcW w:w="2181"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项目支出</w:t>
            </w:r>
          </w:p>
        </w:tc>
      </w:tr>
      <w:tr w:rsidR="0065029A">
        <w:tc>
          <w:tcPr>
            <w:tcW w:w="9185"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栏次</w:t>
            </w:r>
          </w:p>
        </w:tc>
        <w:tc>
          <w:tcPr>
            <w:tcW w:w="710"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1</w:t>
            </w:r>
          </w:p>
        </w:tc>
        <w:tc>
          <w:tcPr>
            <w:tcW w:w="1384"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2</w:t>
            </w:r>
          </w:p>
        </w:tc>
        <w:tc>
          <w:tcPr>
            <w:tcW w:w="2181" w:type="dxa"/>
            <w:tcBorders>
              <w:top w:val="single" w:sz="0" w:space="0" w:color="000000"/>
              <w:left w:val="single" w:sz="0"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3</w:t>
            </w:r>
          </w:p>
        </w:tc>
      </w:tr>
      <w:tr w:rsidR="0065029A">
        <w:tc>
          <w:tcPr>
            <w:tcW w:w="9185" w:type="dxa"/>
            <w:gridSpan w:val="4"/>
            <w:tcBorders>
              <w:top w:val="single" w:sz="0" w:space="0" w:color="000000"/>
              <w:left w:val="single" w:sz="4" w:space="0" w:color="000000"/>
              <w:bottom w:val="single" w:sz="4" w:space="0" w:color="000000"/>
              <w:right w:val="single" w:sz="4" w:space="0" w:color="000000"/>
            </w:tcBorders>
            <w:shd w:val="clear" w:color="auto" w:fill="C0C0C0"/>
            <w:tcMar>
              <w:left w:w="12" w:type="dxa"/>
              <w:right w:w="12" w:type="dxa"/>
            </w:tcMar>
            <w:vAlign w:val="center"/>
          </w:tcPr>
          <w:p w:rsidR="0065029A" w:rsidRDefault="004731AA">
            <w:pPr>
              <w:jc w:val="center"/>
              <w:rPr>
                <w:rFonts w:ascii="宋体" w:eastAsia="宋体" w:hAnsi="宋体" w:cs="宋体"/>
                <w:sz w:val="22"/>
              </w:rPr>
            </w:pPr>
            <w:r>
              <w:rPr>
                <w:rFonts w:ascii="宋体" w:eastAsia="宋体" w:hAnsi="宋体" w:cs="宋体"/>
                <w:color w:val="000000"/>
                <w:sz w:val="22"/>
                <w:u w:val="single"/>
              </w:rPr>
              <w:t>合计</w:t>
            </w:r>
          </w:p>
        </w:tc>
        <w:tc>
          <w:tcPr>
            <w:tcW w:w="71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218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7801"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71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218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7801"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71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218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7801"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71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218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7801"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71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218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7801"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71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218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7801" w:type="dxa"/>
            <w:gridSpan w:val="3"/>
            <w:tcBorders>
              <w:top w:val="single" w:sz="0" w:space="0" w:color="000000"/>
              <w:left w:val="single" w:sz="4"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left"/>
              <w:rPr>
                <w:rFonts w:ascii="宋体" w:eastAsia="宋体" w:hAnsi="宋体" w:cs="宋体"/>
                <w:sz w:val="22"/>
              </w:rPr>
            </w:pPr>
          </w:p>
        </w:tc>
        <w:tc>
          <w:tcPr>
            <w:tcW w:w="710"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1384"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c>
          <w:tcPr>
            <w:tcW w:w="2181" w:type="dxa"/>
            <w:tcBorders>
              <w:top w:val="single" w:sz="0" w:space="0" w:color="000000"/>
              <w:left w:val="single" w:sz="0" w:space="0" w:color="000000"/>
              <w:bottom w:val="single" w:sz="4" w:space="0" w:color="000000"/>
              <w:right w:val="single" w:sz="4" w:space="0" w:color="000000"/>
            </w:tcBorders>
            <w:shd w:val="clear" w:color="auto" w:fill="auto"/>
            <w:tcMar>
              <w:left w:w="12" w:type="dxa"/>
              <w:right w:w="12" w:type="dxa"/>
            </w:tcMar>
            <w:vAlign w:val="center"/>
          </w:tcPr>
          <w:p w:rsidR="0065029A" w:rsidRDefault="0065029A">
            <w:pPr>
              <w:jc w:val="right"/>
              <w:rPr>
                <w:rFonts w:ascii="宋体" w:eastAsia="宋体" w:hAnsi="宋体" w:cs="宋体"/>
                <w:sz w:val="22"/>
              </w:rPr>
            </w:pPr>
          </w:p>
        </w:tc>
      </w:tr>
      <w:tr w:rsidR="0065029A">
        <w:tc>
          <w:tcPr>
            <w:tcW w:w="13460" w:type="dxa"/>
            <w:gridSpan w:val="7"/>
            <w:tcBorders>
              <w:top w:val="single" w:sz="0" w:space="0" w:color="000000"/>
              <w:left w:val="single" w:sz="0" w:space="0" w:color="000000"/>
              <w:bottom w:val="single" w:sz="0" w:space="0" w:color="000000"/>
              <w:right w:val="single" w:sz="0" w:space="0" w:color="000000"/>
            </w:tcBorders>
            <w:shd w:val="clear" w:color="auto" w:fill="auto"/>
            <w:tcMar>
              <w:left w:w="12" w:type="dxa"/>
              <w:right w:w="12" w:type="dxa"/>
            </w:tcMar>
            <w:vAlign w:val="center"/>
          </w:tcPr>
          <w:p w:rsidR="0065029A" w:rsidRDefault="004731AA">
            <w:pPr>
              <w:jc w:val="left"/>
              <w:rPr>
                <w:rFonts w:ascii="宋体" w:eastAsia="宋体" w:hAnsi="宋体" w:cs="宋体"/>
                <w:sz w:val="22"/>
              </w:rPr>
            </w:pPr>
            <w:r>
              <w:rPr>
                <w:rFonts w:ascii="宋体" w:eastAsia="宋体" w:hAnsi="宋体" w:cs="宋体"/>
                <w:color w:val="000000"/>
                <w:sz w:val="22"/>
                <w:u w:val="single"/>
              </w:rPr>
              <w:t>注：本单位无国有资本经营支出，</w:t>
            </w:r>
            <w:proofErr w:type="gramStart"/>
            <w:r>
              <w:rPr>
                <w:rFonts w:ascii="宋体" w:eastAsia="宋体" w:hAnsi="宋体" w:cs="宋体"/>
                <w:color w:val="000000"/>
                <w:sz w:val="22"/>
                <w:u w:val="single"/>
              </w:rPr>
              <w:t>故空表列示</w:t>
            </w:r>
            <w:proofErr w:type="gramEnd"/>
            <w:r>
              <w:rPr>
                <w:rFonts w:ascii="宋体" w:eastAsia="宋体" w:hAnsi="宋体" w:cs="宋体"/>
                <w:color w:val="000000"/>
                <w:sz w:val="22"/>
                <w:u w:val="single"/>
              </w:rPr>
              <w:t>。</w:t>
            </w:r>
          </w:p>
        </w:tc>
      </w:tr>
    </w:tbl>
    <w:p w:rsidR="0065029A" w:rsidRDefault="0065029A">
      <w:pPr>
        <w:tabs>
          <w:tab w:val="left" w:pos="6076"/>
        </w:tabs>
        <w:jc w:val="left"/>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65029A">
      <w:pPr>
        <w:rPr>
          <w:rFonts w:ascii="等线" w:eastAsia="等线" w:hAnsi="等线" w:cs="等线"/>
        </w:rPr>
      </w:pPr>
    </w:p>
    <w:p w:rsidR="0065029A" w:rsidRDefault="004731AA">
      <w:pPr>
        <w:tabs>
          <w:tab w:val="left" w:pos="3628"/>
        </w:tabs>
        <w:jc w:val="left"/>
        <w:rPr>
          <w:rFonts w:ascii="等线" w:eastAsia="等线" w:hAnsi="等线" w:cs="等线"/>
        </w:rPr>
      </w:pPr>
      <w:r>
        <w:rPr>
          <w:rFonts w:ascii="等线" w:eastAsia="等线" w:hAnsi="等线" w:cs="等线"/>
        </w:rPr>
        <w:tab/>
      </w:r>
    </w:p>
    <w:p w:rsidR="0065029A" w:rsidRDefault="0065029A">
      <w:pPr>
        <w:rPr>
          <w:rFonts w:ascii="等线" w:eastAsia="等线" w:hAnsi="等线" w:cs="等线"/>
        </w:rPr>
      </w:pPr>
    </w:p>
    <w:sectPr w:rsidR="0065029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楷体_GB2312">
    <w:altName w:val="宋体"/>
    <w:panose1 w:val="00000000000000000000"/>
    <w:charset w:val="86"/>
    <w:family w:val="roman"/>
    <w:notTrueType/>
    <w:pitch w:val="default"/>
  </w:font>
  <w:font w:name="仿宋_GB2312">
    <w:altName w:val="宋体"/>
    <w:panose1 w:val="00000000000000000000"/>
    <w:charset w:val="86"/>
    <w:family w:val="roman"/>
    <w:notTrueType/>
    <w:pitch w:val="default"/>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___WRD_EMBED_SUB_43">
    <w:altName w:val="Times New Roman"/>
    <w:panose1 w:val="00000000000000000000"/>
    <w:charset w:val="00"/>
    <w:family w:val="roman"/>
    <w:notTrueType/>
    <w:pitch w:val="default"/>
  </w:font>
  <w:font w:name="___WRD_EMBED_SUB_42">
    <w:altName w:val="Times New Roman"/>
    <w:panose1 w:val="00000000000000000000"/>
    <w:charset w:val="00"/>
    <w:family w:val="roman"/>
    <w:notTrueType/>
    <w:pitch w:val="default"/>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1450C3"/>
    <w:multiLevelType w:val="multilevel"/>
    <w:tmpl w:val="03C605CC"/>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3AC735B2"/>
    <w:multiLevelType w:val="multilevel"/>
    <w:tmpl w:val="4EF2F4D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5C3D5B78"/>
    <w:multiLevelType w:val="multilevel"/>
    <w:tmpl w:val="8C5C2A04"/>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5C6D7E99"/>
    <w:multiLevelType w:val="multilevel"/>
    <w:tmpl w:val="06345F16"/>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131078" w:nlCheck="1" w:checkStyle="0"/>
  <w:activeWritingStyle w:appName="MSWord" w:lang="zh-CN" w:vendorID="64" w:dllVersion="131077" w:nlCheck="1" w:checkStyle="1"/>
  <w:proofState w:spelling="clean" w:grammar="clean"/>
  <w:defaultTabStop w:val="4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29A"/>
    <w:rsid w:val="00011E3F"/>
    <w:rsid w:val="004731AA"/>
    <w:rsid w:val="0065029A"/>
    <w:rsid w:val="0075376F"/>
    <w:rsid w:val="007C31C5"/>
    <w:rsid w:val="00DF3E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1F53D"/>
  <w15:docId w15:val="{FB70C303-12D1-4CF1-BC67-87BD902D56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oleObject" Target="embeddings/oleObject2.bin"/><Relationship Id="rId5" Type="http://schemas.openxmlformats.org/officeDocument/2006/relationships/image" Target="media/image1.png"/><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___.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___1.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___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1689458978917958"/>
          <c:y val="0.91798345122113967"/>
        </c:manualLayout>
      </c:layout>
      <c:overlay val="0"/>
    </c:title>
    <c:autoTitleDeleted val="0"/>
    <c:plotArea>
      <c:layout/>
      <c:pieChart>
        <c:varyColors val="1"/>
        <c:ser>
          <c:idx val="0"/>
          <c:order val="0"/>
          <c:tx>
            <c:strRef>
              <c:f>Sheet1!$B$1</c:f>
              <c:strCache>
                <c:ptCount val="1"/>
                <c:pt idx="0">
                  <c:v>图2：支出构成情况（按支出性质）</c:v>
                </c:pt>
              </c:strCache>
            </c:strRef>
          </c:tx>
          <c:dPt>
            <c:idx val="0"/>
            <c:bubble3D val="0"/>
            <c:extLst>
              <c:ext xmlns:c16="http://schemas.microsoft.com/office/drawing/2014/chart" uri="{C3380CC4-5D6E-409C-BE32-E72D297353CC}">
                <c16:uniqueId val="{00000000-C012-4A1D-953E-6C5A7D9BDB5F}"/>
              </c:ext>
            </c:extLst>
          </c:dPt>
          <c:dPt>
            <c:idx val="1"/>
            <c:bubble3D val="0"/>
            <c:extLst>
              <c:ext xmlns:c16="http://schemas.microsoft.com/office/drawing/2014/chart" uri="{C3380CC4-5D6E-409C-BE32-E72D297353CC}">
                <c16:uniqueId val="{00000001-C012-4A1D-953E-6C5A7D9BDB5F}"/>
              </c:ext>
            </c:extLst>
          </c:dPt>
          <c:dLbls>
            <c:dLbl>
              <c:idx val="0"/>
              <c:tx>
                <c:rich>
                  <a:bodyPr/>
                  <a:lstStyle/>
                  <a:p>
                    <a:pPr>
                      <a:defRPr/>
                    </a:pPr>
                    <a:r>
                      <a:rPr lang="en-US" altLang="zh-CN"/>
                      <a:t>69.42%</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012-4A1D-953E-6C5A7D9BDB5F}"/>
                </c:ext>
              </c:extLst>
            </c:dLbl>
            <c:dLbl>
              <c:idx val="1"/>
              <c:tx>
                <c:rich>
                  <a:bodyPr/>
                  <a:lstStyle/>
                  <a:p>
                    <a:pPr>
                      <a:defRPr/>
                    </a:pPr>
                    <a:r>
                      <a:rPr lang="en-US" altLang="zh-CN"/>
                      <a:t>30.58%</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012-4A1D-953E-6C5A7D9BDB5F}"/>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Sheet1!$A$2:$A$3</c:f>
              <c:strCache>
                <c:ptCount val="2"/>
                <c:pt idx="0">
                  <c:v>基本支出</c:v>
                </c:pt>
                <c:pt idx="1">
                  <c:v>项目支出</c:v>
                </c:pt>
              </c:strCache>
            </c:strRef>
          </c:cat>
          <c:val>
            <c:numRef>
              <c:f>Sheet1!$B$2:$B$3</c:f>
              <c:numCache>
                <c:formatCode>g/"通""用""格""式"</c:formatCode>
                <c:ptCount val="2"/>
                <c:pt idx="0">
                  <c:v>74.36</c:v>
                </c:pt>
                <c:pt idx="1">
                  <c:v>25.64</c:v>
                </c:pt>
              </c:numCache>
            </c:numRef>
          </c:val>
          <c:extLst>
            <c:ext xmlns:c16="http://schemas.microsoft.com/office/drawing/2014/chart" uri="{C3380CC4-5D6E-409C-BE32-E72D297353CC}">
              <c16:uniqueId val="{00000002-C012-4A1D-953E-6C5A7D9BDB5F}"/>
            </c:ext>
          </c:extLst>
        </c:ser>
        <c:dLbls>
          <c:showLegendKey val="0"/>
          <c:showVal val="0"/>
          <c:showCatName val="0"/>
          <c:showSerName val="0"/>
          <c:showPercent val="1"/>
          <c:showBubbleSize val="0"/>
          <c:showLeaderLines val="1"/>
        </c:dLbls>
        <c:firstSliceAng val="0"/>
      </c:pieChart>
      <c:spPr>
        <a:noFill/>
        <a:ln w="20572">
          <a:noFill/>
        </a:ln>
      </c:spPr>
    </c:plotArea>
    <c:legend>
      <c:legendPos val="r"/>
      <c:layout>
        <c:manualLayout>
          <c:xMode val="edge"/>
          <c:yMode val="edge"/>
          <c:x val="0.86634460547504022"/>
          <c:y val="0.4904862579281184"/>
          <c:w val="0.12077294685990338"/>
          <c:h val="0.1014799154334038"/>
        </c:manualLayout>
      </c:layout>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Sheet1!$B$1</c:f>
              <c:strCache>
                <c:ptCount val="1"/>
                <c:pt idx="0">
                  <c:v>图3：2018年-2019年财政拨款收支情况</c:v>
                </c:pt>
              </c:strCache>
            </c:strRef>
          </c:tx>
          <c:invertIfNegative val="0"/>
          <c:dLbls>
            <c:dLbl>
              <c:idx val="0"/>
              <c:tx>
                <c:rich>
                  <a:bodyPr/>
                  <a:lstStyle/>
                  <a:p>
                    <a:pPr>
                      <a:defRPr/>
                    </a:pPr>
                    <a:r>
                      <a:rPr lang="en-US" altLang="en-US"/>
                      <a:t>117.38</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8E3-4490-A184-9F03A1D39CA5}"/>
                </c:ext>
              </c:extLst>
            </c:dLbl>
            <c:dLbl>
              <c:idx val="1"/>
              <c:tx>
                <c:rich>
                  <a:bodyPr/>
                  <a:lstStyle/>
                  <a:p>
                    <a:pPr>
                      <a:defRPr/>
                    </a:pPr>
                    <a:r>
                      <a:rPr lang="en-US" altLang="en-US"/>
                      <a:t>140.03</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8E3-4490-A184-9F03A1D39CA5}"/>
                </c:ext>
              </c:extLst>
            </c:dLbl>
            <c:dLbl>
              <c:idx val="2"/>
              <c:tx>
                <c:rich>
                  <a:bodyPr/>
                  <a:lstStyle/>
                  <a:p>
                    <a:pPr>
                      <a:defRPr/>
                    </a:pPr>
                    <a:r>
                      <a:rPr lang="en-US" altLang="en-US"/>
                      <a:t>117.38</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8E3-4490-A184-9F03A1D39CA5}"/>
                </c:ext>
              </c:extLst>
            </c:dLbl>
            <c:dLbl>
              <c:idx val="3"/>
              <c:tx>
                <c:rich>
                  <a:bodyPr/>
                  <a:lstStyle/>
                  <a:p>
                    <a:pPr>
                      <a:defRPr/>
                    </a:pPr>
                    <a:r>
                      <a:rPr lang="en-US" altLang="en-US"/>
                      <a:t>140.03</a:t>
                    </a:r>
                  </a:p>
                </c:rich>
              </c:tx>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8E3-4490-A184-9F03A1D39CA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2019年收入</c:v>
                </c:pt>
                <c:pt idx="1">
                  <c:v>2018年收入</c:v>
                </c:pt>
                <c:pt idx="2">
                  <c:v>2019年支出</c:v>
                </c:pt>
                <c:pt idx="3">
                  <c:v>2018年支出</c:v>
                </c:pt>
              </c:strCache>
            </c:strRef>
          </c:cat>
          <c:val>
            <c:numRef>
              <c:f>Sheet1!$B$2:$B$5</c:f>
              <c:numCache>
                <c:formatCode>g/"通""用""格""式"</c:formatCode>
                <c:ptCount val="4"/>
                <c:pt idx="0">
                  <c:v>117.38</c:v>
                </c:pt>
                <c:pt idx="1">
                  <c:v>140.03</c:v>
                </c:pt>
                <c:pt idx="2">
                  <c:v>117.38</c:v>
                </c:pt>
                <c:pt idx="3">
                  <c:v>140.03</c:v>
                </c:pt>
              </c:numCache>
            </c:numRef>
          </c:val>
          <c:extLst>
            <c:ext xmlns:c16="http://schemas.microsoft.com/office/drawing/2014/chart" uri="{C3380CC4-5D6E-409C-BE32-E72D297353CC}">
              <c16:uniqueId val="{00000004-98E3-4490-A184-9F03A1D39CA5}"/>
            </c:ext>
          </c:extLst>
        </c:ser>
        <c:dLbls>
          <c:showLegendKey val="0"/>
          <c:showVal val="1"/>
          <c:showCatName val="0"/>
          <c:showSerName val="0"/>
          <c:showPercent val="0"/>
          <c:showBubbleSize val="0"/>
        </c:dLbls>
        <c:gapWidth val="75"/>
        <c:axId val="2108868287"/>
        <c:axId val="1"/>
      </c:barChart>
      <c:catAx>
        <c:axId val="2108868287"/>
        <c:scaling>
          <c:orientation val="minMax"/>
        </c:scaling>
        <c:delete val="0"/>
        <c:axPos val="b"/>
        <c:numFmt formatCode="General" sourceLinked="1"/>
        <c:majorTickMark val="none"/>
        <c:minorTickMark val="none"/>
        <c:tickLblPos val="nextTo"/>
        <c:crossAx val="1"/>
        <c:crosses val="autoZero"/>
        <c:auto val="1"/>
        <c:lblAlgn val="ctr"/>
        <c:lblOffset val="100"/>
        <c:noMultiLvlLbl val="0"/>
      </c:catAx>
      <c:valAx>
        <c:axId val="1"/>
        <c:scaling>
          <c:orientation val="minMax"/>
        </c:scaling>
        <c:delete val="0"/>
        <c:axPos val="l"/>
        <c:numFmt formatCode="g/&quot;通&quot;&quot;用&quot;&quot;格&quot;&quot;式&quot;" sourceLinked="1"/>
        <c:majorTickMark val="none"/>
        <c:minorTickMark val="none"/>
        <c:tickLblPos val="nextTo"/>
        <c:crossAx val="2108868287"/>
        <c:crosses val="autoZero"/>
        <c:crossBetween val="between"/>
      </c:valAx>
    </c:plotArea>
    <c:legend>
      <c:legendPos val="r"/>
      <c:layout>
        <c:manualLayout>
          <c:xMode val="edge"/>
          <c:yMode val="edge"/>
          <c:x val="0.14141414141414141"/>
          <c:y val="0.78172588832487311"/>
          <c:w val="0.71969696969696972"/>
          <c:h val="0.19289340101522842"/>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Sheet1!$B$1</c:f>
              <c:strCache>
                <c:ptCount val="1"/>
                <c:pt idx="0">
                  <c:v>图4：财政拨款收支预决算对比情况</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收入预算数</c:v>
                </c:pt>
                <c:pt idx="1">
                  <c:v>收入决算数</c:v>
                </c:pt>
                <c:pt idx="2">
                  <c:v>支出预算数</c:v>
                </c:pt>
                <c:pt idx="3">
                  <c:v>支出决算数</c:v>
                </c:pt>
              </c:strCache>
            </c:strRef>
          </c:cat>
          <c:val>
            <c:numRef>
              <c:f>Sheet1!$B$2:$B$5</c:f>
              <c:numCache>
                <c:formatCode>g/"通""用""格""式"</c:formatCode>
                <c:ptCount val="4"/>
                <c:pt idx="0">
                  <c:v>140.5</c:v>
                </c:pt>
                <c:pt idx="1">
                  <c:v>117.38</c:v>
                </c:pt>
                <c:pt idx="2">
                  <c:v>140.5</c:v>
                </c:pt>
                <c:pt idx="3">
                  <c:v>117.38</c:v>
                </c:pt>
              </c:numCache>
            </c:numRef>
          </c:val>
          <c:extLst>
            <c:ext xmlns:c16="http://schemas.microsoft.com/office/drawing/2014/chart" uri="{C3380CC4-5D6E-409C-BE32-E72D297353CC}">
              <c16:uniqueId val="{00000000-47D1-45F3-B988-1607669E0D7F}"/>
            </c:ext>
          </c:extLst>
        </c:ser>
        <c:dLbls>
          <c:showLegendKey val="0"/>
          <c:showVal val="1"/>
          <c:showCatName val="0"/>
          <c:showSerName val="0"/>
          <c:showPercent val="0"/>
          <c:showBubbleSize val="0"/>
        </c:dLbls>
        <c:gapWidth val="75"/>
        <c:axId val="2108018479"/>
        <c:axId val="1"/>
      </c:barChart>
      <c:catAx>
        <c:axId val="2108018479"/>
        <c:scaling>
          <c:orientation val="minMax"/>
        </c:scaling>
        <c:delete val="0"/>
        <c:axPos val="b"/>
        <c:numFmt formatCode="General" sourceLinked="1"/>
        <c:majorTickMark val="none"/>
        <c:minorTickMark val="none"/>
        <c:tickLblPos val="nextTo"/>
        <c:crossAx val="1"/>
        <c:crosses val="autoZero"/>
        <c:auto val="1"/>
        <c:lblAlgn val="ctr"/>
        <c:lblOffset val="100"/>
        <c:noMultiLvlLbl val="0"/>
      </c:catAx>
      <c:valAx>
        <c:axId val="1"/>
        <c:scaling>
          <c:orientation val="minMax"/>
        </c:scaling>
        <c:delete val="0"/>
        <c:axPos val="l"/>
        <c:numFmt formatCode="g/&quot;通&quot;&quot;用&quot;&quot;格&quot;&quot;式&quot;" sourceLinked="1"/>
        <c:majorTickMark val="none"/>
        <c:minorTickMark val="none"/>
        <c:tickLblPos val="nextTo"/>
        <c:crossAx val="2108018479"/>
        <c:crosses val="autoZero"/>
        <c:crossBetween val="between"/>
      </c:valAx>
    </c:plotArea>
    <c:legend>
      <c:legendPos val="r"/>
      <c:layout>
        <c:manualLayout>
          <c:xMode val="edge"/>
          <c:yMode val="edge"/>
          <c:x val="0.16414141414141414"/>
          <c:y val="0.8324873096446701"/>
          <c:w val="0.66919191919191923"/>
          <c:h val="0.12182741116751269"/>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TotalTime>
  <Pages>42</Pages>
  <Words>2575</Words>
  <Characters>14681</Characters>
  <Application>Microsoft Office Word</Application>
  <DocSecurity>0</DocSecurity>
  <Lines>122</Lines>
  <Paragraphs>34</Paragraphs>
  <ScaleCrop>false</ScaleCrop>
  <Company/>
  <LinksUpToDate>false</LinksUpToDate>
  <CharactersWithSpaces>17222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gcqxjcw</dc:creator>
  <cp:lastModifiedBy>gcqxjcw</cp:lastModifiedBy>
  <cp:revision>4</cp:revision>
  <dcterms:created xsi:type="dcterms:W3CDTF">2021-06-18T03:41:00Z</dcterms:created>
  <dcterms:modified xsi:type="dcterms:W3CDTF">2021-06-18T09:50:00Z</dcterms:modified>
</cp:coreProperties>
</file>