
<file path=[Content_Types].xml><?xml version="1.0" encoding="utf-8"?>
<Types xmlns="http://schemas.openxmlformats.org/package/2006/content-types">
  <Default Extension="xml" ContentType="application/xml"/>
  <Default Extension="emf" ContentType="image/x-emf"/>
  <Default Extension="gif" ContentType="image/gif"/>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w:pict>
          <v:shape id="椭圆 8" o:spid="_x0000_s1051" o:spt="3" type="#_x0000_t3" style="position:absolute;left:0pt;margin-left:53.5pt;margin-top:232.45pt;height:121.95pt;width:121.95pt;z-index:251662336;v-text-anchor:middle;mso-width-relative:page;mso-height-relative:page;"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path/>
            <v:fill focussize="0,0"/>
            <v:stroke on="f" weight="1pt" joinstyle="miter"/>
            <v:imagedata o:title=""/>
            <o:lock v:ext="edit"/>
            <v:textbox>
              <w:txbxContent>
                <w:p>
                  <w:pPr>
                    <w:jc w:val="center"/>
                  </w:pPr>
                </w:p>
              </w:txbxContent>
            </v:textbox>
          </v:shape>
        </w:pict>
      </w:r>
      <w:r>
        <w:pict>
          <v:rect id="矩形 14" o:spid="_x0000_s1050"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group id="_x0000_s1046" o:spid="_x0000_s1046" o:spt="203" style="position:absolute;left:0pt;margin-left:1.25pt;margin-top:821.7pt;height:21.45pt;width:595.25pt;z-index:251665408;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48"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47"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rect id="矩形 11" o:spid="_x0000_s1042"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r>
        <w:pict>
          <v:group id="_x0000_s1043" o:spid="_x0000_s1043" o:spt="203" style="position:absolute;left:0pt;margin-left:-157.9pt;margin-top:27.5pt;height:69.6pt;width:600.25pt;z-index:-251636736;mso-width-relative:page;mso-height-relative:page;" coordorigin="136,-667" coordsize="120,13920"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45" o:spt="1" style="position:absolute;left:136;top:2;height:62;width:120;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44" o:spid="_x0000_s1044" o:spt="202" type="#_x0000_t202" style="position:absolute;left:172;top:-667;height:13920;width:81;"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p>
    <w:p>
      <w:pPr>
        <w:jc w:val="center"/>
        <w:rPr>
          <w:rFonts w:ascii="黑体" w:hAnsi="黑体" w:eastAsia="黑体" w:cs="黑体"/>
          <w:sz w:val="56"/>
          <w:szCs w:val="72"/>
        </w:rPr>
      </w:pPr>
    </w:p>
    <w:p>
      <w:pPr>
        <w:rPr>
          <w:rFonts w:ascii="黑体" w:hAnsi="Times New Roman" w:eastAsia="黑体" w:cs="Times New Roman"/>
          <w:sz w:val="48"/>
          <w:szCs w:val="48"/>
        </w:rPr>
      </w:pPr>
      <w:r>
        <w:pict>
          <v:shape id="文本框 10" o:spid="_x0000_s1026" o:spt="202" type="#_x0000_t202" style="position:absolute;left:0pt;margin-left:22.45pt;margin-top:440.75pt;height:38.4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二〇二〇年十月</w:t>
                  </w:r>
                </w:p>
              </w:txbxContent>
            </v:textbox>
          </v:shape>
        </w:pict>
      </w:r>
      <w:r>
        <w:pict>
          <v:shape id="椭圆 9" o:spid="_x0000_s1049" o:spt="3" type="#_x0000_t3" style="position:absolute;left:0pt;margin-left:148.65pt;margin-top:100.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path/>
            <v:fill on="t" focussize="0,0"/>
            <v:stroke on="f" weight="1pt" joinstyle="miter"/>
            <v:imagedata o:title=""/>
            <o:lock v:ext="edit"/>
            <v:textbox>
              <w:txbxContent>
                <w:p>
                  <w:pPr>
                    <w:jc w:val="center"/>
                    <w:rPr>
                      <w:sz w:val="52"/>
                      <w:szCs w:val="52"/>
                    </w:rPr>
                  </w:pPr>
                  <w:r>
                    <w:rPr>
                      <w:rFonts w:hint="eastAsia"/>
                      <w:sz w:val="52"/>
                      <w:szCs w:val="52"/>
                    </w:rPr>
                    <w:t>2019</w:t>
                  </w:r>
                </w:p>
              </w:txbxContent>
            </v:textbox>
          </v:shape>
        </w:pict>
      </w: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highlight w:val="yellow"/>
        </w:rPr>
      </w:pPr>
      <w:r>
        <w:rPr>
          <w:rFonts w:hint="eastAsia" w:ascii="楷体_GB2312" w:hAnsi="楷体_GB2312" w:eastAsia="楷体_GB2312" w:cs="楷体_GB2312"/>
          <w:color w:val="000000" w:themeColor="text1"/>
          <w:kern w:val="0"/>
          <w:sz w:val="44"/>
          <w:szCs w:val="44"/>
        </w:rPr>
        <w:t>石家庄市藁城区交通运输局</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二〇二〇年十月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41" o:spid="_x0000_s1041"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path/>
            <v:fill type="pattern" on="t" o:title="image2" focussize="0,0" r:id="rId31"/>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adjustRightInd w:val="0"/>
        <w:snapToGrid w:val="0"/>
        <w:spacing w:line="560" w:lineRule="exact"/>
        <w:ind w:firstLine="640" w:firstLineChars="200"/>
        <w:rPr>
          <w:rFonts w:ascii="华文仿宋" w:hAnsi="华文仿宋" w:eastAsia="华文仿宋" w:cs="DengXian-Regular"/>
          <w:sz w:val="32"/>
          <w:szCs w:val="32"/>
        </w:rPr>
      </w:pPr>
      <w:r>
        <w:rPr>
          <w:rFonts w:hint="eastAsia" w:ascii="华文仿宋" w:hAnsi="华文仿宋" w:eastAsia="华文仿宋"/>
          <w:kern w:val="0"/>
          <w:sz w:val="32"/>
          <w:szCs w:val="32"/>
        </w:rPr>
        <w:t>1</w:t>
      </w:r>
      <w:r>
        <w:rPr>
          <w:rFonts w:hint="eastAsia" w:ascii="华文仿宋" w:hAnsi="华文仿宋" w:eastAsia="华文仿宋" w:cs="DengXian-Regular"/>
          <w:sz w:val="32"/>
          <w:szCs w:val="32"/>
        </w:rPr>
        <w:t>、贯彻执行上级有关交通运输行业的方针、政策和法律、法规，研究拟定全区公路运输、公路建设、交通运输管理的中、长期发展规划，并监督实施。</w:t>
      </w:r>
    </w:p>
    <w:p>
      <w:pPr>
        <w:adjustRightInd w:val="0"/>
        <w:snapToGrid w:val="0"/>
        <w:spacing w:line="560" w:lineRule="exact"/>
        <w:ind w:firstLine="640" w:firstLineChars="200"/>
        <w:rPr>
          <w:rFonts w:ascii="华文仿宋" w:hAnsi="华文仿宋" w:eastAsia="华文仿宋" w:cs="DengXian-Regular"/>
          <w:sz w:val="32"/>
          <w:szCs w:val="32"/>
        </w:rPr>
      </w:pPr>
      <w:r>
        <w:rPr>
          <w:rFonts w:hint="eastAsia" w:ascii="华文仿宋" w:hAnsi="华文仿宋" w:eastAsia="华文仿宋" w:cs="DengXian-Regular"/>
          <w:sz w:val="32"/>
          <w:szCs w:val="32"/>
        </w:rPr>
        <w:t>2、负责交通运输行业统计和信息工作。</w:t>
      </w:r>
    </w:p>
    <w:p>
      <w:pPr>
        <w:adjustRightInd w:val="0"/>
        <w:snapToGrid w:val="0"/>
        <w:spacing w:line="560" w:lineRule="exact"/>
        <w:ind w:firstLine="640" w:firstLineChars="200"/>
        <w:rPr>
          <w:rFonts w:ascii="华文仿宋" w:hAnsi="华文仿宋" w:eastAsia="华文仿宋" w:cs="DengXian-Regular"/>
          <w:sz w:val="32"/>
          <w:szCs w:val="32"/>
        </w:rPr>
      </w:pPr>
      <w:r>
        <w:rPr>
          <w:rFonts w:hint="eastAsia" w:ascii="华文仿宋" w:hAnsi="华文仿宋" w:eastAsia="华文仿宋" w:cs="DengXian-Regular"/>
          <w:sz w:val="32"/>
          <w:szCs w:val="32"/>
        </w:rPr>
        <w:t>3、负责全区（不含城区）公路、桥梁及其设施的规划、立项报批工作以及设计、建设、养护、路政管理工作，依法拆除违章建筑、管理路产路权、保护公路设施，开发公路用地。培育和管理交通运输基础设施建筑区场，组织公路及其设施的建设、维护、招投标管理。</w:t>
      </w:r>
    </w:p>
    <w:p>
      <w:pPr>
        <w:adjustRightInd w:val="0"/>
        <w:snapToGrid w:val="0"/>
        <w:spacing w:line="560" w:lineRule="exact"/>
        <w:ind w:firstLine="640" w:firstLineChars="200"/>
        <w:rPr>
          <w:rFonts w:ascii="华文仿宋" w:hAnsi="华文仿宋" w:eastAsia="华文仿宋" w:cs="DengXian-Regular"/>
          <w:sz w:val="32"/>
          <w:szCs w:val="32"/>
        </w:rPr>
      </w:pPr>
      <w:r>
        <w:rPr>
          <w:rFonts w:hint="eastAsia" w:ascii="华文仿宋" w:hAnsi="华文仿宋" w:eastAsia="华文仿宋" w:cs="DengXian-Regular"/>
          <w:sz w:val="32"/>
          <w:szCs w:val="32"/>
        </w:rPr>
        <w:t>4、负责交通运输系统国有资产的经营管理、增值保值和开发工作。负责全区交通运输行业专项资金的管理和使用。</w:t>
      </w:r>
    </w:p>
    <w:p>
      <w:pPr>
        <w:adjustRightInd w:val="0"/>
        <w:snapToGrid w:val="0"/>
        <w:spacing w:line="560" w:lineRule="exact"/>
        <w:ind w:firstLine="640" w:firstLineChars="200"/>
        <w:rPr>
          <w:rFonts w:ascii="华文仿宋" w:hAnsi="华文仿宋" w:eastAsia="华文仿宋" w:cs="DengXian-Regular"/>
          <w:sz w:val="32"/>
          <w:szCs w:val="32"/>
        </w:rPr>
      </w:pPr>
      <w:r>
        <w:rPr>
          <w:rFonts w:hint="eastAsia" w:ascii="华文仿宋" w:hAnsi="华文仿宋" w:eastAsia="华文仿宋" w:cs="DengXian-Regular"/>
          <w:sz w:val="32"/>
          <w:szCs w:val="32"/>
        </w:rPr>
        <w:t>5、负责交通运输行业管理，引导交通运输行业优化结构、协调发展。对关系国计民生的重点物资和紧急物资的运输进行必要调控。</w:t>
      </w:r>
    </w:p>
    <w:p>
      <w:pPr>
        <w:adjustRightInd w:val="0"/>
        <w:snapToGrid w:val="0"/>
        <w:spacing w:line="560" w:lineRule="exact"/>
        <w:ind w:firstLine="640" w:firstLineChars="200"/>
        <w:rPr>
          <w:rFonts w:ascii="华文仿宋" w:hAnsi="华文仿宋" w:eastAsia="华文仿宋" w:cs="DengXian-Regular"/>
          <w:sz w:val="32"/>
          <w:szCs w:val="32"/>
        </w:rPr>
      </w:pPr>
      <w:r>
        <w:rPr>
          <w:rFonts w:hint="eastAsia" w:ascii="华文仿宋" w:hAnsi="华文仿宋" w:eastAsia="华文仿宋" w:cs="DengXian-Regular"/>
          <w:sz w:val="32"/>
          <w:szCs w:val="32"/>
        </w:rPr>
        <w:t>6、负责培育和管理全区道路运输区场、机动车维修区场、机动车配件经营区场。参与管理旧车交易区场。负责搬运装卸、运输服务的行业管理。负责城乡客货运输管理，搞好汽车客货运输站、场、点的规划、建设和管理，依法保护和支持合法经营，取缔非法运输，指导管理好跨地域客货运输。</w:t>
      </w:r>
    </w:p>
    <w:p>
      <w:pPr>
        <w:adjustRightInd w:val="0"/>
        <w:snapToGrid w:val="0"/>
        <w:spacing w:line="560" w:lineRule="exact"/>
        <w:ind w:firstLine="640" w:firstLineChars="200"/>
        <w:rPr>
          <w:rFonts w:ascii="华文仿宋" w:hAnsi="华文仿宋" w:eastAsia="华文仿宋" w:cs="DengXian-Regular"/>
          <w:sz w:val="32"/>
          <w:szCs w:val="32"/>
        </w:rPr>
      </w:pPr>
      <w:r>
        <w:rPr>
          <w:rFonts w:hint="eastAsia" w:ascii="华文仿宋" w:hAnsi="华文仿宋" w:eastAsia="华文仿宋" w:cs="DengXian-Regular"/>
          <w:sz w:val="32"/>
          <w:szCs w:val="32"/>
        </w:rPr>
        <w:t>7、负责局机关并指导所属事业单位人事、劳动、机构编制管理、人力资源开发工作；负责所属事业单位党员干部队伍和基层党组织建设，组织指导全区交通运输行业的精神文明建设和职工队伍思想建设，加强行风建设和党风廉政建设。</w:t>
      </w:r>
    </w:p>
    <w:p>
      <w:pPr>
        <w:adjustRightInd w:val="0"/>
        <w:snapToGrid w:val="0"/>
        <w:spacing w:line="560" w:lineRule="exact"/>
        <w:ind w:firstLine="640" w:firstLineChars="200"/>
        <w:rPr>
          <w:rFonts w:ascii="华文仿宋" w:hAnsi="华文仿宋" w:eastAsia="华文仿宋" w:cs="DengXian-Regular"/>
          <w:sz w:val="32"/>
          <w:szCs w:val="32"/>
        </w:rPr>
      </w:pPr>
      <w:r>
        <w:rPr>
          <w:rFonts w:hint="eastAsia" w:ascii="华文仿宋" w:hAnsi="华文仿宋" w:eastAsia="华文仿宋" w:cs="DengXian-Regular"/>
          <w:sz w:val="32"/>
          <w:szCs w:val="32"/>
        </w:rPr>
        <w:t>8、负责全区交通战备工作，组织编制全区国防交通规划，制定全区交通运输战时保障方案。</w:t>
      </w:r>
    </w:p>
    <w:p>
      <w:pPr>
        <w:adjustRightInd w:val="0"/>
        <w:snapToGrid w:val="0"/>
        <w:spacing w:line="560" w:lineRule="exact"/>
        <w:ind w:firstLine="640" w:firstLineChars="200"/>
        <w:rPr>
          <w:rFonts w:ascii="华文仿宋" w:hAnsi="华文仿宋" w:eastAsia="华文仿宋" w:cs="DengXian-Regular"/>
          <w:sz w:val="32"/>
          <w:szCs w:val="32"/>
        </w:rPr>
      </w:pPr>
      <w:r>
        <w:rPr>
          <w:rFonts w:hint="eastAsia" w:ascii="华文仿宋" w:hAnsi="华文仿宋" w:eastAsia="华文仿宋" w:cs="DengXian-Regular"/>
          <w:sz w:val="32"/>
          <w:szCs w:val="32"/>
        </w:rPr>
        <w:t>9、负责国有资产管理和对保值增值的监督；负责全区交通运输专项资金的管理和使用。</w:t>
      </w:r>
    </w:p>
    <w:p>
      <w:pPr>
        <w:adjustRightInd w:val="0"/>
        <w:snapToGrid w:val="0"/>
        <w:spacing w:line="560" w:lineRule="exact"/>
        <w:ind w:firstLine="640" w:firstLineChars="200"/>
        <w:rPr>
          <w:rFonts w:ascii="华文仿宋" w:hAnsi="华文仿宋" w:eastAsia="华文仿宋" w:cs="DengXian-Regular"/>
          <w:sz w:val="32"/>
          <w:szCs w:val="32"/>
        </w:rPr>
      </w:pPr>
      <w:r>
        <w:rPr>
          <w:rFonts w:hint="eastAsia" w:ascii="华文仿宋" w:hAnsi="华文仿宋" w:eastAsia="华文仿宋" w:cs="DengXian-Regular"/>
          <w:sz w:val="32"/>
          <w:szCs w:val="32"/>
        </w:rPr>
        <w:t>10、承办区人民政府交办的其他工作。</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tbl>
      <w:tblPr>
        <w:tblStyle w:val="8"/>
        <w:tblpPr w:leftFromText="180" w:rightFromText="180" w:vertAnchor="text" w:horzAnchor="margin" w:tblpXSpec="center" w:tblpY="1846"/>
        <w:tblOverlap w:val="never"/>
        <w:tblW w:w="1031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4226"/>
        <w:gridCol w:w="1704"/>
        <w:gridCol w:w="33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4226"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1704"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3399"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27" w:hRule="atLeast"/>
        </w:trPr>
        <w:tc>
          <w:tcPr>
            <w:tcW w:w="985"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4226" w:type="dxa"/>
            <w:vAlign w:val="center"/>
          </w:tcPr>
          <w:p>
            <w:pPr>
              <w:spacing w:line="560" w:lineRule="exact"/>
              <w:jc w:val="center"/>
              <w:rPr>
                <w:rFonts w:ascii="仿宋" w:hAnsi="仿宋" w:eastAsia="仿宋" w:cs="ArialUnicodeMS"/>
                <w:kern w:val="0"/>
                <w:sz w:val="30"/>
                <w:szCs w:val="30"/>
              </w:rPr>
            </w:pPr>
            <w:r>
              <w:rPr>
                <w:rFonts w:hint="eastAsia" w:ascii="仿宋" w:hAnsi="仿宋" w:eastAsia="仿宋" w:cs="宋体"/>
                <w:kern w:val="0"/>
                <w:sz w:val="30"/>
                <w:szCs w:val="30"/>
              </w:rPr>
              <w:t>石家庄市藁城区交通运输局</w:t>
            </w:r>
          </w:p>
        </w:tc>
        <w:tc>
          <w:tcPr>
            <w:tcW w:w="1704" w:type="dxa"/>
            <w:vAlign w:val="center"/>
          </w:tcPr>
          <w:p>
            <w:pPr>
              <w:spacing w:line="560" w:lineRule="exact"/>
              <w:jc w:val="center"/>
              <w:rPr>
                <w:rFonts w:ascii="仿宋" w:hAnsi="仿宋" w:eastAsia="仿宋" w:cs="ArialUnicodeMS"/>
                <w:kern w:val="0"/>
                <w:sz w:val="30"/>
                <w:szCs w:val="30"/>
              </w:rPr>
            </w:pPr>
            <w:r>
              <w:rPr>
                <w:rFonts w:hint="eastAsia" w:ascii="仿宋" w:hAnsi="仿宋" w:eastAsia="仿宋" w:cs="ArialUnicodeMS"/>
                <w:kern w:val="0"/>
                <w:sz w:val="30"/>
                <w:szCs w:val="30"/>
              </w:rPr>
              <w:t>行政单位</w:t>
            </w:r>
          </w:p>
        </w:tc>
        <w:tc>
          <w:tcPr>
            <w:tcW w:w="3399" w:type="dxa"/>
            <w:vAlign w:val="center"/>
          </w:tcPr>
          <w:p>
            <w:pPr>
              <w:spacing w:line="560" w:lineRule="exact"/>
              <w:jc w:val="center"/>
              <w:rPr>
                <w:rFonts w:ascii="仿宋" w:hAnsi="仿宋" w:eastAsia="仿宋" w:cs="ArialUnicodeMS"/>
                <w:kern w:val="0"/>
                <w:sz w:val="24"/>
                <w:szCs w:val="24"/>
              </w:rPr>
            </w:pPr>
            <w:r>
              <w:rPr>
                <w:rFonts w:hint="eastAsia" w:ascii="仿宋" w:hAnsi="仿宋" w:eastAsia="仿宋" w:cs="ArialUnicodeMS"/>
                <w:kern w:val="0"/>
                <w:sz w:val="24"/>
                <w:szCs w:val="24"/>
              </w:rPr>
              <w:t>财政性资金定额或定项补助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96" w:hRule="atLeast"/>
        </w:trPr>
        <w:tc>
          <w:tcPr>
            <w:tcW w:w="985"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4226" w:type="dxa"/>
            <w:vAlign w:val="center"/>
          </w:tcPr>
          <w:p>
            <w:pPr>
              <w:spacing w:line="560" w:lineRule="exact"/>
              <w:jc w:val="center"/>
              <w:rPr>
                <w:rFonts w:ascii="仿宋" w:hAnsi="仿宋" w:eastAsia="仿宋" w:cs="ArialUnicodeMS"/>
                <w:kern w:val="0"/>
                <w:sz w:val="30"/>
                <w:szCs w:val="30"/>
              </w:rPr>
            </w:pPr>
            <w:r>
              <w:rPr>
                <w:rFonts w:hint="eastAsia" w:ascii="仿宋" w:hAnsi="仿宋" w:eastAsia="仿宋" w:cs="ArialUnicodeMS"/>
                <w:kern w:val="0"/>
                <w:sz w:val="30"/>
                <w:szCs w:val="30"/>
              </w:rPr>
              <w:t>石家庄市藁城区综合执法大队</w:t>
            </w:r>
          </w:p>
        </w:tc>
        <w:tc>
          <w:tcPr>
            <w:tcW w:w="1704" w:type="dxa"/>
            <w:vAlign w:val="center"/>
          </w:tcPr>
          <w:p>
            <w:pPr>
              <w:spacing w:line="560" w:lineRule="exact"/>
              <w:jc w:val="center"/>
              <w:rPr>
                <w:rFonts w:ascii="仿宋" w:hAnsi="仿宋" w:eastAsia="仿宋" w:cs="ArialUnicodeMS"/>
                <w:kern w:val="0"/>
                <w:sz w:val="28"/>
                <w:szCs w:val="28"/>
              </w:rPr>
            </w:pPr>
            <w:r>
              <w:rPr>
                <w:rFonts w:hint="eastAsia" w:ascii="仿宋" w:hAnsi="仿宋" w:eastAsia="仿宋" w:cs="ArialUnicodeMS"/>
                <w:kern w:val="0"/>
                <w:sz w:val="28"/>
                <w:szCs w:val="28"/>
              </w:rPr>
              <w:t>经费自理事业单位</w:t>
            </w:r>
          </w:p>
        </w:tc>
        <w:tc>
          <w:tcPr>
            <w:tcW w:w="3399" w:type="dxa"/>
            <w:vAlign w:val="center"/>
          </w:tcPr>
          <w:p>
            <w:pPr>
              <w:spacing w:line="560" w:lineRule="exact"/>
              <w:jc w:val="center"/>
              <w:rPr>
                <w:rFonts w:ascii="仿宋" w:hAnsi="仿宋" w:eastAsia="仿宋" w:cs="ArialUnicodeMS"/>
                <w:kern w:val="0"/>
                <w:sz w:val="24"/>
                <w:szCs w:val="24"/>
              </w:rPr>
            </w:pPr>
            <w:r>
              <w:rPr>
                <w:rFonts w:hint="eastAsia" w:ascii="仿宋" w:hAnsi="仿宋" w:eastAsia="仿宋" w:cs="ArialUnicodeMS"/>
                <w:kern w:val="0"/>
                <w:sz w:val="24"/>
                <w:szCs w:val="24"/>
              </w:rPr>
              <w:t>财政性资金定额或定项补助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trPr>
        <w:tc>
          <w:tcPr>
            <w:tcW w:w="985"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4226" w:type="dxa"/>
            <w:vAlign w:val="center"/>
          </w:tcPr>
          <w:p>
            <w:pPr>
              <w:spacing w:line="560" w:lineRule="exact"/>
              <w:jc w:val="center"/>
              <w:rPr>
                <w:rFonts w:ascii="仿宋_GB2312" w:hAnsi="Calibri" w:eastAsia="仿宋_GB2312" w:cs="ArialUnicodeMS"/>
                <w:kern w:val="0"/>
                <w:sz w:val="28"/>
                <w:szCs w:val="28"/>
              </w:rPr>
            </w:pPr>
            <w:r>
              <w:rPr>
                <w:rFonts w:hint="eastAsia" w:ascii="仿宋" w:hAnsi="仿宋" w:eastAsia="仿宋" w:cs="ArialUnicodeMS"/>
                <w:kern w:val="0"/>
                <w:sz w:val="30"/>
                <w:szCs w:val="30"/>
              </w:rPr>
              <w:t>石家庄市藁城区公路管理站</w:t>
            </w:r>
          </w:p>
        </w:tc>
        <w:tc>
          <w:tcPr>
            <w:tcW w:w="1704" w:type="dxa"/>
            <w:vAlign w:val="center"/>
          </w:tcPr>
          <w:p>
            <w:pPr>
              <w:spacing w:line="560" w:lineRule="exact"/>
              <w:jc w:val="center"/>
              <w:rPr>
                <w:rFonts w:ascii="仿宋" w:hAnsi="仿宋" w:eastAsia="仿宋" w:cs="ArialUnicodeMS"/>
                <w:kern w:val="0"/>
                <w:sz w:val="28"/>
                <w:szCs w:val="28"/>
              </w:rPr>
            </w:pPr>
            <w:r>
              <w:rPr>
                <w:rFonts w:hint="eastAsia" w:ascii="仿宋" w:hAnsi="仿宋" w:eastAsia="仿宋" w:cs="ArialUnicodeMS"/>
                <w:kern w:val="0"/>
                <w:sz w:val="28"/>
                <w:szCs w:val="28"/>
              </w:rPr>
              <w:t>经费自理事业单位</w:t>
            </w:r>
          </w:p>
        </w:tc>
        <w:tc>
          <w:tcPr>
            <w:tcW w:w="3399" w:type="dxa"/>
            <w:vAlign w:val="center"/>
          </w:tcPr>
          <w:p>
            <w:pPr>
              <w:spacing w:line="560" w:lineRule="exact"/>
              <w:jc w:val="center"/>
              <w:rPr>
                <w:rFonts w:ascii="仿宋" w:hAnsi="仿宋" w:eastAsia="仿宋" w:cs="ArialUnicodeMS"/>
                <w:kern w:val="0"/>
                <w:sz w:val="24"/>
                <w:szCs w:val="24"/>
              </w:rPr>
            </w:pPr>
            <w:r>
              <w:rPr>
                <w:rFonts w:hint="eastAsia" w:ascii="仿宋" w:hAnsi="仿宋" w:eastAsia="仿宋" w:cs="ArialUnicodeMS"/>
                <w:kern w:val="0"/>
                <w:sz w:val="24"/>
                <w:szCs w:val="24"/>
              </w:rPr>
              <w:t>财政性资金定额或定项补助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trPr>
        <w:tc>
          <w:tcPr>
            <w:tcW w:w="10314"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spacing w:line="580" w:lineRule="exact"/>
        <w:ind w:firstLine="640" w:firstLineChars="200"/>
        <w:rPr>
          <w:rFonts w:ascii="仿宋" w:hAnsi="仿宋" w:eastAsia="仿宋" w:cs="ArialUnicodeMS"/>
          <w:kern w:val="0"/>
          <w:sz w:val="32"/>
          <w:szCs w:val="32"/>
        </w:rPr>
      </w:pPr>
      <w:r>
        <w:rPr>
          <w:rFonts w:hint="eastAsia" w:ascii="仿宋" w:hAnsi="仿宋" w:eastAsia="仿宋" w:cs="ArialUnicodeMS"/>
          <w:kern w:val="0"/>
          <w:sz w:val="32"/>
          <w:szCs w:val="32"/>
        </w:rPr>
        <w:t>从决算编报单位构成看，纳入2019 年度本部门决算汇编范围的独立核算单位（以下简称“单位”）共 3个，具体情况如下：</w:t>
      </w:r>
    </w:p>
    <w:p>
      <w:pPr>
        <w:widowControl/>
        <w:spacing w:after="160" w:line="580" w:lineRule="exact"/>
        <w:ind w:firstLine="640" w:firstLineChars="200"/>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40" o:spid="_x0000_s1040"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39" o:spid="_x0000_s1039" o:spt="202" type="#_x0000_t202" style="position:absolute;left:0pt;margin-left:-90.8pt;margin-top:4.35pt;height:263.1pt;width:613.65pt;z-index:43727974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path/>
            <v:fill type="pattern" on="t" o:title="image2" focussize="0,0" r:id="rId31"/>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本部门2019年度收支总计（含结转和结余）13282.20万元。与2018年度决算相比，收支各减少260.52万元，下降1.9%。</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本部门2019年度本年收入合计13282.20万元，其中：财政拨款收入13282.20万元，占100%；事业收入0万元；经营收入0万元；其他收入0万元。</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本部门2019年度本年支出合计13211.20万元，其中：基本支出2388.99万元，占18%；项目支出10822.20万元，占82%。如图所示：</w:t>
      </w:r>
    </w:p>
    <w:p>
      <w:pPr>
        <w:adjustRightInd w:val="0"/>
        <w:snapToGrid w:val="0"/>
        <w:spacing w:line="580" w:lineRule="exact"/>
        <w:ind w:firstLine="640" w:firstLineChars="200"/>
        <w:rPr>
          <w:rFonts w:ascii="仿宋" w:hAnsi="仿宋" w:eastAsia="仿宋" w:cs="DengXian-Regular"/>
          <w:sz w:val="32"/>
          <w:szCs w:val="32"/>
        </w:rPr>
      </w:pPr>
      <w:r>
        <w:rPr>
          <w:rFonts w:ascii="仿宋" w:hAnsi="仿宋" w:eastAsia="仿宋" w:cs="DengXian-Regular"/>
          <w:sz w:val="32"/>
          <w:szCs w:val="32"/>
        </w:rPr>
        <w:drawing>
          <wp:anchor distT="0" distB="0" distL="114300" distR="114300" simplePos="0" relativeHeight="437283840" behindDoc="0" locked="0" layoutInCell="1" allowOverlap="1">
            <wp:simplePos x="0" y="0"/>
            <wp:positionH relativeFrom="column">
              <wp:posOffset>1020445</wp:posOffset>
            </wp:positionH>
            <wp:positionV relativeFrom="paragraph">
              <wp:posOffset>245745</wp:posOffset>
            </wp:positionV>
            <wp:extent cx="4257675" cy="2600325"/>
            <wp:effectExtent l="19050" t="0" r="9525" b="0"/>
            <wp:wrapSquare wrapText="bothSides"/>
            <wp:docPr id="17" name="图片 16" descr="QQ截图202010301415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6" descr="QQ截图20201030141521.png"/>
                    <pic:cNvPicPr>
                      <a:picLocks noChangeAspect="1"/>
                    </pic:cNvPicPr>
                  </pic:nvPicPr>
                  <pic:blipFill>
                    <a:blip r:embed="rId32"/>
                    <a:stretch>
                      <a:fillRect/>
                    </a:stretch>
                  </pic:blipFill>
                  <pic:spPr>
                    <a:xfrm>
                      <a:off x="0" y="0"/>
                      <a:ext cx="4257675" cy="2600325"/>
                    </a:xfrm>
                    <a:prstGeom prst="rect">
                      <a:avLst/>
                    </a:prstGeom>
                  </pic:spPr>
                </pic:pic>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8" w:firstLineChars="600"/>
        <w:rPr>
          <w:rFonts w:ascii="黑体" w:hAnsi="Calibri" w:eastAsia="黑体" w:cs="Times New Roman"/>
          <w:b/>
          <w:bCs/>
          <w:sz w:val="32"/>
          <w:szCs w:val="32"/>
        </w:rPr>
      </w:pPr>
    </w:p>
    <w:p>
      <w:pPr>
        <w:adjustRightInd w:val="0"/>
        <w:snapToGrid w:val="0"/>
        <w:spacing w:line="580" w:lineRule="exact"/>
        <w:ind w:firstLine="1928" w:firstLineChars="600"/>
        <w:rPr>
          <w:rFonts w:ascii="黑体" w:hAnsi="Calibri" w:eastAsia="黑体" w:cs="Times New Roman"/>
          <w:b/>
          <w:bCs/>
          <w:sz w:val="32"/>
          <w:szCs w:val="32"/>
        </w:rPr>
      </w:pPr>
    </w:p>
    <w:p>
      <w:pPr>
        <w:adjustRightInd w:val="0"/>
        <w:snapToGrid w:val="0"/>
        <w:spacing w:line="580" w:lineRule="exact"/>
        <w:ind w:firstLine="1928" w:firstLineChars="600"/>
        <w:rPr>
          <w:rFonts w:ascii="黑体" w:hAnsi="Calibri" w:eastAsia="黑体" w:cs="Times New Roman"/>
          <w:b/>
          <w:bCs/>
          <w:sz w:val="32"/>
          <w:szCs w:val="32"/>
        </w:rPr>
      </w:pPr>
    </w:p>
    <w:p>
      <w:pPr>
        <w:adjustRightInd w:val="0"/>
        <w:snapToGrid w:val="0"/>
        <w:spacing w:line="580" w:lineRule="exact"/>
        <w:ind w:firstLine="1928" w:firstLineChars="600"/>
        <w:rPr>
          <w:rFonts w:ascii="黑体" w:hAnsi="Calibri" w:eastAsia="黑体" w:cs="Times New Roman"/>
          <w:b/>
          <w:bCs/>
          <w:sz w:val="32"/>
          <w:szCs w:val="32"/>
        </w:rPr>
      </w:pPr>
    </w:p>
    <w:p>
      <w:pPr>
        <w:adjustRightInd w:val="0"/>
        <w:snapToGrid w:val="0"/>
        <w:spacing w:line="580" w:lineRule="exact"/>
        <w:ind w:firstLine="1260" w:firstLineChars="600"/>
        <w:rPr>
          <w:rFonts w:ascii="黑体" w:hAnsi="Calibri" w:eastAsia="黑体" w:cs="Times New Roman"/>
          <w:b/>
          <w:bCs/>
          <w:sz w:val="32"/>
          <w:szCs w:val="32"/>
        </w:rPr>
      </w:pPr>
      <w:r>
        <w:rPr>
          <w:rFonts w:ascii="Times New Roman" w:hAnsi="Times New Roman" w:eastAsia="宋体" w:cs="Times New Roman"/>
          <w:szCs w:val="24"/>
        </w:rPr>
        <w:pict>
          <v:group id="_x0000_s1033" o:spid="_x0000_s1033" o:spt="203" style="position:absolute;left:0pt;margin-left:58.35pt;margin-top:-21.2pt;height:192.85pt;width:287.95pt;z-index:-251395072;mso-width-relative:page;mso-height-relative:page;" coordorigin="70,1907" coordsize="46,33452" o:gfxdata="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">
            <o:lock v:ext="edit"/>
            <v:shape id="图片 3" o:spid="_x0000_s1035" o:spt="75" type="#_x0000_t75" style="position:absolute;left:70;top:1907;height:27;width:46;" filled="f" o:preferrelative="t" stroked="f" coordsize="21600,21600" o:gfxdata="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DIvtAi2AAAA3AAAAA8A&#10;AAAAAAAAAQAgAAAAIgAAAGRycy9kb3ducmV2LnhtbFBLAQIUABQAAAAIAIdO4kAzLwWeOwAAADkA&#10;AAAQAAAAAAAAAAEAIAAAAAUBAABkcnMvc2hhcGV4bWwueG1sUEsFBgAAAAAGAAYAWwEAAK8DAAAA&#10;AA==&#10;">
              <v:path/>
              <v:fill on="f" focussize="0,0"/>
              <v:stroke on="f" joinstyle="miter"/>
              <v:imagedata r:id="rId33" cropleft="2131f" croptop="1490f" cropright="1218f" cropbottom="5217f" o:title=""/>
              <o:lock v:ext="edit" aspectratio="t"/>
            </v:shape>
            <v:shape id="_x0000_s1034" o:spid="_x0000_s1034" o:spt="202" type="#_x0000_t202" style="position:absolute;left:72;top:1934;height:6;width:42;"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focussize="0,0"/>
              <v:stroke on="f" weight="0.5pt" joinstyle="miter"/>
              <v:imagedata o:title=""/>
              <o:lock v:ext="edit"/>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图X：支出构成情况（按支出性质）</w:t>
                    </w:r>
                  </w:p>
                  <w:p>
                    <w:pPr>
                      <w:spacing w:after="160" w:line="480" w:lineRule="auto"/>
                      <w:rPr>
                        <w:rFonts w:ascii="Times New Roman" w:hAnsi="Times New Roman" w:eastAsia="宋体" w:cs="Times New Roman"/>
                        <w:sz w:val="20"/>
                      </w:rPr>
                    </w:pPr>
                  </w:p>
                </w:txbxContent>
              </v:textbox>
            </v:shape>
          </v:group>
        </w:pict>
      </w:r>
    </w:p>
    <w:p>
      <w:pPr>
        <w:keepNext/>
        <w:keepLines/>
        <w:snapToGrid w:val="0"/>
        <w:spacing w:line="580" w:lineRule="exact"/>
        <w:ind w:firstLine="640" w:firstLineChars="200"/>
        <w:outlineLvl w:val="1"/>
        <w:rPr>
          <w:rFonts w:cs="Times New Roman" w:asciiTheme="majorEastAsia" w:hAnsiTheme="minorEastAsia" w:eastAsiaTheme="majorEastAsia"/>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ind w:firstLine="640" w:firstLineChars="200"/>
        <w:rPr>
          <w:rFonts w:ascii="华文仿宋" w:hAnsi="华文仿宋" w:eastAsia="华文仿宋" w:cs="DengXian-Regular"/>
          <w:sz w:val="32"/>
          <w:szCs w:val="32"/>
        </w:rPr>
      </w:pPr>
      <w:r>
        <w:rPr>
          <w:rFonts w:hint="eastAsia" w:ascii="华文仿宋" w:hAnsi="华文仿宋" w:eastAsia="华文仿宋" w:cs="DengXian-Regular"/>
          <w:sz w:val="32"/>
          <w:szCs w:val="32"/>
        </w:rPr>
        <w:t>本部门2019年度财政拨款本年收入13282.20万元,比2018年度增加了162.48万元，增加1.24%，主要是世纪大道绿化提升项目；本年支出13211.20万元，减少331.52万元，降低2.45%，主要是2018年有上年结转的支出及建设项目减少，具体情况如下：。</w:t>
      </w:r>
    </w:p>
    <w:p>
      <w:pPr>
        <w:ind w:firstLine="640" w:firstLineChars="200"/>
        <w:rPr>
          <w:rFonts w:ascii="华文仿宋" w:hAnsi="华文仿宋" w:eastAsia="华文仿宋" w:cs="DengXian-Regular"/>
          <w:sz w:val="32"/>
          <w:szCs w:val="32"/>
        </w:rPr>
      </w:pPr>
      <w:r>
        <w:rPr>
          <w:rFonts w:ascii="华文仿宋" w:hAnsi="华文仿宋" w:eastAsia="华文仿宋" w:cs="DengXian-Regular"/>
          <w:sz w:val="32"/>
          <w:szCs w:val="32"/>
        </w:rPr>
        <w:drawing>
          <wp:inline distT="0" distB="0" distL="0" distR="0">
            <wp:extent cx="4572000" cy="2743200"/>
            <wp:effectExtent l="19050" t="0" r="19050" b="0"/>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pPr>
        <w:ind w:firstLine="640" w:firstLineChars="200"/>
        <w:rPr>
          <w:rFonts w:ascii="华文仿宋" w:hAnsi="华文仿宋" w:eastAsia="华文仿宋" w:cs="DengXian-Regular"/>
          <w:sz w:val="32"/>
          <w:szCs w:val="32"/>
        </w:rPr>
      </w:pPr>
    </w:p>
    <w:p>
      <w:pPr>
        <w:adjustRightInd w:val="0"/>
        <w:snapToGrid w:val="0"/>
        <w:spacing w:line="580" w:lineRule="exact"/>
        <w:ind w:firstLine="640" w:firstLineChars="200"/>
        <w:rPr>
          <w:rFonts w:ascii="华文仿宋" w:hAnsi="华文仿宋" w:eastAsia="华文仿宋" w:cs="DengXian-Regular"/>
          <w:sz w:val="32"/>
          <w:szCs w:val="32"/>
        </w:rPr>
      </w:pPr>
      <w:r>
        <w:rPr>
          <w:rFonts w:hint="eastAsia" w:ascii="华文仿宋" w:hAnsi="华文仿宋" w:eastAsia="华文仿宋" w:cs="DengXian-Regular"/>
          <w:sz w:val="32"/>
          <w:szCs w:val="32"/>
        </w:rPr>
        <w:t>1、一般公共预算财政拨款本年收入8235.69万元，比上年增加2065.1万元，增加33.47%，主要是增加了农村公路建设项目的收入；本年支出8235.69万元，比上年增加1642.1万元，增加24.9%，主要是增加了农村公路建设项目的支出。</w:t>
      </w:r>
    </w:p>
    <w:p>
      <w:pPr>
        <w:adjustRightInd w:val="0"/>
        <w:snapToGrid w:val="0"/>
        <w:spacing w:line="580" w:lineRule="exact"/>
        <w:ind w:firstLine="640" w:firstLineChars="200"/>
        <w:rPr>
          <w:rFonts w:ascii="华文仿宋" w:hAnsi="华文仿宋" w:eastAsia="华文仿宋" w:cs="DengXian-Regular"/>
          <w:sz w:val="32"/>
          <w:szCs w:val="32"/>
        </w:rPr>
      </w:pPr>
      <w:r>
        <w:rPr>
          <w:rFonts w:hint="eastAsia" w:ascii="华文仿宋" w:hAnsi="华文仿宋" w:eastAsia="华文仿宋" w:cs="DengXian-Regular"/>
          <w:sz w:val="32"/>
          <w:szCs w:val="32"/>
        </w:rPr>
        <w:t>2、政府性基金预算财政拨款本年收入5046.50万元，比上年减少1902.63万元，降低27.38%，主要是建设项目减少；本年支出4975.50万元，比上年减少1973.63万元，降低28.4%，主要是建设项目减少。</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本部门2019年度财政拨款本年收入</w:t>
      </w:r>
      <w:r>
        <w:rPr>
          <w:rFonts w:hint="eastAsia" w:ascii="华文仿宋" w:hAnsi="华文仿宋" w:eastAsia="华文仿宋" w:cs="DengXian-Regular"/>
          <w:sz w:val="32"/>
          <w:szCs w:val="32"/>
        </w:rPr>
        <w:t>13282.20</w:t>
      </w:r>
      <w:r>
        <w:rPr>
          <w:rFonts w:hint="eastAsia" w:ascii="仿宋" w:hAnsi="仿宋" w:eastAsia="仿宋" w:cs="DengXian-Regular"/>
          <w:sz w:val="32"/>
          <w:szCs w:val="32"/>
        </w:rPr>
        <w:t>万元，完成年初预算的168%，如图：</w:t>
      </w:r>
    </w:p>
    <w:p>
      <w:pPr>
        <w:adjustRightInd w:val="0"/>
        <w:snapToGrid w:val="0"/>
        <w:spacing w:line="580" w:lineRule="exact"/>
        <w:ind w:firstLine="640" w:firstLineChars="200"/>
        <w:rPr>
          <w:rFonts w:ascii="仿宋" w:hAnsi="仿宋" w:eastAsia="仿宋" w:cs="DengXian-Regular"/>
          <w:sz w:val="32"/>
          <w:szCs w:val="32"/>
        </w:rPr>
      </w:pPr>
    </w:p>
    <w:p>
      <w:pPr>
        <w:adjustRightInd w:val="0"/>
        <w:snapToGrid w:val="0"/>
        <w:spacing w:line="580" w:lineRule="exact"/>
        <w:ind w:firstLine="640" w:firstLineChars="200"/>
        <w:rPr>
          <w:rFonts w:ascii="仿宋" w:hAnsi="仿宋" w:eastAsia="仿宋" w:cs="DengXian-Regular"/>
          <w:sz w:val="32"/>
          <w:szCs w:val="32"/>
        </w:rPr>
      </w:pPr>
    </w:p>
    <w:p>
      <w:pPr>
        <w:adjustRightInd w:val="0"/>
        <w:snapToGrid w:val="0"/>
        <w:spacing w:line="580" w:lineRule="exact"/>
        <w:ind w:firstLine="640" w:firstLineChars="200"/>
        <w:rPr>
          <w:rFonts w:ascii="仿宋" w:hAnsi="仿宋" w:eastAsia="仿宋" w:cs="DengXian-Regular"/>
          <w:sz w:val="32"/>
          <w:szCs w:val="32"/>
        </w:rPr>
      </w:pP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drawing>
          <wp:anchor distT="0" distB="0" distL="114300" distR="114300" simplePos="0" relativeHeight="437285888" behindDoc="0" locked="0" layoutInCell="1" allowOverlap="1">
            <wp:simplePos x="0" y="0"/>
            <wp:positionH relativeFrom="column">
              <wp:posOffset>525145</wp:posOffset>
            </wp:positionH>
            <wp:positionV relativeFrom="paragraph">
              <wp:posOffset>-788035</wp:posOffset>
            </wp:positionV>
            <wp:extent cx="4600575" cy="2771775"/>
            <wp:effectExtent l="19050" t="0" r="9525" b="0"/>
            <wp:wrapSquare wrapText="bothSides"/>
            <wp:docPr id="38"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3"/>
                    <pic:cNvPicPr>
                      <a:picLocks noChangeAspect="1" noChangeArrowheads="1"/>
                    </pic:cNvPicPr>
                  </pic:nvPicPr>
                  <pic:blipFill>
                    <a:blip r:embed="rId35"/>
                    <a:srcRect/>
                    <a:stretch>
                      <a:fillRect/>
                    </a:stretch>
                  </pic:blipFill>
                  <pic:spPr>
                    <a:xfrm>
                      <a:off x="0" y="0"/>
                      <a:ext cx="4600575" cy="2771775"/>
                    </a:xfrm>
                    <a:prstGeom prst="rect">
                      <a:avLst/>
                    </a:prstGeom>
                    <a:noFill/>
                  </pic:spPr>
                </pic:pic>
              </a:graphicData>
            </a:graphic>
          </wp:anchor>
        </w:drawing>
      </w:r>
    </w:p>
    <w:p>
      <w:pPr>
        <w:adjustRightInd w:val="0"/>
        <w:snapToGrid w:val="0"/>
        <w:spacing w:line="580" w:lineRule="exact"/>
        <w:ind w:firstLine="640" w:firstLineChars="200"/>
        <w:rPr>
          <w:rFonts w:ascii="仿宋" w:hAnsi="仿宋" w:eastAsia="仿宋" w:cs="DengXian-Regular"/>
          <w:sz w:val="32"/>
          <w:szCs w:val="32"/>
        </w:rPr>
      </w:pPr>
    </w:p>
    <w:p>
      <w:pPr>
        <w:adjustRightInd w:val="0"/>
        <w:snapToGrid w:val="0"/>
        <w:spacing w:line="580" w:lineRule="exact"/>
        <w:ind w:firstLine="640" w:firstLineChars="200"/>
        <w:rPr>
          <w:rFonts w:ascii="仿宋" w:hAnsi="仿宋" w:eastAsia="仿宋" w:cs="DengXian-Regular"/>
          <w:sz w:val="32"/>
          <w:szCs w:val="32"/>
        </w:rPr>
      </w:pPr>
    </w:p>
    <w:p>
      <w:pPr>
        <w:adjustRightInd w:val="0"/>
        <w:snapToGrid w:val="0"/>
        <w:spacing w:line="580" w:lineRule="exact"/>
        <w:ind w:firstLine="640" w:firstLineChars="200"/>
        <w:rPr>
          <w:rFonts w:ascii="仿宋" w:hAnsi="仿宋" w:eastAsia="仿宋" w:cs="DengXian-Regular"/>
          <w:sz w:val="32"/>
          <w:szCs w:val="32"/>
        </w:rPr>
      </w:pPr>
    </w:p>
    <w:p>
      <w:pPr>
        <w:adjustRightInd w:val="0"/>
        <w:snapToGrid w:val="0"/>
        <w:spacing w:line="580" w:lineRule="exact"/>
        <w:ind w:firstLine="640" w:firstLineChars="200"/>
        <w:rPr>
          <w:rFonts w:ascii="仿宋" w:hAnsi="仿宋" w:eastAsia="仿宋" w:cs="DengXian-Regular"/>
          <w:sz w:val="32"/>
          <w:szCs w:val="32"/>
        </w:rPr>
      </w:pP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比年初预算增加8382.05万元，决算数大于预算数主要原因是：上级专项资金项目追加；本年支出13211.20万元，完成年初预算的148%,比年初预算增加4293.55万元，决算数大于预算数主要原因是主要是上级专项资金项目追加。具体情况如下：</w:t>
      </w:r>
    </w:p>
    <w:p>
      <w:pPr>
        <w:numPr>
          <w:ilvl w:val="0"/>
          <w:numId w:val="1"/>
        </w:num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一般公共预算财政拨款本年收入完成年初预算168%，比年初预算增加3335.54万元，主要是上级专项资金项目追加；支出完成年初预算168%，比年初预算增加3335.54万元，主要是上级专项资金项目追加。。</w:t>
      </w:r>
    </w:p>
    <w:p>
      <w:pPr>
        <w:numPr>
          <w:ilvl w:val="0"/>
          <w:numId w:val="1"/>
        </w:num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政府性基金预算财政拨款本年收入完成年初预算125%，比年初预算增加1029万元，主要是本级基金建设项目减少；支出完成年初预算123%，比年初预算增加958万元，主要是本级基金建设项目减少。</w:t>
      </w: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华文仿宋" w:hAnsi="华文仿宋" w:eastAsia="华文仿宋" w:cs="DengXian-Regular"/>
          <w:sz w:val="32"/>
          <w:szCs w:val="32"/>
        </w:rPr>
      </w:pPr>
      <w:r>
        <w:rPr>
          <w:rFonts w:hint="eastAsia" w:ascii="华文仿宋" w:hAnsi="华文仿宋" w:eastAsia="华文仿宋" w:cs="DengXian-Regular"/>
          <w:sz w:val="32"/>
          <w:szCs w:val="32"/>
        </w:rPr>
        <w:t>2019 年度财政拨款支出13211.20万元，主要用于以下方面：城乡社区（类）支出3526.30万元，占26.70%；交通运输（类）支出8184.90万元，占61.95%,其他支出1500万，占11.35%,如图：</w:t>
      </w:r>
    </w:p>
    <w:p>
      <w:pPr>
        <w:adjustRightInd w:val="0"/>
        <w:snapToGrid w:val="0"/>
        <w:spacing w:line="580" w:lineRule="exact"/>
        <w:ind w:firstLine="640" w:firstLineChars="200"/>
        <w:rPr>
          <w:rFonts w:ascii="华文仿宋" w:hAnsi="华文仿宋" w:eastAsia="华文仿宋" w:cs="DengXian-Regular"/>
          <w:sz w:val="32"/>
          <w:szCs w:val="32"/>
        </w:rPr>
      </w:pPr>
      <w:r>
        <w:rPr>
          <w:rFonts w:hint="eastAsia" w:ascii="华文仿宋" w:hAnsi="华文仿宋" w:eastAsia="华文仿宋" w:cs="DengXian-Regular"/>
          <w:sz w:val="32"/>
          <w:szCs w:val="32"/>
        </w:rPr>
        <w:drawing>
          <wp:anchor distT="0" distB="0" distL="114300" distR="114300" simplePos="0" relativeHeight="437286912" behindDoc="0" locked="0" layoutInCell="1" allowOverlap="1">
            <wp:simplePos x="0" y="0"/>
            <wp:positionH relativeFrom="column">
              <wp:posOffset>411480</wp:posOffset>
            </wp:positionH>
            <wp:positionV relativeFrom="paragraph">
              <wp:posOffset>299720</wp:posOffset>
            </wp:positionV>
            <wp:extent cx="4590415" cy="2762250"/>
            <wp:effectExtent l="19050" t="0" r="635" b="0"/>
            <wp:wrapSquare wrapText="bothSides"/>
            <wp:docPr id="5"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9"/>
                    <pic:cNvPicPr>
                      <a:picLocks noChangeAspect="1" noChangeArrowheads="1"/>
                    </pic:cNvPicPr>
                  </pic:nvPicPr>
                  <pic:blipFill>
                    <a:blip r:embed="rId36"/>
                    <a:srcRect/>
                    <a:stretch>
                      <a:fillRect/>
                    </a:stretch>
                  </pic:blipFill>
                  <pic:spPr>
                    <a:xfrm>
                      <a:off x="0" y="0"/>
                      <a:ext cx="4590415" cy="2762250"/>
                    </a:xfrm>
                    <a:prstGeom prst="rect">
                      <a:avLst/>
                    </a:prstGeom>
                    <a:noFill/>
                  </pic:spPr>
                </pic:pic>
              </a:graphicData>
            </a:graphic>
          </wp:anchor>
        </w:drawing>
      </w:r>
    </w:p>
    <w:p>
      <w:pPr>
        <w:tabs>
          <w:tab w:val="left" w:pos="480"/>
        </w:tabs>
        <w:adjustRightInd w:val="0"/>
        <w:snapToGrid w:val="0"/>
        <w:spacing w:line="580" w:lineRule="exact"/>
        <w:ind w:firstLine="643" w:firstLineChars="200"/>
        <w:rPr>
          <w:rFonts w:ascii="楷体_GB2312" w:hAnsi="Times New Roman" w:eastAsia="楷体_GB2312" w:cs="DengXian-Bold"/>
          <w:b/>
          <w:bCs/>
          <w:sz w:val="32"/>
          <w:szCs w:val="32"/>
        </w:rPr>
      </w:pPr>
    </w:p>
    <w:p>
      <w:pPr>
        <w:tabs>
          <w:tab w:val="left" w:pos="480"/>
        </w:tabs>
        <w:adjustRightInd w:val="0"/>
        <w:snapToGrid w:val="0"/>
        <w:spacing w:line="580" w:lineRule="exact"/>
        <w:ind w:firstLine="420" w:firstLineChars="200"/>
        <w:rPr>
          <w:rFonts w:ascii="楷体_GB2312" w:hAnsi="Times New Roman" w:eastAsia="楷体_GB2312" w:cs="DengXian-Bold"/>
          <w:b/>
          <w:bCs/>
          <w:sz w:val="32"/>
          <w:szCs w:val="32"/>
        </w:rPr>
      </w:pPr>
      <w:r>
        <w:rPr>
          <w:rFonts w:ascii="Times New Roman" w:hAnsi="Times New Roman" w:eastAsia="宋体" w:cs="Times New Roman"/>
          <w:szCs w:val="24"/>
        </w:rPr>
        <w:pict>
          <v:group id="_x0000_s1030" o:spid="_x0000_s1030" o:spt="203" style="position:absolute;left:0pt;margin-left:77.25pt;margin-top:16.6pt;height:173.95pt;width:281.6pt;z-index:-66134016;mso-width-relative:page;mso-height-relative:page;" coordorigin="69,1802" coordsize="50,34652" o:gfxdata="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">
            <o:lock v:ext="edit"/>
            <v:shape id="图片 1" o:spid="_x0000_s1032" o:spt="75" type="#_x0000_t75" style="position:absolute;left:71;top:1802;height:30;width:46;" filled="f" o:preferrelative="t" stroked="f" coordsize="21600,21600" o:gfxdata="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Ow03S22AAAA3AAAAA8A&#10;AAAAAAAAAQAgAAAAIgAAAGRycy9kb3ducmV2LnhtbFBLAQIUABQAAAAIAIdO4kAzLwWeOwAAADkA&#10;AAAQAAAAAAAAAAEAIAAAAAUBAABkcnMvc2hhcGV4bWwueG1sUEsFBgAAAAAGAAYAWwEAAK8DAAAA&#10;AA==&#10;">
              <v:path/>
              <v:fill on="f" focussize="0,0"/>
              <v:stroke on="f" joinstyle="miter"/>
              <v:imagedata r:id="rId33" cropleft="2131f" croptop="1490f" cropright="1218f" cropbottom="5217f" o:title=""/>
              <o:lock v:ext="edit" aspectratio="t"/>
            </v:shape>
            <v:shape id="文本框 32" o:spid="_x0000_s1031" o:spt="202" type="#_x0000_t202" style="position:absolute;left:69;top:1831;height:6;width:50;" stroked="f" coordsize="21600,21600" o:gfxdata="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FX655rUAAADcAAAADwAA&#10;AAAAAAABACAAAAAiAAAAZHJzL2Rvd25yZXYueG1sUEsBAhQAFAAAAAgAh07iQDMvBZ47AAAAOQAA&#10;ABAAAAAAAAAAAQAgAAAABAEAAGRycy9zaGFwZXhtbC54bWxQSwUGAAAAAAYABgBbAQAArgMAAAAA&#10;">
              <v:path/>
              <v:fill focussize="0,0"/>
              <v:stroke on="f" weight="0.5pt" joinstyle="miter"/>
              <v:imagedata o:title=""/>
              <o:lock v:ext="edit"/>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图X：财政拨款支出决算结构（按功能分类）</w:t>
                    </w:r>
                  </w:p>
                  <w:p>
                    <w:pPr>
                      <w:spacing w:after="160" w:line="480" w:lineRule="auto"/>
                      <w:rPr>
                        <w:rFonts w:ascii="Times New Roman" w:hAnsi="Times New Roman" w:eastAsia="宋体" w:cs="Times New Roman"/>
                        <w:sz w:val="20"/>
                      </w:rPr>
                    </w:pPr>
                  </w:p>
                </w:txbxContent>
              </v:textbox>
            </v:shape>
          </v:group>
        </w:pict>
      </w: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 w:hAnsi="仿宋" w:eastAsia="仿宋" w:cs="DengXian-Regular"/>
          <w:sz w:val="32"/>
          <w:szCs w:val="32"/>
        </w:rPr>
      </w:pPr>
      <w:r>
        <w:rPr>
          <w:rFonts w:hint="eastAsia" w:ascii="仿宋" w:hAnsi="仿宋" w:eastAsia="仿宋" w:cs="DengXian-Regular"/>
          <w:sz w:val="32"/>
          <w:szCs w:val="32"/>
        </w:rPr>
        <w:t>2019 年度</w:t>
      </w:r>
      <w:r>
        <w:rPr>
          <w:rFonts w:hint="eastAsia" w:ascii="华文仿宋" w:hAnsi="华文仿宋" w:eastAsia="华文仿宋" w:cs="DengXian-Regular"/>
          <w:sz w:val="32"/>
          <w:szCs w:val="32"/>
        </w:rPr>
        <w:t>一般公共预算</w:t>
      </w:r>
      <w:r>
        <w:rPr>
          <w:rFonts w:hint="eastAsia" w:ascii="仿宋" w:hAnsi="仿宋" w:eastAsia="仿宋" w:cs="DengXian-Regular"/>
          <w:sz w:val="32"/>
          <w:szCs w:val="32"/>
        </w:rPr>
        <w:t>财政拨款基本支出2388.99万元，其中：人员经费2271.23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117.76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华文仿宋" w:hAnsi="华文仿宋" w:eastAsia="华文仿宋" w:cs="DengXian-Regular"/>
          <w:sz w:val="32"/>
          <w:szCs w:val="32"/>
        </w:rPr>
      </w:pPr>
      <w:r>
        <w:rPr>
          <w:rFonts w:hint="eastAsia" w:ascii="华文仿宋" w:hAnsi="华文仿宋" w:eastAsia="华文仿宋" w:cs="DengXian-Regular"/>
          <w:sz w:val="32"/>
          <w:szCs w:val="32"/>
        </w:rPr>
        <w:t>本部门2019年度“三公”经费支出共计24.93万元，完成预算的8</w:t>
      </w:r>
      <w:r>
        <w:rPr>
          <w:rFonts w:ascii="华文仿宋" w:hAnsi="华文仿宋" w:eastAsia="华文仿宋" w:cs="DengXian-Regular"/>
          <w:sz w:val="32"/>
          <w:szCs w:val="32"/>
        </w:rPr>
        <w:t>0.94</w:t>
      </w:r>
      <w:r>
        <w:rPr>
          <w:rFonts w:hint="eastAsia" w:ascii="华文仿宋" w:hAnsi="华文仿宋" w:eastAsia="华文仿宋" w:cs="DengXian-Regular"/>
          <w:sz w:val="32"/>
          <w:szCs w:val="32"/>
        </w:rPr>
        <w:t>%，较预算减少了5</w:t>
      </w:r>
      <w:r>
        <w:rPr>
          <w:rFonts w:ascii="华文仿宋" w:hAnsi="华文仿宋" w:eastAsia="华文仿宋" w:cs="DengXian-Regular"/>
          <w:sz w:val="32"/>
          <w:szCs w:val="32"/>
        </w:rPr>
        <w:t>.87</w:t>
      </w:r>
      <w:r>
        <w:rPr>
          <w:rFonts w:hint="eastAsia" w:ascii="华文仿宋" w:hAnsi="华文仿宋" w:eastAsia="华文仿宋" w:cs="DengXian-Regular"/>
          <w:sz w:val="32"/>
          <w:szCs w:val="32"/>
        </w:rPr>
        <w:t>万元，降低1</w:t>
      </w:r>
      <w:r>
        <w:rPr>
          <w:rFonts w:ascii="华文仿宋" w:hAnsi="华文仿宋" w:eastAsia="华文仿宋" w:cs="DengXian-Regular"/>
          <w:sz w:val="32"/>
          <w:szCs w:val="32"/>
        </w:rPr>
        <w:t>9.06</w:t>
      </w:r>
      <w:r>
        <w:rPr>
          <w:rFonts w:hint="eastAsia" w:ascii="华文仿宋" w:hAnsi="华文仿宋" w:eastAsia="华文仿宋" w:cs="DengXian-Regular"/>
          <w:sz w:val="32"/>
          <w:szCs w:val="32"/>
        </w:rPr>
        <w:t>%，</w:t>
      </w:r>
      <w:r>
        <w:rPr>
          <w:rFonts w:hint="eastAsia" w:ascii="华文仿宋" w:hAnsi="华文仿宋" w:eastAsia="华文仿宋" w:cs="DengXian-Regular"/>
          <w:color w:val="auto"/>
          <w:sz w:val="32"/>
          <w:szCs w:val="32"/>
        </w:rPr>
        <w:t>主要是</w:t>
      </w:r>
      <w:r>
        <w:rPr>
          <w:rFonts w:hint="eastAsia" w:ascii="华文仿宋" w:hAnsi="华文仿宋" w:eastAsia="华文仿宋" w:cs="DengXian-Regular"/>
          <w:color w:val="auto"/>
          <w:sz w:val="32"/>
          <w:szCs w:val="32"/>
          <w:lang w:eastAsia="zh-CN"/>
        </w:rPr>
        <w:t>压减公车运行维护费</w:t>
      </w:r>
      <w:r>
        <w:rPr>
          <w:rFonts w:ascii="华文仿宋" w:hAnsi="华文仿宋" w:eastAsia="华文仿宋" w:cs="DengXian-Regular"/>
          <w:color w:val="auto"/>
          <w:sz w:val="32"/>
          <w:szCs w:val="32"/>
        </w:rPr>
        <w:t>;</w:t>
      </w:r>
      <w:r>
        <w:rPr>
          <w:rFonts w:hint="eastAsia" w:ascii="华文仿宋" w:hAnsi="华文仿宋" w:eastAsia="华文仿宋" w:cs="DengXian-Regular"/>
          <w:color w:val="auto"/>
          <w:sz w:val="32"/>
          <w:szCs w:val="32"/>
        </w:rPr>
        <w:t>较2</w:t>
      </w:r>
      <w:r>
        <w:rPr>
          <w:rFonts w:ascii="华文仿宋" w:hAnsi="华文仿宋" w:eastAsia="华文仿宋" w:cs="DengXian-Regular"/>
          <w:color w:val="auto"/>
          <w:sz w:val="32"/>
          <w:szCs w:val="32"/>
        </w:rPr>
        <w:t>018</w:t>
      </w:r>
      <w:r>
        <w:rPr>
          <w:rFonts w:hint="eastAsia" w:ascii="华文仿宋" w:hAnsi="华文仿宋" w:eastAsia="华文仿宋" w:cs="DengXian-Regular"/>
          <w:color w:val="auto"/>
          <w:sz w:val="32"/>
          <w:szCs w:val="32"/>
        </w:rPr>
        <w:t>年度减少1</w:t>
      </w:r>
      <w:r>
        <w:rPr>
          <w:rFonts w:ascii="华文仿宋" w:hAnsi="华文仿宋" w:eastAsia="华文仿宋" w:cs="DengXian-Regular"/>
          <w:color w:val="auto"/>
          <w:sz w:val="32"/>
          <w:szCs w:val="32"/>
        </w:rPr>
        <w:t>1.07</w:t>
      </w:r>
      <w:r>
        <w:rPr>
          <w:rFonts w:hint="eastAsia" w:ascii="华文仿宋" w:hAnsi="华文仿宋" w:eastAsia="华文仿宋" w:cs="DengXian-Regular"/>
          <w:color w:val="auto"/>
          <w:sz w:val="32"/>
          <w:szCs w:val="32"/>
        </w:rPr>
        <w:t>万元，降低3</w:t>
      </w:r>
      <w:r>
        <w:rPr>
          <w:rFonts w:ascii="华文仿宋" w:hAnsi="华文仿宋" w:eastAsia="华文仿宋" w:cs="DengXian-Regular"/>
          <w:color w:val="auto"/>
          <w:sz w:val="32"/>
          <w:szCs w:val="32"/>
        </w:rPr>
        <w:t>0.75</w:t>
      </w:r>
      <w:r>
        <w:rPr>
          <w:rFonts w:hint="eastAsia" w:ascii="华文仿宋" w:hAnsi="华文仿宋" w:eastAsia="华文仿宋" w:cs="DengXian-Regular"/>
          <w:color w:val="auto"/>
          <w:sz w:val="32"/>
          <w:szCs w:val="32"/>
        </w:rPr>
        <w:t>% ，</w:t>
      </w:r>
      <w:r>
        <w:rPr>
          <w:rFonts w:hint="eastAsia" w:ascii="华文仿宋" w:hAnsi="华文仿宋" w:eastAsia="华文仿宋" w:cs="DengXian-Regular"/>
          <w:sz w:val="32"/>
          <w:szCs w:val="32"/>
        </w:rPr>
        <w:t>主要是公务用车保有量减少。具体情况如下：</w:t>
      </w:r>
    </w:p>
    <w:p>
      <w:pPr>
        <w:adjustRightInd w:val="0"/>
        <w:snapToGrid w:val="0"/>
        <w:spacing w:line="580" w:lineRule="exact"/>
        <w:ind w:firstLine="643" w:firstLineChars="200"/>
        <w:rPr>
          <w:rFonts w:ascii="仿宋" w:hAnsi="仿宋" w:eastAsia="仿宋" w:cs="DengXian-Bold"/>
          <w:b/>
          <w:bCs/>
          <w:sz w:val="32"/>
          <w:szCs w:val="32"/>
        </w:rPr>
      </w:pPr>
      <w:r>
        <w:rPr>
          <w:rFonts w:hint="eastAsia" w:ascii="楷体_GB2312" w:hAnsi="Times New Roman" w:eastAsia="楷体_GB2312" w:cs="DengXian-Bold"/>
          <w:b/>
          <w:bCs/>
          <w:sz w:val="32"/>
          <w:szCs w:val="32"/>
        </w:rPr>
        <w:t>（一）</w:t>
      </w:r>
      <w:r>
        <w:rPr>
          <w:rFonts w:hint="eastAsia" w:ascii="仿宋" w:hAnsi="仿宋" w:eastAsia="仿宋" w:cs="DengXian-Bold"/>
          <w:b/>
          <w:bCs/>
          <w:sz w:val="32"/>
          <w:szCs w:val="32"/>
        </w:rPr>
        <w:t>因公出国（境）费支出0万元。</w:t>
      </w:r>
    </w:p>
    <w:p>
      <w:pPr>
        <w:adjustRightInd w:val="0"/>
        <w:snapToGrid w:val="0"/>
        <w:spacing w:line="580" w:lineRule="exact"/>
        <w:ind w:firstLine="640" w:firstLineChars="200"/>
        <w:rPr>
          <w:rFonts w:hint="eastAsia" w:ascii="仿宋" w:hAnsi="仿宋" w:eastAsia="仿宋" w:cs="DengXian-Regular"/>
          <w:sz w:val="32"/>
          <w:szCs w:val="32"/>
        </w:rPr>
      </w:pPr>
      <w:r>
        <w:rPr>
          <w:rFonts w:hint="eastAsia" w:ascii="仿宋" w:hAnsi="仿宋" w:eastAsia="仿宋" w:cs="DengXian-Regular"/>
          <w:sz w:val="32"/>
          <w:szCs w:val="32"/>
        </w:rPr>
        <w:t>本部门</w:t>
      </w:r>
      <w:r>
        <w:rPr>
          <w:rFonts w:ascii="仿宋" w:hAnsi="仿宋" w:eastAsia="仿宋" w:cs="DengXian-Regular"/>
          <w:sz w:val="32"/>
          <w:szCs w:val="32"/>
        </w:rPr>
        <w:t>2019年度因公出国（境）团组0个、共0人</w:t>
      </w:r>
      <w:r>
        <w:rPr>
          <w:rFonts w:hint="eastAsia" w:ascii="仿宋" w:hAnsi="仿宋" w:eastAsia="仿宋" w:cs="DengXian-Regular"/>
          <w:sz w:val="32"/>
          <w:szCs w:val="32"/>
        </w:rPr>
        <w:t>/</w:t>
      </w:r>
      <w:r>
        <w:rPr>
          <w:rFonts w:ascii="仿宋" w:hAnsi="仿宋" w:eastAsia="仿宋" w:cs="DengXian-Regular"/>
          <w:sz w:val="32"/>
          <w:szCs w:val="32"/>
        </w:rPr>
        <w:t>参加其他单位组织的因公出国（境）团组0个、共0人/无本单位组织的出国（境）团组。因公出国（境）费支出较预算增加0万元，增长0%；较上年增加0万元，增长0%。</w:t>
      </w:r>
    </w:p>
    <w:p>
      <w:pPr>
        <w:adjustRightInd w:val="0"/>
        <w:snapToGrid w:val="0"/>
        <w:spacing w:line="580" w:lineRule="exact"/>
        <w:ind w:firstLine="643" w:firstLineChars="200"/>
        <w:rPr>
          <w:rFonts w:ascii="仿宋" w:hAnsi="仿宋" w:eastAsia="仿宋" w:cs="DengXian-Bold"/>
          <w:b w:val="0"/>
          <w:bCs w:val="0"/>
          <w:sz w:val="32"/>
          <w:szCs w:val="32"/>
        </w:rPr>
      </w:pPr>
      <w:r>
        <w:rPr>
          <w:rFonts w:hint="eastAsia" w:ascii="楷体_GB2312" w:hAnsi="Times New Roman" w:eastAsia="楷体_GB2312" w:cs="DengXian-Bold"/>
          <w:b/>
          <w:bCs/>
          <w:sz w:val="32"/>
          <w:szCs w:val="32"/>
        </w:rPr>
        <w:t>（二）</w:t>
      </w:r>
      <w:r>
        <w:rPr>
          <w:rFonts w:hint="eastAsia" w:ascii="仿宋" w:hAnsi="仿宋" w:eastAsia="仿宋" w:cs="DengXian-Bold"/>
          <w:b/>
          <w:bCs/>
          <w:sz w:val="32"/>
          <w:szCs w:val="32"/>
        </w:rPr>
        <w:t>公务用车购置及运行维护费支出24.93万元。</w:t>
      </w:r>
      <w:r>
        <w:rPr>
          <w:rFonts w:hint="eastAsia" w:ascii="仿宋" w:hAnsi="仿宋" w:eastAsia="仿宋" w:cs="DengXian-Regular"/>
          <w:sz w:val="32"/>
          <w:szCs w:val="32"/>
        </w:rPr>
        <w:t>本部门2019年度公务用车购置及运行维护费较预算减少5.87万元，降低19.06%；</w:t>
      </w:r>
      <w:r>
        <w:rPr>
          <w:rFonts w:hint="eastAsia" w:ascii="华文仿宋" w:hAnsi="华文仿宋" w:eastAsia="华文仿宋" w:cs="DengXian-Regular"/>
          <w:color w:val="auto"/>
          <w:sz w:val="32"/>
          <w:szCs w:val="32"/>
        </w:rPr>
        <w:t>主要是</w:t>
      </w:r>
      <w:r>
        <w:rPr>
          <w:rFonts w:hint="eastAsia" w:ascii="华文仿宋" w:hAnsi="华文仿宋" w:eastAsia="华文仿宋" w:cs="DengXian-Regular"/>
          <w:color w:val="auto"/>
          <w:sz w:val="32"/>
          <w:szCs w:val="32"/>
          <w:lang w:eastAsia="zh-CN"/>
        </w:rPr>
        <w:t>压减公车运行维护费；</w:t>
      </w:r>
      <w:r>
        <w:rPr>
          <w:rFonts w:hint="eastAsia" w:ascii="仿宋" w:hAnsi="仿宋" w:eastAsia="仿宋" w:cs="DengXian-Regular"/>
          <w:sz w:val="32"/>
          <w:szCs w:val="32"/>
        </w:rPr>
        <w:t>较上年减少11.07万元，降低30.75%,主要是公务用车保有量减少。</w:t>
      </w:r>
      <w:r>
        <w:rPr>
          <w:rFonts w:hint="eastAsia" w:ascii="仿宋" w:hAnsi="仿宋" w:eastAsia="仿宋" w:cs="DengXian-Bold"/>
          <w:b/>
          <w:bCs/>
          <w:sz w:val="32"/>
          <w:szCs w:val="32"/>
        </w:rPr>
        <w:t>其中：</w:t>
      </w:r>
    </w:p>
    <w:p>
      <w:pPr>
        <w:adjustRightInd w:val="0"/>
        <w:snapToGrid w:val="0"/>
        <w:spacing w:line="580" w:lineRule="exact"/>
        <w:ind w:firstLine="643" w:firstLineChars="200"/>
        <w:rPr>
          <w:rFonts w:hint="eastAsia" w:ascii="仿宋" w:hAnsi="仿宋" w:eastAsia="仿宋_GB2312" w:cs="DengXian-Regular"/>
          <w:sz w:val="32"/>
          <w:szCs w:val="32"/>
          <w:lang w:eastAsia="zh-CN"/>
        </w:rPr>
      </w:pPr>
      <w:r>
        <w:rPr>
          <w:rFonts w:hint="eastAsia" w:ascii="仿宋" w:hAnsi="仿宋" w:eastAsia="仿宋" w:cs="DengXian-Regular"/>
          <w:b/>
          <w:sz w:val="32"/>
          <w:szCs w:val="32"/>
        </w:rPr>
        <w:t>公务用车购置费：</w:t>
      </w:r>
      <w:r>
        <w:rPr>
          <w:rFonts w:hint="eastAsia" w:ascii="仿宋" w:hAnsi="仿宋" w:eastAsia="仿宋" w:cs="DengXian-Regular"/>
          <w:sz w:val="32"/>
          <w:szCs w:val="32"/>
        </w:rPr>
        <w:t>本部门2019年度公务用车购置量0辆，发生“公务用车购置”经费支出0万元。公务用车购置费支出较预算持平</w:t>
      </w:r>
      <w:r>
        <w:rPr>
          <w:rFonts w:hint="eastAsia" w:ascii="仿宋" w:hAnsi="仿宋" w:eastAsia="仿宋" w:cs="DengXian-Regular"/>
          <w:sz w:val="32"/>
          <w:szCs w:val="32"/>
          <w:lang w:eastAsia="zh-CN"/>
        </w:rPr>
        <w:t>，</w:t>
      </w:r>
      <w:r>
        <w:rPr>
          <w:rFonts w:hint="eastAsia" w:ascii="仿宋_GB2312" w:hAnsi="Times New Roman" w:eastAsia="仿宋_GB2312" w:cs="DengXian-Regular"/>
          <w:sz w:val="32"/>
          <w:szCs w:val="32"/>
        </w:rPr>
        <w:t>与2</w:t>
      </w:r>
      <w:r>
        <w:rPr>
          <w:rFonts w:ascii="仿宋_GB2312" w:hAnsi="Times New Roman" w:eastAsia="仿宋_GB2312" w:cs="DengXian-Regular"/>
          <w:sz w:val="32"/>
          <w:szCs w:val="32"/>
        </w:rPr>
        <w:t>018</w:t>
      </w:r>
      <w:r>
        <w:rPr>
          <w:rFonts w:hint="eastAsia" w:ascii="仿宋_GB2312" w:hAnsi="Times New Roman" w:eastAsia="仿宋_GB2312" w:cs="DengXian-Regular"/>
          <w:sz w:val="32"/>
          <w:szCs w:val="32"/>
        </w:rPr>
        <w:t>年度决算支出持平</w:t>
      </w:r>
      <w:r>
        <w:rPr>
          <w:rFonts w:hint="eastAsia" w:ascii="仿宋_GB2312" w:hAnsi="Times New Roman" w:eastAsia="仿宋_GB2312" w:cs="DengXian-Regular"/>
          <w:sz w:val="32"/>
          <w:szCs w:val="32"/>
          <w:lang w:eastAsia="zh-CN"/>
        </w:rPr>
        <w:t>。</w:t>
      </w:r>
      <w:bookmarkStart w:id="0" w:name="_GoBack"/>
      <w:bookmarkEnd w:id="0"/>
    </w:p>
    <w:p>
      <w:pPr>
        <w:adjustRightInd w:val="0"/>
        <w:snapToGrid w:val="0"/>
        <w:spacing w:line="580" w:lineRule="exact"/>
        <w:ind w:firstLine="643" w:firstLineChars="200"/>
        <w:rPr>
          <w:rFonts w:ascii="仿宋" w:hAnsi="仿宋" w:eastAsia="仿宋" w:cs="DengXian-Regular"/>
          <w:sz w:val="32"/>
          <w:szCs w:val="32"/>
        </w:rPr>
      </w:pPr>
      <w:r>
        <w:rPr>
          <w:rFonts w:hint="eastAsia" w:ascii="仿宋_GB2312" w:hAnsi="Times New Roman" w:eastAsia="仿宋_GB2312" w:cs="DengXian-Regular"/>
          <w:b/>
          <w:sz w:val="32"/>
          <w:szCs w:val="32"/>
        </w:rPr>
        <w:t>公务用车运行维护费：</w:t>
      </w:r>
      <w:r>
        <w:rPr>
          <w:rFonts w:hint="eastAsia" w:ascii="仿宋" w:hAnsi="仿宋" w:eastAsia="仿宋" w:cs="DengXian-Regular"/>
          <w:sz w:val="32"/>
          <w:szCs w:val="32"/>
        </w:rPr>
        <w:t>本部门2019年度单位公务用车保有量22辆。公车运行维护费支出24.93万元，较预算减少5.87万元，降低19.06%</w:t>
      </w:r>
      <w:r>
        <w:rPr>
          <w:rFonts w:hint="eastAsia" w:ascii="仿宋" w:hAnsi="仿宋" w:eastAsia="仿宋" w:cs="DengXian-Regular"/>
          <w:sz w:val="32"/>
          <w:szCs w:val="32"/>
          <w:lang w:eastAsia="zh-CN"/>
        </w:rPr>
        <w:t>，</w:t>
      </w:r>
      <w:r>
        <w:rPr>
          <w:rFonts w:hint="eastAsia" w:ascii="华文仿宋" w:hAnsi="华文仿宋" w:eastAsia="华文仿宋" w:cs="DengXian-Regular"/>
          <w:color w:val="auto"/>
          <w:sz w:val="32"/>
          <w:szCs w:val="32"/>
        </w:rPr>
        <w:t>主要是</w:t>
      </w:r>
      <w:r>
        <w:rPr>
          <w:rFonts w:hint="eastAsia" w:ascii="华文仿宋" w:hAnsi="华文仿宋" w:eastAsia="华文仿宋" w:cs="DengXian-Regular"/>
          <w:color w:val="auto"/>
          <w:sz w:val="32"/>
          <w:szCs w:val="32"/>
          <w:lang w:eastAsia="zh-CN"/>
        </w:rPr>
        <w:t>压减公车运行维护费；</w:t>
      </w:r>
      <w:r>
        <w:rPr>
          <w:rFonts w:hint="eastAsia" w:ascii="仿宋" w:hAnsi="仿宋" w:eastAsia="仿宋" w:cs="DengXian-Regular"/>
          <w:sz w:val="32"/>
          <w:szCs w:val="32"/>
        </w:rPr>
        <w:t>较上年减少11.07万元，降低30.75%，主要是公务用车保有量减少。</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本部门2019年度公务接待共0批次、0人次。未发生公务接待费用支出，公务接待费支出较年初预算数持平、与2</w:t>
      </w:r>
      <w:r>
        <w:rPr>
          <w:rFonts w:ascii="仿宋_GB2312" w:hAnsi="Times New Roman" w:eastAsia="仿宋_GB2312" w:cs="DengXian-Regular"/>
          <w:sz w:val="32"/>
          <w:szCs w:val="32"/>
        </w:rPr>
        <w:t>018</w:t>
      </w:r>
      <w:r>
        <w:rPr>
          <w:rFonts w:hint="eastAsia" w:ascii="仿宋_GB2312" w:hAnsi="Times New Roman" w:eastAsia="仿宋_GB2312" w:cs="DengXian-Regular"/>
          <w:sz w:val="32"/>
          <w:szCs w:val="32"/>
        </w:rPr>
        <w:t>年度决算支出持平。</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根据预算绩效管理要求，本部门组织对2019年度一般公共预算项目支出全面开展绩效自评，其中，二级项目七个，共涉及资金5846.70万元，占一般公共预算项目支出总额的20%。组织对2019年度两个政府性基金预算项目支出开展绩效自评，共涉及资金4975.50万元，占政府性基金预算项目支出总额的20%。</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本部门在今年部门决算公开中反映藁城区2019年农村公路建设政府购买服务项目绩效自评结果。</w:t>
      </w:r>
    </w:p>
    <w:p>
      <w:pPr>
        <w:adjustRightInd w:val="0"/>
        <w:snapToGrid w:val="0"/>
        <w:spacing w:line="58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藁城区2019年农村公路建设政府购买服务项目自评综述：该项目根据河北省财政厅《关于下达农村公路建设养护发展专项资金的通知》（冀财建【2017】335号）文件,藁城区2019年农村公路建设政府购买服务项目补助资金2081万元。藁城区2019年农村公路建设政府购买服务项目，农村公路建设养护发展专项资金有藁贾线、梁陈线2个项目，总里程20公里，总投资5202万元。其中燃油税补助资金2081万元，地方自筹3121万元。项目实施单位是河北藁通路桥工程有限公司。藁城区2019年农村公路建设养护发展专项资金项目已全部完工。</w:t>
      </w:r>
    </w:p>
    <w:p>
      <w:pPr>
        <w:adjustRightInd w:val="0"/>
        <w:snapToGrid w:val="0"/>
        <w:spacing w:line="58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收入情况：截止2019年12月31日，收到2019年农村公路建设养护发展专项资金项目上级补助资金2081万元。</w:t>
      </w:r>
    </w:p>
    <w:p>
      <w:pPr>
        <w:adjustRightInd w:val="0"/>
        <w:snapToGrid w:val="0"/>
        <w:spacing w:line="58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支出情况：藁城区2019年农村公路建设养护发展专项资金项目已拨付2081万元。</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3、财政评价项目绩效评价结果</w:t>
      </w:r>
    </w:p>
    <w:p>
      <w:pPr>
        <w:adjustRightInd w:val="0"/>
        <w:snapToGrid w:val="0"/>
        <w:spacing w:line="58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绩效评价结论：本项目制定了战略规划，规划符合县政府的经济社会总体目标。项目的绩效目标科学、明确，具有量化目标、可操作性强。项目在实施过程中，严格执行了财政制度、法律法规，制定了完善的规章制度及实施计划，风险控制严密。按期完成工程任务，工程质量良好。项目管理绩效得分96分，项目结果绩效得分100分，综合得分为：96×40%+100×60%=98.4分。综合绩效评级为优。绩效自评表如下：</w:t>
      </w:r>
    </w:p>
    <w:p>
      <w:pPr>
        <w:adjustRightInd w:val="0"/>
        <w:snapToGrid w:val="0"/>
        <w:spacing w:line="580" w:lineRule="exact"/>
        <w:ind w:firstLine="640" w:firstLineChars="200"/>
        <w:rPr>
          <w:rFonts w:ascii="仿宋" w:hAnsi="仿宋" w:eastAsia="仿宋" w:cs="仿宋_GB2312"/>
          <w:sz w:val="32"/>
          <w:szCs w:val="32"/>
        </w:rPr>
      </w:pPr>
    </w:p>
    <w:p>
      <w:pPr>
        <w:adjustRightInd w:val="0"/>
        <w:snapToGrid w:val="0"/>
        <w:spacing w:line="580" w:lineRule="exact"/>
        <w:ind w:firstLine="640" w:firstLineChars="200"/>
        <w:rPr>
          <w:rFonts w:ascii="仿宋" w:hAnsi="仿宋" w:eastAsia="仿宋" w:cs="仿宋_GB2312"/>
          <w:sz w:val="32"/>
          <w:szCs w:val="32"/>
        </w:rPr>
      </w:pPr>
    </w:p>
    <w:p>
      <w:pPr>
        <w:adjustRightInd w:val="0"/>
        <w:snapToGrid w:val="0"/>
        <w:spacing w:line="580" w:lineRule="exact"/>
        <w:ind w:firstLine="640" w:firstLineChars="200"/>
        <w:rPr>
          <w:rFonts w:ascii="仿宋" w:hAnsi="仿宋" w:eastAsia="仿宋" w:cs="仿宋_GB2312"/>
          <w:sz w:val="32"/>
          <w:szCs w:val="32"/>
        </w:rPr>
      </w:pPr>
    </w:p>
    <w:p>
      <w:pPr>
        <w:adjustRightInd w:val="0"/>
        <w:snapToGrid w:val="0"/>
        <w:spacing w:line="580" w:lineRule="exact"/>
        <w:ind w:firstLine="640" w:firstLineChars="200"/>
        <w:rPr>
          <w:rFonts w:ascii="仿宋" w:hAnsi="仿宋" w:eastAsia="仿宋" w:cs="仿宋_GB2312"/>
          <w:sz w:val="32"/>
          <w:szCs w:val="32"/>
        </w:rPr>
      </w:pPr>
    </w:p>
    <w:p>
      <w:pPr>
        <w:adjustRightInd w:val="0"/>
        <w:snapToGrid w:val="0"/>
        <w:spacing w:line="580" w:lineRule="exact"/>
        <w:ind w:firstLine="640" w:firstLineChars="200"/>
        <w:rPr>
          <w:rFonts w:ascii="仿宋" w:hAnsi="仿宋" w:eastAsia="仿宋" w:cs="仿宋_GB2312"/>
          <w:sz w:val="32"/>
          <w:szCs w:val="32"/>
        </w:rPr>
      </w:pPr>
    </w:p>
    <w:p>
      <w:pPr>
        <w:adjustRightInd w:val="0"/>
        <w:snapToGrid w:val="0"/>
        <w:rPr>
          <w:rFonts w:ascii="仿宋" w:hAnsi="仿宋" w:eastAsia="仿宋" w:cs="仿宋_GB2312"/>
          <w:sz w:val="32"/>
          <w:szCs w:val="32"/>
        </w:rPr>
      </w:pPr>
      <w:r>
        <w:rPr>
          <w:rFonts w:hint="eastAsia" w:ascii="仿宋" w:hAnsi="仿宋" w:eastAsia="仿宋" w:cs="仿宋_GB2312"/>
          <w:sz w:val="32"/>
          <w:szCs w:val="32"/>
        </w:rPr>
        <w:drawing>
          <wp:inline distT="0" distB="0" distL="114300" distR="114300">
            <wp:extent cx="5610225" cy="7907020"/>
            <wp:effectExtent l="0" t="0" r="9525" b="17780"/>
            <wp:docPr id="2" name="图片 2" descr="微信图片_202105191609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微信图片_20210519160914"/>
                    <pic:cNvPicPr>
                      <a:picLocks noChangeAspect="1"/>
                    </pic:cNvPicPr>
                  </pic:nvPicPr>
                  <pic:blipFill>
                    <a:blip r:embed="rId37"/>
                    <a:stretch>
                      <a:fillRect/>
                    </a:stretch>
                  </pic:blipFill>
                  <pic:spPr>
                    <a:xfrm>
                      <a:off x="0" y="0"/>
                      <a:ext cx="5610225" cy="7907020"/>
                    </a:xfrm>
                    <a:prstGeom prst="rect">
                      <a:avLst/>
                    </a:prstGeom>
                  </pic:spPr>
                </pic:pic>
              </a:graphicData>
            </a:graphic>
          </wp:inline>
        </w:drawing>
      </w:r>
    </w:p>
    <w:p>
      <w:pPr>
        <w:adjustRightInd w:val="0"/>
        <w:snapToGrid w:val="0"/>
        <w:spacing w:line="580" w:lineRule="exact"/>
        <w:ind w:firstLine="640" w:firstLineChars="200"/>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 w:hAnsi="仿宋" w:eastAsia="仿宋" w:cs="仿宋"/>
          <w:sz w:val="32"/>
          <w:szCs w:val="32"/>
        </w:rPr>
        <w:t>本部门2019年度机关运行经费支出35.24万元，比2018年度增加9.35万元，增长36%。主要原因是统计口径不同</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w:t>
      </w:r>
      <w:r>
        <w:rPr>
          <w:rFonts w:ascii="仿宋_GB2312" w:hAnsi="Times New Roman" w:eastAsia="仿宋_GB2312" w:cs="DengXian-Regular"/>
          <w:sz w:val="32"/>
          <w:szCs w:val="32"/>
        </w:rPr>
        <w:t>2019年度政府采购支出总额0万元，从采购类型来看，政府采购货物支出0万元、政府采购工程支出0万元、政府采购服务支出 0万元。授予中小企业合同金0万元，占政府采购支出总额的0%，其中授予小微企业合同金额0万元，占政府采购支出总额的0%。</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截至2019年12月31日，本部门共有车辆22辆，比上年减少25辆。其中，其他用车22辆，其他用车主要</w:t>
      </w:r>
      <w:r>
        <w:rPr>
          <w:rFonts w:hint="eastAsia" w:ascii="华文仿宋" w:hAnsi="华文仿宋" w:eastAsia="华文仿宋" w:cs="DengXian-Regular"/>
          <w:sz w:val="32"/>
          <w:szCs w:val="32"/>
        </w:rPr>
        <w:t>是路政、运管站的执法车和公路管理站的养护车辆</w:t>
      </w:r>
      <w:r>
        <w:rPr>
          <w:rFonts w:hint="eastAsia" w:ascii="仿宋_GB2312" w:hAnsi="Times New Roman" w:eastAsia="仿宋_GB2312" w:cs="DengXian-Regular"/>
          <w:sz w:val="32"/>
          <w:szCs w:val="32"/>
        </w:rPr>
        <w:t>；没有单位价值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1. </w:t>
      </w:r>
      <w:r>
        <w:rPr>
          <w:rFonts w:hint="eastAsia" w:ascii="仿宋" w:hAnsi="仿宋" w:eastAsia="仿宋" w:cs="仿宋"/>
          <w:sz w:val="32"/>
          <w:szCs w:val="32"/>
        </w:rPr>
        <w:t>本部门2019年度政府</w:t>
      </w:r>
      <w:r>
        <w:rPr>
          <w:rFonts w:hint="eastAsia" w:ascii="仿宋_GB2312" w:hAnsi="Times New Roman" w:eastAsia="仿宋_GB2312" w:cs="DengXian-Regular"/>
          <w:sz w:val="32"/>
          <w:szCs w:val="32"/>
        </w:rPr>
        <w:t>性基金预算财政拨款收支及结转结余71万元。</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2、国有资本经营预算财政拨款支出无支出情况，故国有资本经营预算财政拨款支出决算表以空表列示。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3.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9" o:spid="_x0000_s1029" o:spt="202" type="#_x0000_t202" style="position:absolute;left:0pt;margin-left:-80.45pt;margin-top:34.8pt;height:263.1pt;width:613.65pt;z-index:43728076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path/>
            <v:fill type="pattern" on="t" o:title="image2" focussize="0,0" r:id="rId31"/>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Pr>
        <w:tabs>
          <w:tab w:val="left" w:pos="235"/>
        </w:tabs>
        <w:jc w:val="left"/>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43728179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path/>
            <v:fill type="pattern" on="t" o:title="image2" focussize="0,0" r:id="rId31"/>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tabs>
          <w:tab w:val="left" w:pos="886"/>
        </w:tabs>
        <w:jc w:val="left"/>
      </w:pPr>
      <w:r>
        <w:rPr>
          <w:rFonts w:hint="eastAsia"/>
        </w:rPr>
        <w:t>见附表</w:t>
      </w:r>
    </w:p>
    <w:sectPr>
      <w:headerReference r:id="rId28" w:type="first"/>
      <w:headerReference r:id="rId27" w:type="default"/>
      <w:footerReference r:id="rId2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仿宋_GB2312">
    <w:altName w:val="仿宋"/>
    <w:panose1 w:val="00000000000000000000"/>
    <w:charset w:val="86"/>
    <w:family w:val="modern"/>
    <w:pitch w:val="default"/>
    <w:sig w:usb0="00000000" w:usb1="00000000" w:usb2="00000010" w:usb3="00000000" w:csb0="00040000" w:csb1="00000000"/>
  </w:font>
  <w:font w:name="Yu Gothic UI Semibold">
    <w:altName w:val="Meiryo UI"/>
    <w:panose1 w:val="020B0700000000000000"/>
    <w:charset w:val="80"/>
    <w:family w:val="swiss"/>
    <w:pitch w:val="default"/>
    <w:sig w:usb0="00000000" w:usb1="00000000" w:usb2="00000016" w:usb3="00000000" w:csb0="0002009F" w:csb1="00000000"/>
  </w:font>
  <w:font w:name="微软雅黑">
    <w:panose1 w:val="020B0503020204020204"/>
    <w:charset w:val="86"/>
    <w:family w:val="swiss"/>
    <w:pitch w:val="default"/>
    <w:sig w:usb0="80000287" w:usb1="280F3C52" w:usb2="00000016" w:usb3="00000000" w:csb0="0004001F" w:csb1="00000000"/>
  </w:font>
  <w:font w:name="思源黑体 HW Bold">
    <w:altName w:val="黑体"/>
    <w:panose1 w:val="00000000000000000000"/>
    <w:charset w:val="86"/>
    <w:family w:val="swiss"/>
    <w:pitch w:val="default"/>
    <w:sig w:usb0="00000000" w:usb1="00000000" w:usb2="00000016" w:usb3="00000000" w:csb0="002E0107" w:csb1="00000000"/>
  </w:font>
  <w:font w:name="楷体_GB2312">
    <w:altName w:val="楷体"/>
    <w:panose1 w:val="00000000000000000000"/>
    <w:charset w:val="86"/>
    <w:family w:val="modern"/>
    <w:pitch w:val="default"/>
    <w:sig w:usb0="00000000" w:usb1="00000000" w:usb2="00000010" w:usb3="00000000" w:csb0="00040000" w:csb1="00000000"/>
  </w:font>
  <w:font w:name="华文仿宋">
    <w:panose1 w:val="02010600040101010101"/>
    <w:charset w:val="86"/>
    <w:family w:val="auto"/>
    <w:pitch w:val="default"/>
    <w:sig w:usb0="00000287" w:usb1="080F0000" w:usb2="00000000" w:usb3="00000000" w:csb0="0004009F" w:csb1="DFD70000"/>
  </w:font>
  <w:font w:name="DengXian-Regular">
    <w:altName w:val="宋体"/>
    <w:panose1 w:val="00000000000000000000"/>
    <w:charset w:val="86"/>
    <w:family w:val="auto"/>
    <w:pitch w:val="default"/>
    <w:sig w:usb0="00000000" w:usb1="00000000" w:usb2="00000010"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 w:name="等线 Light">
    <w:altName w:val="宋体"/>
    <w:panose1 w:val="02010600030101010101"/>
    <w:charset w:val="86"/>
    <w:family w:val="auto"/>
    <w:pitch w:val="default"/>
    <w:sig w:usb0="00000000" w:usb1="00000000" w:usb2="00000016" w:usb3="00000000" w:csb0="0004000F"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Meiryo UI">
    <w:panose1 w:val="020B0604030504040204"/>
    <w:charset w:val="80"/>
    <w:family w:val="auto"/>
    <w:pitch w:val="default"/>
    <w:sig w:usb0="E10102FF" w:usb1="EAC7FFFF" w:usb2="00010012" w:usb3="00000000" w:csb0="6002009F" w:csb1="DFD70000"/>
  </w:font>
  <w:font w:name="楷体">
    <w:panose1 w:val="02010609060101010101"/>
    <w:charset w:val="86"/>
    <w:family w:val="auto"/>
    <w:pitch w:val="default"/>
    <w:sig w:usb0="800002BF" w:usb1="38CF7CFA" w:usb2="00000016" w:usb3="00000000" w:csb0="00040001" w:csb1="00000000"/>
  </w:font>
  <w:font w:name="等线 Ligh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7" o:spid="_x0000_s2077"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49" o:spid="_x0000_s2049"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92" o:spid="_x0000_s2092"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- 12 -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100" o:spid="_x0000_s2100"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9" o:spid="_x0000_s2069"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05" o:spid="_x0000_s2105" o:spt="203" style="position:absolute;left:0pt;margin-top:29.75pt;height:32pt;width:157.5pt;mso-position-horizontal:left;mso-position-horizontal-relative:page;mso-position-vertical-relative:page;z-index:251659264;mso-width-relative:page;mso-height-relative:page;" coordorigin="13,8" coordsize="31,6402"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v:shape id="_x0000_s2107" o:spid="_x0000_s2107" o:spt="202" type="#_x0000_t202" style="position:absolute;left:14;top:8;height:7;width:30;"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top:10;height:3;width:1;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01" o:spid="_x0000_s2101" o:spt="203" style="position:absolute;left:0pt;margin-left:0pt;margin-top:0pt;height:58.95pt;width:596.5pt;mso-position-horizontal-relative:page;mso-position-vertical-relative:page;z-index:251658240;mso-width-relative:page;mso-height-relative:page;mso-width-percent:1000;" coordorigin="8,5" coordsize="119,11792"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v:rect id="矩形 2" o:spid="_x0000_s2104" o:spt="1" style="position:absolute;left:8;top:15;height:1;width:120;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03" o:spt="100" style="position:absolute;left:101;top:6;height:9;width:26;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02" o:spt="100" style="position:absolute;left:104;top:5;height:11;width:24;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3" o:spid="_x0000_s2073" o:spt="203" style="position:absolute;left:0pt;margin-left:0pt;margin-top:0pt;height:37.85pt;width:594.8pt;mso-position-horizontal-relative:page;mso-position-vertical-relative:page;z-index:251754496;mso-width-relative:page;mso-height-relative:page;" coordorigin="8,5" coordsize="119,11792"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2076" o:spt="1" style="position:absolute;left:8;top:15;height:1;width:120;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top:6;height:9;width:26;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top:5;height:11;width:24;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755520;mso-width-relative:page;mso-height-relative:page;" coordorigin="13,8" coordsize="31,6402"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v:shape id="_x0000_s2072" o:spid="_x0000_s2072" o:spt="202" type="#_x0000_t202" style="position:absolute;left:14;top:8;height:7;width:30;"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top:10;height:3;width:1;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2" o:spid="_x0000_s2082" o:spt="203" style="position:absolute;left:0pt;margin-top:29.75pt;height:32pt;width:157.5pt;mso-position-horizontal:left;mso-position-horizontal-relative:page;mso-position-vertical-relative:page;z-index:251757568;mso-width-relative:page;mso-height-relative:page;" coordorigin="13,8" coordsize="31,6402"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v:shape id="_x0000_s2084" o:spid="_x0000_s2084" o:spt="202" type="#_x0000_t202" style="position:absolute;left:14;top:8;height:7;width:30;"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3" o:spt="1" style="position:absolute;left:13;top:10;height:3;width:1;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756544;mso-width-relative:page;mso-height-relative:page;mso-width-percent:1000;" coordorigin="8,5" coordsize="119,11792"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v:rect id="矩形 2" o:spid="_x0000_s2081" o:spt="1" style="position:absolute;left:8;top:15;height:1;width:120;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top:6;height:9;width:26;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top:5;height:11;width:24;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5" o:spid="_x0000_s2065" o:spt="203" style="position:absolute;left:0pt;margin-left:-2.15pt;margin-top:59pt;height:32.8pt;width:596.85pt;mso-position-horizontal-relative:page;mso-position-vertical-relative:page;z-index:252834816;mso-width-relative:page;mso-height-relative:page;" coordorigin="8,5" coordsize="119,11792"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v:rect id="矩形 2" o:spid="_x0000_s2068" o:spt="1" style="position:absolute;left:8;top:15;height:1;width:120;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top:6;height:9;width:26;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top:5;height:11;width:24;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文本框 6" o:spid="_x0000_s2064"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3" o:spid="_x0000_s2053" o:spt="203" style="position:absolute;left:0pt;margin-left:2.5pt;margin-top:28.75pt;height:35.25pt;width:594.8pt;mso-position-horizontal-relative:page;mso-position-vertical-relative:page;z-index:252831744;mso-width-relative:page;mso-height-relative:page;" coordorigin="8,5" coordsize="119,11792"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v:rect id="矩形 2" o:spid="_x0000_s2056" o:spt="1" style="position:absolute;left:8;top:15;height:1;width:120;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top:6;height:9;width:26;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top:5;height:11;width:24;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2832768;mso-width-relative:page;mso-height-relative:page;" coordorigin="13,8" coordsize="31,6402"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v:shape id="_x0000_s2052" o:spid="_x0000_s2052" o:spt="202" type="#_x0000_t202" style="position:absolute;left:14;top:8;height:7;width:30;"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1" o:spt="1" style="position:absolute;left:13;top:10;height:3;width:1;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0" o:spid="_x0000_s2060" o:spt="203" style="position:absolute;left:0pt;margin-left:0pt;margin-top:0pt;height:38.05pt;width:596.5pt;mso-position-horizontal-relative:page;mso-position-vertical-relative:page;z-index:251891712;mso-width-relative:page;mso-height-relative:page;mso-width-percent:1000;" coordorigin="8,5" coordsize="119,11792"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v:rect id="矩形 2" o:spid="_x0000_s2063" o:spt="1" style="position:absolute;left:8;top:15;height:1;width:120;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top:6;height:9;width:26;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top:5;height:11;width:24;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892736;mso-width-relative:page;mso-height-relative:page;" coordorigin="13,8" coordsize="31,6402"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v:shape id="_x0000_s2059" o:spid="_x0000_s2059" o:spt="202" type="#_x0000_t202" style="position:absolute;left:14;top:8;height:7;width:30;"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top:10;height:3;width:1;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96" o:spid="_x0000_s2096" o:spt="203" style="position:absolute;left:0pt;margin-left:0pt;margin-top:53.75pt;height:31.5pt;width:594.8pt;mso-position-horizontal-relative:page;mso-position-vertical-relative:page;z-index:251885568;mso-width-relative:page;mso-height-relative:page;" coordorigin="8,5" coordsize="119,11792"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099" o:spt="1" style="position:absolute;left:8;top:15;height:1;width:120;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8" o:spt="100" style="position:absolute;left:101;top:6;height:9;width:26;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97" o:spt="100" style="position:absolute;left:104;top:5;height:11;width:24;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093" o:spid="_x0000_s2093" o:spt="203" style="position:absolute;left:0pt;margin-left:-2.15pt;margin-top:47.15pt;height:32pt;width:235.7pt;mso-position-horizontal-relative:page;mso-position-vertical-relative:page;z-index:251886592;mso-width-relative:page;mso-height-relative:page;" coordorigin="13,8" coordsize="31,6402"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v:shape id="_x0000_s2095" o:spid="_x0000_s2095" o:spt="202" type="#_x0000_t202" style="position:absolute;left:14;top:8;height:7;width:30;"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4" o:spt="1" style="position:absolute;left:13;top:10;height:3;width:1;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9" o:spid="_x0000_s2089" o:spt="203" style="position:absolute;left:0pt;margin-left:2.25pt;margin-top:45.75pt;height:32.05pt;width:239.85pt;mso-position-horizontal-relative:page;mso-position-vertical-relative:page;z-index:251706368;mso-width-relative:page;mso-height-relative:page;" coordorigin="13,8" coordsize="32,6412"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v:shape id="_x0000_s2091" o:spid="_x0000_s2091" o:spt="202" type="#_x0000_t202" style="position:absolute;left:14;top:8;height:6;width:31;"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top:10;height:3;width:1;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5" o:spid="_x0000_s2085" o:spt="203" style="position:absolute;left:0pt;margin-left:2.75pt;margin-top:46.95pt;height:32.8pt;width:596.85pt;mso-position-horizontal-relative:page;mso-position-vertical-relative:page;z-index:251705344;mso-width-relative:page;mso-height-relative:page;" coordorigin="8,5" coordsize="119,11792"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2088" o:spt="1" style="position:absolute;left:8;top:15;height:1;width:120;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top:6;height:9;width:26;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top:5;height:11;width:24;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05F99"/>
    <w:rsid w:val="0007063E"/>
    <w:rsid w:val="00073392"/>
    <w:rsid w:val="00073F4E"/>
    <w:rsid w:val="00086C89"/>
    <w:rsid w:val="000A39FB"/>
    <w:rsid w:val="00117746"/>
    <w:rsid w:val="001220F4"/>
    <w:rsid w:val="00163F95"/>
    <w:rsid w:val="00170AD2"/>
    <w:rsid w:val="00180A9A"/>
    <w:rsid w:val="001829C0"/>
    <w:rsid w:val="0018330A"/>
    <w:rsid w:val="00184809"/>
    <w:rsid w:val="00192112"/>
    <w:rsid w:val="001B0127"/>
    <w:rsid w:val="001C12D5"/>
    <w:rsid w:val="001C69F7"/>
    <w:rsid w:val="001D3028"/>
    <w:rsid w:val="001D6F97"/>
    <w:rsid w:val="002018F1"/>
    <w:rsid w:val="002650EC"/>
    <w:rsid w:val="00276540"/>
    <w:rsid w:val="002A43CB"/>
    <w:rsid w:val="002A6C46"/>
    <w:rsid w:val="002C19B5"/>
    <w:rsid w:val="003A46CE"/>
    <w:rsid w:val="003A4EE8"/>
    <w:rsid w:val="003D0B06"/>
    <w:rsid w:val="003F1439"/>
    <w:rsid w:val="00442CC2"/>
    <w:rsid w:val="00446244"/>
    <w:rsid w:val="00473C20"/>
    <w:rsid w:val="004753A5"/>
    <w:rsid w:val="00484309"/>
    <w:rsid w:val="004C63AF"/>
    <w:rsid w:val="004D61CB"/>
    <w:rsid w:val="005011D6"/>
    <w:rsid w:val="00503F2E"/>
    <w:rsid w:val="0052787C"/>
    <w:rsid w:val="0054499B"/>
    <w:rsid w:val="00552226"/>
    <w:rsid w:val="0055436D"/>
    <w:rsid w:val="00566120"/>
    <w:rsid w:val="00570B88"/>
    <w:rsid w:val="00582E6D"/>
    <w:rsid w:val="005954D5"/>
    <w:rsid w:val="005A53FA"/>
    <w:rsid w:val="005D1293"/>
    <w:rsid w:val="0062315D"/>
    <w:rsid w:val="0062727F"/>
    <w:rsid w:val="00644D5F"/>
    <w:rsid w:val="00657F86"/>
    <w:rsid w:val="006727AD"/>
    <w:rsid w:val="0067473F"/>
    <w:rsid w:val="00691425"/>
    <w:rsid w:val="00695B36"/>
    <w:rsid w:val="006A1A79"/>
    <w:rsid w:val="006A4773"/>
    <w:rsid w:val="006A516E"/>
    <w:rsid w:val="006B0830"/>
    <w:rsid w:val="006F7160"/>
    <w:rsid w:val="00716E2B"/>
    <w:rsid w:val="007302E5"/>
    <w:rsid w:val="0073337B"/>
    <w:rsid w:val="00762E67"/>
    <w:rsid w:val="00770F18"/>
    <w:rsid w:val="00773B74"/>
    <w:rsid w:val="0078290C"/>
    <w:rsid w:val="007C06CA"/>
    <w:rsid w:val="007E2EBB"/>
    <w:rsid w:val="007F3E1C"/>
    <w:rsid w:val="007F4AAF"/>
    <w:rsid w:val="008163FB"/>
    <w:rsid w:val="0082605B"/>
    <w:rsid w:val="00855C36"/>
    <w:rsid w:val="00857DBE"/>
    <w:rsid w:val="008701BC"/>
    <w:rsid w:val="0087379F"/>
    <w:rsid w:val="00883D92"/>
    <w:rsid w:val="0089172A"/>
    <w:rsid w:val="008A1218"/>
    <w:rsid w:val="008A1DBB"/>
    <w:rsid w:val="008A5362"/>
    <w:rsid w:val="008F21F1"/>
    <w:rsid w:val="008F221B"/>
    <w:rsid w:val="008F5A2D"/>
    <w:rsid w:val="00921602"/>
    <w:rsid w:val="00957EA1"/>
    <w:rsid w:val="00966E5B"/>
    <w:rsid w:val="009B4EF0"/>
    <w:rsid w:val="009D271F"/>
    <w:rsid w:val="00A030FC"/>
    <w:rsid w:val="00A32202"/>
    <w:rsid w:val="00A929C2"/>
    <w:rsid w:val="00AD097F"/>
    <w:rsid w:val="00AE6C2F"/>
    <w:rsid w:val="00B326E6"/>
    <w:rsid w:val="00B844F4"/>
    <w:rsid w:val="00BA06A1"/>
    <w:rsid w:val="00BA5D7F"/>
    <w:rsid w:val="00BA770A"/>
    <w:rsid w:val="00BC339C"/>
    <w:rsid w:val="00BD5694"/>
    <w:rsid w:val="00BE0971"/>
    <w:rsid w:val="00C04ECE"/>
    <w:rsid w:val="00C054DE"/>
    <w:rsid w:val="00C679A9"/>
    <w:rsid w:val="00C7541C"/>
    <w:rsid w:val="00CA23F5"/>
    <w:rsid w:val="00CC0FAA"/>
    <w:rsid w:val="00CC598B"/>
    <w:rsid w:val="00CD0736"/>
    <w:rsid w:val="00D1570F"/>
    <w:rsid w:val="00D173D9"/>
    <w:rsid w:val="00D32830"/>
    <w:rsid w:val="00D73C32"/>
    <w:rsid w:val="00D96620"/>
    <w:rsid w:val="00DA06E0"/>
    <w:rsid w:val="00DB7153"/>
    <w:rsid w:val="00DB7F05"/>
    <w:rsid w:val="00DE2332"/>
    <w:rsid w:val="00DF0AD4"/>
    <w:rsid w:val="00E005FD"/>
    <w:rsid w:val="00E028C3"/>
    <w:rsid w:val="00E14F77"/>
    <w:rsid w:val="00E3076B"/>
    <w:rsid w:val="00E36978"/>
    <w:rsid w:val="00E41BF5"/>
    <w:rsid w:val="00E42BF3"/>
    <w:rsid w:val="00E82A1E"/>
    <w:rsid w:val="00E96AA3"/>
    <w:rsid w:val="00EA05EC"/>
    <w:rsid w:val="00EC06F4"/>
    <w:rsid w:val="00EE4E36"/>
    <w:rsid w:val="00F00AEB"/>
    <w:rsid w:val="00F05941"/>
    <w:rsid w:val="00F5299E"/>
    <w:rsid w:val="00F60ADC"/>
    <w:rsid w:val="00F665F4"/>
    <w:rsid w:val="00F75B5A"/>
    <w:rsid w:val="00F939DE"/>
    <w:rsid w:val="00FD225F"/>
    <w:rsid w:val="00FD6E51"/>
    <w:rsid w:val="02572432"/>
    <w:rsid w:val="05B00A30"/>
    <w:rsid w:val="063E40B5"/>
    <w:rsid w:val="0B011416"/>
    <w:rsid w:val="0E220A23"/>
    <w:rsid w:val="17D95A56"/>
    <w:rsid w:val="20CB0FE1"/>
    <w:rsid w:val="30517A30"/>
    <w:rsid w:val="31C2036A"/>
    <w:rsid w:val="320D02A5"/>
    <w:rsid w:val="348E566F"/>
    <w:rsid w:val="3A226944"/>
    <w:rsid w:val="3AEE6A48"/>
    <w:rsid w:val="3C1620AA"/>
    <w:rsid w:val="3D8F080F"/>
    <w:rsid w:val="3ED125FA"/>
    <w:rsid w:val="44CE1FA4"/>
    <w:rsid w:val="487F73ED"/>
    <w:rsid w:val="4A347EAE"/>
    <w:rsid w:val="4D4E00B0"/>
    <w:rsid w:val="4E96386B"/>
    <w:rsid w:val="502166E2"/>
    <w:rsid w:val="52600405"/>
    <w:rsid w:val="529B4319"/>
    <w:rsid w:val="53054073"/>
    <w:rsid w:val="57773DD6"/>
    <w:rsid w:val="578B79AB"/>
    <w:rsid w:val="58406D4F"/>
    <w:rsid w:val="59797A8A"/>
    <w:rsid w:val="5BBC3170"/>
    <w:rsid w:val="5CCD3FD5"/>
    <w:rsid w:val="5D1951F1"/>
    <w:rsid w:val="5D5F5DEF"/>
    <w:rsid w:val="600F0F8D"/>
    <w:rsid w:val="61FA5F9D"/>
    <w:rsid w:val="64CD6910"/>
    <w:rsid w:val="6789158D"/>
    <w:rsid w:val="67CA21B3"/>
    <w:rsid w:val="67D81BA4"/>
    <w:rsid w:val="68535C34"/>
    <w:rsid w:val="68EF31E5"/>
    <w:rsid w:val="6AAF1C96"/>
    <w:rsid w:val="6E562890"/>
    <w:rsid w:val="75681757"/>
    <w:rsid w:val="75A346A8"/>
    <w:rsid w:val="7665612A"/>
    <w:rsid w:val="77BF4CC5"/>
    <w:rsid w:val="78CE12F5"/>
    <w:rsid w:val="79B9382C"/>
    <w:rsid w:val="7B043B76"/>
    <w:rsid w:val="7C041A6A"/>
    <w:rsid w:val="7D340584"/>
    <w:rsid w:val="7DC84216"/>
    <w:rsid w:val="7DD43DAE"/>
    <w:rsid w:val="7E3275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0">
    <w:name w:val="页眉 字符"/>
    <w:basedOn w:val="9"/>
    <w:link w:val="6"/>
    <w:qFormat/>
    <w:uiPriority w:val="99"/>
    <w:rPr>
      <w:rFonts w:asciiTheme="minorHAnsi" w:hAnsiTheme="minorHAnsi" w:eastAsiaTheme="minorEastAsia"/>
      <w:sz w:val="18"/>
      <w:szCs w:val="18"/>
    </w:rPr>
  </w:style>
  <w:style w:type="character" w:customStyle="1" w:styleId="11">
    <w:name w:val="页脚 字符"/>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字符"/>
    <w:basedOn w:val="9"/>
    <w:link w:val="4"/>
    <w:semiHidden/>
    <w:qFormat/>
    <w:uiPriority w:val="99"/>
    <w:rPr>
      <w:rFonts w:asciiTheme="minorHAnsi" w:hAnsiTheme="minorHAnsi" w:eastAsiaTheme="minorEastAsia" w:cstheme="minorBidi"/>
      <w:kern w:val="2"/>
      <w:sz w:val="18"/>
      <w:szCs w:val="18"/>
    </w:rPr>
  </w:style>
  <w:style w:type="paragraph" w:styleId="14">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1" Type="http://schemas.openxmlformats.org/officeDocument/2006/relationships/fontTable" Target="fontTable.xml"/><Relationship Id="rId40" Type="http://schemas.openxmlformats.org/officeDocument/2006/relationships/customXml" Target="../customXml/item2.xml"/><Relationship Id="rId4" Type="http://schemas.openxmlformats.org/officeDocument/2006/relationships/header" Target="header2.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image" Target="media/image7.jpeg"/><Relationship Id="rId36" Type="http://schemas.openxmlformats.org/officeDocument/2006/relationships/image" Target="media/image6.png"/><Relationship Id="rId35" Type="http://schemas.openxmlformats.org/officeDocument/2006/relationships/image" Target="media/image5.png"/><Relationship Id="rId34" Type="http://schemas.openxmlformats.org/officeDocument/2006/relationships/chart" Target="charts/chart1.xml"/><Relationship Id="rId33" Type="http://schemas.openxmlformats.org/officeDocument/2006/relationships/image" Target="media/image4.png"/><Relationship Id="rId32" Type="http://schemas.openxmlformats.org/officeDocument/2006/relationships/image" Target="media/image3.png"/><Relationship Id="rId31" Type="http://schemas.openxmlformats.org/officeDocument/2006/relationships/image" Target="media/image2.GIF"/><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I:\2019&#20915;&#31639;&#36719;&#20214;\2019&#24180;&#37096;&#38376;&#20915;&#31639;&#20844;&#24320;--&#33258;&#28982;&#36164;&#28304;&#21644;&#35268;&#21010;&#23616;&#34241;&#22478;&#20998;&#23616;\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invertIfNegative val="0"/>
          <c:dLbls>
            <c:delete val="1"/>
          </c:dLbls>
          <c:cat>
            <c:multiLvlStrRef>
              <c:f>Sheet1!$J$11:$K$14</c:f>
              <c:multiLvlStrCache>
                <c:ptCount val="4"/>
                <c:lvl>
                  <c:pt idx="0">
                    <c:v>13282.2</c:v>
                  </c:pt>
                  <c:pt idx="1">
                    <c:v>13119.72</c:v>
                  </c:pt>
                  <c:pt idx="2">
                    <c:v>13211.2</c:v>
                  </c:pt>
                  <c:pt idx="3">
                    <c:v>13542.72</c:v>
                  </c:pt>
                </c:lvl>
                <c:lvl>
                  <c:pt idx="0">
                    <c:v>本年收入</c:v>
                  </c:pt>
                  <c:pt idx="1">
                    <c:v>上年收入</c:v>
                  </c:pt>
                  <c:pt idx="2">
                    <c:v>本年支出</c:v>
                  </c:pt>
                  <c:pt idx="3">
                    <c:v>上年支出</c:v>
                  </c:pt>
                </c:lvl>
              </c:multiLvlStrCache>
            </c:multiLvlStrRef>
          </c:cat>
          <c:val>
            <c:numRef>
              <c:f>Sheet1!$K$11:$K$14</c:f>
              <c:numCache>
                <c:formatCode>General</c:formatCode>
                <c:ptCount val="4"/>
                <c:pt idx="0">
                  <c:v>13282.2</c:v>
                </c:pt>
                <c:pt idx="1">
                  <c:v>13119.72</c:v>
                </c:pt>
                <c:pt idx="2">
                  <c:v>13211.2</c:v>
                </c:pt>
                <c:pt idx="3">
                  <c:v>13542.72</c:v>
                </c:pt>
              </c:numCache>
            </c:numRef>
          </c:val>
        </c:ser>
        <c:dLbls>
          <c:showLegendKey val="0"/>
          <c:showVal val="0"/>
          <c:showCatName val="0"/>
          <c:showSerName val="0"/>
          <c:showPercent val="0"/>
          <c:showBubbleSize val="0"/>
        </c:dLbls>
        <c:gapWidth val="150"/>
        <c:axId val="171004288"/>
        <c:axId val="171006208"/>
      </c:barChart>
      <c:catAx>
        <c:axId val="171004288"/>
        <c:scaling>
          <c:orientation val="minMax"/>
        </c:scaling>
        <c:delete val="0"/>
        <c:axPos val="b"/>
        <c:numFmt formatCode="General" sourceLinked="0"/>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71006208"/>
        <c:crosses val="autoZero"/>
        <c:auto val="1"/>
        <c:lblAlgn val="ctr"/>
        <c:lblOffset val="100"/>
        <c:noMultiLvlLbl val="0"/>
      </c:catAx>
      <c:valAx>
        <c:axId val="171006208"/>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71004288"/>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68"/>
    <customShpInfo spid="_x0000_s2067"/>
    <customShpInfo spid="_x0000_s2066"/>
    <customShpInfo spid="_x0000_s2065"/>
    <customShpInfo spid="_x0000_s2064"/>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51"/>
    <customShpInfo spid="_x0000_s1050"/>
    <customShpInfo spid="_x0000_s1048"/>
    <customShpInfo spid="_x0000_s1047"/>
    <customShpInfo spid="_x0000_s1046"/>
    <customShpInfo spid="_x0000_s1042"/>
    <customShpInfo spid="_x0000_s1045"/>
    <customShpInfo spid="_x0000_s1044"/>
    <customShpInfo spid="_x0000_s1043"/>
    <customShpInfo spid="_x0000_s1026"/>
    <customShpInfo spid="_x0000_s1049"/>
    <customShpInfo spid="_x0000_s1041"/>
    <customShpInfo spid="_x0000_s1040"/>
    <customShpInfo spid="_x0000_s1039"/>
    <customShpInfo spid="_x0000_s1035"/>
    <customShpInfo spid="_x0000_s1034"/>
    <customShpInfo spid="_x0000_s1033"/>
    <customShpInfo spid="_x0000_s1032"/>
    <customShpInfo spid="_x0000_s1031"/>
    <customShpInfo spid="_x0000_s1030"/>
    <customShpInfo spid="_x0000_s1029"/>
    <customShpInfo spid="_x0000_s1028"/>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8D162D3-9516-400B-85B5-3E1AA079DBBD}">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25</Pages>
  <Words>897</Words>
  <Characters>5119</Characters>
  <Lines>42</Lines>
  <Paragraphs>12</Paragraphs>
  <TotalTime>1</TotalTime>
  <ScaleCrop>false</ScaleCrop>
  <LinksUpToDate>false</LinksUpToDate>
  <CharactersWithSpaces>6004</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2020-10-30T07:03:00Z</dcterms:created>
  <dc:creator>王明新TIAD</dc:creator>
  <cp:lastModifiedBy>JTJ</cp:lastModifiedBy>
  <cp:lastPrinted>2020-07-30T02:37:00Z</cp:lastPrinted>
  <dcterms:modified xsi:type="dcterms:W3CDTF">2021-05-24T01:49:13Z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