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9B7" w:rsidRDefault="004F7AB6">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w:t>
      </w:r>
      <w:proofErr w:type="gramStart"/>
      <w:r>
        <w:rPr>
          <w:rFonts w:ascii="方正小标宋_GBK" w:eastAsia="方正小标宋_GBK" w:hAnsi="Times New Roman" w:cs="Times New Roman" w:hint="eastAsia"/>
          <w:bCs/>
          <w:sz w:val="44"/>
          <w:szCs w:val="44"/>
        </w:rPr>
        <w:t>藁</w:t>
      </w:r>
      <w:proofErr w:type="gramEnd"/>
      <w:r>
        <w:rPr>
          <w:rFonts w:ascii="方正小标宋_GBK" w:eastAsia="方正小标宋_GBK" w:hAnsi="Times New Roman" w:cs="Times New Roman" w:hint="eastAsia"/>
          <w:bCs/>
          <w:sz w:val="44"/>
          <w:szCs w:val="44"/>
        </w:rPr>
        <w:t>城区审计局</w:t>
      </w:r>
    </w:p>
    <w:p w:rsidR="008229B7" w:rsidRPr="00E741E0" w:rsidRDefault="004F7AB6" w:rsidP="00E741E0">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8229B7" w:rsidRDefault="004F7AB6">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8229B7" w:rsidRDefault="004F7AB6">
      <w:pPr>
        <w:ind w:firstLine="640"/>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Times New Roman" w:eastAsia="仿宋" w:hAnsi="Times New Roman" w:cs="Times New Roman" w:hint="eastAsia"/>
          <w:sz w:val="32"/>
          <w:szCs w:val="32"/>
        </w:rPr>
        <w:t>根据《石家庄市藁城区审计局职能配置、内设机构和人员编制规定》，石家庄市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城区审计局的主要职责是：</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职责分类绩效目标</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（一）审计业务</w:t>
      </w: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主管全区审计工作。通过财政财务收支审计真实、合法和效益情况，维护国家财政经济秩序，促进廉政建设，保障国民经济的健康运行。</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（二）审计管理</w:t>
      </w: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进行内部审计管理和审计法制管理。进行内部审计管理和审计法制管理。通过建立健全法规，加大内部审计管理制度提高审计质量和审计机关法制管理水平。</w:t>
      </w:r>
    </w:p>
    <w:p w:rsidR="008229B7" w:rsidRPr="00E741E0" w:rsidRDefault="004F7AB6" w:rsidP="00E741E0">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（三）审计政务管理</w:t>
      </w:r>
      <w:r>
        <w:rPr>
          <w:rFonts w:ascii="Times New Roman" w:eastAsia="仿宋" w:hAnsi="Times New Roman" w:cs="Times New Roman" w:hint="eastAsia"/>
          <w:sz w:val="32"/>
          <w:szCs w:val="32"/>
        </w:rPr>
        <w:t xml:space="preserve"> </w:t>
      </w:r>
      <w:r>
        <w:rPr>
          <w:rFonts w:ascii="Times New Roman" w:eastAsia="仿宋" w:hAnsi="Times New Roman" w:cs="Times New Roman" w:hint="eastAsia"/>
          <w:sz w:val="32"/>
          <w:szCs w:val="32"/>
        </w:rPr>
        <w:t>包括系统综合业务管理和机关综合事务管理。充分发挥参谋助手作用和综合协调作用，推进审计事业科学发展。</w:t>
      </w:r>
    </w:p>
    <w:p w:rsidR="008229B7" w:rsidRDefault="004F7AB6">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8229B7" w:rsidRDefault="004F7AB6">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8229B7">
        <w:trPr>
          <w:trHeight w:val="300"/>
          <w:tblHeader/>
          <w:jc w:val="center"/>
        </w:trPr>
        <w:tc>
          <w:tcPr>
            <w:tcW w:w="4417" w:type="dxa"/>
            <w:vMerge w:val="restart"/>
            <w:vAlign w:val="center"/>
          </w:tcPr>
          <w:p w:rsidR="008229B7" w:rsidRDefault="004F7AB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8229B7" w:rsidRDefault="004F7AB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8229B7" w:rsidRDefault="004F7AB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8229B7" w:rsidRDefault="004F7AB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8229B7">
        <w:trPr>
          <w:trHeight w:val="300"/>
          <w:tblHeader/>
          <w:jc w:val="center"/>
        </w:trPr>
        <w:tc>
          <w:tcPr>
            <w:tcW w:w="4417" w:type="dxa"/>
            <w:vMerge/>
            <w:vAlign w:val="center"/>
          </w:tcPr>
          <w:p w:rsidR="008229B7" w:rsidRDefault="008229B7">
            <w:pPr>
              <w:spacing w:line="300" w:lineRule="exact"/>
              <w:jc w:val="left"/>
              <w:outlineLvl w:val="0"/>
              <w:rPr>
                <w:rFonts w:ascii="Times New Roman" w:hAnsi="Times New Roman" w:cs="Times New Roman"/>
                <w:szCs w:val="24"/>
              </w:rPr>
            </w:pPr>
          </w:p>
        </w:tc>
        <w:tc>
          <w:tcPr>
            <w:tcW w:w="1134" w:type="dxa"/>
            <w:vMerge/>
            <w:vAlign w:val="center"/>
          </w:tcPr>
          <w:p w:rsidR="008229B7" w:rsidRDefault="008229B7">
            <w:pPr>
              <w:spacing w:line="300" w:lineRule="exact"/>
              <w:jc w:val="left"/>
              <w:outlineLvl w:val="0"/>
              <w:rPr>
                <w:rFonts w:ascii="Times New Roman" w:hAnsi="Times New Roman" w:cs="Times New Roman"/>
                <w:szCs w:val="24"/>
              </w:rPr>
            </w:pPr>
          </w:p>
        </w:tc>
        <w:tc>
          <w:tcPr>
            <w:tcW w:w="1276" w:type="dxa"/>
            <w:vMerge/>
            <w:vAlign w:val="center"/>
          </w:tcPr>
          <w:p w:rsidR="008229B7" w:rsidRDefault="008229B7">
            <w:pPr>
              <w:spacing w:line="300" w:lineRule="exact"/>
              <w:jc w:val="left"/>
              <w:outlineLvl w:val="0"/>
              <w:rPr>
                <w:rFonts w:ascii="Times New Roman" w:hAnsi="Times New Roman" w:cs="Times New Roman"/>
                <w:szCs w:val="24"/>
              </w:rPr>
            </w:pPr>
          </w:p>
        </w:tc>
        <w:tc>
          <w:tcPr>
            <w:tcW w:w="2902" w:type="dxa"/>
            <w:vMerge/>
            <w:vAlign w:val="center"/>
          </w:tcPr>
          <w:p w:rsidR="008229B7" w:rsidRDefault="008229B7">
            <w:pPr>
              <w:spacing w:line="300" w:lineRule="exact"/>
              <w:jc w:val="left"/>
              <w:outlineLvl w:val="0"/>
              <w:rPr>
                <w:rFonts w:ascii="Times New Roman" w:hAnsi="Times New Roman" w:cs="Times New Roman"/>
                <w:szCs w:val="24"/>
              </w:rPr>
            </w:pPr>
          </w:p>
        </w:tc>
      </w:tr>
      <w:tr w:rsidR="008229B7">
        <w:trPr>
          <w:trHeight w:val="90"/>
          <w:jc w:val="center"/>
        </w:trPr>
        <w:tc>
          <w:tcPr>
            <w:tcW w:w="4417" w:type="dxa"/>
            <w:vAlign w:val="center"/>
          </w:tcPr>
          <w:p w:rsidR="008229B7" w:rsidRDefault="004F7AB6">
            <w:pPr>
              <w:spacing w:line="300" w:lineRule="exact"/>
              <w:jc w:val="left"/>
              <w:rPr>
                <w:rFonts w:ascii="Times New Roman" w:eastAsia="方正书宋_GBK" w:hAnsi="Times New Roman" w:cs="Times New Roman"/>
                <w:szCs w:val="24"/>
              </w:rPr>
            </w:pPr>
            <w:r>
              <w:rPr>
                <w:rFonts w:ascii="方正书宋_GBK" w:eastAsia="方正书宋_GBK" w:hint="eastAsia"/>
              </w:rPr>
              <w:t>石家庄市</w:t>
            </w:r>
            <w:proofErr w:type="gramStart"/>
            <w:r>
              <w:rPr>
                <w:rFonts w:ascii="方正书宋_GBK" w:eastAsia="方正书宋_GBK" w:hint="eastAsia"/>
              </w:rPr>
              <w:t>藁</w:t>
            </w:r>
            <w:proofErr w:type="gramEnd"/>
            <w:r>
              <w:rPr>
                <w:rFonts w:ascii="方正书宋_GBK" w:eastAsia="方正书宋_GBK" w:hint="eastAsia"/>
              </w:rPr>
              <w:t>城区审计局</w:t>
            </w:r>
          </w:p>
        </w:tc>
        <w:tc>
          <w:tcPr>
            <w:tcW w:w="1134" w:type="dxa"/>
            <w:vAlign w:val="center"/>
          </w:tcPr>
          <w:p w:rsidR="008229B7" w:rsidRDefault="004F7AB6">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8229B7" w:rsidRDefault="004F7AB6">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正科级</w:t>
            </w:r>
          </w:p>
        </w:tc>
        <w:tc>
          <w:tcPr>
            <w:tcW w:w="2902" w:type="dxa"/>
            <w:vAlign w:val="center"/>
          </w:tcPr>
          <w:p w:rsidR="008229B7" w:rsidRDefault="004F7AB6">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bl>
    <w:p w:rsidR="008229B7" w:rsidRDefault="008229B7"/>
    <w:p w:rsidR="008229B7" w:rsidRDefault="004F7AB6">
      <w:pPr>
        <w:ind w:firstLine="640"/>
        <w:rPr>
          <w:rFonts w:ascii="黑体" w:eastAsia="黑体" w:hAnsi="黑体" w:cs="Times New Roman"/>
          <w:sz w:val="32"/>
          <w:szCs w:val="32"/>
        </w:rPr>
      </w:pPr>
      <w:r>
        <w:rPr>
          <w:rFonts w:ascii="黑体" w:eastAsia="黑体" w:hAnsi="黑体" w:cs="Times New Roman" w:hint="eastAsia"/>
          <w:sz w:val="32"/>
          <w:szCs w:val="32"/>
        </w:rPr>
        <w:lastRenderedPageBreak/>
        <w:t>二、部门预算安排的总体情况</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w:t>
      </w:r>
      <w:proofErr w:type="gramStart"/>
      <w:r>
        <w:rPr>
          <w:rFonts w:ascii="Times New Roman" w:eastAsia="仿宋" w:hAnsi="Times New Roman" w:cs="Times New Roman"/>
          <w:sz w:val="32"/>
          <w:szCs w:val="32"/>
        </w:rPr>
        <w:t>我部门</w:t>
      </w:r>
      <w:proofErr w:type="gramEnd"/>
      <w:r>
        <w:rPr>
          <w:rFonts w:ascii="Times New Roman" w:eastAsia="仿宋" w:hAnsi="Times New Roman" w:cs="Times New Roman"/>
          <w:sz w:val="32"/>
          <w:szCs w:val="32"/>
        </w:rPr>
        <w:t>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Pr>
          <w:rFonts w:ascii="Times New Roman" w:eastAsia="仿宋" w:hAnsi="Times New Roman" w:cs="Times New Roman" w:hint="eastAsia"/>
          <w:sz w:val="32"/>
          <w:szCs w:val="32"/>
        </w:rPr>
        <w:t>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w:t>
      </w:r>
      <w:r>
        <w:rPr>
          <w:rFonts w:ascii="Times New Roman" w:eastAsia="仿宋" w:hAnsi="Times New Roman" w:cs="Times New Roman"/>
          <w:sz w:val="32"/>
          <w:szCs w:val="32"/>
        </w:rPr>
        <w:t>的收支包含在部门预算中。</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476.64</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476.64</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476.64</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375.14</w:t>
      </w:r>
      <w:r>
        <w:rPr>
          <w:rFonts w:ascii="Times New Roman" w:eastAsia="仿宋" w:hAnsi="Times New Roman" w:cs="Times New Roman" w:hint="eastAsia"/>
          <w:sz w:val="32"/>
          <w:szCs w:val="32"/>
        </w:rPr>
        <w:t>万元，包括人员经费</w:t>
      </w:r>
      <w:r>
        <w:rPr>
          <w:rFonts w:ascii="Times New Roman" w:eastAsia="仿宋" w:hAnsi="Times New Roman" w:cs="Times New Roman" w:hint="eastAsia"/>
          <w:sz w:val="32"/>
          <w:szCs w:val="32"/>
        </w:rPr>
        <w:t>337.09</w:t>
      </w:r>
      <w:r>
        <w:rPr>
          <w:rFonts w:ascii="Times New Roman" w:eastAsia="仿宋" w:hAnsi="Times New Roman" w:cs="Times New Roman" w:hint="eastAsia"/>
          <w:sz w:val="32"/>
          <w:szCs w:val="32"/>
        </w:rPr>
        <w:t>万元和日常公用经费</w:t>
      </w:r>
      <w:r>
        <w:rPr>
          <w:rFonts w:ascii="Times New Roman" w:eastAsia="仿宋" w:hAnsi="Times New Roman" w:cs="Times New Roman" w:hint="eastAsia"/>
          <w:sz w:val="32"/>
          <w:szCs w:val="32"/>
        </w:rPr>
        <w:t>38.05</w:t>
      </w:r>
      <w:r>
        <w:rPr>
          <w:rFonts w:ascii="Times New Roman" w:eastAsia="仿宋" w:hAnsi="Times New Roman" w:cs="Times New Roman" w:hint="eastAsia"/>
          <w:sz w:val="32"/>
          <w:szCs w:val="32"/>
        </w:rPr>
        <w:t>万元；项目支出</w:t>
      </w:r>
      <w:r>
        <w:rPr>
          <w:rFonts w:ascii="Times New Roman" w:eastAsia="仿宋" w:hAnsi="Times New Roman" w:cs="Times New Roman" w:hint="eastAsia"/>
          <w:sz w:val="32"/>
          <w:szCs w:val="32"/>
        </w:rPr>
        <w:t>101.50</w:t>
      </w:r>
      <w:r>
        <w:rPr>
          <w:rFonts w:ascii="Times New Roman" w:eastAsia="仿宋" w:hAnsi="Times New Roman" w:cs="Times New Roman" w:hint="eastAsia"/>
          <w:sz w:val="32"/>
          <w:szCs w:val="32"/>
        </w:rPr>
        <w:t>万元，主要为委托中介机构、聘请专业参与国家建设项目审计业务支出</w:t>
      </w:r>
      <w:r>
        <w:rPr>
          <w:rFonts w:ascii="Times New Roman" w:eastAsia="仿宋" w:hAnsi="Times New Roman" w:cs="Times New Roman" w:hint="eastAsia"/>
          <w:sz w:val="32"/>
          <w:szCs w:val="32"/>
        </w:rPr>
        <w:t>40</w:t>
      </w:r>
      <w:r>
        <w:rPr>
          <w:rFonts w:ascii="Times New Roman" w:eastAsia="仿宋" w:hAnsi="Times New Roman" w:cs="Times New Roman" w:hint="eastAsia"/>
          <w:sz w:val="32"/>
          <w:szCs w:val="32"/>
        </w:rPr>
        <w:t>万元，网络运行维护支出</w:t>
      </w:r>
      <w:r>
        <w:rPr>
          <w:rFonts w:ascii="Times New Roman" w:eastAsia="仿宋" w:hAnsi="Times New Roman" w:cs="Times New Roman" w:hint="eastAsia"/>
          <w:sz w:val="32"/>
          <w:szCs w:val="32"/>
        </w:rPr>
        <w:t>15</w:t>
      </w:r>
      <w:r>
        <w:rPr>
          <w:rFonts w:ascii="Times New Roman" w:eastAsia="仿宋" w:hAnsi="Times New Roman" w:cs="Times New Roman" w:hint="eastAsia"/>
          <w:sz w:val="32"/>
          <w:szCs w:val="32"/>
        </w:rPr>
        <w:t>万元，审计署安排审计业务支出</w:t>
      </w: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万元，审计管理业务支出</w:t>
      </w:r>
      <w:r>
        <w:rPr>
          <w:rFonts w:ascii="Times New Roman" w:eastAsia="仿宋" w:hAnsi="Times New Roman" w:cs="Times New Roman" w:hint="eastAsia"/>
          <w:sz w:val="32"/>
          <w:szCs w:val="32"/>
        </w:rPr>
        <w:t>15</w:t>
      </w:r>
      <w:r>
        <w:rPr>
          <w:rFonts w:ascii="Times New Roman" w:eastAsia="仿宋" w:hAnsi="Times New Roman" w:cs="Times New Roman" w:hint="eastAsia"/>
          <w:sz w:val="32"/>
          <w:szCs w:val="32"/>
        </w:rPr>
        <w:t>万元，本级审计业务支出</w:t>
      </w:r>
      <w:r>
        <w:rPr>
          <w:rFonts w:ascii="Times New Roman" w:eastAsia="仿宋" w:hAnsi="Times New Roman" w:cs="Times New Roman" w:hint="eastAsia"/>
          <w:sz w:val="32"/>
          <w:szCs w:val="32"/>
        </w:rPr>
        <w:t>22.50</w:t>
      </w:r>
      <w:r>
        <w:rPr>
          <w:rFonts w:ascii="Times New Roman" w:eastAsia="仿宋" w:hAnsi="Times New Roman" w:cs="Times New Roman" w:hint="eastAsia"/>
          <w:sz w:val="32"/>
          <w:szCs w:val="32"/>
        </w:rPr>
        <w:t>万元；其他支出</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229B7" w:rsidRDefault="004F7AB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8229B7" w:rsidRDefault="004F7AB6">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2020</w:t>
      </w:r>
      <w:r>
        <w:rPr>
          <w:rFonts w:ascii="Times New Roman" w:eastAsia="仿宋" w:hAnsi="Times New Roman" w:cs="Times New Roman" w:hint="eastAsia"/>
          <w:color w:val="000000"/>
          <w:sz w:val="32"/>
          <w:szCs w:val="32"/>
        </w:rPr>
        <w:t>年部门预算收支安排</w:t>
      </w:r>
      <w:r>
        <w:rPr>
          <w:rFonts w:ascii="Times New Roman" w:eastAsia="仿宋" w:hAnsi="Times New Roman" w:cs="Times New Roman" w:hint="eastAsia"/>
          <w:sz w:val="32"/>
          <w:szCs w:val="32"/>
        </w:rPr>
        <w:t>476.64</w:t>
      </w:r>
      <w:r>
        <w:rPr>
          <w:rFonts w:ascii="Times New Roman" w:eastAsia="仿宋" w:hAnsi="Times New Roman" w:cs="Times New Roman" w:hint="eastAsia"/>
          <w:color w:val="000000"/>
          <w:sz w:val="32"/>
          <w:szCs w:val="32"/>
        </w:rPr>
        <w:t>万元，较</w:t>
      </w:r>
      <w:r>
        <w:rPr>
          <w:rFonts w:ascii="Times New Roman" w:eastAsia="仿宋" w:hAnsi="Times New Roman" w:cs="Times New Roman" w:hint="eastAsia"/>
          <w:color w:val="000000"/>
          <w:sz w:val="32"/>
          <w:szCs w:val="32"/>
        </w:rPr>
        <w:t>2019</w:t>
      </w:r>
      <w:r>
        <w:rPr>
          <w:rFonts w:ascii="Times New Roman" w:eastAsia="仿宋" w:hAnsi="Times New Roman" w:cs="Times New Roman" w:hint="eastAsia"/>
          <w:color w:val="000000"/>
          <w:sz w:val="32"/>
          <w:szCs w:val="32"/>
        </w:rPr>
        <w:t>年增加</w:t>
      </w:r>
      <w:r>
        <w:rPr>
          <w:rFonts w:ascii="Times New Roman" w:eastAsia="仿宋" w:hAnsi="Times New Roman" w:cs="Times New Roman" w:hint="eastAsia"/>
          <w:color w:val="000000"/>
          <w:sz w:val="32"/>
          <w:szCs w:val="32"/>
        </w:rPr>
        <w:t>67.60</w:t>
      </w:r>
      <w:r>
        <w:rPr>
          <w:rFonts w:ascii="Times New Roman" w:eastAsia="仿宋" w:hAnsi="Times New Roman" w:cs="Times New Roman" w:hint="eastAsia"/>
          <w:color w:val="000000"/>
          <w:sz w:val="32"/>
          <w:szCs w:val="32"/>
        </w:rPr>
        <w:t>万元，其中：基本支出增加</w:t>
      </w:r>
      <w:r>
        <w:rPr>
          <w:rFonts w:ascii="Times New Roman" w:eastAsia="仿宋" w:hAnsi="Times New Roman" w:cs="Times New Roman" w:hint="eastAsia"/>
          <w:color w:val="000000"/>
          <w:sz w:val="32"/>
          <w:szCs w:val="32"/>
        </w:rPr>
        <w:t>83.10</w:t>
      </w:r>
      <w:r>
        <w:rPr>
          <w:rFonts w:ascii="Times New Roman" w:eastAsia="仿宋" w:hAnsi="Times New Roman" w:cs="Times New Roman" w:hint="eastAsia"/>
          <w:color w:val="000000"/>
          <w:sz w:val="32"/>
          <w:szCs w:val="32"/>
        </w:rPr>
        <w:t>万元，主要是人员增加，相应增加人员经费和日常公用经费；项目支出减少</w:t>
      </w:r>
      <w:r>
        <w:rPr>
          <w:rFonts w:ascii="Times New Roman" w:eastAsia="仿宋" w:hAnsi="Times New Roman" w:cs="Times New Roman" w:hint="eastAsia"/>
          <w:color w:val="000000"/>
          <w:sz w:val="32"/>
          <w:szCs w:val="32"/>
        </w:rPr>
        <w:t>15.50</w:t>
      </w:r>
      <w:r>
        <w:rPr>
          <w:rFonts w:ascii="Times New Roman" w:eastAsia="仿宋" w:hAnsi="Times New Roman" w:cs="Times New Roman" w:hint="eastAsia"/>
          <w:color w:val="000000"/>
          <w:sz w:val="32"/>
          <w:szCs w:val="32"/>
        </w:rPr>
        <w:t>万元，主要是减少本级审计业务、审计管理业务、审计署安排审计业务资金；其他</w:t>
      </w:r>
      <w:r>
        <w:rPr>
          <w:rFonts w:ascii="Times New Roman" w:eastAsia="仿宋" w:hAnsi="Times New Roman" w:cs="Times New Roman" w:hint="eastAsia"/>
          <w:color w:val="000000"/>
          <w:sz w:val="32"/>
          <w:szCs w:val="32"/>
        </w:rPr>
        <w:lastRenderedPageBreak/>
        <w:t>支出无增减变化。</w:t>
      </w:r>
    </w:p>
    <w:p w:rsidR="008229B7" w:rsidRDefault="004F7AB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机关运行经费共计安排</w:t>
      </w:r>
      <w:r>
        <w:rPr>
          <w:rFonts w:ascii="Times New Roman" w:eastAsia="仿宋" w:hAnsi="Times New Roman" w:cs="Times New Roman" w:hint="eastAsia"/>
          <w:sz w:val="32"/>
          <w:szCs w:val="32"/>
        </w:rPr>
        <w:t>38.05</w:t>
      </w:r>
      <w:r>
        <w:rPr>
          <w:rFonts w:ascii="Times New Roman" w:eastAsia="仿宋" w:hAnsi="Times New Roman" w:cs="Times New Roman" w:hint="eastAsia"/>
          <w:sz w:val="32"/>
          <w:szCs w:val="32"/>
        </w:rPr>
        <w:t>万元，主要用于保证机关正常运转的办公及印刷费、邮电费、差旅费、会议费、福利费、专用材料及一般设备购置费、日常维修费等支出。</w:t>
      </w:r>
    </w:p>
    <w:p w:rsidR="008229B7" w:rsidRDefault="004F7AB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财政拨款“三公”经费预算安排</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万元，与上年持平，无增减变化。其中：因公出国（境）费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万元，与上年相比持平，无增减变化；公务用车购置及运维费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E741E0">
        <w:rPr>
          <w:rFonts w:ascii="Times New Roman" w:eastAsia="仿宋" w:hAnsi="Times New Roman" w:cs="Times New Roman" w:hint="eastAsia"/>
          <w:sz w:val="32"/>
          <w:szCs w:val="32"/>
        </w:rPr>
        <w:t>，与上年相比持平，无增减变化</w:t>
      </w:r>
      <w:r w:rsidR="00E741E0">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公务用车运行维护费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E741E0">
        <w:rPr>
          <w:rFonts w:ascii="Times New Roman" w:eastAsia="仿宋" w:hAnsi="Times New Roman" w:cs="Times New Roman" w:hint="eastAsia"/>
          <w:sz w:val="32"/>
          <w:szCs w:val="32"/>
        </w:rPr>
        <w:t>，与上年相比持平，无增减变化</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万元，与上年相比持平，无增减变化。</w:t>
      </w:r>
    </w:p>
    <w:p w:rsidR="008229B7" w:rsidRDefault="004F7AB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8229B7" w:rsidRDefault="004F7AB6">
      <w:pPr>
        <w:ind w:firstLineChars="200" w:firstLine="640"/>
        <w:jc w:val="left"/>
        <w:rPr>
          <w:rFonts w:ascii="Times New Roman" w:eastAsia="方正仿宋_GBK" w:hAnsi="Times New Roman" w:cs="Times New Roman"/>
          <w:sz w:val="32"/>
          <w:szCs w:val="32"/>
        </w:rPr>
      </w:pPr>
      <w:bookmarkStart w:id="0"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8229B7" w:rsidRDefault="004F7AB6">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1" w:name="_Toc29484628"/>
      <w:r>
        <w:rPr>
          <w:rFonts w:ascii="Times New Roman" w:eastAsia="方正仿宋_GBK" w:hAnsi="Times New Roman" w:cs="Times New Roman" w:hint="eastAsia"/>
          <w:b/>
          <w:sz w:val="32"/>
          <w:szCs w:val="32"/>
        </w:rPr>
        <w:instrText>总体绩效目标</w:instrText>
      </w:r>
      <w:bookmarkEnd w:id="1"/>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根据《石家庄市藁城区审计局职能配置、内设机构和人员编制规定》，石家庄市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城区审计局的主要职责及石家庄市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城区审计局工作特点，石家庄市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城区审计局</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整体绩效目标是：通过财政财务收支审计真实、合法和效益情况，维护国家财政经济秩序，促进廉政建设，保障国民经济的健康运行。进行内部审计管理和审计法制管理。通过建立健全法规，加大内部审计管理制度提高审计质量和审计机关法制管理水平。包括系统综合</w:t>
      </w:r>
      <w:r>
        <w:rPr>
          <w:rFonts w:ascii="Times New Roman" w:eastAsia="仿宋" w:hAnsi="Times New Roman" w:cs="Times New Roman" w:hint="eastAsia"/>
          <w:sz w:val="32"/>
          <w:szCs w:val="32"/>
        </w:rPr>
        <w:lastRenderedPageBreak/>
        <w:t>业务管理和机关综合事务管理。充分发挥参谋助手作用和综合协调作用，推进审计事业科学协调发展。审计业务方面审计计划完成率</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及以上，审计决定落实率</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及以上，通过审计财政、财务收支真实、合法和效益，维护国家财政经济秩序、促进廉政建设、保障国民经济的健康发展。审计管理方面内部审计管理进行内审业务，内</w:t>
      </w:r>
      <w:proofErr w:type="gramStart"/>
      <w:r>
        <w:rPr>
          <w:rFonts w:ascii="Times New Roman" w:eastAsia="仿宋" w:hAnsi="Times New Roman" w:cs="Times New Roman" w:hint="eastAsia"/>
          <w:sz w:val="32"/>
          <w:szCs w:val="32"/>
        </w:rPr>
        <w:t>审业务</w:t>
      </w:r>
      <w:proofErr w:type="gramEnd"/>
      <w:r>
        <w:rPr>
          <w:rFonts w:ascii="Times New Roman" w:eastAsia="仿宋" w:hAnsi="Times New Roman" w:cs="Times New Roman" w:hint="eastAsia"/>
          <w:sz w:val="32"/>
          <w:szCs w:val="32"/>
        </w:rPr>
        <w:t>办结率</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及以上，受理内</w:t>
      </w:r>
      <w:proofErr w:type="gramStart"/>
      <w:r>
        <w:rPr>
          <w:rFonts w:ascii="Times New Roman" w:eastAsia="仿宋" w:hAnsi="Times New Roman" w:cs="Times New Roman" w:hint="eastAsia"/>
          <w:sz w:val="32"/>
          <w:szCs w:val="32"/>
        </w:rPr>
        <w:t>审业务</w:t>
      </w:r>
      <w:proofErr w:type="gramEnd"/>
      <w:r>
        <w:rPr>
          <w:rFonts w:ascii="Times New Roman" w:eastAsia="仿宋" w:hAnsi="Times New Roman" w:cs="Times New Roman" w:hint="eastAsia"/>
          <w:sz w:val="32"/>
          <w:szCs w:val="32"/>
        </w:rPr>
        <w:t>咨询，提高内部审计质量；协调内部审计和国家</w:t>
      </w:r>
      <w:proofErr w:type="gramStart"/>
      <w:r>
        <w:rPr>
          <w:rFonts w:ascii="Times New Roman" w:eastAsia="仿宋" w:hAnsi="Times New Roman" w:cs="Times New Roman" w:hint="eastAsia"/>
          <w:sz w:val="32"/>
          <w:szCs w:val="32"/>
        </w:rPr>
        <w:t>审计间</w:t>
      </w:r>
      <w:proofErr w:type="gramEnd"/>
      <w:r>
        <w:rPr>
          <w:rFonts w:ascii="Times New Roman" w:eastAsia="仿宋" w:hAnsi="Times New Roman" w:cs="Times New Roman" w:hint="eastAsia"/>
          <w:sz w:val="32"/>
          <w:szCs w:val="32"/>
        </w:rPr>
        <w:t>工作，保障内部审计工作的顺利进行；控制费用标准严格。审计政务管理方面，综合业务保障率达到</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及以上，信息保障安全快速有效，信息化建设稳步推进；加强宣传引导；提高人员业务水平；促进审计文化研究，推动审计事业发展。</w:t>
      </w:r>
    </w:p>
    <w:p w:rsidR="008229B7" w:rsidRDefault="004F7AB6">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9"/>
      <w:r>
        <w:rPr>
          <w:rFonts w:ascii="Times New Roman" w:eastAsia="方正仿宋_GBK" w:hAnsi="Times New Roman" w:cs="Times New Roman" w:hint="eastAsia"/>
          <w:b/>
          <w:sz w:val="32"/>
          <w:szCs w:val="32"/>
        </w:rPr>
        <w:instrText>分项绩效目标</w:instrText>
      </w:r>
      <w:bookmarkEnd w:id="2"/>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、加强本级审计业务</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绩效目标：通过审计，促进廉政建设，保障国民经济健康发展。</w:t>
      </w:r>
      <w:r>
        <w:rPr>
          <w:rFonts w:ascii="Times New Roman" w:eastAsia="仿宋" w:hAnsi="Times New Roman" w:cs="Times New Roman" w:hint="eastAsia"/>
          <w:sz w:val="32"/>
          <w:szCs w:val="32"/>
        </w:rPr>
        <w:tab/>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绩效指标：稳步推进本级审计工作，年内开展预算执行审计、金融机构审计</w:t>
      </w:r>
      <w:r>
        <w:rPr>
          <w:rFonts w:ascii="Times New Roman" w:eastAsia="仿宋" w:hAnsi="Times New Roman" w:cs="Times New Roman" w:hint="eastAsia"/>
          <w:sz w:val="32"/>
          <w:szCs w:val="32"/>
        </w:rPr>
        <w:t>11</w:t>
      </w:r>
      <w:r>
        <w:rPr>
          <w:rFonts w:ascii="Times New Roman" w:eastAsia="仿宋" w:hAnsi="Times New Roman" w:cs="Times New Roman" w:hint="eastAsia"/>
          <w:sz w:val="32"/>
          <w:szCs w:val="32"/>
        </w:rPr>
        <w:t>个以上，形成审计报告数量</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份以上，在审计中发现问题，并使审计问题整改率达到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、推进信息化审计建设</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绩效目标：通过网络建设，提高审计效率，维护国家财政经济秩序，促进廉政建设，保障国民经济健康发展。</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绩效指标：积极推进数字化审计，使得办公自动化覆盖率达</w:t>
      </w:r>
      <w:r>
        <w:rPr>
          <w:rFonts w:ascii="Times New Roman" w:eastAsia="仿宋" w:hAnsi="Times New Roman" w:cs="Times New Roman" w:hint="eastAsia"/>
          <w:sz w:val="32"/>
          <w:szCs w:val="32"/>
        </w:rPr>
        <w:lastRenderedPageBreak/>
        <w:t>到</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及以上。运用大数据等信息化手段，使得业务处理及时性达到</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及以上，档案录入时间的节省率达到</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及以上。审计人员项目实施后对工作效率提高的满意度达到</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、提高审计管理水平</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绩效目标：通过建立健全法规，加大内部审计管理制度，提高审计质量和审计机关法制管理水平。</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绩效指标：实施开展监督检查后，使得监督检查覆盖率达到</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及以上。对被审计单位的审计建议采纳率达到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及以上。在审计中发现问题，并使审计问题整改率达到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w:t>
      </w:r>
      <w:r>
        <w:rPr>
          <w:rFonts w:ascii="Times New Roman" w:eastAsia="仿宋" w:hAnsi="Times New Roman" w:cs="Times New Roman" w:hint="eastAsia"/>
          <w:sz w:val="32"/>
          <w:szCs w:val="32"/>
        </w:rPr>
        <w:t xml:space="preserve"> </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、完成上级安排审计任务</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绩效目标：通过审计，维护国家财政经济秩序，促进廉政建设，保障国民经济健康发展。</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绩效指标：开展审计署安排项目审计的单位</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家以上，形成审计报告的数量</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份以上。在审计中发现问题，并使审计问题整改率达到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、完成国家建设项目审计</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绩效目标：通过审计国家建设项目，促进廉政建设，保障国民经济健康发展。</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绩效指标：实施开展监督检查后，使得监督检查覆盖率达到</w:t>
      </w:r>
      <w:r>
        <w:rPr>
          <w:rFonts w:ascii="Times New Roman" w:eastAsia="仿宋" w:hAnsi="Times New Roman" w:cs="Times New Roman" w:hint="eastAsia"/>
          <w:sz w:val="32"/>
          <w:szCs w:val="32"/>
        </w:rPr>
        <w:t>70%</w:t>
      </w:r>
      <w:r>
        <w:rPr>
          <w:rFonts w:ascii="Times New Roman" w:eastAsia="仿宋" w:hAnsi="Times New Roman" w:cs="Times New Roman" w:hint="eastAsia"/>
          <w:sz w:val="32"/>
          <w:szCs w:val="32"/>
        </w:rPr>
        <w:t>及以上。通过审计工程决算审减工程造价，挽回经济损失大于</w:t>
      </w: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万元。。在审计中发现问题，并使审计问题整改率达到</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及以上。</w:t>
      </w:r>
    </w:p>
    <w:p w:rsidR="008229B7" w:rsidRDefault="004F7AB6">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lastRenderedPageBreak/>
        <w:t>（三）工作保障措施</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30"/>
      <w:r>
        <w:rPr>
          <w:rFonts w:ascii="Times New Roman" w:eastAsia="方正仿宋_GBK" w:hAnsi="Times New Roman" w:cs="Times New Roman" w:hint="eastAsia"/>
          <w:b/>
          <w:sz w:val="32"/>
          <w:szCs w:val="32"/>
        </w:rPr>
        <w:instrText>工作保障措施</w:instrText>
      </w:r>
      <w:bookmarkEnd w:id="3"/>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围绕中心，突出审计重点。以更强的政治担当、更高的政治站位、更广的政治视野拓宽审计思维，突出审计重点，准确把握审计工作的发力点、审计制度改革的切入点和审计机关自身建设的关键点，不断拓展审计监督的广度和深度，更好发挥审计在党和国家监督体系中的重要作用，为全区建设贡献审计力量。</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创新方式，提升审计层次。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从更广领域、更高层次上充分发挥审计作用。</w:t>
      </w:r>
    </w:p>
    <w:p w:rsidR="008229B7" w:rsidRDefault="004F7AB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精心组织，提高审计时效。扎实做好审前准备工作，根据工作方案编制具有针对性和可操作性强的审计实施方案，突出审计重点，设计评价指标，确保优质高效完成审计任务。切实加强审计现场管理，提高现场审计工作效率，有关项目要在</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个月内完成审计现场实施工作。要加强审计过程监督检查，开展审计业务会，局领导听取各审计组汇报审计进展情况，不断提高审计时效。</w:t>
      </w:r>
    </w:p>
    <w:p w:rsidR="00E741E0" w:rsidRDefault="00E741E0">
      <w:pPr>
        <w:autoSpaceDE w:val="0"/>
        <w:autoSpaceDN w:val="0"/>
        <w:adjustRightInd w:val="0"/>
        <w:ind w:left="198" w:firstLineChars="200" w:firstLine="640"/>
        <w:jc w:val="left"/>
        <w:rPr>
          <w:rFonts w:ascii="Times New Roman" w:eastAsia="方正仿宋_GBK" w:hAnsi="Times New Roman" w:cs="Times New Roman" w:hint="eastAsia"/>
          <w:b/>
          <w:sz w:val="32"/>
          <w:szCs w:val="32"/>
        </w:rPr>
      </w:pPr>
    </w:p>
    <w:p w:rsidR="00E741E0" w:rsidRDefault="00E741E0">
      <w:pPr>
        <w:autoSpaceDE w:val="0"/>
        <w:autoSpaceDN w:val="0"/>
        <w:adjustRightInd w:val="0"/>
        <w:ind w:left="198" w:firstLineChars="200" w:firstLine="640"/>
        <w:jc w:val="left"/>
        <w:rPr>
          <w:rFonts w:ascii="Times New Roman" w:eastAsia="方正仿宋_GBK" w:hAnsi="Times New Roman" w:cs="Times New Roman" w:hint="eastAsia"/>
          <w:b/>
          <w:sz w:val="32"/>
          <w:szCs w:val="32"/>
        </w:rPr>
      </w:pPr>
    </w:p>
    <w:p w:rsidR="008229B7" w:rsidRDefault="004F7AB6">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lastRenderedPageBreak/>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8229B7" w:rsidRDefault="004F7AB6">
      <w:pPr>
        <w:jc w:val="left"/>
        <w:outlineLvl w:val="1"/>
        <w:rPr>
          <w:rFonts w:ascii="方正仿宋_GBK" w:eastAsia="方正仿宋_GBK"/>
          <w:b/>
          <w:sz w:val="28"/>
        </w:rPr>
      </w:pPr>
      <w:r>
        <w:rPr>
          <w:rFonts w:ascii="方正仿宋_GBK" w:eastAsia="方正仿宋_GBK" w:hint="eastAsia"/>
          <w:b/>
          <w:sz w:val="28"/>
        </w:rPr>
        <w:t xml:space="preserve">  1、本级审计业务绩效目标表</w:t>
      </w:r>
    </w:p>
    <w:p w:rsidR="008229B7" w:rsidRDefault="004F7AB6">
      <w:pPr>
        <w:ind w:firstLineChars="100" w:firstLine="201"/>
        <w:jc w:val="left"/>
        <w:outlineLvl w:val="1"/>
        <w:rPr>
          <w:rFonts w:ascii="Times New Roman" w:hAnsi="宋体"/>
          <w:b/>
          <w:sz w:val="28"/>
        </w:rPr>
      </w:pPr>
      <w:r>
        <w:rPr>
          <w:rFonts w:ascii="宋体" w:hAnsi="宋体" w:cs="宋体" w:hint="eastAsia"/>
          <w:b/>
          <w:color w:val="000000"/>
          <w:sz w:val="20"/>
          <w:szCs w:val="20"/>
        </w:rPr>
        <w:t>3</w:t>
      </w:r>
      <w:r>
        <w:rPr>
          <w:rFonts w:ascii="宋体" w:hAnsi="宋体" w:cs="宋体" w:hint="eastAsia"/>
          <w:b/>
          <w:color w:val="000000"/>
          <w:kern w:val="0"/>
          <w:sz w:val="20"/>
          <w:szCs w:val="20"/>
          <w:lang w:bidi="ar"/>
        </w:rPr>
        <w:t>19002石家庄市</w:t>
      </w:r>
      <w:proofErr w:type="gramStart"/>
      <w:r>
        <w:rPr>
          <w:rFonts w:ascii="宋体" w:hAnsi="宋体" w:cs="宋体" w:hint="eastAsia"/>
          <w:b/>
          <w:color w:val="000000"/>
          <w:kern w:val="0"/>
          <w:sz w:val="20"/>
          <w:szCs w:val="20"/>
          <w:lang w:bidi="ar"/>
        </w:rPr>
        <w:t>藁</w:t>
      </w:r>
      <w:proofErr w:type="gramEnd"/>
      <w:r>
        <w:rPr>
          <w:rFonts w:ascii="宋体" w:hAnsi="宋体" w:cs="宋体" w:hint="eastAsia"/>
          <w:b/>
          <w:color w:val="000000"/>
          <w:kern w:val="0"/>
          <w:sz w:val="20"/>
          <w:szCs w:val="20"/>
          <w:lang w:bidi="ar"/>
        </w:rPr>
        <w:t xml:space="preserve">城区审计局                                                   </w:t>
      </w:r>
      <w:r>
        <w:rPr>
          <w:rFonts w:ascii="宋体" w:hAnsi="宋体" w:cs="宋体" w:hint="eastAsia"/>
          <w:bCs/>
          <w:color w:val="000000"/>
          <w:kern w:val="0"/>
          <w:sz w:val="20"/>
          <w:szCs w:val="20"/>
          <w:lang w:bidi="ar"/>
        </w:rPr>
        <w:t>单位：万元</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4" w:name="_Toc29484634"/>
      <w:r>
        <w:rPr>
          <w:rFonts w:ascii="方正仿宋_GBK" w:eastAsia="方正仿宋_GBK" w:hint="eastAsia"/>
          <w:b/>
          <w:sz w:val="28"/>
        </w:rPr>
        <w:instrText>3、第三方评价工作经费绩效目标表</w:instrText>
      </w:r>
      <w:bookmarkEnd w:id="4"/>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8952" w:type="dxa"/>
        <w:jc w:val="center"/>
        <w:tblLayout w:type="fixed"/>
        <w:tblCellMar>
          <w:top w:w="15" w:type="dxa"/>
          <w:left w:w="15" w:type="dxa"/>
          <w:bottom w:w="15" w:type="dxa"/>
          <w:right w:w="15" w:type="dxa"/>
        </w:tblCellMar>
        <w:tblLook w:val="04A0" w:firstRow="1" w:lastRow="0" w:firstColumn="1" w:lastColumn="0" w:noHBand="0" w:noVBand="1"/>
      </w:tblPr>
      <w:tblGrid>
        <w:gridCol w:w="871"/>
        <w:gridCol w:w="883"/>
        <w:gridCol w:w="1315"/>
        <w:gridCol w:w="1442"/>
        <w:gridCol w:w="1078"/>
        <w:gridCol w:w="1423"/>
        <w:gridCol w:w="979"/>
        <w:gridCol w:w="961"/>
      </w:tblGrid>
      <w:tr w:rsidR="008229B7">
        <w:trPr>
          <w:trHeight w:val="615"/>
          <w:jc w:val="center"/>
        </w:trPr>
        <w:tc>
          <w:tcPr>
            <w:tcW w:w="87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项目编码</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bCs/>
                <w:color w:val="000000"/>
                <w:sz w:val="20"/>
                <w:szCs w:val="20"/>
              </w:rPr>
              <w:t>319-0101-JQN-KH43</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项目名称</w:t>
            </w:r>
          </w:p>
        </w:tc>
        <w:tc>
          <w:tcPr>
            <w:tcW w:w="4441" w:type="dxa"/>
            <w:gridSpan w:val="4"/>
            <w:tcBorders>
              <w:top w:val="single" w:sz="4" w:space="0" w:color="000000"/>
              <w:left w:val="single" w:sz="4" w:space="0" w:color="000000"/>
              <w:bottom w:val="single" w:sz="4" w:space="0" w:color="000000"/>
              <w:right w:val="single" w:sz="4" w:space="0" w:color="000000"/>
            </w:tcBorders>
            <w:vAlign w:val="center"/>
          </w:tcPr>
          <w:p w:rsidR="008229B7" w:rsidRDefault="004F7AB6">
            <w:pPr>
              <w:tabs>
                <w:tab w:val="left" w:pos="677"/>
              </w:tabs>
              <w:jc w:val="center"/>
              <w:rPr>
                <w:rFonts w:ascii="宋体" w:hAnsi="宋体" w:cs="宋体"/>
                <w:b/>
                <w:color w:val="000000"/>
                <w:sz w:val="20"/>
                <w:szCs w:val="20"/>
              </w:rPr>
            </w:pPr>
            <w:r>
              <w:rPr>
                <w:rFonts w:ascii="宋体" w:hAnsi="宋体" w:cs="宋体" w:hint="eastAsia"/>
                <w:bCs/>
                <w:color w:val="000000"/>
                <w:sz w:val="20"/>
                <w:szCs w:val="20"/>
              </w:rPr>
              <w:t>本级审计业务</w:t>
            </w:r>
          </w:p>
        </w:tc>
      </w:tr>
      <w:tr w:rsidR="008229B7">
        <w:trPr>
          <w:trHeight w:val="555"/>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预算规模及资金用途</w:t>
            </w:r>
          </w:p>
        </w:tc>
        <w:tc>
          <w:tcPr>
            <w:tcW w:w="88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预算数</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bCs/>
                <w:color w:val="000000"/>
                <w:sz w:val="20"/>
                <w:szCs w:val="20"/>
              </w:rPr>
              <w:t>22.50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其中：财政资金</w:t>
            </w:r>
          </w:p>
        </w:tc>
        <w:tc>
          <w:tcPr>
            <w:tcW w:w="1078"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bCs/>
                <w:color w:val="000000"/>
                <w:sz w:val="20"/>
                <w:szCs w:val="20"/>
              </w:rPr>
              <w:t>22.50</w:t>
            </w:r>
          </w:p>
        </w:tc>
        <w:tc>
          <w:tcPr>
            <w:tcW w:w="142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其他资金</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8229B7">
            <w:pPr>
              <w:widowControl/>
              <w:jc w:val="center"/>
              <w:textAlignment w:val="center"/>
              <w:rPr>
                <w:rFonts w:ascii="宋体" w:hAnsi="宋体" w:cs="宋体"/>
                <w:b/>
                <w:color w:val="000000"/>
                <w:sz w:val="20"/>
                <w:szCs w:val="20"/>
              </w:rPr>
            </w:pPr>
          </w:p>
        </w:tc>
      </w:tr>
      <w:tr w:rsidR="008229B7">
        <w:trPr>
          <w:trHeight w:val="600"/>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081"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用于本级各项审计的费用支出。</w:t>
            </w:r>
          </w:p>
        </w:tc>
      </w:tr>
      <w:tr w:rsidR="008229B7">
        <w:trPr>
          <w:trHeight w:val="615"/>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资金支出计划（%）</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3月底</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6月底</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10月底</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12月底</w:t>
            </w:r>
          </w:p>
        </w:tc>
      </w:tr>
      <w:tr w:rsidR="008229B7">
        <w:trPr>
          <w:trHeight w:val="615"/>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20.00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60.00</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80.00</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100.00</w:t>
            </w:r>
          </w:p>
        </w:tc>
      </w:tr>
      <w:tr w:rsidR="008229B7">
        <w:trPr>
          <w:trHeight w:val="525"/>
          <w:jc w:val="center"/>
        </w:trPr>
        <w:tc>
          <w:tcPr>
            <w:tcW w:w="87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绩效目标</w:t>
            </w:r>
          </w:p>
        </w:tc>
        <w:tc>
          <w:tcPr>
            <w:tcW w:w="8081"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通过审计，促进廉政建设，保障国民经济健康发展。</w:t>
            </w:r>
          </w:p>
        </w:tc>
      </w:tr>
      <w:tr w:rsidR="008229B7">
        <w:trPr>
          <w:trHeight w:val="450"/>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一级指标</w:t>
            </w:r>
          </w:p>
        </w:tc>
        <w:tc>
          <w:tcPr>
            <w:tcW w:w="883"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二级指标</w:t>
            </w:r>
          </w:p>
        </w:tc>
        <w:tc>
          <w:tcPr>
            <w:tcW w:w="1315"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三级指标</w:t>
            </w:r>
          </w:p>
        </w:tc>
        <w:tc>
          <w:tcPr>
            <w:tcW w:w="3943" w:type="dxa"/>
            <w:gridSpan w:val="3"/>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绩效指标描述</w:t>
            </w:r>
          </w:p>
        </w:tc>
        <w:tc>
          <w:tcPr>
            <w:tcW w:w="979" w:type="dxa"/>
            <w:vMerge w:val="restart"/>
            <w:tcBorders>
              <w:top w:val="single" w:sz="4" w:space="0" w:color="000000"/>
              <w:left w:val="single" w:sz="4" w:space="0" w:color="000000"/>
              <w:bottom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w:t>
            </w:r>
          </w:p>
        </w:tc>
        <w:tc>
          <w:tcPr>
            <w:tcW w:w="96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指标值确定依据</w:t>
            </w:r>
          </w:p>
        </w:tc>
      </w:tr>
      <w:tr w:rsidR="008229B7">
        <w:trPr>
          <w:trHeight w:val="360"/>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883"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315"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3943" w:type="dxa"/>
            <w:gridSpan w:val="3"/>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979" w:type="dxa"/>
            <w:vMerge/>
            <w:tcBorders>
              <w:top w:val="single" w:sz="4" w:space="0" w:color="000000"/>
              <w:left w:val="single" w:sz="4" w:space="0" w:color="000000"/>
              <w:bottom w:val="single" w:sz="4" w:space="0" w:color="000000"/>
            </w:tcBorders>
            <w:vAlign w:val="center"/>
          </w:tcPr>
          <w:p w:rsidR="008229B7" w:rsidRDefault="008229B7">
            <w:pPr>
              <w:jc w:val="center"/>
              <w:rPr>
                <w:rFonts w:ascii="黑体" w:eastAsia="黑体" w:hAnsi="宋体"/>
                <w:b/>
                <w:color w:val="000000"/>
                <w:sz w:val="20"/>
                <w:szCs w:val="20"/>
              </w:rPr>
            </w:pPr>
          </w:p>
        </w:tc>
        <w:tc>
          <w:tcPr>
            <w:tcW w:w="96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r>
      <w:tr w:rsidR="008229B7">
        <w:trPr>
          <w:trHeight w:val="555"/>
          <w:jc w:val="center"/>
        </w:trPr>
        <w:tc>
          <w:tcPr>
            <w:tcW w:w="871" w:type="dxa"/>
            <w:vMerge w:val="restart"/>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产出指标</w:t>
            </w:r>
          </w:p>
        </w:tc>
        <w:tc>
          <w:tcPr>
            <w:tcW w:w="883"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审计单位数量</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开展预算执行审计、金融机构审计</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≥11个</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71" w:type="dxa"/>
            <w:vMerge/>
            <w:tcBorders>
              <w:left w:val="single" w:sz="4" w:space="0" w:color="000000"/>
              <w:bottom w:val="single" w:sz="4" w:space="0" w:color="auto"/>
              <w:right w:val="single" w:sz="4" w:space="0" w:color="000000"/>
            </w:tcBorders>
            <w:vAlign w:val="center"/>
          </w:tcPr>
          <w:p w:rsidR="008229B7" w:rsidRDefault="008229B7">
            <w:pPr>
              <w:jc w:val="center"/>
              <w:rPr>
                <w:rFonts w:ascii="宋体" w:hAnsi="宋体" w:cs="宋体"/>
                <w:b/>
                <w:color w:val="000000"/>
                <w:sz w:val="20"/>
                <w:szCs w:val="20"/>
              </w:rPr>
            </w:pPr>
          </w:p>
        </w:tc>
        <w:tc>
          <w:tcPr>
            <w:tcW w:w="883" w:type="dxa"/>
            <w:tcBorders>
              <w:top w:val="single" w:sz="4" w:space="0" w:color="000000"/>
              <w:left w:val="single" w:sz="4" w:space="0" w:color="000000"/>
              <w:bottom w:val="single" w:sz="4" w:space="0" w:color="auto"/>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审计报告数量</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形成审计报告数量</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≥12份</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71" w:type="dxa"/>
            <w:tcBorders>
              <w:top w:val="single" w:sz="4" w:space="0" w:color="auto"/>
              <w:left w:val="single" w:sz="4" w:space="0" w:color="auto"/>
              <w:bottom w:val="single" w:sz="4" w:space="0" w:color="auto"/>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效果指标</w:t>
            </w:r>
          </w:p>
        </w:tc>
        <w:tc>
          <w:tcPr>
            <w:tcW w:w="883" w:type="dxa"/>
            <w:tcBorders>
              <w:top w:val="single" w:sz="4" w:space="0" w:color="auto"/>
              <w:left w:val="single" w:sz="4" w:space="0" w:color="000000"/>
              <w:bottom w:val="single" w:sz="4" w:space="0" w:color="auto"/>
              <w:right w:val="single" w:sz="4" w:space="0" w:color="auto"/>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可持续性影响</w:t>
            </w:r>
          </w:p>
        </w:tc>
        <w:tc>
          <w:tcPr>
            <w:tcW w:w="1315" w:type="dxa"/>
            <w:tcBorders>
              <w:top w:val="single" w:sz="4" w:space="0" w:color="000000"/>
              <w:left w:val="single" w:sz="4" w:space="0" w:color="auto"/>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问题整改率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已整改问题数量</w:t>
            </w:r>
            <w:proofErr w:type="gramStart"/>
            <w:r>
              <w:rPr>
                <w:rFonts w:ascii="宋体" w:hAnsi="宋体" w:cs="宋体" w:hint="eastAsia"/>
                <w:color w:val="000000"/>
                <w:sz w:val="20"/>
                <w:szCs w:val="20"/>
              </w:rPr>
              <w:t>占发现</w:t>
            </w:r>
            <w:proofErr w:type="gramEnd"/>
            <w:r>
              <w:rPr>
                <w:rFonts w:ascii="宋体" w:hAnsi="宋体" w:cs="宋体" w:hint="eastAsia"/>
                <w:color w:val="000000"/>
                <w:sz w:val="20"/>
                <w:szCs w:val="20"/>
              </w:rPr>
              <w:t>问题总数的比率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20"/>
                <w:szCs w:val="20"/>
              </w:rPr>
              <w:t>≥90百分比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bl>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4F7AB6">
      <w:pPr>
        <w:numPr>
          <w:ilvl w:val="0"/>
          <w:numId w:val="1"/>
        </w:numPr>
        <w:jc w:val="left"/>
        <w:outlineLvl w:val="1"/>
        <w:rPr>
          <w:rFonts w:ascii="方正仿宋_GBK" w:eastAsia="方正仿宋_GBK"/>
          <w:b/>
          <w:sz w:val="28"/>
        </w:rPr>
      </w:pPr>
      <w:r>
        <w:rPr>
          <w:rFonts w:ascii="方正仿宋_GBK" w:eastAsia="方正仿宋_GBK" w:hint="eastAsia"/>
          <w:b/>
          <w:sz w:val="28"/>
        </w:rPr>
        <w:lastRenderedPageBreak/>
        <w:t>审计管理业务绩效目标表</w:t>
      </w:r>
    </w:p>
    <w:p w:rsidR="008229B7" w:rsidRDefault="004F7AB6">
      <w:pPr>
        <w:ind w:firstLineChars="100" w:firstLine="201"/>
        <w:jc w:val="left"/>
        <w:outlineLvl w:val="1"/>
        <w:rPr>
          <w:rFonts w:ascii="Times New Roman" w:hAnsi="宋体"/>
          <w:b/>
          <w:sz w:val="28"/>
        </w:rPr>
      </w:pPr>
      <w:r>
        <w:rPr>
          <w:rFonts w:ascii="宋体" w:hAnsi="宋体" w:cs="宋体" w:hint="eastAsia"/>
          <w:b/>
          <w:color w:val="000000"/>
          <w:sz w:val="20"/>
          <w:szCs w:val="20"/>
        </w:rPr>
        <w:t>3</w:t>
      </w:r>
      <w:r>
        <w:rPr>
          <w:rFonts w:ascii="宋体" w:hAnsi="宋体" w:cs="宋体" w:hint="eastAsia"/>
          <w:b/>
          <w:color w:val="000000"/>
          <w:kern w:val="0"/>
          <w:sz w:val="20"/>
          <w:szCs w:val="20"/>
          <w:lang w:bidi="ar"/>
        </w:rPr>
        <w:t>19002石家庄市</w:t>
      </w:r>
      <w:proofErr w:type="gramStart"/>
      <w:r>
        <w:rPr>
          <w:rFonts w:ascii="宋体" w:hAnsi="宋体" w:cs="宋体" w:hint="eastAsia"/>
          <w:b/>
          <w:color w:val="000000"/>
          <w:kern w:val="0"/>
          <w:sz w:val="20"/>
          <w:szCs w:val="20"/>
          <w:lang w:bidi="ar"/>
        </w:rPr>
        <w:t>藁</w:t>
      </w:r>
      <w:proofErr w:type="gramEnd"/>
      <w:r>
        <w:rPr>
          <w:rFonts w:ascii="宋体" w:hAnsi="宋体" w:cs="宋体" w:hint="eastAsia"/>
          <w:b/>
          <w:color w:val="000000"/>
          <w:kern w:val="0"/>
          <w:sz w:val="20"/>
          <w:szCs w:val="20"/>
          <w:lang w:bidi="ar"/>
        </w:rPr>
        <w:t xml:space="preserve">城区审计局                                                   </w:t>
      </w:r>
      <w:r>
        <w:rPr>
          <w:rFonts w:ascii="宋体" w:hAnsi="宋体" w:cs="宋体" w:hint="eastAsia"/>
          <w:bCs/>
          <w:color w:val="000000"/>
          <w:kern w:val="0"/>
          <w:sz w:val="20"/>
          <w:szCs w:val="20"/>
          <w:lang w:bidi="ar"/>
        </w:rPr>
        <w:t>单位：万元</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5" w:name="_Toc29484636"/>
      <w:r>
        <w:rPr>
          <w:rFonts w:ascii="方正仿宋_GBK" w:eastAsia="方正仿宋_GBK" w:hint="eastAsia"/>
          <w:b/>
          <w:sz w:val="28"/>
        </w:rPr>
        <w:instrText>5、河北人大历史陈列馆建设及办公用房修缮资金（预内基建）绩效目标表</w:instrText>
      </w:r>
      <w:bookmarkEnd w:id="5"/>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8952" w:type="dxa"/>
        <w:jc w:val="center"/>
        <w:tblLayout w:type="fixed"/>
        <w:tblCellMar>
          <w:top w:w="15" w:type="dxa"/>
          <w:left w:w="15" w:type="dxa"/>
          <w:bottom w:w="15" w:type="dxa"/>
          <w:right w:w="15" w:type="dxa"/>
        </w:tblCellMar>
        <w:tblLook w:val="04A0" w:firstRow="1" w:lastRow="0" w:firstColumn="1" w:lastColumn="0" w:noHBand="0" w:noVBand="1"/>
      </w:tblPr>
      <w:tblGrid>
        <w:gridCol w:w="886"/>
        <w:gridCol w:w="868"/>
        <w:gridCol w:w="1315"/>
        <w:gridCol w:w="1442"/>
        <w:gridCol w:w="1078"/>
        <w:gridCol w:w="1423"/>
        <w:gridCol w:w="979"/>
        <w:gridCol w:w="961"/>
      </w:tblGrid>
      <w:tr w:rsidR="008229B7">
        <w:trPr>
          <w:trHeight w:val="615"/>
          <w:jc w:val="center"/>
        </w:trPr>
        <w:tc>
          <w:tcPr>
            <w:tcW w:w="88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项目编码</w:t>
            </w: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319-0301-JQN-RIEN</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项目名称</w:t>
            </w:r>
          </w:p>
        </w:tc>
        <w:tc>
          <w:tcPr>
            <w:tcW w:w="4441" w:type="dxa"/>
            <w:gridSpan w:val="4"/>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审计管理业务</w:t>
            </w:r>
          </w:p>
        </w:tc>
      </w:tr>
      <w:tr w:rsidR="008229B7">
        <w:trPr>
          <w:trHeight w:val="555"/>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预算规模及资金用途</w:t>
            </w:r>
          </w:p>
        </w:tc>
        <w:tc>
          <w:tcPr>
            <w:tcW w:w="86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预算数</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15.00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其中：财政资金</w:t>
            </w:r>
          </w:p>
        </w:tc>
        <w:tc>
          <w:tcPr>
            <w:tcW w:w="1078"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15.00</w:t>
            </w:r>
          </w:p>
        </w:tc>
        <w:tc>
          <w:tcPr>
            <w:tcW w:w="142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其他资金</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8229B7">
            <w:pPr>
              <w:widowControl/>
              <w:jc w:val="center"/>
              <w:textAlignment w:val="center"/>
              <w:rPr>
                <w:rFonts w:ascii="宋体" w:hAnsi="宋体" w:cs="宋体"/>
                <w:b/>
                <w:color w:val="000000"/>
                <w:sz w:val="20"/>
                <w:szCs w:val="20"/>
              </w:rPr>
            </w:pPr>
          </w:p>
        </w:tc>
      </w:tr>
      <w:tr w:rsidR="008229B7">
        <w:trPr>
          <w:trHeight w:val="600"/>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066"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为切实加强审计工作，推动国家重大决策部署和有关政策措施的贯彻落实。</w:t>
            </w:r>
          </w:p>
        </w:tc>
      </w:tr>
      <w:tr w:rsidR="008229B7">
        <w:trPr>
          <w:trHeight w:val="615"/>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资金支出计划（%）</w:t>
            </w: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3月底</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6月底</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10月底</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12月底</w:t>
            </w:r>
          </w:p>
        </w:tc>
      </w:tr>
      <w:tr w:rsidR="008229B7">
        <w:trPr>
          <w:trHeight w:val="615"/>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20.00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60.00</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80.00</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100.00</w:t>
            </w:r>
          </w:p>
        </w:tc>
      </w:tr>
      <w:tr w:rsidR="008229B7">
        <w:trPr>
          <w:trHeight w:val="525"/>
          <w:jc w:val="center"/>
        </w:trPr>
        <w:tc>
          <w:tcPr>
            <w:tcW w:w="88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绩效目标</w:t>
            </w:r>
          </w:p>
        </w:tc>
        <w:tc>
          <w:tcPr>
            <w:tcW w:w="8066"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通过建立健全法规，加大内部审计管理制度，提高审计质量和审计机关法制管理水平。</w:t>
            </w:r>
          </w:p>
        </w:tc>
      </w:tr>
      <w:tr w:rsidR="008229B7">
        <w:trPr>
          <w:trHeight w:val="450"/>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一级指标</w:t>
            </w:r>
          </w:p>
        </w:tc>
        <w:tc>
          <w:tcPr>
            <w:tcW w:w="868"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二级指标</w:t>
            </w:r>
          </w:p>
        </w:tc>
        <w:tc>
          <w:tcPr>
            <w:tcW w:w="1315"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三级指标</w:t>
            </w:r>
          </w:p>
        </w:tc>
        <w:tc>
          <w:tcPr>
            <w:tcW w:w="3943" w:type="dxa"/>
            <w:gridSpan w:val="3"/>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绩效指标描述</w:t>
            </w:r>
          </w:p>
        </w:tc>
        <w:tc>
          <w:tcPr>
            <w:tcW w:w="979" w:type="dxa"/>
            <w:vMerge w:val="restart"/>
            <w:tcBorders>
              <w:top w:val="single" w:sz="4" w:space="0" w:color="000000"/>
              <w:left w:val="single" w:sz="4" w:space="0" w:color="000000"/>
              <w:bottom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w:t>
            </w:r>
          </w:p>
        </w:tc>
        <w:tc>
          <w:tcPr>
            <w:tcW w:w="96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指标值确定依据</w:t>
            </w:r>
          </w:p>
        </w:tc>
      </w:tr>
      <w:tr w:rsidR="008229B7">
        <w:trPr>
          <w:trHeight w:val="360"/>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868"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315"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3943" w:type="dxa"/>
            <w:gridSpan w:val="3"/>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979" w:type="dxa"/>
            <w:vMerge/>
            <w:tcBorders>
              <w:top w:val="single" w:sz="4" w:space="0" w:color="000000"/>
              <w:left w:val="single" w:sz="4" w:space="0" w:color="000000"/>
              <w:bottom w:val="single" w:sz="4" w:space="0" w:color="000000"/>
            </w:tcBorders>
            <w:vAlign w:val="center"/>
          </w:tcPr>
          <w:p w:rsidR="008229B7" w:rsidRDefault="008229B7">
            <w:pPr>
              <w:jc w:val="center"/>
              <w:rPr>
                <w:rFonts w:ascii="黑体" w:eastAsia="黑体" w:hAnsi="宋体"/>
                <w:b/>
                <w:color w:val="000000"/>
                <w:sz w:val="20"/>
                <w:szCs w:val="20"/>
              </w:rPr>
            </w:pPr>
          </w:p>
        </w:tc>
        <w:tc>
          <w:tcPr>
            <w:tcW w:w="96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r>
      <w:tr w:rsidR="008229B7">
        <w:trPr>
          <w:trHeight w:val="555"/>
          <w:jc w:val="center"/>
        </w:trPr>
        <w:tc>
          <w:tcPr>
            <w:tcW w:w="886" w:type="dxa"/>
            <w:tcBorders>
              <w:top w:val="single" w:sz="4" w:space="0" w:color="000000"/>
              <w:left w:val="single" w:sz="4" w:space="0" w:color="000000"/>
              <w:bottom w:val="single" w:sz="4" w:space="0" w:color="auto"/>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产出指标</w:t>
            </w:r>
          </w:p>
        </w:tc>
        <w:tc>
          <w:tcPr>
            <w:tcW w:w="868"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监督检查覆盖率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实施开展监督检查的对象数量占总数的比率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86" w:type="dxa"/>
            <w:vMerge w:val="restart"/>
            <w:tcBorders>
              <w:top w:val="single" w:sz="4" w:space="0" w:color="auto"/>
              <w:left w:val="single" w:sz="4" w:space="0" w:color="auto"/>
              <w:bottom w:val="single" w:sz="4" w:space="0" w:color="auto"/>
              <w:right w:val="single" w:sz="4" w:space="0" w:color="auto"/>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效果指标</w:t>
            </w:r>
          </w:p>
        </w:tc>
        <w:tc>
          <w:tcPr>
            <w:tcW w:w="868" w:type="dxa"/>
            <w:tcBorders>
              <w:top w:val="single" w:sz="4" w:space="0" w:color="000000"/>
              <w:left w:val="single" w:sz="4" w:space="0" w:color="auto"/>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经济效益指标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审计建议采纳率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被采纳的审计</w:t>
            </w:r>
            <w:proofErr w:type="gramStart"/>
            <w:r>
              <w:rPr>
                <w:rFonts w:ascii="宋体" w:hAnsi="宋体" w:cs="宋体" w:hint="eastAsia"/>
                <w:color w:val="000000"/>
                <w:sz w:val="20"/>
                <w:szCs w:val="20"/>
              </w:rPr>
              <w:t>建议占</w:t>
            </w:r>
            <w:proofErr w:type="gramEnd"/>
            <w:r>
              <w:rPr>
                <w:rFonts w:ascii="宋体" w:hAnsi="宋体" w:cs="宋体" w:hint="eastAsia"/>
                <w:color w:val="000000"/>
                <w:sz w:val="20"/>
                <w:szCs w:val="20"/>
              </w:rPr>
              <w:t>全部审计建议的比例</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kern w:val="0"/>
                <w:sz w:val="20"/>
                <w:szCs w:val="20"/>
                <w:lang w:bidi="ar"/>
              </w:rPr>
              <w:t>≥90百分比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86" w:type="dxa"/>
            <w:vMerge/>
            <w:tcBorders>
              <w:top w:val="single" w:sz="4" w:space="0" w:color="auto"/>
              <w:left w:val="single" w:sz="4" w:space="0" w:color="auto"/>
              <w:bottom w:val="single" w:sz="4" w:space="0" w:color="auto"/>
              <w:right w:val="single" w:sz="4" w:space="0" w:color="auto"/>
            </w:tcBorders>
            <w:vAlign w:val="center"/>
          </w:tcPr>
          <w:p w:rsidR="008229B7" w:rsidRDefault="008229B7">
            <w:pPr>
              <w:jc w:val="center"/>
              <w:rPr>
                <w:rFonts w:ascii="宋体" w:hAnsi="宋体" w:cs="宋体"/>
                <w:b/>
                <w:color w:val="000000"/>
                <w:sz w:val="20"/>
                <w:szCs w:val="20"/>
              </w:rPr>
            </w:pPr>
          </w:p>
        </w:tc>
        <w:tc>
          <w:tcPr>
            <w:tcW w:w="868" w:type="dxa"/>
            <w:tcBorders>
              <w:top w:val="single" w:sz="4" w:space="0" w:color="000000"/>
              <w:left w:val="single" w:sz="4" w:space="0" w:color="auto"/>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sz w:val="20"/>
                <w:szCs w:val="20"/>
              </w:rPr>
              <w:t>可持续性影响</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问题整改率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已整改问题数量</w:t>
            </w:r>
            <w:proofErr w:type="gramStart"/>
            <w:r>
              <w:rPr>
                <w:rFonts w:ascii="宋体" w:hAnsi="宋体" w:cs="宋体" w:hint="eastAsia"/>
                <w:color w:val="000000"/>
                <w:sz w:val="20"/>
                <w:szCs w:val="20"/>
              </w:rPr>
              <w:t>占发现</w:t>
            </w:r>
            <w:proofErr w:type="gramEnd"/>
            <w:r>
              <w:rPr>
                <w:rFonts w:ascii="宋体" w:hAnsi="宋体" w:cs="宋体" w:hint="eastAsia"/>
                <w:color w:val="000000"/>
                <w:sz w:val="20"/>
                <w:szCs w:val="20"/>
              </w:rPr>
              <w:t>问题总数的比例</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kern w:val="0"/>
                <w:sz w:val="20"/>
                <w:szCs w:val="20"/>
                <w:lang w:bidi="ar"/>
              </w:rPr>
              <w:t>≥90百分比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bl>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4F7AB6">
      <w:pPr>
        <w:numPr>
          <w:ilvl w:val="0"/>
          <w:numId w:val="1"/>
        </w:numPr>
        <w:jc w:val="left"/>
        <w:outlineLvl w:val="1"/>
        <w:rPr>
          <w:rFonts w:ascii="方正仿宋_GBK" w:eastAsia="方正仿宋_GBK"/>
          <w:b/>
          <w:sz w:val="28"/>
        </w:rPr>
      </w:pPr>
      <w:r>
        <w:rPr>
          <w:rFonts w:ascii="方正仿宋_GBK" w:eastAsia="方正仿宋_GBK" w:hint="eastAsia"/>
          <w:b/>
          <w:sz w:val="28"/>
        </w:rPr>
        <w:lastRenderedPageBreak/>
        <w:t>审计署安排审计业务绩效目标表</w:t>
      </w:r>
    </w:p>
    <w:p w:rsidR="008229B7" w:rsidRDefault="004F7AB6">
      <w:pPr>
        <w:ind w:firstLineChars="100" w:firstLine="201"/>
        <w:jc w:val="left"/>
        <w:outlineLvl w:val="1"/>
        <w:rPr>
          <w:rFonts w:ascii="Times New Roman" w:hAnsi="宋体"/>
          <w:b/>
          <w:sz w:val="28"/>
        </w:rPr>
      </w:pPr>
      <w:r>
        <w:rPr>
          <w:rFonts w:ascii="宋体" w:hAnsi="宋体" w:cs="宋体" w:hint="eastAsia"/>
          <w:b/>
          <w:color w:val="000000"/>
          <w:sz w:val="20"/>
          <w:szCs w:val="20"/>
        </w:rPr>
        <w:t>3</w:t>
      </w:r>
      <w:r>
        <w:rPr>
          <w:rFonts w:ascii="宋体" w:hAnsi="宋体" w:cs="宋体" w:hint="eastAsia"/>
          <w:b/>
          <w:color w:val="000000"/>
          <w:kern w:val="0"/>
          <w:sz w:val="20"/>
          <w:szCs w:val="20"/>
          <w:lang w:bidi="ar"/>
        </w:rPr>
        <w:t>19002石家庄市</w:t>
      </w:r>
      <w:proofErr w:type="gramStart"/>
      <w:r>
        <w:rPr>
          <w:rFonts w:ascii="宋体" w:hAnsi="宋体" w:cs="宋体" w:hint="eastAsia"/>
          <w:b/>
          <w:color w:val="000000"/>
          <w:kern w:val="0"/>
          <w:sz w:val="20"/>
          <w:szCs w:val="20"/>
          <w:lang w:bidi="ar"/>
        </w:rPr>
        <w:t>藁</w:t>
      </w:r>
      <w:proofErr w:type="gramEnd"/>
      <w:r>
        <w:rPr>
          <w:rFonts w:ascii="宋体" w:hAnsi="宋体" w:cs="宋体" w:hint="eastAsia"/>
          <w:b/>
          <w:color w:val="000000"/>
          <w:kern w:val="0"/>
          <w:sz w:val="20"/>
          <w:szCs w:val="20"/>
          <w:lang w:bidi="ar"/>
        </w:rPr>
        <w:t xml:space="preserve">城区审计局                                                   </w:t>
      </w:r>
      <w:r>
        <w:rPr>
          <w:rFonts w:ascii="宋体" w:hAnsi="宋体" w:cs="宋体" w:hint="eastAsia"/>
          <w:bCs/>
          <w:color w:val="000000"/>
          <w:kern w:val="0"/>
          <w:sz w:val="20"/>
          <w:szCs w:val="20"/>
          <w:lang w:bidi="ar"/>
        </w:rPr>
        <w:t>单位：万元</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6" w:name="_Toc29484638"/>
      <w:r>
        <w:rPr>
          <w:rFonts w:ascii="方正仿宋_GBK" w:eastAsia="方正仿宋_GBK" w:hint="eastAsia"/>
          <w:b/>
          <w:sz w:val="28"/>
        </w:rPr>
        <w:instrText>7、人大代表培训费绩效目标表</w:instrText>
      </w:r>
      <w:bookmarkEnd w:id="6"/>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rsidR="008229B7" w:rsidRDefault="004F7AB6">
      <w:pPr>
        <w:spacing w:line="14" w:lineRule="exact"/>
        <w:ind w:firstLineChars="200" w:firstLine="420"/>
        <w:jc w:val="center"/>
        <w:rPr>
          <w:rFonts w:ascii="Times New Roman" w:hAnsi="宋体"/>
        </w:rPr>
      </w:pPr>
      <w:r>
        <w:rPr>
          <w:rFonts w:ascii="方正书宋_GBK" w:eastAsia="方正书宋_GBK"/>
        </w:rPr>
        <w:t xml:space="preserve"> </w:t>
      </w:r>
    </w:p>
    <w:tbl>
      <w:tblPr>
        <w:tblW w:w="8952" w:type="dxa"/>
        <w:jc w:val="center"/>
        <w:tblLayout w:type="fixed"/>
        <w:tblCellMar>
          <w:top w:w="15" w:type="dxa"/>
          <w:left w:w="15" w:type="dxa"/>
          <w:bottom w:w="15" w:type="dxa"/>
          <w:right w:w="15" w:type="dxa"/>
        </w:tblCellMar>
        <w:tblLook w:val="04A0" w:firstRow="1" w:lastRow="0" w:firstColumn="1" w:lastColumn="0" w:noHBand="0" w:noVBand="1"/>
      </w:tblPr>
      <w:tblGrid>
        <w:gridCol w:w="871"/>
        <w:gridCol w:w="883"/>
        <w:gridCol w:w="1315"/>
        <w:gridCol w:w="1442"/>
        <w:gridCol w:w="1078"/>
        <w:gridCol w:w="1423"/>
        <w:gridCol w:w="979"/>
        <w:gridCol w:w="961"/>
      </w:tblGrid>
      <w:tr w:rsidR="008229B7">
        <w:trPr>
          <w:trHeight w:val="615"/>
          <w:jc w:val="center"/>
        </w:trPr>
        <w:tc>
          <w:tcPr>
            <w:tcW w:w="87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项目编码</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319-0101-JQN-ECN2</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项目名称</w:t>
            </w:r>
          </w:p>
        </w:tc>
        <w:tc>
          <w:tcPr>
            <w:tcW w:w="4441" w:type="dxa"/>
            <w:gridSpan w:val="4"/>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审计署安排审计业务</w:t>
            </w:r>
          </w:p>
        </w:tc>
      </w:tr>
      <w:tr w:rsidR="008229B7">
        <w:trPr>
          <w:trHeight w:val="555"/>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预算规模及资金用途</w:t>
            </w:r>
          </w:p>
        </w:tc>
        <w:tc>
          <w:tcPr>
            <w:tcW w:w="88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预算数</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9.00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其中：财政资金</w:t>
            </w:r>
          </w:p>
        </w:tc>
        <w:tc>
          <w:tcPr>
            <w:tcW w:w="1078"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9.00</w:t>
            </w:r>
          </w:p>
        </w:tc>
        <w:tc>
          <w:tcPr>
            <w:tcW w:w="142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其他资金</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8229B7">
            <w:pPr>
              <w:widowControl/>
              <w:jc w:val="center"/>
              <w:textAlignment w:val="center"/>
              <w:rPr>
                <w:rFonts w:ascii="宋体" w:hAnsi="宋体" w:cs="宋体"/>
                <w:b/>
                <w:color w:val="000000"/>
                <w:sz w:val="20"/>
                <w:szCs w:val="20"/>
              </w:rPr>
            </w:pPr>
          </w:p>
        </w:tc>
      </w:tr>
      <w:tr w:rsidR="008229B7">
        <w:trPr>
          <w:trHeight w:val="600"/>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081"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用于审计署安排审计项目的费用支出。</w:t>
            </w:r>
          </w:p>
        </w:tc>
      </w:tr>
      <w:tr w:rsidR="008229B7">
        <w:trPr>
          <w:trHeight w:val="615"/>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资金支出计划（%）</w:t>
            </w: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3月底</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6月底</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10月底</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12月底</w:t>
            </w:r>
          </w:p>
        </w:tc>
      </w:tr>
      <w:tr w:rsidR="008229B7">
        <w:trPr>
          <w:trHeight w:val="615"/>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2198"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20.00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60.00</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80</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100</w:t>
            </w:r>
          </w:p>
        </w:tc>
      </w:tr>
      <w:tr w:rsidR="008229B7">
        <w:trPr>
          <w:trHeight w:val="525"/>
          <w:jc w:val="center"/>
        </w:trPr>
        <w:tc>
          <w:tcPr>
            <w:tcW w:w="87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绩效目标</w:t>
            </w:r>
          </w:p>
        </w:tc>
        <w:tc>
          <w:tcPr>
            <w:tcW w:w="8081"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通过审计，维护国家财政经济秩序，促进廉政建设，保障国民经济健康发展。</w:t>
            </w:r>
          </w:p>
        </w:tc>
      </w:tr>
      <w:tr w:rsidR="008229B7">
        <w:trPr>
          <w:trHeight w:val="450"/>
          <w:jc w:val="center"/>
        </w:trPr>
        <w:tc>
          <w:tcPr>
            <w:tcW w:w="87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一级指标</w:t>
            </w:r>
          </w:p>
        </w:tc>
        <w:tc>
          <w:tcPr>
            <w:tcW w:w="883"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二级指标</w:t>
            </w:r>
          </w:p>
        </w:tc>
        <w:tc>
          <w:tcPr>
            <w:tcW w:w="1315"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三级指标</w:t>
            </w:r>
          </w:p>
        </w:tc>
        <w:tc>
          <w:tcPr>
            <w:tcW w:w="3943" w:type="dxa"/>
            <w:gridSpan w:val="3"/>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绩效指标描述</w:t>
            </w:r>
          </w:p>
        </w:tc>
        <w:tc>
          <w:tcPr>
            <w:tcW w:w="979" w:type="dxa"/>
            <w:vMerge w:val="restart"/>
            <w:tcBorders>
              <w:top w:val="single" w:sz="4" w:space="0" w:color="000000"/>
              <w:left w:val="single" w:sz="4" w:space="0" w:color="000000"/>
              <w:bottom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w:t>
            </w:r>
          </w:p>
        </w:tc>
        <w:tc>
          <w:tcPr>
            <w:tcW w:w="96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指标值确定依据</w:t>
            </w:r>
          </w:p>
        </w:tc>
      </w:tr>
      <w:tr w:rsidR="008229B7">
        <w:trPr>
          <w:trHeight w:val="360"/>
          <w:jc w:val="center"/>
        </w:trPr>
        <w:tc>
          <w:tcPr>
            <w:tcW w:w="87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883"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315"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3943" w:type="dxa"/>
            <w:gridSpan w:val="3"/>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979" w:type="dxa"/>
            <w:vMerge/>
            <w:tcBorders>
              <w:top w:val="single" w:sz="4" w:space="0" w:color="000000"/>
              <w:left w:val="single" w:sz="4" w:space="0" w:color="000000"/>
              <w:bottom w:val="single" w:sz="4" w:space="0" w:color="000000"/>
            </w:tcBorders>
            <w:vAlign w:val="center"/>
          </w:tcPr>
          <w:p w:rsidR="008229B7" w:rsidRDefault="008229B7">
            <w:pPr>
              <w:jc w:val="center"/>
              <w:rPr>
                <w:rFonts w:ascii="黑体" w:eastAsia="黑体" w:hAnsi="宋体"/>
                <w:b/>
                <w:color w:val="000000"/>
                <w:sz w:val="20"/>
                <w:szCs w:val="20"/>
              </w:rPr>
            </w:pPr>
          </w:p>
        </w:tc>
        <w:tc>
          <w:tcPr>
            <w:tcW w:w="96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r>
      <w:tr w:rsidR="008229B7">
        <w:trPr>
          <w:trHeight w:val="555"/>
          <w:jc w:val="center"/>
        </w:trPr>
        <w:tc>
          <w:tcPr>
            <w:tcW w:w="871" w:type="dxa"/>
            <w:vMerge w:val="restart"/>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产出指标</w:t>
            </w:r>
          </w:p>
        </w:tc>
        <w:tc>
          <w:tcPr>
            <w:tcW w:w="883" w:type="dxa"/>
            <w:vMerge w:val="restart"/>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审计单位数量</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开展审计署安排项目审计的单位数量</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≥5家</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71" w:type="dxa"/>
            <w:vMerge/>
            <w:tcBorders>
              <w:left w:val="single" w:sz="4" w:space="0" w:color="000000"/>
              <w:bottom w:val="single" w:sz="4" w:space="0" w:color="auto"/>
              <w:right w:val="single" w:sz="4" w:space="0" w:color="000000"/>
            </w:tcBorders>
            <w:vAlign w:val="center"/>
          </w:tcPr>
          <w:p w:rsidR="008229B7" w:rsidRDefault="008229B7">
            <w:pPr>
              <w:jc w:val="center"/>
              <w:rPr>
                <w:rFonts w:ascii="宋体" w:hAnsi="宋体" w:cs="宋体"/>
                <w:b/>
                <w:color w:val="000000"/>
                <w:sz w:val="20"/>
                <w:szCs w:val="20"/>
              </w:rPr>
            </w:pPr>
          </w:p>
        </w:tc>
        <w:tc>
          <w:tcPr>
            <w:tcW w:w="883" w:type="dxa"/>
            <w:vMerge/>
            <w:tcBorders>
              <w:top w:val="single" w:sz="4" w:space="0" w:color="000000"/>
              <w:left w:val="single" w:sz="4" w:space="0" w:color="000000"/>
              <w:bottom w:val="single" w:sz="4" w:space="0" w:color="auto"/>
              <w:right w:val="single" w:sz="4" w:space="0" w:color="000000"/>
            </w:tcBorders>
            <w:vAlign w:val="center"/>
          </w:tcPr>
          <w:p w:rsidR="008229B7" w:rsidRDefault="008229B7">
            <w:pPr>
              <w:jc w:val="center"/>
              <w:rPr>
                <w:rFonts w:ascii="宋体" w:hAnsi="宋体" w:cs="宋体"/>
                <w:color w:val="000000"/>
                <w:sz w:val="20"/>
                <w:szCs w:val="20"/>
              </w:rPr>
            </w:pP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审计报告数量</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形成审计报告数量</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≥5份</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71" w:type="dxa"/>
            <w:tcBorders>
              <w:top w:val="single" w:sz="4" w:space="0" w:color="auto"/>
              <w:left w:val="single" w:sz="4" w:space="0" w:color="auto"/>
              <w:bottom w:val="single" w:sz="4" w:space="0" w:color="auto"/>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效果指标</w:t>
            </w:r>
          </w:p>
        </w:tc>
        <w:tc>
          <w:tcPr>
            <w:tcW w:w="883" w:type="dxa"/>
            <w:tcBorders>
              <w:top w:val="single" w:sz="4" w:space="0" w:color="auto"/>
              <w:left w:val="single" w:sz="4" w:space="0" w:color="000000"/>
              <w:bottom w:val="single" w:sz="4" w:space="0" w:color="auto"/>
              <w:right w:val="single" w:sz="4" w:space="0" w:color="auto"/>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经济效益指标</w:t>
            </w:r>
          </w:p>
        </w:tc>
        <w:tc>
          <w:tcPr>
            <w:tcW w:w="1315" w:type="dxa"/>
            <w:tcBorders>
              <w:top w:val="single" w:sz="4" w:space="0" w:color="000000"/>
              <w:left w:val="single" w:sz="4" w:space="0" w:color="auto"/>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问题整改率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已整改问题数量</w:t>
            </w:r>
            <w:proofErr w:type="gramStart"/>
            <w:r>
              <w:rPr>
                <w:rFonts w:ascii="宋体" w:hAnsi="宋体" w:cs="宋体" w:hint="eastAsia"/>
                <w:color w:val="000000"/>
                <w:sz w:val="20"/>
                <w:szCs w:val="20"/>
              </w:rPr>
              <w:t>占发现</w:t>
            </w:r>
            <w:proofErr w:type="gramEnd"/>
            <w:r>
              <w:rPr>
                <w:rFonts w:ascii="宋体" w:hAnsi="宋体" w:cs="宋体" w:hint="eastAsia"/>
                <w:color w:val="000000"/>
                <w:sz w:val="20"/>
                <w:szCs w:val="20"/>
              </w:rPr>
              <w:t>问题总数的比率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20"/>
                <w:szCs w:val="20"/>
              </w:rPr>
              <w:t>≥90百分比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bl>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8229B7">
      <w:pPr>
        <w:spacing w:line="300" w:lineRule="exact"/>
        <w:jc w:val="left"/>
      </w:pPr>
    </w:p>
    <w:p w:rsidR="008229B7" w:rsidRDefault="004F7AB6">
      <w:pPr>
        <w:numPr>
          <w:ilvl w:val="0"/>
          <w:numId w:val="1"/>
        </w:numPr>
        <w:jc w:val="left"/>
        <w:outlineLvl w:val="1"/>
        <w:rPr>
          <w:rFonts w:ascii="方正仿宋_GBK" w:eastAsia="方正仿宋_GBK"/>
          <w:b/>
          <w:sz w:val="28"/>
        </w:rPr>
      </w:pPr>
      <w:r>
        <w:rPr>
          <w:rFonts w:ascii="方正仿宋_GBK" w:eastAsia="方正仿宋_GBK" w:hint="eastAsia"/>
          <w:b/>
          <w:sz w:val="28"/>
        </w:rPr>
        <w:lastRenderedPageBreak/>
        <w:t>网络运行维护费绩效目标表</w:t>
      </w:r>
    </w:p>
    <w:p w:rsidR="008229B7" w:rsidRDefault="004F7AB6">
      <w:pPr>
        <w:ind w:firstLineChars="100" w:firstLine="201"/>
        <w:jc w:val="left"/>
        <w:outlineLvl w:val="1"/>
        <w:rPr>
          <w:rFonts w:ascii="方正仿宋_GBK" w:eastAsia="方正仿宋_GBK"/>
          <w:b/>
          <w:sz w:val="28"/>
        </w:rPr>
      </w:pPr>
      <w:r>
        <w:rPr>
          <w:rFonts w:ascii="宋体" w:hAnsi="宋体" w:cs="宋体" w:hint="eastAsia"/>
          <w:b/>
          <w:color w:val="000000"/>
          <w:sz w:val="20"/>
          <w:szCs w:val="20"/>
        </w:rPr>
        <w:t>3</w:t>
      </w:r>
      <w:r>
        <w:rPr>
          <w:rFonts w:ascii="宋体" w:hAnsi="宋体" w:cs="宋体" w:hint="eastAsia"/>
          <w:b/>
          <w:color w:val="000000"/>
          <w:kern w:val="0"/>
          <w:sz w:val="20"/>
          <w:szCs w:val="20"/>
          <w:lang w:bidi="ar"/>
        </w:rPr>
        <w:t>19002石家庄市</w:t>
      </w:r>
      <w:proofErr w:type="gramStart"/>
      <w:r>
        <w:rPr>
          <w:rFonts w:ascii="宋体" w:hAnsi="宋体" w:cs="宋体" w:hint="eastAsia"/>
          <w:b/>
          <w:color w:val="000000"/>
          <w:kern w:val="0"/>
          <w:sz w:val="20"/>
          <w:szCs w:val="20"/>
          <w:lang w:bidi="ar"/>
        </w:rPr>
        <w:t>藁</w:t>
      </w:r>
      <w:proofErr w:type="gramEnd"/>
      <w:r>
        <w:rPr>
          <w:rFonts w:ascii="宋体" w:hAnsi="宋体" w:cs="宋体" w:hint="eastAsia"/>
          <w:b/>
          <w:color w:val="000000"/>
          <w:kern w:val="0"/>
          <w:sz w:val="20"/>
          <w:szCs w:val="20"/>
          <w:lang w:bidi="ar"/>
        </w:rPr>
        <w:t xml:space="preserve">城区审计局                                                   </w:t>
      </w:r>
      <w:r>
        <w:rPr>
          <w:rFonts w:ascii="宋体" w:hAnsi="宋体" w:cs="宋体" w:hint="eastAsia"/>
          <w:bCs/>
          <w:color w:val="000000"/>
          <w:kern w:val="0"/>
          <w:sz w:val="20"/>
          <w:szCs w:val="20"/>
          <w:lang w:bidi="ar"/>
        </w:rPr>
        <w:t>单位：万元</w:t>
      </w:r>
    </w:p>
    <w:tbl>
      <w:tblPr>
        <w:tblW w:w="8952" w:type="dxa"/>
        <w:jc w:val="center"/>
        <w:tblLayout w:type="fixed"/>
        <w:tblCellMar>
          <w:top w:w="15" w:type="dxa"/>
          <w:left w:w="15" w:type="dxa"/>
          <w:bottom w:w="15" w:type="dxa"/>
          <w:right w:w="15" w:type="dxa"/>
        </w:tblCellMar>
        <w:tblLook w:val="04A0" w:firstRow="1" w:lastRow="0" w:firstColumn="1" w:lastColumn="0" w:noHBand="0" w:noVBand="1"/>
      </w:tblPr>
      <w:tblGrid>
        <w:gridCol w:w="886"/>
        <w:gridCol w:w="868"/>
        <w:gridCol w:w="1315"/>
        <w:gridCol w:w="1442"/>
        <w:gridCol w:w="1078"/>
        <w:gridCol w:w="1423"/>
        <w:gridCol w:w="979"/>
        <w:gridCol w:w="961"/>
      </w:tblGrid>
      <w:tr w:rsidR="008229B7">
        <w:trPr>
          <w:trHeight w:val="615"/>
          <w:jc w:val="center"/>
        </w:trPr>
        <w:tc>
          <w:tcPr>
            <w:tcW w:w="88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项目编码</w:t>
            </w: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319-0301-JQN-OGEE</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项目名称</w:t>
            </w:r>
          </w:p>
        </w:tc>
        <w:tc>
          <w:tcPr>
            <w:tcW w:w="4441" w:type="dxa"/>
            <w:gridSpan w:val="4"/>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网络运行维护费</w:t>
            </w:r>
          </w:p>
        </w:tc>
      </w:tr>
      <w:tr w:rsidR="008229B7">
        <w:trPr>
          <w:trHeight w:val="555"/>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预算规模及资金用途</w:t>
            </w:r>
          </w:p>
        </w:tc>
        <w:tc>
          <w:tcPr>
            <w:tcW w:w="86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预算数</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15.00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其中：财政资金</w:t>
            </w:r>
          </w:p>
        </w:tc>
        <w:tc>
          <w:tcPr>
            <w:tcW w:w="1078"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15.00</w:t>
            </w:r>
          </w:p>
        </w:tc>
        <w:tc>
          <w:tcPr>
            <w:tcW w:w="142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其他资金</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8229B7">
            <w:pPr>
              <w:widowControl/>
              <w:jc w:val="center"/>
              <w:textAlignment w:val="center"/>
              <w:rPr>
                <w:rFonts w:ascii="宋体" w:hAnsi="宋体" w:cs="宋体"/>
                <w:b/>
                <w:color w:val="000000"/>
                <w:sz w:val="20"/>
                <w:szCs w:val="20"/>
              </w:rPr>
            </w:pPr>
          </w:p>
        </w:tc>
      </w:tr>
      <w:tr w:rsidR="008229B7">
        <w:trPr>
          <w:trHeight w:val="600"/>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066"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用于进行移动审计数据化建设，负责移动终端建设及运行维护。</w:t>
            </w:r>
          </w:p>
        </w:tc>
      </w:tr>
      <w:tr w:rsidR="008229B7">
        <w:trPr>
          <w:trHeight w:val="615"/>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资金支出计划（%）</w:t>
            </w: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3月底</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6月底</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10月底</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12月底</w:t>
            </w:r>
          </w:p>
        </w:tc>
      </w:tr>
      <w:tr w:rsidR="008229B7">
        <w:trPr>
          <w:trHeight w:val="615"/>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2183"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20.00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60.00</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80.00</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100.00</w:t>
            </w:r>
          </w:p>
        </w:tc>
      </w:tr>
      <w:tr w:rsidR="008229B7">
        <w:trPr>
          <w:trHeight w:val="525"/>
          <w:jc w:val="center"/>
        </w:trPr>
        <w:tc>
          <w:tcPr>
            <w:tcW w:w="88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绩效目标</w:t>
            </w:r>
          </w:p>
        </w:tc>
        <w:tc>
          <w:tcPr>
            <w:tcW w:w="8066"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通过网络建设，提高审计效率，维护国家财政经济秩序，促进廉政建设，保障国民经济健康发展。</w:t>
            </w:r>
          </w:p>
        </w:tc>
      </w:tr>
      <w:tr w:rsidR="008229B7">
        <w:trPr>
          <w:trHeight w:val="450"/>
          <w:jc w:val="center"/>
        </w:trPr>
        <w:tc>
          <w:tcPr>
            <w:tcW w:w="88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一级指标</w:t>
            </w:r>
          </w:p>
        </w:tc>
        <w:tc>
          <w:tcPr>
            <w:tcW w:w="868"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二级指标</w:t>
            </w:r>
          </w:p>
        </w:tc>
        <w:tc>
          <w:tcPr>
            <w:tcW w:w="1315"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三级指标</w:t>
            </w:r>
          </w:p>
        </w:tc>
        <w:tc>
          <w:tcPr>
            <w:tcW w:w="3943" w:type="dxa"/>
            <w:gridSpan w:val="3"/>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绩效指标描述</w:t>
            </w:r>
          </w:p>
        </w:tc>
        <w:tc>
          <w:tcPr>
            <w:tcW w:w="979" w:type="dxa"/>
            <w:vMerge w:val="restart"/>
            <w:tcBorders>
              <w:top w:val="single" w:sz="4" w:space="0" w:color="000000"/>
              <w:left w:val="single" w:sz="4" w:space="0" w:color="000000"/>
              <w:bottom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w:t>
            </w:r>
          </w:p>
        </w:tc>
        <w:tc>
          <w:tcPr>
            <w:tcW w:w="96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指标值确定依据</w:t>
            </w:r>
          </w:p>
        </w:tc>
      </w:tr>
      <w:tr w:rsidR="008229B7">
        <w:trPr>
          <w:trHeight w:val="360"/>
          <w:jc w:val="center"/>
        </w:trPr>
        <w:tc>
          <w:tcPr>
            <w:tcW w:w="88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868"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315"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3943" w:type="dxa"/>
            <w:gridSpan w:val="3"/>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979" w:type="dxa"/>
            <w:vMerge/>
            <w:tcBorders>
              <w:top w:val="single" w:sz="4" w:space="0" w:color="000000"/>
              <w:left w:val="single" w:sz="4" w:space="0" w:color="000000"/>
              <w:bottom w:val="single" w:sz="4" w:space="0" w:color="000000"/>
            </w:tcBorders>
            <w:vAlign w:val="center"/>
          </w:tcPr>
          <w:p w:rsidR="008229B7" w:rsidRDefault="008229B7">
            <w:pPr>
              <w:jc w:val="center"/>
              <w:rPr>
                <w:rFonts w:ascii="黑体" w:eastAsia="黑体" w:hAnsi="宋体"/>
                <w:b/>
                <w:color w:val="000000"/>
                <w:sz w:val="20"/>
                <w:szCs w:val="20"/>
              </w:rPr>
            </w:pPr>
          </w:p>
        </w:tc>
        <w:tc>
          <w:tcPr>
            <w:tcW w:w="96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r>
      <w:tr w:rsidR="008229B7">
        <w:trPr>
          <w:trHeight w:val="555"/>
          <w:jc w:val="center"/>
        </w:trPr>
        <w:tc>
          <w:tcPr>
            <w:tcW w:w="886" w:type="dxa"/>
            <w:vMerge w:val="restart"/>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产出指标</w:t>
            </w:r>
          </w:p>
        </w:tc>
        <w:tc>
          <w:tcPr>
            <w:tcW w:w="868"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办公自动化覆盖率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办公自动化覆盖范围占应覆盖范围</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86" w:type="dxa"/>
            <w:vMerge/>
            <w:tcBorders>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6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时效指标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方正仿宋_GBK" w:eastAsia="方正仿宋_GBK" w:hAnsi="方正仿宋_GBK" w:cs="方正仿宋_GBK"/>
                <w:color w:val="000000"/>
                <w:sz w:val="20"/>
                <w:szCs w:val="20"/>
              </w:rPr>
            </w:pPr>
            <w:r>
              <w:rPr>
                <w:rFonts w:ascii="宋体" w:hAnsi="宋体" w:cs="宋体" w:hint="eastAsia"/>
                <w:color w:val="000000"/>
                <w:sz w:val="18"/>
                <w:szCs w:val="18"/>
              </w:rPr>
              <w:t>业务处理及时性</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及时处理业务数占总处理数的比率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kern w:val="0"/>
                <w:sz w:val="20"/>
                <w:szCs w:val="20"/>
                <w:lang w:bidi="ar"/>
              </w:rPr>
              <w:t>≥80百分比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886"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效果指标</w:t>
            </w:r>
          </w:p>
        </w:tc>
        <w:tc>
          <w:tcPr>
            <w:tcW w:w="868"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经济效益指标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档案录入时间节省率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项目实施前后每份档案平均录入时间节省量与项目实施前每份档案平均录入时间的比率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kern w:val="0"/>
                <w:sz w:val="20"/>
                <w:szCs w:val="20"/>
                <w:lang w:bidi="ar"/>
              </w:rPr>
              <w:t>≥20百分比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720"/>
          <w:jc w:val="center"/>
        </w:trPr>
        <w:tc>
          <w:tcPr>
            <w:tcW w:w="88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满意度指标</w:t>
            </w:r>
          </w:p>
        </w:tc>
        <w:tc>
          <w:tcPr>
            <w:tcW w:w="86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服务对象满意度指标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审计人员使用满意度</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审计人员项目实施后对工作效率提高的满意度与总体人员态度的比率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kern w:val="0"/>
                <w:sz w:val="20"/>
                <w:szCs w:val="20"/>
                <w:lang w:bidi="ar"/>
              </w:rPr>
              <w:t>≥80百分比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bl>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8229B7">
      <w:pPr>
        <w:spacing w:line="300" w:lineRule="exact"/>
        <w:ind w:firstLineChars="200" w:firstLine="420"/>
        <w:jc w:val="left"/>
      </w:pPr>
    </w:p>
    <w:p w:rsidR="008229B7" w:rsidRDefault="004F7AB6">
      <w:pPr>
        <w:numPr>
          <w:ilvl w:val="0"/>
          <w:numId w:val="1"/>
        </w:numPr>
        <w:jc w:val="left"/>
        <w:outlineLvl w:val="1"/>
        <w:rPr>
          <w:rFonts w:ascii="方正仿宋_GBK" w:eastAsia="方正仿宋_GBK"/>
          <w:b/>
          <w:sz w:val="28"/>
        </w:rPr>
      </w:pPr>
      <w:r>
        <w:rPr>
          <w:rFonts w:ascii="方正仿宋_GBK" w:eastAsia="方正仿宋_GBK" w:hint="eastAsia"/>
          <w:b/>
          <w:sz w:val="28"/>
        </w:rPr>
        <w:lastRenderedPageBreak/>
        <w:t>委托中介机构、聘请专业参与国家建设项目审计业务绩效目标表</w:t>
      </w:r>
    </w:p>
    <w:p w:rsidR="008229B7" w:rsidRDefault="004F7AB6">
      <w:pPr>
        <w:ind w:firstLineChars="100" w:firstLine="201"/>
        <w:jc w:val="left"/>
        <w:outlineLvl w:val="1"/>
      </w:pPr>
      <w:r>
        <w:rPr>
          <w:rFonts w:ascii="宋体" w:hAnsi="宋体" w:cs="宋体" w:hint="eastAsia"/>
          <w:b/>
          <w:color w:val="000000"/>
          <w:sz w:val="20"/>
          <w:szCs w:val="20"/>
        </w:rPr>
        <w:t>3</w:t>
      </w:r>
      <w:r>
        <w:rPr>
          <w:rFonts w:ascii="宋体" w:hAnsi="宋体" w:cs="宋体" w:hint="eastAsia"/>
          <w:b/>
          <w:color w:val="000000"/>
          <w:kern w:val="0"/>
          <w:sz w:val="20"/>
          <w:szCs w:val="20"/>
          <w:lang w:bidi="ar"/>
        </w:rPr>
        <w:t>19002石家庄市</w:t>
      </w:r>
      <w:proofErr w:type="gramStart"/>
      <w:r>
        <w:rPr>
          <w:rFonts w:ascii="宋体" w:hAnsi="宋体" w:cs="宋体" w:hint="eastAsia"/>
          <w:b/>
          <w:color w:val="000000"/>
          <w:kern w:val="0"/>
          <w:sz w:val="20"/>
          <w:szCs w:val="20"/>
          <w:lang w:bidi="ar"/>
        </w:rPr>
        <w:t>藁</w:t>
      </w:r>
      <w:proofErr w:type="gramEnd"/>
      <w:r>
        <w:rPr>
          <w:rFonts w:ascii="宋体" w:hAnsi="宋体" w:cs="宋体" w:hint="eastAsia"/>
          <w:b/>
          <w:color w:val="000000"/>
          <w:kern w:val="0"/>
          <w:sz w:val="20"/>
          <w:szCs w:val="20"/>
          <w:lang w:bidi="ar"/>
        </w:rPr>
        <w:t xml:space="preserve">城区审计局                                                   </w:t>
      </w:r>
      <w:r>
        <w:rPr>
          <w:rFonts w:ascii="宋体" w:hAnsi="宋体" w:cs="宋体" w:hint="eastAsia"/>
          <w:bCs/>
          <w:color w:val="000000"/>
          <w:kern w:val="0"/>
          <w:sz w:val="20"/>
          <w:szCs w:val="20"/>
          <w:lang w:bidi="ar"/>
        </w:rPr>
        <w:t>单位：万元</w:t>
      </w:r>
    </w:p>
    <w:tbl>
      <w:tblPr>
        <w:tblW w:w="8952" w:type="dxa"/>
        <w:jc w:val="center"/>
        <w:tblLayout w:type="fixed"/>
        <w:tblCellMar>
          <w:top w:w="15" w:type="dxa"/>
          <w:left w:w="15" w:type="dxa"/>
          <w:bottom w:w="15" w:type="dxa"/>
          <w:right w:w="15" w:type="dxa"/>
        </w:tblCellMar>
        <w:tblLook w:val="04A0" w:firstRow="1" w:lastRow="0" w:firstColumn="1" w:lastColumn="0" w:noHBand="0" w:noVBand="1"/>
      </w:tblPr>
      <w:tblGrid>
        <w:gridCol w:w="648"/>
        <w:gridCol w:w="1106"/>
        <w:gridCol w:w="1315"/>
        <w:gridCol w:w="1442"/>
        <w:gridCol w:w="1078"/>
        <w:gridCol w:w="1423"/>
        <w:gridCol w:w="979"/>
        <w:gridCol w:w="961"/>
      </w:tblGrid>
      <w:tr w:rsidR="008229B7">
        <w:trPr>
          <w:trHeight w:val="615"/>
          <w:jc w:val="center"/>
        </w:trPr>
        <w:tc>
          <w:tcPr>
            <w:tcW w:w="64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项目编码</w:t>
            </w:r>
          </w:p>
        </w:tc>
        <w:tc>
          <w:tcPr>
            <w:tcW w:w="242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319-0101-JQN-4E6W</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项目名称</w:t>
            </w:r>
          </w:p>
        </w:tc>
        <w:tc>
          <w:tcPr>
            <w:tcW w:w="4441" w:type="dxa"/>
            <w:gridSpan w:val="4"/>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委托中介机构、聘请专业参与国家建设项目审计业务</w:t>
            </w:r>
          </w:p>
        </w:tc>
      </w:tr>
      <w:tr w:rsidR="008229B7">
        <w:trPr>
          <w:trHeight w:val="555"/>
          <w:jc w:val="center"/>
        </w:trPr>
        <w:tc>
          <w:tcPr>
            <w:tcW w:w="648"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预算规模及资金用途</w:t>
            </w:r>
          </w:p>
        </w:tc>
        <w:tc>
          <w:tcPr>
            <w:tcW w:w="1106"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预算数</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40.00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其中：财政资金</w:t>
            </w:r>
          </w:p>
        </w:tc>
        <w:tc>
          <w:tcPr>
            <w:tcW w:w="1078"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40.00</w:t>
            </w:r>
          </w:p>
        </w:tc>
        <w:tc>
          <w:tcPr>
            <w:tcW w:w="1423"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其他资金</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8229B7">
            <w:pPr>
              <w:widowControl/>
              <w:jc w:val="center"/>
              <w:textAlignment w:val="center"/>
              <w:rPr>
                <w:rFonts w:ascii="宋体" w:hAnsi="宋体" w:cs="宋体"/>
                <w:b/>
                <w:color w:val="000000"/>
                <w:sz w:val="20"/>
                <w:szCs w:val="20"/>
              </w:rPr>
            </w:pPr>
          </w:p>
        </w:tc>
      </w:tr>
      <w:tr w:rsidR="008229B7">
        <w:trPr>
          <w:trHeight w:val="600"/>
          <w:jc w:val="center"/>
        </w:trPr>
        <w:tc>
          <w:tcPr>
            <w:tcW w:w="648"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8304"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用于支付委托机构和专业人员进行审计的费用支出。</w:t>
            </w:r>
          </w:p>
        </w:tc>
      </w:tr>
      <w:tr w:rsidR="008229B7">
        <w:trPr>
          <w:trHeight w:val="615"/>
          <w:jc w:val="center"/>
        </w:trPr>
        <w:tc>
          <w:tcPr>
            <w:tcW w:w="648"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资金支出计划（%）</w:t>
            </w:r>
          </w:p>
        </w:tc>
        <w:tc>
          <w:tcPr>
            <w:tcW w:w="242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3月底</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6月底</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10月底</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12月底</w:t>
            </w:r>
          </w:p>
        </w:tc>
      </w:tr>
      <w:tr w:rsidR="008229B7">
        <w:trPr>
          <w:trHeight w:val="615"/>
          <w:jc w:val="center"/>
        </w:trPr>
        <w:tc>
          <w:tcPr>
            <w:tcW w:w="648"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宋体" w:hAnsi="宋体" w:cs="宋体"/>
                <w:b/>
                <w:color w:val="000000"/>
                <w:sz w:val="20"/>
                <w:szCs w:val="20"/>
              </w:rPr>
            </w:pPr>
          </w:p>
        </w:tc>
        <w:tc>
          <w:tcPr>
            <w:tcW w:w="242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b/>
                <w:color w:val="000000"/>
                <w:sz w:val="20"/>
                <w:szCs w:val="20"/>
              </w:rPr>
            </w:pPr>
            <w:r>
              <w:rPr>
                <w:rFonts w:ascii="宋体" w:hAnsi="宋体" w:cs="宋体" w:hint="eastAsia"/>
                <w:color w:val="000000"/>
                <w:sz w:val="20"/>
                <w:szCs w:val="20"/>
              </w:rPr>
              <w:t>20.00</w:t>
            </w:r>
          </w:p>
        </w:tc>
        <w:tc>
          <w:tcPr>
            <w:tcW w:w="1442"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60.00</w:t>
            </w:r>
          </w:p>
        </w:tc>
        <w:tc>
          <w:tcPr>
            <w:tcW w:w="2501"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80.00</w:t>
            </w:r>
          </w:p>
        </w:tc>
        <w:tc>
          <w:tcPr>
            <w:tcW w:w="1940" w:type="dxa"/>
            <w:gridSpan w:val="2"/>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100.00</w:t>
            </w:r>
          </w:p>
        </w:tc>
      </w:tr>
      <w:tr w:rsidR="008229B7">
        <w:trPr>
          <w:trHeight w:val="525"/>
          <w:jc w:val="center"/>
        </w:trPr>
        <w:tc>
          <w:tcPr>
            <w:tcW w:w="648"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绩效目标</w:t>
            </w:r>
          </w:p>
        </w:tc>
        <w:tc>
          <w:tcPr>
            <w:tcW w:w="8304" w:type="dxa"/>
            <w:gridSpan w:val="7"/>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通过审计国家建设项目，促进廉政建设，保障国民经济健康发展。</w:t>
            </w:r>
          </w:p>
        </w:tc>
      </w:tr>
      <w:tr w:rsidR="008229B7">
        <w:trPr>
          <w:trHeight w:val="450"/>
          <w:jc w:val="center"/>
        </w:trPr>
        <w:tc>
          <w:tcPr>
            <w:tcW w:w="648"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一级指标</w:t>
            </w:r>
          </w:p>
        </w:tc>
        <w:tc>
          <w:tcPr>
            <w:tcW w:w="1106"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二级指标</w:t>
            </w:r>
          </w:p>
        </w:tc>
        <w:tc>
          <w:tcPr>
            <w:tcW w:w="1315"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三级指标</w:t>
            </w:r>
          </w:p>
        </w:tc>
        <w:tc>
          <w:tcPr>
            <w:tcW w:w="3943" w:type="dxa"/>
            <w:gridSpan w:val="3"/>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绩效指标描述</w:t>
            </w:r>
          </w:p>
        </w:tc>
        <w:tc>
          <w:tcPr>
            <w:tcW w:w="979" w:type="dxa"/>
            <w:vMerge w:val="restart"/>
            <w:tcBorders>
              <w:top w:val="single" w:sz="4" w:space="0" w:color="000000"/>
              <w:left w:val="single" w:sz="4" w:space="0" w:color="000000"/>
              <w:bottom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w:t>
            </w:r>
          </w:p>
        </w:tc>
        <w:tc>
          <w:tcPr>
            <w:tcW w:w="961" w:type="dxa"/>
            <w:vMerge w:val="restart"/>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黑体" w:eastAsia="黑体" w:hAnsi="宋体"/>
                <w:b/>
                <w:color w:val="000000"/>
                <w:sz w:val="20"/>
                <w:szCs w:val="20"/>
              </w:rPr>
            </w:pPr>
            <w:r>
              <w:rPr>
                <w:rFonts w:ascii="黑体" w:eastAsia="黑体" w:hAnsi="宋体" w:hint="eastAsia"/>
                <w:b/>
                <w:color w:val="000000"/>
                <w:kern w:val="0"/>
                <w:sz w:val="20"/>
                <w:szCs w:val="20"/>
                <w:lang w:bidi="ar"/>
              </w:rPr>
              <w:t>指标值确定依据</w:t>
            </w:r>
          </w:p>
        </w:tc>
      </w:tr>
      <w:tr w:rsidR="008229B7">
        <w:trPr>
          <w:trHeight w:val="360"/>
          <w:jc w:val="center"/>
        </w:trPr>
        <w:tc>
          <w:tcPr>
            <w:tcW w:w="648"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106"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1315"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3943" w:type="dxa"/>
            <w:gridSpan w:val="3"/>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c>
          <w:tcPr>
            <w:tcW w:w="979" w:type="dxa"/>
            <w:vMerge/>
            <w:tcBorders>
              <w:top w:val="single" w:sz="4" w:space="0" w:color="000000"/>
              <w:left w:val="single" w:sz="4" w:space="0" w:color="000000"/>
              <w:bottom w:val="single" w:sz="4" w:space="0" w:color="000000"/>
            </w:tcBorders>
            <w:vAlign w:val="center"/>
          </w:tcPr>
          <w:p w:rsidR="008229B7" w:rsidRDefault="008229B7">
            <w:pPr>
              <w:jc w:val="center"/>
              <w:rPr>
                <w:rFonts w:ascii="黑体" w:eastAsia="黑体" w:hAnsi="宋体"/>
                <w:b/>
                <w:color w:val="000000"/>
                <w:sz w:val="20"/>
                <w:szCs w:val="20"/>
              </w:rPr>
            </w:pPr>
          </w:p>
        </w:tc>
        <w:tc>
          <w:tcPr>
            <w:tcW w:w="961" w:type="dxa"/>
            <w:vMerge/>
            <w:tcBorders>
              <w:top w:val="single" w:sz="4" w:space="0" w:color="000000"/>
              <w:left w:val="single" w:sz="4" w:space="0" w:color="000000"/>
              <w:bottom w:val="single" w:sz="4" w:space="0" w:color="000000"/>
              <w:right w:val="single" w:sz="4" w:space="0" w:color="000000"/>
            </w:tcBorders>
            <w:vAlign w:val="center"/>
          </w:tcPr>
          <w:p w:rsidR="008229B7" w:rsidRDefault="008229B7">
            <w:pPr>
              <w:jc w:val="center"/>
              <w:rPr>
                <w:rFonts w:ascii="黑体" w:eastAsia="黑体" w:hAnsi="宋体"/>
                <w:b/>
                <w:color w:val="000000"/>
                <w:sz w:val="20"/>
                <w:szCs w:val="20"/>
              </w:rPr>
            </w:pPr>
          </w:p>
        </w:tc>
      </w:tr>
      <w:tr w:rsidR="008229B7">
        <w:trPr>
          <w:trHeight w:val="555"/>
          <w:jc w:val="center"/>
        </w:trPr>
        <w:tc>
          <w:tcPr>
            <w:tcW w:w="648" w:type="dxa"/>
            <w:tcBorders>
              <w:top w:val="single" w:sz="4" w:space="0" w:color="000000"/>
              <w:left w:val="single" w:sz="4" w:space="0" w:color="000000"/>
              <w:bottom w:val="single" w:sz="4" w:space="0" w:color="auto"/>
              <w:right w:val="single" w:sz="4" w:space="0" w:color="000000"/>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产出指标</w:t>
            </w:r>
          </w:p>
        </w:tc>
        <w:tc>
          <w:tcPr>
            <w:tcW w:w="1106" w:type="dxa"/>
            <w:tcBorders>
              <w:top w:val="single" w:sz="4" w:space="0" w:color="000000"/>
              <w:left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数量指标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监督检查覆盖率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18"/>
                <w:szCs w:val="18"/>
              </w:rPr>
            </w:pPr>
            <w:r>
              <w:rPr>
                <w:rFonts w:ascii="宋体" w:hAnsi="宋体" w:cs="宋体" w:hint="eastAsia"/>
                <w:color w:val="000000"/>
                <w:sz w:val="18"/>
                <w:szCs w:val="18"/>
              </w:rPr>
              <w:t>实际开展监督检查的对象数量占总数的比率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≥70百分比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4"/>
              </w:rPr>
            </w:pPr>
            <w:r>
              <w:rPr>
                <w:rFonts w:ascii="宋体" w:hAnsi="宋体" w:cs="宋体" w:hint="eastAsia"/>
                <w:color w:val="000000"/>
                <w:sz w:val="18"/>
                <w:szCs w:val="18"/>
              </w:rPr>
              <w:t>上级文件</w:t>
            </w:r>
          </w:p>
        </w:tc>
      </w:tr>
      <w:tr w:rsidR="008229B7">
        <w:trPr>
          <w:trHeight w:val="510"/>
          <w:jc w:val="center"/>
        </w:trPr>
        <w:tc>
          <w:tcPr>
            <w:tcW w:w="648" w:type="dxa"/>
            <w:vMerge w:val="restart"/>
            <w:tcBorders>
              <w:top w:val="single" w:sz="4" w:space="0" w:color="auto"/>
              <w:left w:val="single" w:sz="4" w:space="0" w:color="auto"/>
              <w:bottom w:val="single" w:sz="4" w:space="0" w:color="auto"/>
              <w:right w:val="single" w:sz="4" w:space="0" w:color="auto"/>
            </w:tcBorders>
            <w:vAlign w:val="center"/>
          </w:tcPr>
          <w:p w:rsidR="008229B7" w:rsidRDefault="004F7AB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lang w:bidi="ar"/>
              </w:rPr>
              <w:t>效果指标</w:t>
            </w:r>
          </w:p>
        </w:tc>
        <w:tc>
          <w:tcPr>
            <w:tcW w:w="1106" w:type="dxa"/>
            <w:tcBorders>
              <w:top w:val="single" w:sz="4" w:space="0" w:color="000000"/>
              <w:left w:val="single" w:sz="4" w:space="0" w:color="auto"/>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经济效益指标</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挽回经济损失</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通过审计工程决算审减工程造价</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≥1万元</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上级文件</w:t>
            </w:r>
          </w:p>
        </w:tc>
      </w:tr>
      <w:tr w:rsidR="008229B7">
        <w:trPr>
          <w:trHeight w:val="510"/>
          <w:jc w:val="center"/>
        </w:trPr>
        <w:tc>
          <w:tcPr>
            <w:tcW w:w="648" w:type="dxa"/>
            <w:vMerge/>
            <w:tcBorders>
              <w:top w:val="single" w:sz="4" w:space="0" w:color="auto"/>
              <w:left w:val="single" w:sz="4" w:space="0" w:color="auto"/>
              <w:bottom w:val="single" w:sz="4" w:space="0" w:color="auto"/>
              <w:right w:val="single" w:sz="4" w:space="0" w:color="auto"/>
            </w:tcBorders>
            <w:vAlign w:val="center"/>
          </w:tcPr>
          <w:p w:rsidR="008229B7" w:rsidRDefault="008229B7">
            <w:pPr>
              <w:jc w:val="center"/>
              <w:rPr>
                <w:rFonts w:ascii="宋体" w:hAnsi="宋体" w:cs="宋体"/>
                <w:b/>
                <w:color w:val="000000"/>
                <w:sz w:val="20"/>
                <w:szCs w:val="20"/>
              </w:rPr>
            </w:pPr>
          </w:p>
        </w:tc>
        <w:tc>
          <w:tcPr>
            <w:tcW w:w="1106" w:type="dxa"/>
            <w:tcBorders>
              <w:top w:val="single" w:sz="4" w:space="0" w:color="000000"/>
              <w:left w:val="single" w:sz="4" w:space="0" w:color="auto"/>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可持续性影响</w:t>
            </w:r>
          </w:p>
        </w:tc>
        <w:tc>
          <w:tcPr>
            <w:tcW w:w="1315" w:type="dxa"/>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问题整改率</w:t>
            </w:r>
          </w:p>
        </w:tc>
        <w:tc>
          <w:tcPr>
            <w:tcW w:w="3943" w:type="dxa"/>
            <w:gridSpan w:val="3"/>
            <w:tcBorders>
              <w:top w:val="single" w:sz="4" w:space="0" w:color="000000"/>
              <w:left w:val="single" w:sz="4" w:space="0" w:color="000000"/>
              <w:bottom w:val="single" w:sz="4" w:space="0" w:color="000000"/>
              <w:right w:val="single" w:sz="4" w:space="0" w:color="000000"/>
            </w:tcBorders>
            <w:vAlign w:val="center"/>
          </w:tcPr>
          <w:p w:rsidR="008229B7" w:rsidRDefault="004F7AB6">
            <w:pPr>
              <w:jc w:val="center"/>
              <w:rPr>
                <w:rFonts w:ascii="宋体" w:hAnsi="宋体" w:cs="宋体"/>
                <w:color w:val="000000"/>
                <w:sz w:val="20"/>
                <w:szCs w:val="20"/>
              </w:rPr>
            </w:pPr>
            <w:r>
              <w:rPr>
                <w:rFonts w:ascii="宋体" w:hAnsi="宋体" w:cs="宋体" w:hint="eastAsia"/>
                <w:color w:val="000000"/>
                <w:sz w:val="20"/>
                <w:szCs w:val="20"/>
              </w:rPr>
              <w:t>已整改问题数量</w:t>
            </w:r>
            <w:proofErr w:type="gramStart"/>
            <w:r>
              <w:rPr>
                <w:rFonts w:ascii="宋体" w:hAnsi="宋体" w:cs="宋体" w:hint="eastAsia"/>
                <w:color w:val="000000"/>
                <w:sz w:val="20"/>
                <w:szCs w:val="20"/>
              </w:rPr>
              <w:t>占发现</w:t>
            </w:r>
            <w:proofErr w:type="gramEnd"/>
            <w:r>
              <w:rPr>
                <w:rFonts w:ascii="宋体" w:hAnsi="宋体" w:cs="宋体" w:hint="eastAsia"/>
                <w:color w:val="000000"/>
                <w:sz w:val="20"/>
                <w:szCs w:val="20"/>
              </w:rPr>
              <w:t>问题总数的比率</w:t>
            </w:r>
          </w:p>
        </w:tc>
        <w:tc>
          <w:tcPr>
            <w:tcW w:w="979"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≥90百分比</w:t>
            </w:r>
          </w:p>
        </w:tc>
        <w:tc>
          <w:tcPr>
            <w:tcW w:w="961" w:type="dxa"/>
            <w:tcBorders>
              <w:top w:val="single" w:sz="4" w:space="0" w:color="000000"/>
              <w:left w:val="single" w:sz="4" w:space="0" w:color="000000"/>
              <w:bottom w:val="single" w:sz="4" w:space="0" w:color="000000"/>
              <w:right w:val="single" w:sz="4" w:space="0" w:color="000000"/>
            </w:tcBorders>
            <w:vAlign w:val="center"/>
          </w:tcPr>
          <w:p w:rsidR="008229B7" w:rsidRDefault="004F7AB6">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上级文件</w:t>
            </w:r>
          </w:p>
        </w:tc>
      </w:tr>
    </w:tbl>
    <w:p w:rsidR="008229B7" w:rsidRDefault="008229B7">
      <w:pPr>
        <w:spacing w:line="300" w:lineRule="exact"/>
        <w:ind w:firstLineChars="200" w:firstLine="420"/>
        <w:jc w:val="left"/>
        <w:sectPr w:rsidR="008229B7">
          <w:footerReference w:type="default" r:id="rId9"/>
          <w:pgSz w:w="11907" w:h="16839" w:orient="landscape"/>
          <w:pgMar w:top="1984" w:right="1304" w:bottom="1134" w:left="1304" w:header="851" w:footer="992" w:gutter="0"/>
          <w:cols w:space="720"/>
          <w:docGrid w:type="lines" w:linePitch="312"/>
        </w:sectPr>
      </w:pPr>
    </w:p>
    <w:bookmarkEnd w:id="0"/>
    <w:p w:rsidR="008229B7" w:rsidRDefault="004F7AB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8229B7" w:rsidRDefault="004F7AB6">
      <w:pPr>
        <w:ind w:firstLineChars="200" w:firstLine="640"/>
        <w:outlineLvl w:val="0"/>
        <w:rPr>
          <w:rFonts w:ascii="Times New Roman" w:eastAsia="仿宋" w:hAnsi="Times New Roman" w:cs="Times New Roman"/>
          <w:sz w:val="32"/>
          <w:szCs w:val="24"/>
        </w:rPr>
      </w:pPr>
      <w:bookmarkStart w:id="7" w:name="_Toc471398468"/>
      <w:r>
        <w:rPr>
          <w:rFonts w:ascii="Times New Roman" w:eastAsia="仿宋" w:hAnsi="Times New Roman" w:cs="Times New Roman"/>
          <w:sz w:val="32"/>
          <w:szCs w:val="24"/>
        </w:rPr>
        <w:t xml:space="preserve"> 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proofErr w:type="gramStart"/>
      <w:r>
        <w:rPr>
          <w:rFonts w:ascii="Times New Roman" w:eastAsia="仿宋" w:hAnsi="Times New Roman" w:cs="Times New Roman" w:hint="eastAsia"/>
          <w:sz w:val="32"/>
          <w:szCs w:val="24"/>
        </w:rPr>
        <w:t>我部门</w:t>
      </w:r>
      <w:proofErr w:type="gramEnd"/>
      <w:r>
        <w:rPr>
          <w:rFonts w:ascii="Times New Roman" w:eastAsia="仿宋" w:hAnsi="Times New Roman" w:cs="Times New Roman"/>
          <w:sz w:val="32"/>
          <w:szCs w:val="24"/>
        </w:rPr>
        <w:t>安排政府采购预算</w:t>
      </w:r>
      <w:r>
        <w:rPr>
          <w:rFonts w:ascii="Times New Roman" w:eastAsia="仿宋" w:hAnsi="Times New Roman" w:cs="Times New Roman" w:hint="eastAsia"/>
          <w:sz w:val="32"/>
          <w:szCs w:val="24"/>
        </w:rPr>
        <w:t>40.00</w:t>
      </w:r>
      <w:r>
        <w:rPr>
          <w:rFonts w:ascii="Times New Roman" w:eastAsia="仿宋" w:hAnsi="Times New Roman" w:cs="Times New Roman"/>
          <w:sz w:val="32"/>
          <w:szCs w:val="24"/>
        </w:rPr>
        <w:t>万元。具体内容见下表。</w:t>
      </w:r>
      <w:bookmarkEnd w:id="7"/>
    </w:p>
    <w:p w:rsidR="008229B7" w:rsidRDefault="004F7AB6">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8" w:name="_Toc28848395"/>
      <w:r>
        <w:rPr>
          <w:rFonts w:ascii="方正小标宋_GBK" w:eastAsia="方正小标宋_GBK" w:hint="eastAsia"/>
          <w:sz w:val="32"/>
        </w:rPr>
        <w:instrText>部门政府采购预算</w:instrText>
      </w:r>
      <w:bookmarkEnd w:id="8"/>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8229B7">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8229B7" w:rsidRDefault="004F7AB6">
            <w:pPr>
              <w:spacing w:line="300" w:lineRule="exact"/>
              <w:jc w:val="left"/>
              <w:rPr>
                <w:rFonts w:ascii="方正小标宋_GBK" w:eastAsia="方正小标宋_GBK"/>
                <w:sz w:val="24"/>
              </w:rPr>
            </w:pPr>
            <w:r>
              <w:rPr>
                <w:rFonts w:ascii="方正小标宋_GBK" w:eastAsia="方正小标宋_GBK" w:hint="eastAsia"/>
                <w:sz w:val="24"/>
              </w:rPr>
              <w:t>319石家庄市</w:t>
            </w:r>
            <w:proofErr w:type="gramStart"/>
            <w:r>
              <w:rPr>
                <w:rFonts w:ascii="方正小标宋_GBK" w:eastAsia="方正小标宋_GBK" w:hint="eastAsia"/>
                <w:sz w:val="24"/>
              </w:rPr>
              <w:t>藁</w:t>
            </w:r>
            <w:proofErr w:type="gramEnd"/>
            <w:r>
              <w:rPr>
                <w:rFonts w:ascii="方正小标宋_GBK" w:eastAsia="方正小标宋_GBK" w:hint="eastAsia"/>
                <w:sz w:val="24"/>
              </w:rPr>
              <w:t>城区审计局</w:t>
            </w:r>
          </w:p>
        </w:tc>
        <w:tc>
          <w:tcPr>
            <w:tcW w:w="5854" w:type="dxa"/>
            <w:gridSpan w:val="6"/>
            <w:tcBorders>
              <w:top w:val="single" w:sz="6" w:space="0" w:color="FFFFFF"/>
              <w:left w:val="single" w:sz="6" w:space="0" w:color="FFFFFF"/>
              <w:right w:val="single" w:sz="6" w:space="0" w:color="FFFFFF"/>
            </w:tcBorders>
            <w:vAlign w:val="center"/>
          </w:tcPr>
          <w:p w:rsidR="008229B7" w:rsidRDefault="004F7AB6">
            <w:pPr>
              <w:spacing w:line="300" w:lineRule="exact"/>
              <w:jc w:val="right"/>
              <w:rPr>
                <w:rFonts w:ascii="方正书宋_GBK" w:eastAsia="方正书宋_GBK"/>
                <w:sz w:val="24"/>
              </w:rPr>
            </w:pPr>
            <w:r>
              <w:rPr>
                <w:rFonts w:ascii="方正书宋_GBK" w:eastAsia="方正书宋_GBK" w:hint="eastAsia"/>
                <w:sz w:val="24"/>
              </w:rPr>
              <w:t>单位：万元</w:t>
            </w:r>
          </w:p>
        </w:tc>
      </w:tr>
      <w:tr w:rsidR="008229B7">
        <w:trPr>
          <w:cantSplit/>
          <w:tblHeader/>
          <w:jc w:val="center"/>
        </w:trPr>
        <w:tc>
          <w:tcPr>
            <w:tcW w:w="4240" w:type="dxa"/>
            <w:gridSpan w:val="2"/>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8229B7">
        <w:trPr>
          <w:cantSplit/>
          <w:tblHeader/>
          <w:jc w:val="center"/>
        </w:trPr>
        <w:tc>
          <w:tcPr>
            <w:tcW w:w="3106"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8229B7" w:rsidRDefault="008229B7">
            <w:pPr>
              <w:spacing w:line="300" w:lineRule="exact"/>
              <w:jc w:val="left"/>
              <w:outlineLvl w:val="0"/>
              <w:rPr>
                <w:rFonts w:ascii="Times New Roman" w:eastAsia="方正仿宋_GBK"/>
                <w:sz w:val="28"/>
              </w:rPr>
            </w:pPr>
          </w:p>
        </w:tc>
        <w:tc>
          <w:tcPr>
            <w:tcW w:w="1417" w:type="dxa"/>
            <w:vMerge/>
            <w:vAlign w:val="center"/>
          </w:tcPr>
          <w:p w:rsidR="008229B7" w:rsidRDefault="008229B7">
            <w:pPr>
              <w:spacing w:line="300" w:lineRule="exact"/>
              <w:jc w:val="left"/>
              <w:outlineLvl w:val="0"/>
              <w:rPr>
                <w:rFonts w:ascii="Times New Roman" w:eastAsia="方正仿宋_GBK"/>
                <w:sz w:val="28"/>
              </w:rPr>
            </w:pPr>
          </w:p>
        </w:tc>
        <w:tc>
          <w:tcPr>
            <w:tcW w:w="709" w:type="dxa"/>
            <w:vMerge/>
            <w:vAlign w:val="center"/>
          </w:tcPr>
          <w:p w:rsidR="008229B7" w:rsidRDefault="008229B7">
            <w:pPr>
              <w:spacing w:line="300" w:lineRule="exact"/>
              <w:jc w:val="left"/>
              <w:outlineLvl w:val="0"/>
              <w:rPr>
                <w:rFonts w:ascii="Times New Roman" w:eastAsia="方正仿宋_GBK"/>
                <w:sz w:val="28"/>
              </w:rPr>
            </w:pPr>
          </w:p>
        </w:tc>
        <w:tc>
          <w:tcPr>
            <w:tcW w:w="851" w:type="dxa"/>
            <w:vMerge/>
            <w:vAlign w:val="center"/>
          </w:tcPr>
          <w:p w:rsidR="008229B7" w:rsidRDefault="008229B7">
            <w:pPr>
              <w:spacing w:line="300" w:lineRule="exact"/>
              <w:jc w:val="left"/>
              <w:outlineLvl w:val="0"/>
              <w:rPr>
                <w:rFonts w:ascii="Times New Roman" w:eastAsia="方正仿宋_GBK"/>
                <w:sz w:val="28"/>
              </w:rPr>
            </w:pPr>
          </w:p>
        </w:tc>
        <w:tc>
          <w:tcPr>
            <w:tcW w:w="992" w:type="dxa"/>
            <w:vMerge/>
            <w:vAlign w:val="center"/>
          </w:tcPr>
          <w:p w:rsidR="008229B7" w:rsidRDefault="008229B7">
            <w:pPr>
              <w:spacing w:line="300" w:lineRule="exact"/>
              <w:jc w:val="left"/>
              <w:outlineLvl w:val="0"/>
              <w:rPr>
                <w:rFonts w:ascii="Times New Roman" w:eastAsia="方正仿宋_GBK"/>
                <w:sz w:val="28"/>
              </w:rPr>
            </w:pPr>
          </w:p>
        </w:tc>
        <w:tc>
          <w:tcPr>
            <w:tcW w:w="992"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其他来源收入</w:t>
            </w:r>
          </w:p>
        </w:tc>
      </w:tr>
      <w:tr w:rsidR="008229B7">
        <w:trPr>
          <w:cantSplit/>
          <w:jc w:val="center"/>
        </w:trPr>
        <w:tc>
          <w:tcPr>
            <w:tcW w:w="3106"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8229B7" w:rsidRDefault="008229B7">
            <w:pPr>
              <w:spacing w:line="300" w:lineRule="exact"/>
              <w:jc w:val="right"/>
              <w:rPr>
                <w:rFonts w:ascii="方正书宋_GBK" w:eastAsia="方正书宋_GBK"/>
                <w:b/>
              </w:rPr>
            </w:pPr>
          </w:p>
        </w:tc>
        <w:tc>
          <w:tcPr>
            <w:tcW w:w="1559" w:type="dxa"/>
            <w:vAlign w:val="center"/>
          </w:tcPr>
          <w:p w:rsidR="008229B7" w:rsidRDefault="008229B7">
            <w:pPr>
              <w:spacing w:line="300" w:lineRule="exact"/>
              <w:jc w:val="left"/>
              <w:rPr>
                <w:rFonts w:ascii="方正书宋_GBK" w:eastAsia="方正书宋_GBK"/>
                <w:b/>
              </w:rPr>
            </w:pPr>
          </w:p>
        </w:tc>
        <w:tc>
          <w:tcPr>
            <w:tcW w:w="1417" w:type="dxa"/>
            <w:vAlign w:val="center"/>
          </w:tcPr>
          <w:p w:rsidR="008229B7" w:rsidRDefault="008229B7">
            <w:pPr>
              <w:spacing w:line="300" w:lineRule="exact"/>
              <w:jc w:val="left"/>
              <w:rPr>
                <w:rFonts w:ascii="方正书宋_GBK" w:eastAsia="方正书宋_GBK"/>
                <w:b/>
              </w:rPr>
            </w:pPr>
          </w:p>
        </w:tc>
        <w:tc>
          <w:tcPr>
            <w:tcW w:w="709" w:type="dxa"/>
            <w:vAlign w:val="center"/>
          </w:tcPr>
          <w:p w:rsidR="008229B7" w:rsidRDefault="008229B7">
            <w:pPr>
              <w:spacing w:line="300" w:lineRule="exact"/>
              <w:jc w:val="left"/>
              <w:rPr>
                <w:rFonts w:ascii="方正书宋_GBK" w:eastAsia="方正书宋_GBK"/>
                <w:b/>
              </w:rPr>
            </w:pPr>
          </w:p>
        </w:tc>
        <w:tc>
          <w:tcPr>
            <w:tcW w:w="851" w:type="dxa"/>
            <w:vAlign w:val="center"/>
          </w:tcPr>
          <w:p w:rsidR="008229B7" w:rsidRDefault="008229B7">
            <w:pPr>
              <w:spacing w:line="300" w:lineRule="exact"/>
              <w:jc w:val="right"/>
              <w:rPr>
                <w:rFonts w:ascii="方正书宋_GBK" w:eastAsia="方正书宋_GBK"/>
                <w:b/>
              </w:rPr>
            </w:pPr>
          </w:p>
        </w:tc>
        <w:tc>
          <w:tcPr>
            <w:tcW w:w="992" w:type="dxa"/>
            <w:vAlign w:val="center"/>
          </w:tcPr>
          <w:p w:rsidR="008229B7" w:rsidRDefault="008229B7">
            <w:pPr>
              <w:spacing w:line="300" w:lineRule="exact"/>
              <w:jc w:val="right"/>
              <w:rPr>
                <w:rFonts w:ascii="方正书宋_GBK" w:eastAsia="方正书宋_GBK"/>
                <w:b/>
              </w:rPr>
            </w:pPr>
          </w:p>
        </w:tc>
        <w:tc>
          <w:tcPr>
            <w:tcW w:w="992" w:type="dxa"/>
            <w:vAlign w:val="center"/>
          </w:tcPr>
          <w:p w:rsidR="008229B7" w:rsidRDefault="004F7AB6">
            <w:pPr>
              <w:adjustRightInd w:val="0"/>
              <w:snapToGrid w:val="0"/>
              <w:jc w:val="right"/>
              <w:rPr>
                <w:rFonts w:ascii="方正书宋_GBK" w:eastAsia="方正书宋_GBK" w:hAnsi="宋体" w:cs="宋体"/>
                <w:b/>
                <w:bCs/>
                <w:color w:val="000000"/>
                <w:szCs w:val="21"/>
              </w:rPr>
            </w:pPr>
            <w:r>
              <w:rPr>
                <w:rFonts w:ascii="方正书宋_GBK" w:eastAsia="方正书宋_GBK" w:hAnsi="宋体" w:cs="宋体" w:hint="eastAsia"/>
                <w:b/>
                <w:bCs/>
                <w:color w:val="000000"/>
                <w:szCs w:val="21"/>
              </w:rPr>
              <w:t>40.00</w:t>
            </w:r>
          </w:p>
        </w:tc>
        <w:tc>
          <w:tcPr>
            <w:tcW w:w="992" w:type="dxa"/>
            <w:vAlign w:val="center"/>
          </w:tcPr>
          <w:p w:rsidR="008229B7" w:rsidRDefault="004F7AB6">
            <w:pPr>
              <w:adjustRightInd w:val="0"/>
              <w:snapToGrid w:val="0"/>
              <w:jc w:val="right"/>
              <w:rPr>
                <w:rFonts w:ascii="方正书宋_GBK" w:eastAsia="方正书宋_GBK" w:hAnsi="宋体" w:cs="宋体"/>
                <w:b/>
                <w:bCs/>
                <w:color w:val="000000"/>
                <w:szCs w:val="21"/>
              </w:rPr>
            </w:pPr>
            <w:r>
              <w:rPr>
                <w:rFonts w:ascii="方正书宋_GBK" w:eastAsia="方正书宋_GBK" w:hAnsi="宋体" w:cs="宋体" w:hint="eastAsia"/>
                <w:b/>
                <w:bCs/>
                <w:color w:val="000000"/>
                <w:szCs w:val="21"/>
              </w:rPr>
              <w:t>40.00</w:t>
            </w:r>
          </w:p>
        </w:tc>
        <w:tc>
          <w:tcPr>
            <w:tcW w:w="993" w:type="dxa"/>
            <w:vAlign w:val="center"/>
          </w:tcPr>
          <w:p w:rsidR="008229B7" w:rsidRDefault="008229B7">
            <w:pPr>
              <w:spacing w:line="300" w:lineRule="exact"/>
              <w:jc w:val="right"/>
              <w:rPr>
                <w:rFonts w:ascii="方正书宋_GBK" w:eastAsia="方正书宋_GBK"/>
                <w:b/>
              </w:rPr>
            </w:pPr>
          </w:p>
        </w:tc>
        <w:tc>
          <w:tcPr>
            <w:tcW w:w="1134" w:type="dxa"/>
            <w:vAlign w:val="center"/>
          </w:tcPr>
          <w:p w:rsidR="008229B7" w:rsidRDefault="008229B7">
            <w:pPr>
              <w:spacing w:line="300" w:lineRule="exact"/>
              <w:jc w:val="right"/>
              <w:rPr>
                <w:rFonts w:ascii="方正书宋_GBK" w:eastAsia="方正书宋_GBK"/>
                <w:b/>
              </w:rPr>
            </w:pPr>
          </w:p>
        </w:tc>
        <w:tc>
          <w:tcPr>
            <w:tcW w:w="850" w:type="dxa"/>
            <w:vAlign w:val="center"/>
          </w:tcPr>
          <w:p w:rsidR="008229B7" w:rsidRDefault="008229B7">
            <w:pPr>
              <w:spacing w:line="300" w:lineRule="exact"/>
              <w:jc w:val="right"/>
              <w:rPr>
                <w:rFonts w:ascii="方正书宋_GBK" w:eastAsia="方正书宋_GBK"/>
                <w:b/>
              </w:rPr>
            </w:pPr>
          </w:p>
        </w:tc>
        <w:tc>
          <w:tcPr>
            <w:tcW w:w="893" w:type="dxa"/>
            <w:vAlign w:val="center"/>
          </w:tcPr>
          <w:p w:rsidR="008229B7" w:rsidRDefault="008229B7">
            <w:pPr>
              <w:spacing w:line="300" w:lineRule="exact"/>
              <w:jc w:val="right"/>
              <w:rPr>
                <w:rFonts w:ascii="方正书宋_GBK" w:eastAsia="方正书宋_GBK"/>
                <w:b/>
              </w:rPr>
            </w:pPr>
          </w:p>
        </w:tc>
      </w:tr>
      <w:tr w:rsidR="008229B7">
        <w:trPr>
          <w:cantSplit/>
          <w:jc w:val="center"/>
        </w:trPr>
        <w:tc>
          <w:tcPr>
            <w:tcW w:w="3106" w:type="dxa"/>
            <w:vAlign w:val="center"/>
          </w:tcPr>
          <w:p w:rsidR="008229B7" w:rsidRDefault="004F7AB6">
            <w:pPr>
              <w:spacing w:line="300" w:lineRule="exact"/>
              <w:jc w:val="center"/>
              <w:rPr>
                <w:rFonts w:ascii="方正书宋_GBK" w:eastAsia="方正书宋_GBK"/>
                <w:b/>
              </w:rPr>
            </w:pPr>
            <w:r>
              <w:rPr>
                <w:rFonts w:ascii="方正书宋_GBK" w:eastAsia="方正书宋_GBK" w:hint="eastAsia"/>
                <w:b/>
              </w:rPr>
              <w:t>石家庄市</w:t>
            </w:r>
            <w:proofErr w:type="gramStart"/>
            <w:r>
              <w:rPr>
                <w:rFonts w:ascii="方正书宋_GBK" w:eastAsia="方正书宋_GBK" w:hint="eastAsia"/>
                <w:b/>
              </w:rPr>
              <w:t>藁</w:t>
            </w:r>
            <w:proofErr w:type="gramEnd"/>
            <w:r>
              <w:rPr>
                <w:rFonts w:ascii="方正书宋_GBK" w:eastAsia="方正书宋_GBK" w:hint="eastAsia"/>
                <w:b/>
              </w:rPr>
              <w:t>城区审计局小计</w:t>
            </w:r>
          </w:p>
        </w:tc>
        <w:tc>
          <w:tcPr>
            <w:tcW w:w="1134" w:type="dxa"/>
            <w:vAlign w:val="center"/>
          </w:tcPr>
          <w:p w:rsidR="008229B7" w:rsidRDefault="008229B7">
            <w:pPr>
              <w:spacing w:line="300" w:lineRule="exact"/>
              <w:jc w:val="right"/>
              <w:rPr>
                <w:rFonts w:ascii="方正书宋_GBK" w:eastAsia="方正书宋_GBK"/>
                <w:b/>
              </w:rPr>
            </w:pPr>
          </w:p>
        </w:tc>
        <w:tc>
          <w:tcPr>
            <w:tcW w:w="1559" w:type="dxa"/>
            <w:vAlign w:val="center"/>
          </w:tcPr>
          <w:p w:rsidR="008229B7" w:rsidRDefault="008229B7">
            <w:pPr>
              <w:spacing w:line="300" w:lineRule="exact"/>
              <w:jc w:val="left"/>
              <w:rPr>
                <w:rFonts w:ascii="方正书宋_GBK" w:eastAsia="方正书宋_GBK"/>
                <w:b/>
              </w:rPr>
            </w:pPr>
          </w:p>
        </w:tc>
        <w:tc>
          <w:tcPr>
            <w:tcW w:w="1417" w:type="dxa"/>
            <w:vAlign w:val="center"/>
          </w:tcPr>
          <w:p w:rsidR="008229B7" w:rsidRDefault="008229B7">
            <w:pPr>
              <w:spacing w:line="300" w:lineRule="exact"/>
              <w:jc w:val="left"/>
              <w:rPr>
                <w:rFonts w:ascii="方正书宋_GBK" w:eastAsia="方正书宋_GBK"/>
                <w:b/>
              </w:rPr>
            </w:pPr>
          </w:p>
        </w:tc>
        <w:tc>
          <w:tcPr>
            <w:tcW w:w="709" w:type="dxa"/>
            <w:vAlign w:val="center"/>
          </w:tcPr>
          <w:p w:rsidR="008229B7" w:rsidRDefault="008229B7">
            <w:pPr>
              <w:spacing w:line="300" w:lineRule="exact"/>
              <w:jc w:val="left"/>
              <w:rPr>
                <w:rFonts w:ascii="方正书宋_GBK" w:eastAsia="方正书宋_GBK"/>
                <w:b/>
              </w:rPr>
            </w:pPr>
          </w:p>
        </w:tc>
        <w:tc>
          <w:tcPr>
            <w:tcW w:w="851" w:type="dxa"/>
            <w:vAlign w:val="center"/>
          </w:tcPr>
          <w:p w:rsidR="008229B7" w:rsidRDefault="008229B7">
            <w:pPr>
              <w:spacing w:line="300" w:lineRule="exact"/>
              <w:jc w:val="right"/>
              <w:rPr>
                <w:rFonts w:ascii="方正书宋_GBK" w:eastAsia="方正书宋_GBK"/>
                <w:b/>
              </w:rPr>
            </w:pPr>
          </w:p>
        </w:tc>
        <w:tc>
          <w:tcPr>
            <w:tcW w:w="992" w:type="dxa"/>
            <w:vAlign w:val="center"/>
          </w:tcPr>
          <w:p w:rsidR="008229B7" w:rsidRDefault="008229B7">
            <w:pPr>
              <w:spacing w:line="300" w:lineRule="exact"/>
              <w:jc w:val="right"/>
              <w:rPr>
                <w:rFonts w:ascii="方正书宋_GBK" w:eastAsia="方正书宋_GBK"/>
                <w:b/>
              </w:rPr>
            </w:pPr>
          </w:p>
        </w:tc>
        <w:tc>
          <w:tcPr>
            <w:tcW w:w="992" w:type="dxa"/>
            <w:vAlign w:val="center"/>
          </w:tcPr>
          <w:p w:rsidR="008229B7" w:rsidRDefault="004F7AB6">
            <w:pPr>
              <w:adjustRightInd w:val="0"/>
              <w:snapToGrid w:val="0"/>
              <w:jc w:val="right"/>
              <w:rPr>
                <w:rFonts w:ascii="方正书宋_GBK" w:eastAsia="方正书宋_GBK" w:hAnsi="宋体" w:cs="宋体"/>
                <w:b/>
                <w:bCs/>
                <w:color w:val="000000"/>
                <w:szCs w:val="21"/>
              </w:rPr>
            </w:pPr>
            <w:r>
              <w:rPr>
                <w:rFonts w:ascii="方正书宋_GBK" w:eastAsia="方正书宋_GBK" w:hint="eastAsia"/>
                <w:b/>
                <w:bCs/>
                <w:color w:val="000000"/>
                <w:szCs w:val="21"/>
              </w:rPr>
              <w:t>40.00</w:t>
            </w:r>
          </w:p>
        </w:tc>
        <w:tc>
          <w:tcPr>
            <w:tcW w:w="992" w:type="dxa"/>
            <w:vAlign w:val="center"/>
          </w:tcPr>
          <w:p w:rsidR="008229B7" w:rsidRDefault="004F7AB6">
            <w:pPr>
              <w:adjustRightInd w:val="0"/>
              <w:snapToGrid w:val="0"/>
              <w:jc w:val="right"/>
              <w:rPr>
                <w:rFonts w:ascii="方正书宋_GBK" w:eastAsia="方正书宋_GBK" w:hAnsi="宋体" w:cs="宋体"/>
                <w:b/>
                <w:bCs/>
                <w:color w:val="000000"/>
                <w:szCs w:val="21"/>
              </w:rPr>
            </w:pPr>
            <w:r>
              <w:rPr>
                <w:rFonts w:ascii="方正书宋_GBK" w:eastAsia="方正书宋_GBK" w:hAnsi="宋体" w:cs="宋体" w:hint="eastAsia"/>
                <w:b/>
                <w:bCs/>
                <w:color w:val="000000"/>
                <w:szCs w:val="21"/>
              </w:rPr>
              <w:t>40.00</w:t>
            </w:r>
          </w:p>
        </w:tc>
        <w:tc>
          <w:tcPr>
            <w:tcW w:w="993" w:type="dxa"/>
            <w:vAlign w:val="center"/>
          </w:tcPr>
          <w:p w:rsidR="008229B7" w:rsidRDefault="008229B7">
            <w:pPr>
              <w:spacing w:line="300" w:lineRule="exact"/>
              <w:jc w:val="right"/>
              <w:rPr>
                <w:rFonts w:ascii="方正书宋_GBK" w:eastAsia="方正书宋_GBK"/>
                <w:b/>
              </w:rPr>
            </w:pPr>
          </w:p>
        </w:tc>
        <w:tc>
          <w:tcPr>
            <w:tcW w:w="1134" w:type="dxa"/>
            <w:vAlign w:val="center"/>
          </w:tcPr>
          <w:p w:rsidR="008229B7" w:rsidRDefault="008229B7">
            <w:pPr>
              <w:spacing w:line="300" w:lineRule="exact"/>
              <w:jc w:val="right"/>
              <w:rPr>
                <w:rFonts w:ascii="方正书宋_GBK" w:eastAsia="方正书宋_GBK"/>
                <w:b/>
              </w:rPr>
            </w:pPr>
          </w:p>
        </w:tc>
        <w:tc>
          <w:tcPr>
            <w:tcW w:w="850" w:type="dxa"/>
            <w:vAlign w:val="center"/>
          </w:tcPr>
          <w:p w:rsidR="008229B7" w:rsidRDefault="008229B7">
            <w:pPr>
              <w:spacing w:line="300" w:lineRule="exact"/>
              <w:jc w:val="right"/>
              <w:rPr>
                <w:rFonts w:ascii="方正书宋_GBK" w:eastAsia="方正书宋_GBK"/>
                <w:b/>
              </w:rPr>
            </w:pPr>
          </w:p>
        </w:tc>
        <w:tc>
          <w:tcPr>
            <w:tcW w:w="893" w:type="dxa"/>
            <w:vAlign w:val="center"/>
          </w:tcPr>
          <w:p w:rsidR="008229B7" w:rsidRDefault="008229B7">
            <w:pPr>
              <w:spacing w:line="300" w:lineRule="exact"/>
              <w:jc w:val="right"/>
              <w:rPr>
                <w:rFonts w:ascii="方正书宋_GBK" w:eastAsia="方正书宋_GBK"/>
                <w:b/>
              </w:rPr>
            </w:pPr>
          </w:p>
        </w:tc>
      </w:tr>
      <w:tr w:rsidR="008229B7">
        <w:trPr>
          <w:cantSplit/>
          <w:jc w:val="center"/>
        </w:trPr>
        <w:tc>
          <w:tcPr>
            <w:tcW w:w="3106" w:type="dxa"/>
            <w:vAlign w:val="center"/>
          </w:tcPr>
          <w:p w:rsidR="008229B7" w:rsidRDefault="004F7AB6">
            <w:pPr>
              <w:spacing w:line="300" w:lineRule="exact"/>
              <w:jc w:val="left"/>
              <w:rPr>
                <w:rFonts w:ascii="方正书宋_GBK" w:eastAsia="方正书宋_GBK"/>
              </w:rPr>
            </w:pPr>
            <w:r>
              <w:rPr>
                <w:rFonts w:ascii="方正书宋_GBK" w:eastAsia="方正书宋_GBK" w:hint="eastAsia"/>
              </w:rPr>
              <w:t>委托中介机构、聘请专业参与国家建设项目审计业务</w:t>
            </w:r>
          </w:p>
        </w:tc>
        <w:tc>
          <w:tcPr>
            <w:tcW w:w="1134" w:type="dxa"/>
            <w:vAlign w:val="center"/>
          </w:tcPr>
          <w:p w:rsidR="008229B7" w:rsidRDefault="004F7AB6">
            <w:pPr>
              <w:spacing w:line="300" w:lineRule="exact"/>
              <w:jc w:val="center"/>
              <w:rPr>
                <w:rFonts w:ascii="方正书宋_GBK" w:eastAsia="方正书宋_GBK"/>
              </w:rPr>
            </w:pPr>
            <w:r>
              <w:rPr>
                <w:rFonts w:ascii="方正书宋_GBK" w:eastAsia="方正书宋_GBK" w:hint="eastAsia"/>
              </w:rPr>
              <w:t>40.00</w:t>
            </w:r>
          </w:p>
        </w:tc>
        <w:tc>
          <w:tcPr>
            <w:tcW w:w="1559" w:type="dxa"/>
            <w:vAlign w:val="center"/>
          </w:tcPr>
          <w:p w:rsidR="008229B7" w:rsidRDefault="004F7AB6">
            <w:pPr>
              <w:spacing w:line="300" w:lineRule="exact"/>
              <w:jc w:val="left"/>
              <w:rPr>
                <w:rFonts w:ascii="方正书宋_GBK" w:eastAsia="方正书宋_GBK"/>
              </w:rPr>
            </w:pPr>
            <w:r>
              <w:rPr>
                <w:rFonts w:ascii="方正书宋_GBK" w:eastAsia="方正书宋_GBK" w:hint="eastAsia"/>
              </w:rPr>
              <w:t>审计服务</w:t>
            </w:r>
          </w:p>
        </w:tc>
        <w:tc>
          <w:tcPr>
            <w:tcW w:w="1417" w:type="dxa"/>
            <w:vAlign w:val="center"/>
          </w:tcPr>
          <w:p w:rsidR="008229B7" w:rsidRDefault="004F7AB6">
            <w:pPr>
              <w:spacing w:line="300" w:lineRule="exact"/>
              <w:jc w:val="left"/>
              <w:rPr>
                <w:rFonts w:ascii="方正书宋_GBK" w:eastAsia="方正书宋_GBK"/>
              </w:rPr>
            </w:pPr>
            <w:r>
              <w:rPr>
                <w:rFonts w:ascii="方正书宋_GBK" w:eastAsia="方正书宋_GBK"/>
              </w:rPr>
              <w:t>C</w:t>
            </w:r>
            <w:r>
              <w:rPr>
                <w:rFonts w:ascii="方正书宋_GBK" w:eastAsia="方正书宋_GBK" w:hint="eastAsia"/>
              </w:rPr>
              <w:t>0803</w:t>
            </w:r>
          </w:p>
        </w:tc>
        <w:tc>
          <w:tcPr>
            <w:tcW w:w="709" w:type="dxa"/>
            <w:vAlign w:val="center"/>
          </w:tcPr>
          <w:p w:rsidR="008229B7" w:rsidRDefault="004F7AB6">
            <w:pPr>
              <w:spacing w:line="300" w:lineRule="exact"/>
              <w:jc w:val="left"/>
              <w:rPr>
                <w:rFonts w:ascii="方正书宋_GBK" w:eastAsia="方正书宋_GBK"/>
              </w:rPr>
            </w:pPr>
            <w:proofErr w:type="gramStart"/>
            <w:r>
              <w:rPr>
                <w:rFonts w:ascii="方正书宋_GBK" w:eastAsia="方正书宋_GBK" w:hint="eastAsia"/>
              </w:rPr>
              <w:t>个</w:t>
            </w:r>
            <w:proofErr w:type="gramEnd"/>
          </w:p>
        </w:tc>
        <w:tc>
          <w:tcPr>
            <w:tcW w:w="851" w:type="dxa"/>
            <w:vAlign w:val="center"/>
          </w:tcPr>
          <w:p w:rsidR="008229B7" w:rsidRDefault="004F7AB6">
            <w:pPr>
              <w:spacing w:line="300" w:lineRule="exact"/>
              <w:jc w:val="right"/>
              <w:rPr>
                <w:rFonts w:ascii="方正书宋_GBK" w:eastAsia="方正书宋_GBK"/>
              </w:rPr>
            </w:pPr>
            <w:r>
              <w:rPr>
                <w:rFonts w:ascii="方正书宋_GBK" w:eastAsia="方正书宋_GBK"/>
              </w:rPr>
              <w:t>1.00</w:t>
            </w:r>
          </w:p>
        </w:tc>
        <w:tc>
          <w:tcPr>
            <w:tcW w:w="992" w:type="dxa"/>
            <w:vAlign w:val="center"/>
          </w:tcPr>
          <w:p w:rsidR="008229B7" w:rsidRDefault="004F7AB6">
            <w:pPr>
              <w:spacing w:line="300" w:lineRule="exact"/>
              <w:jc w:val="right"/>
              <w:rPr>
                <w:rFonts w:ascii="方正书宋_GBK" w:eastAsia="方正书宋_GBK"/>
              </w:rPr>
            </w:pPr>
            <w:r>
              <w:rPr>
                <w:rFonts w:ascii="方正书宋_GBK" w:eastAsia="方正书宋_GBK" w:hint="eastAsia"/>
              </w:rPr>
              <w:t>4</w:t>
            </w:r>
            <w:r>
              <w:rPr>
                <w:rFonts w:ascii="方正书宋_GBK" w:eastAsia="方正书宋_GBK"/>
              </w:rPr>
              <w:t>0.00</w:t>
            </w:r>
          </w:p>
        </w:tc>
        <w:tc>
          <w:tcPr>
            <w:tcW w:w="992" w:type="dxa"/>
            <w:vAlign w:val="center"/>
          </w:tcPr>
          <w:p w:rsidR="008229B7" w:rsidRDefault="004F7AB6">
            <w:pPr>
              <w:spacing w:line="300" w:lineRule="exact"/>
              <w:jc w:val="right"/>
              <w:rPr>
                <w:rFonts w:ascii="方正书宋_GBK" w:eastAsia="方正书宋_GBK"/>
              </w:rPr>
            </w:pPr>
            <w:r>
              <w:rPr>
                <w:rFonts w:ascii="方正书宋_GBK" w:eastAsia="方正书宋_GBK" w:hint="eastAsia"/>
              </w:rPr>
              <w:t>4</w:t>
            </w:r>
            <w:r>
              <w:rPr>
                <w:rFonts w:ascii="方正书宋_GBK" w:eastAsia="方正书宋_GBK"/>
              </w:rPr>
              <w:t>0.00</w:t>
            </w:r>
          </w:p>
        </w:tc>
        <w:tc>
          <w:tcPr>
            <w:tcW w:w="992" w:type="dxa"/>
            <w:vAlign w:val="center"/>
          </w:tcPr>
          <w:p w:rsidR="008229B7" w:rsidRDefault="004F7AB6">
            <w:pPr>
              <w:spacing w:line="300" w:lineRule="exact"/>
              <w:jc w:val="right"/>
              <w:rPr>
                <w:rFonts w:ascii="方正书宋_GBK" w:eastAsia="方正书宋_GBK"/>
              </w:rPr>
            </w:pPr>
            <w:r>
              <w:rPr>
                <w:rFonts w:ascii="方正书宋_GBK" w:eastAsia="方正书宋_GBK" w:hint="eastAsia"/>
              </w:rPr>
              <w:t>4</w:t>
            </w:r>
            <w:r>
              <w:rPr>
                <w:rFonts w:ascii="方正书宋_GBK" w:eastAsia="方正书宋_GBK"/>
              </w:rPr>
              <w:t>0.00</w:t>
            </w:r>
          </w:p>
        </w:tc>
        <w:tc>
          <w:tcPr>
            <w:tcW w:w="993" w:type="dxa"/>
            <w:vAlign w:val="center"/>
          </w:tcPr>
          <w:p w:rsidR="008229B7" w:rsidRDefault="008229B7">
            <w:pPr>
              <w:spacing w:line="300" w:lineRule="exact"/>
              <w:jc w:val="right"/>
              <w:rPr>
                <w:rFonts w:ascii="方正书宋_GBK" w:eastAsia="方正书宋_GBK"/>
              </w:rPr>
            </w:pPr>
          </w:p>
        </w:tc>
        <w:tc>
          <w:tcPr>
            <w:tcW w:w="1134" w:type="dxa"/>
            <w:vAlign w:val="center"/>
          </w:tcPr>
          <w:p w:rsidR="008229B7" w:rsidRDefault="008229B7">
            <w:pPr>
              <w:spacing w:line="300" w:lineRule="exact"/>
              <w:jc w:val="right"/>
              <w:rPr>
                <w:rFonts w:ascii="方正书宋_GBK" w:eastAsia="方正书宋_GBK"/>
              </w:rPr>
            </w:pPr>
          </w:p>
        </w:tc>
        <w:tc>
          <w:tcPr>
            <w:tcW w:w="850" w:type="dxa"/>
            <w:vAlign w:val="center"/>
          </w:tcPr>
          <w:p w:rsidR="008229B7" w:rsidRDefault="008229B7">
            <w:pPr>
              <w:spacing w:line="300" w:lineRule="exact"/>
              <w:jc w:val="right"/>
              <w:rPr>
                <w:rFonts w:ascii="方正书宋_GBK" w:eastAsia="方正书宋_GBK"/>
              </w:rPr>
            </w:pPr>
          </w:p>
        </w:tc>
        <w:tc>
          <w:tcPr>
            <w:tcW w:w="893" w:type="dxa"/>
            <w:vAlign w:val="center"/>
          </w:tcPr>
          <w:p w:rsidR="008229B7" w:rsidRDefault="008229B7">
            <w:pPr>
              <w:spacing w:line="300" w:lineRule="exact"/>
              <w:jc w:val="right"/>
              <w:rPr>
                <w:rFonts w:ascii="方正书宋_GBK" w:eastAsia="方正书宋_GBK"/>
              </w:rPr>
            </w:pPr>
          </w:p>
        </w:tc>
      </w:tr>
    </w:tbl>
    <w:p w:rsidR="008229B7" w:rsidRDefault="008229B7">
      <w:pPr>
        <w:autoSpaceDE w:val="0"/>
        <w:autoSpaceDN w:val="0"/>
        <w:adjustRightInd w:val="0"/>
        <w:ind w:firstLineChars="200" w:firstLine="640"/>
        <w:jc w:val="left"/>
        <w:rPr>
          <w:rFonts w:ascii="黑体" w:eastAsia="黑体" w:hAnsi="黑体" w:cs="Times New Roman"/>
          <w:sz w:val="32"/>
          <w:szCs w:val="32"/>
        </w:rPr>
      </w:pPr>
    </w:p>
    <w:p w:rsidR="00E741E0" w:rsidRDefault="00E741E0">
      <w:pPr>
        <w:autoSpaceDE w:val="0"/>
        <w:autoSpaceDN w:val="0"/>
        <w:adjustRightInd w:val="0"/>
        <w:ind w:firstLineChars="200" w:firstLine="640"/>
        <w:jc w:val="left"/>
        <w:rPr>
          <w:rFonts w:ascii="黑体" w:eastAsia="黑体" w:hAnsi="黑体" w:cs="Times New Roman" w:hint="eastAsia"/>
          <w:sz w:val="32"/>
          <w:szCs w:val="32"/>
        </w:rPr>
      </w:pPr>
    </w:p>
    <w:p w:rsidR="00E741E0" w:rsidRDefault="00E741E0">
      <w:pPr>
        <w:autoSpaceDE w:val="0"/>
        <w:autoSpaceDN w:val="0"/>
        <w:adjustRightInd w:val="0"/>
        <w:ind w:firstLineChars="200" w:firstLine="640"/>
        <w:jc w:val="left"/>
        <w:rPr>
          <w:rFonts w:ascii="黑体" w:eastAsia="黑体" w:hAnsi="黑体" w:cs="Times New Roman" w:hint="eastAsia"/>
          <w:sz w:val="32"/>
          <w:szCs w:val="32"/>
        </w:rPr>
      </w:pPr>
    </w:p>
    <w:p w:rsidR="00E741E0" w:rsidRDefault="00E741E0">
      <w:pPr>
        <w:autoSpaceDE w:val="0"/>
        <w:autoSpaceDN w:val="0"/>
        <w:adjustRightInd w:val="0"/>
        <w:ind w:firstLineChars="200" w:firstLine="640"/>
        <w:jc w:val="left"/>
        <w:rPr>
          <w:rFonts w:ascii="黑体" w:eastAsia="黑体" w:hAnsi="黑体" w:cs="Times New Roman" w:hint="eastAsia"/>
          <w:sz w:val="32"/>
          <w:szCs w:val="32"/>
        </w:rPr>
      </w:pPr>
    </w:p>
    <w:p w:rsidR="00E741E0" w:rsidRDefault="00E741E0">
      <w:pPr>
        <w:autoSpaceDE w:val="0"/>
        <w:autoSpaceDN w:val="0"/>
        <w:adjustRightInd w:val="0"/>
        <w:ind w:firstLineChars="200" w:firstLine="640"/>
        <w:jc w:val="left"/>
        <w:rPr>
          <w:rFonts w:ascii="黑体" w:eastAsia="黑体" w:hAnsi="黑体" w:cs="Times New Roman" w:hint="eastAsia"/>
          <w:sz w:val="32"/>
          <w:szCs w:val="32"/>
        </w:rPr>
      </w:pPr>
    </w:p>
    <w:p w:rsidR="008229B7" w:rsidRDefault="004F7AB6">
      <w:pPr>
        <w:autoSpaceDE w:val="0"/>
        <w:autoSpaceDN w:val="0"/>
        <w:adjustRightInd w:val="0"/>
        <w:ind w:firstLineChars="200" w:firstLine="640"/>
        <w:jc w:val="left"/>
        <w:rPr>
          <w:rFonts w:ascii="黑体" w:eastAsia="黑体" w:hAnsi="黑体" w:cs="Times New Roman"/>
          <w:sz w:val="32"/>
          <w:szCs w:val="32"/>
        </w:rPr>
      </w:pPr>
      <w:bookmarkStart w:id="9" w:name="_GoBack"/>
      <w:bookmarkEnd w:id="9"/>
      <w:r>
        <w:rPr>
          <w:rFonts w:ascii="黑体" w:eastAsia="黑体" w:hAnsi="黑体" w:cs="Times New Roman" w:hint="eastAsia"/>
          <w:sz w:val="32"/>
          <w:szCs w:val="32"/>
        </w:rPr>
        <w:lastRenderedPageBreak/>
        <w:t>七、国有资产信息</w:t>
      </w:r>
    </w:p>
    <w:p w:rsidR="008229B7" w:rsidRDefault="004F7AB6">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石家庄市</w:t>
      </w:r>
      <w:proofErr w:type="gramStart"/>
      <w:r>
        <w:rPr>
          <w:rFonts w:ascii="Times New Roman" w:eastAsia="仿宋" w:hAnsi="Times New Roman" w:cs="Times New Roman" w:hint="eastAsia"/>
          <w:color w:val="000000"/>
          <w:sz w:val="32"/>
          <w:szCs w:val="32"/>
        </w:rPr>
        <w:t>藁</w:t>
      </w:r>
      <w:proofErr w:type="gramEnd"/>
      <w:r>
        <w:rPr>
          <w:rFonts w:ascii="Times New Roman" w:eastAsia="仿宋" w:hAnsi="Times New Roman" w:cs="Times New Roman" w:hint="eastAsia"/>
          <w:color w:val="000000"/>
          <w:sz w:val="32"/>
          <w:szCs w:val="32"/>
        </w:rPr>
        <w:t>城区审计局</w:t>
      </w:r>
      <w:r>
        <w:rPr>
          <w:rFonts w:ascii="Times New Roman" w:eastAsia="仿宋" w:hAnsi="Times New Roman" w:cs="Times New Roman" w:hint="eastAsia"/>
          <w:color w:val="000000"/>
          <w:sz w:val="32"/>
          <w:szCs w:val="32"/>
        </w:rPr>
        <w:t>2019</w:t>
      </w:r>
      <w:r>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sz w:val="32"/>
          <w:szCs w:val="32"/>
        </w:rPr>
        <w:t>20.89</w:t>
      </w:r>
      <w:r>
        <w:rPr>
          <w:rFonts w:ascii="Times New Roman" w:eastAsia="仿宋" w:hAnsi="Times New Roman" w:cs="Times New Roman"/>
          <w:color w:val="000000"/>
          <w:sz w:val="32"/>
          <w:szCs w:val="32"/>
        </w:rPr>
        <w:t>万元（详见下表），本年度拟购置固定资产</w:t>
      </w:r>
      <w:r>
        <w:rPr>
          <w:rFonts w:ascii="Times New Roman" w:eastAsia="仿宋" w:hAnsi="Times New Roman" w:cs="Times New Roman" w:hint="eastAsia"/>
          <w:color w:val="000000"/>
          <w:sz w:val="32"/>
          <w:szCs w:val="32"/>
        </w:rPr>
        <w:t>总额为</w:t>
      </w:r>
      <w:r>
        <w:rPr>
          <w:rFonts w:ascii="Times New Roman" w:eastAsia="仿宋" w:hAnsi="Times New Roman" w:cs="Times New Roman" w:hint="eastAsia"/>
          <w:sz w:val="32"/>
          <w:szCs w:val="32"/>
        </w:rPr>
        <w:t>0</w:t>
      </w:r>
      <w:r>
        <w:rPr>
          <w:rFonts w:ascii="Times New Roman" w:eastAsia="仿宋" w:hAnsi="Times New Roman" w:cs="Times New Roman"/>
          <w:color w:val="000000"/>
          <w:sz w:val="32"/>
          <w:szCs w:val="32"/>
        </w:rPr>
        <w:t>万元</w:t>
      </w:r>
      <w:r>
        <w:rPr>
          <w:rFonts w:ascii="Times New Roman" w:eastAsia="仿宋" w:hAnsi="Times New Roman" w:cs="Times New Roman" w:hint="eastAsia"/>
          <w:color w:val="000000"/>
          <w:sz w:val="32"/>
          <w:szCs w:val="32"/>
        </w:rPr>
        <w:t>。</w:t>
      </w:r>
    </w:p>
    <w:p w:rsidR="008229B7" w:rsidRDefault="008229B7">
      <w:pPr>
        <w:ind w:firstLine="640"/>
        <w:rPr>
          <w:rFonts w:ascii="Times New Roman" w:eastAsia="仿宋" w:hAnsi="Times New Roman" w:cs="Times New Roman"/>
          <w:color w:val="000000"/>
          <w:sz w:val="32"/>
          <w:szCs w:val="32"/>
        </w:rPr>
      </w:pPr>
    </w:p>
    <w:tbl>
      <w:tblPr>
        <w:tblW w:w="13482" w:type="dxa"/>
        <w:jc w:val="center"/>
        <w:tblInd w:w="93" w:type="dxa"/>
        <w:tblLayout w:type="fixed"/>
        <w:tblLook w:val="04A0" w:firstRow="1" w:lastRow="0" w:firstColumn="1" w:lastColumn="0" w:noHBand="0" w:noVBand="1"/>
      </w:tblPr>
      <w:tblGrid>
        <w:gridCol w:w="5224"/>
        <w:gridCol w:w="3155"/>
        <w:gridCol w:w="5103"/>
      </w:tblGrid>
      <w:tr w:rsidR="008229B7">
        <w:trPr>
          <w:trHeight w:val="705"/>
          <w:jc w:val="center"/>
        </w:trPr>
        <w:tc>
          <w:tcPr>
            <w:tcW w:w="13482" w:type="dxa"/>
            <w:gridSpan w:val="3"/>
            <w:tcBorders>
              <w:top w:val="nil"/>
              <w:left w:val="nil"/>
              <w:bottom w:val="nil"/>
              <w:right w:val="nil"/>
            </w:tcBorders>
            <w:vAlign w:val="center"/>
          </w:tcPr>
          <w:p w:rsidR="008229B7" w:rsidRDefault="004F7AB6">
            <w:pPr>
              <w:widowControl/>
              <w:jc w:val="center"/>
              <w:rPr>
                <w:rFonts w:ascii="宋体" w:hAnsi="宋体" w:cs="宋体"/>
                <w:b/>
                <w:bCs/>
                <w:kern w:val="0"/>
                <w:sz w:val="32"/>
                <w:szCs w:val="32"/>
              </w:rPr>
            </w:pPr>
            <w:r>
              <w:rPr>
                <w:rFonts w:ascii="宋体" w:hAnsi="宋体" w:cs="宋体" w:hint="eastAsia"/>
                <w:b/>
                <w:bCs/>
                <w:kern w:val="0"/>
                <w:sz w:val="32"/>
                <w:szCs w:val="32"/>
              </w:rPr>
              <w:t>石家庄市</w:t>
            </w:r>
            <w:proofErr w:type="gramStart"/>
            <w:r>
              <w:rPr>
                <w:rFonts w:ascii="宋体" w:hAnsi="宋体" w:cs="宋体" w:hint="eastAsia"/>
                <w:b/>
                <w:bCs/>
                <w:kern w:val="0"/>
                <w:sz w:val="32"/>
                <w:szCs w:val="32"/>
              </w:rPr>
              <w:t>藁</w:t>
            </w:r>
            <w:proofErr w:type="gramEnd"/>
            <w:r>
              <w:rPr>
                <w:rFonts w:ascii="宋体" w:hAnsi="宋体" w:cs="宋体" w:hint="eastAsia"/>
                <w:b/>
                <w:bCs/>
                <w:kern w:val="0"/>
                <w:sz w:val="32"/>
                <w:szCs w:val="32"/>
              </w:rPr>
              <w:t>城区审计局固定资产占用情况表</w:t>
            </w:r>
          </w:p>
        </w:tc>
      </w:tr>
      <w:tr w:rsidR="008229B7">
        <w:trPr>
          <w:trHeight w:val="510"/>
          <w:jc w:val="center"/>
        </w:trPr>
        <w:tc>
          <w:tcPr>
            <w:tcW w:w="8379" w:type="dxa"/>
            <w:gridSpan w:val="2"/>
            <w:tcBorders>
              <w:top w:val="nil"/>
              <w:left w:val="nil"/>
              <w:bottom w:val="nil"/>
              <w:right w:val="nil"/>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Pr>
                <w:rFonts w:ascii="Times New Roman" w:eastAsia="仿宋" w:hAnsi="Times New Roman" w:cs="Times New Roman" w:hint="eastAsia"/>
                <w:kern w:val="0"/>
                <w:sz w:val="22"/>
              </w:rPr>
              <w:t>石家庄市</w:t>
            </w:r>
            <w:proofErr w:type="gramStart"/>
            <w:r>
              <w:rPr>
                <w:rFonts w:ascii="Times New Roman" w:eastAsia="仿宋" w:hAnsi="Times New Roman" w:cs="Times New Roman" w:hint="eastAsia"/>
                <w:kern w:val="0"/>
                <w:sz w:val="22"/>
              </w:rPr>
              <w:t>藁</w:t>
            </w:r>
            <w:proofErr w:type="gramEnd"/>
            <w:r>
              <w:rPr>
                <w:rFonts w:ascii="Times New Roman" w:eastAsia="仿宋" w:hAnsi="Times New Roman" w:cs="Times New Roman" w:hint="eastAsia"/>
                <w:kern w:val="0"/>
                <w:sz w:val="22"/>
              </w:rPr>
              <w:t>城区审计局</w:t>
            </w:r>
          </w:p>
        </w:tc>
        <w:tc>
          <w:tcPr>
            <w:tcW w:w="5103" w:type="dxa"/>
            <w:tcBorders>
              <w:top w:val="nil"/>
              <w:left w:val="nil"/>
              <w:bottom w:val="nil"/>
              <w:right w:val="nil"/>
            </w:tcBorders>
            <w:vAlign w:val="center"/>
          </w:tcPr>
          <w:p w:rsidR="008229B7" w:rsidRDefault="004F7AB6">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229B7">
        <w:trPr>
          <w:trHeight w:val="645"/>
          <w:jc w:val="center"/>
        </w:trPr>
        <w:tc>
          <w:tcPr>
            <w:tcW w:w="5224" w:type="dxa"/>
            <w:tcBorders>
              <w:top w:val="single" w:sz="4" w:space="0" w:color="auto"/>
              <w:left w:val="single" w:sz="4" w:space="0" w:color="auto"/>
              <w:bottom w:val="single" w:sz="4" w:space="0" w:color="auto"/>
              <w:right w:val="single" w:sz="4" w:space="0" w:color="auto"/>
            </w:tcBorders>
            <w:vAlign w:val="center"/>
          </w:tcPr>
          <w:p w:rsidR="008229B7" w:rsidRDefault="004F7AB6">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229B7" w:rsidRDefault="004F7AB6">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229B7" w:rsidRDefault="004F7AB6">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kern w:val="0"/>
                <w:sz w:val="22"/>
              </w:rPr>
              <w:t>20.89</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229B7" w:rsidRDefault="008229B7">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229B7" w:rsidRDefault="008229B7">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229B7" w:rsidRDefault="008229B7">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0</w:t>
            </w:r>
          </w:p>
        </w:tc>
      </w:tr>
      <w:tr w:rsidR="008229B7">
        <w:trPr>
          <w:trHeight w:val="645"/>
          <w:jc w:val="center"/>
        </w:trPr>
        <w:tc>
          <w:tcPr>
            <w:tcW w:w="5224" w:type="dxa"/>
            <w:tcBorders>
              <w:top w:val="nil"/>
              <w:left w:val="single" w:sz="4" w:space="0" w:color="auto"/>
              <w:bottom w:val="single" w:sz="4" w:space="0" w:color="auto"/>
              <w:right w:val="single" w:sz="4" w:space="0" w:color="auto"/>
            </w:tcBorders>
            <w:vAlign w:val="center"/>
          </w:tcPr>
          <w:p w:rsidR="008229B7" w:rsidRDefault="004F7AB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229B7" w:rsidRDefault="004F7AB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20.89</w:t>
            </w:r>
          </w:p>
        </w:tc>
      </w:tr>
    </w:tbl>
    <w:p w:rsidR="008229B7" w:rsidRDefault="004F7AB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八、名词解释</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、一般公共预算拨款收入：指区县级财政当年拨付的资金。</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、“三公”经费：纳入区县级财政预算管理的“三公”经费，是指区县级部门用财政拨款安排的因公出国（境）费、公务用车购置及运维费和公务接待费。其中，因公出国（境）</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单位公务出国（境）的住宿费、旅费、伙食补助费、杂费、培训费等支出安全奖励费用等支出；公务接待</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单位按规定开支的各类公务接待（含外宾接待）支出。；公务用车购置及运维</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单位公务用车购置费及租用费、燃料费、维修费、过路过桥费、保险费、</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8229B7" w:rsidRDefault="004F7AB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8229B7" w:rsidRDefault="004F7AB6">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8229B7" w:rsidRDefault="004F7AB6">
      <w:pPr>
        <w:ind w:firstLineChars="200" w:firstLine="640"/>
        <w:rPr>
          <w:rFonts w:ascii="Times New Roman" w:eastAsia="仿宋" w:hAnsi="Times New Roman" w:cs="Times New Roman"/>
          <w:sz w:val="32"/>
          <w:szCs w:val="32"/>
        </w:rPr>
      </w:pP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无其他需要说明的事项。</w:t>
      </w:r>
    </w:p>
    <w:sectPr w:rsidR="008229B7">
      <w:footerReference w:type="default" r:id="rId10"/>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1515" w:rsidRDefault="00BA1515">
      <w:r>
        <w:separator/>
      </w:r>
    </w:p>
  </w:endnote>
  <w:endnote w:type="continuationSeparator" w:id="0">
    <w:p w:rsidR="00BA1515" w:rsidRDefault="00BA15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宋体"/>
    <w:charset w:val="86"/>
    <w:family w:val="script"/>
    <w:pitch w:val="default"/>
    <w:sig w:usb0="00000000" w:usb1="080E0000" w:usb2="00000010" w:usb3="00000000" w:csb0="00040000" w:csb1="00000000"/>
  </w:font>
  <w:font w:name="方正仿宋_GBK">
    <w:altName w:val="微软雅黑"/>
    <w:charset w:val="86"/>
    <w:family w:val="script"/>
    <w:pitch w:val="default"/>
    <w:sig w:usb0="00000000" w:usb1="080E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9B7" w:rsidRDefault="004F7AB6">
    <w:pPr>
      <w:pStyle w:val="a3"/>
      <w:framePr w:wrap="around" w:vAnchor="text" w:hAnchor="margin" w:xAlign="outside" w:y="1"/>
      <w:rPr>
        <w:rStyle w:val="10"/>
      </w:rPr>
    </w:pPr>
    <w:r>
      <w:fldChar w:fldCharType="begin"/>
    </w:r>
    <w:r>
      <w:rPr>
        <w:rStyle w:val="10"/>
      </w:rPr>
      <w:instrText xml:space="preserve">PAGE  </w:instrText>
    </w:r>
    <w:r>
      <w:fldChar w:fldCharType="separate"/>
    </w:r>
    <w:r w:rsidR="00E741E0">
      <w:rPr>
        <w:rStyle w:val="10"/>
        <w:noProof/>
      </w:rPr>
      <w:t>1</w:t>
    </w:r>
    <w:r>
      <w:fldChar w:fldCharType="end"/>
    </w:r>
  </w:p>
  <w:p w:rsidR="008229B7" w:rsidRDefault="008229B7">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9B7" w:rsidRDefault="004F7AB6">
    <w:pPr>
      <w:pStyle w:val="a3"/>
      <w:framePr w:wrap="around" w:vAnchor="text" w:hAnchor="margin" w:xAlign="outside" w:y="1"/>
      <w:rPr>
        <w:rStyle w:val="10"/>
      </w:rPr>
    </w:pPr>
    <w:r>
      <w:fldChar w:fldCharType="begin"/>
    </w:r>
    <w:r>
      <w:rPr>
        <w:rStyle w:val="10"/>
      </w:rPr>
      <w:instrText xml:space="preserve">PAGE  </w:instrText>
    </w:r>
    <w:r>
      <w:fldChar w:fldCharType="separate"/>
    </w:r>
    <w:r w:rsidR="00E741E0">
      <w:rPr>
        <w:rStyle w:val="10"/>
        <w:noProof/>
      </w:rPr>
      <w:t>13</w:t>
    </w:r>
    <w:r>
      <w:fldChar w:fldCharType="end"/>
    </w:r>
  </w:p>
  <w:p w:rsidR="008229B7" w:rsidRDefault="008229B7">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1515" w:rsidRDefault="00BA1515">
      <w:r>
        <w:separator/>
      </w:r>
    </w:p>
  </w:footnote>
  <w:footnote w:type="continuationSeparator" w:id="0">
    <w:p w:rsidR="00BA1515" w:rsidRDefault="00BA151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720CB3"/>
    <w:multiLevelType w:val="singleLevel"/>
    <w:tmpl w:val="16720CB3"/>
    <w:lvl w:ilvl="0">
      <w:start w:val="2"/>
      <w:numFmt w:val="decimal"/>
      <w:suff w:val="nothing"/>
      <w:lvlText w:val="%1、"/>
      <w:lvlJc w:val="left"/>
      <w:pPr>
        <w:ind w:left="281"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4F7AB6"/>
    <w:rsid w:val="007F0341"/>
    <w:rsid w:val="008229B7"/>
    <w:rsid w:val="009A521C"/>
    <w:rsid w:val="00B71A9C"/>
    <w:rsid w:val="00BA1515"/>
    <w:rsid w:val="00D607DA"/>
    <w:rsid w:val="00DC6EE5"/>
    <w:rsid w:val="00E741E0"/>
    <w:rsid w:val="00EE71BA"/>
    <w:rsid w:val="00F867E4"/>
    <w:rsid w:val="056D17C0"/>
    <w:rsid w:val="0BB428CB"/>
    <w:rsid w:val="0C1504FF"/>
    <w:rsid w:val="0DF405F3"/>
    <w:rsid w:val="0F2508A2"/>
    <w:rsid w:val="114F1E0C"/>
    <w:rsid w:val="129C67CA"/>
    <w:rsid w:val="143172C0"/>
    <w:rsid w:val="15C05863"/>
    <w:rsid w:val="16967947"/>
    <w:rsid w:val="18C41AA7"/>
    <w:rsid w:val="1F2C63E3"/>
    <w:rsid w:val="222C48FB"/>
    <w:rsid w:val="22F23CD7"/>
    <w:rsid w:val="25F22E1F"/>
    <w:rsid w:val="27785BE2"/>
    <w:rsid w:val="28153A38"/>
    <w:rsid w:val="2BA07A02"/>
    <w:rsid w:val="32497DAC"/>
    <w:rsid w:val="37D130A6"/>
    <w:rsid w:val="38471951"/>
    <w:rsid w:val="3E5A6B0C"/>
    <w:rsid w:val="3F8260B9"/>
    <w:rsid w:val="3FE21252"/>
    <w:rsid w:val="41537E4F"/>
    <w:rsid w:val="42071CAE"/>
    <w:rsid w:val="42BD12EE"/>
    <w:rsid w:val="42C424A4"/>
    <w:rsid w:val="45025CC0"/>
    <w:rsid w:val="473266F7"/>
    <w:rsid w:val="49EC49F5"/>
    <w:rsid w:val="4B3D218B"/>
    <w:rsid w:val="591A6CBA"/>
    <w:rsid w:val="5B83430C"/>
    <w:rsid w:val="5CFB0427"/>
    <w:rsid w:val="5F1D112A"/>
    <w:rsid w:val="5F436830"/>
    <w:rsid w:val="618315B0"/>
    <w:rsid w:val="63D86848"/>
    <w:rsid w:val="668F6962"/>
    <w:rsid w:val="6B12264E"/>
    <w:rsid w:val="6BB36929"/>
    <w:rsid w:val="6CFC3E97"/>
    <w:rsid w:val="71833240"/>
    <w:rsid w:val="74695AB3"/>
    <w:rsid w:val="7AAE19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character" w:styleId="a6">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qFormat/>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character" w:styleId="a6">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qFormat/>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15</Pages>
  <Words>1043</Words>
  <Characters>5946</Characters>
  <Application>Microsoft Office Word</Application>
  <DocSecurity>0</DocSecurity>
  <Lines>49</Lines>
  <Paragraphs>13</Paragraphs>
  <ScaleCrop>false</ScaleCrop>
  <Company>Microsoft</Company>
  <LinksUpToDate>false</LinksUpToDate>
  <CharactersWithSpaces>6976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lenovo1</cp:lastModifiedBy>
  <cp:revision>8</cp:revision>
  <cp:lastPrinted>2020-02-18T02:08:00Z</cp:lastPrinted>
  <dcterms:created xsi:type="dcterms:W3CDTF">2017-01-23T17:29:00Z</dcterms:created>
  <dcterms:modified xsi:type="dcterms:W3CDTF">2021-05-26T09:42:00Z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