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7893" w:rsidRPr="002C140E" w:rsidRDefault="009E5704" w:rsidP="002C140E">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w:t>
      </w:r>
      <w:proofErr w:type="gramStart"/>
      <w:r>
        <w:rPr>
          <w:rFonts w:ascii="方正小标宋_GBK" w:eastAsia="方正小标宋_GBK" w:hAnsi="Times New Roman" w:cs="Times New Roman" w:hint="eastAsia"/>
          <w:bCs/>
          <w:sz w:val="44"/>
          <w:szCs w:val="44"/>
        </w:rPr>
        <w:t>藁</w:t>
      </w:r>
      <w:proofErr w:type="gramEnd"/>
      <w:r>
        <w:rPr>
          <w:rFonts w:ascii="方正小标宋_GBK" w:eastAsia="方正小标宋_GBK" w:hAnsi="Times New Roman" w:cs="Times New Roman" w:hint="eastAsia"/>
          <w:bCs/>
          <w:sz w:val="44"/>
          <w:szCs w:val="44"/>
        </w:rPr>
        <w:t>城区档案馆</w:t>
      </w:r>
      <w:r>
        <w:rPr>
          <w:rFonts w:ascii="方正小标宋_GBK" w:eastAsia="方正小标宋_GBK" w:hAnsi="Times New Roman" w:cs="Times New Roman" w:hint="eastAsia"/>
          <w:bCs/>
          <w:sz w:val="44"/>
          <w:szCs w:val="44"/>
        </w:rPr>
        <w:t>2020</w:t>
      </w:r>
      <w:r>
        <w:rPr>
          <w:rFonts w:ascii="方正小标宋_GBK" w:eastAsia="方正小标宋_GBK" w:hAnsi="Times New Roman" w:cs="Times New Roman" w:hint="eastAsia"/>
          <w:bCs/>
          <w:sz w:val="44"/>
          <w:szCs w:val="44"/>
        </w:rPr>
        <w:t>年部门预算信息公开情况说明</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按照《预算法》、《地方预决算公开操作规程》和《河北省省级预算公开办法》规定，现将</w:t>
      </w: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857893" w:rsidRDefault="009E5704">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857893" w:rsidRDefault="009E5704">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p>
    <w:p w:rsidR="00857893" w:rsidRDefault="009E5704">
      <w:pPr>
        <w:ind w:firstLineChars="200" w:firstLine="640"/>
        <w:rPr>
          <w:rFonts w:ascii="仿宋" w:eastAsia="仿宋" w:hAnsi="仿宋" w:cs="Times New Roman"/>
          <w:bCs/>
          <w:sz w:val="32"/>
          <w:szCs w:val="32"/>
        </w:rPr>
      </w:pPr>
      <w:r>
        <w:rPr>
          <w:rFonts w:ascii="仿宋" w:eastAsia="仿宋" w:hAnsi="仿宋" w:cs="Times New Roman" w:hint="eastAsia"/>
          <w:bCs/>
          <w:sz w:val="32"/>
          <w:szCs w:val="32"/>
        </w:rPr>
        <w:t>根据《石家庄市藁城区档案馆职能配置、内设机构和人员编制规定》，石家庄市</w:t>
      </w:r>
      <w:proofErr w:type="gramStart"/>
      <w:r>
        <w:rPr>
          <w:rFonts w:ascii="仿宋" w:eastAsia="仿宋" w:hAnsi="仿宋" w:cs="Times New Roman" w:hint="eastAsia"/>
          <w:bCs/>
          <w:sz w:val="32"/>
          <w:szCs w:val="32"/>
        </w:rPr>
        <w:t>藁</w:t>
      </w:r>
      <w:proofErr w:type="gramEnd"/>
      <w:r>
        <w:rPr>
          <w:rFonts w:ascii="仿宋" w:eastAsia="仿宋" w:hAnsi="仿宋" w:cs="Times New Roman" w:hint="eastAsia"/>
          <w:bCs/>
          <w:sz w:val="32"/>
          <w:szCs w:val="32"/>
        </w:rPr>
        <w:t>城区档案馆的主要职责是：</w:t>
      </w:r>
    </w:p>
    <w:p w:rsidR="00857893" w:rsidRDefault="009E5704">
      <w:pPr>
        <w:numPr>
          <w:ilvl w:val="0"/>
          <w:numId w:val="1"/>
        </w:numPr>
        <w:ind w:firstLineChars="200" w:firstLine="640"/>
        <w:rPr>
          <w:rFonts w:ascii="仿宋" w:eastAsia="仿宋" w:hAnsi="仿宋" w:cs="Times New Roman"/>
          <w:bCs/>
          <w:sz w:val="32"/>
          <w:szCs w:val="32"/>
        </w:rPr>
      </w:pPr>
      <w:r>
        <w:rPr>
          <w:rFonts w:ascii="仿宋" w:eastAsia="仿宋" w:hAnsi="仿宋" w:cs="Times New Roman" w:hint="eastAsia"/>
          <w:bCs/>
          <w:sz w:val="32"/>
          <w:szCs w:val="32"/>
        </w:rPr>
        <w:t>贯彻执行档案法律、法规和国家有关方针政策；对全区档案事业实行宏观管理；制定我区档案事业发展规划、年度工作计划和档案工作标准和规范，并监督实施。</w:t>
      </w:r>
    </w:p>
    <w:p w:rsidR="00857893" w:rsidRPr="002C140E" w:rsidRDefault="009E5704" w:rsidP="002C140E">
      <w:pPr>
        <w:numPr>
          <w:ilvl w:val="0"/>
          <w:numId w:val="1"/>
        </w:numPr>
        <w:ind w:firstLineChars="200" w:firstLine="640"/>
        <w:rPr>
          <w:rFonts w:ascii="仿宋" w:eastAsia="仿宋" w:hAnsi="仿宋" w:cs="Times New Roman"/>
          <w:bCs/>
          <w:sz w:val="30"/>
          <w:szCs w:val="30"/>
        </w:rPr>
      </w:pPr>
      <w:r>
        <w:rPr>
          <w:rFonts w:ascii="仿宋" w:eastAsia="仿宋" w:hAnsi="仿宋" w:cs="Times New Roman" w:hint="eastAsia"/>
          <w:bCs/>
          <w:sz w:val="32"/>
          <w:szCs w:val="32"/>
        </w:rPr>
        <w:t>指导、检查、协调档案业务工作，依法查处档案违法行为。</w:t>
      </w:r>
    </w:p>
    <w:p w:rsidR="00857893" w:rsidRPr="002C140E" w:rsidRDefault="009E5704" w:rsidP="002C140E">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r w:rsidR="002C140E">
        <w:rPr>
          <w:rFonts w:ascii="仿宋" w:eastAsia="仿宋" w:hAnsi="仿宋" w:cs="Times New Roman" w:hint="eastAsia"/>
          <w:b/>
          <w:sz w:val="32"/>
          <w:szCs w:val="32"/>
        </w:rPr>
        <w:t xml:space="preserve">                      </w:t>
      </w:r>
      <w:r>
        <w:rPr>
          <w:rFonts w:ascii="仿宋" w:eastAsia="仿宋" w:hAnsi="仿宋" w:cs="仿宋" w:hint="eastAsia"/>
          <w:sz w:val="32"/>
          <w:szCs w:val="24"/>
        </w:rPr>
        <w:t>部门机构设置情况</w:t>
      </w:r>
    </w:p>
    <w:tbl>
      <w:tblPr>
        <w:tblW w:w="10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3191"/>
      </w:tblGrid>
      <w:tr w:rsidR="00857893">
        <w:trPr>
          <w:trHeight w:val="300"/>
          <w:tblHeader/>
          <w:jc w:val="center"/>
        </w:trPr>
        <w:tc>
          <w:tcPr>
            <w:tcW w:w="4417" w:type="dxa"/>
            <w:vMerge w:val="restart"/>
            <w:vAlign w:val="center"/>
          </w:tcPr>
          <w:p w:rsidR="00857893" w:rsidRDefault="009E5704">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857893" w:rsidRDefault="009E5704">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857893" w:rsidRDefault="009E5704">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3191" w:type="dxa"/>
            <w:vMerge w:val="restart"/>
            <w:vAlign w:val="center"/>
          </w:tcPr>
          <w:p w:rsidR="00857893" w:rsidRDefault="009E5704">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857893">
        <w:trPr>
          <w:trHeight w:val="300"/>
          <w:tblHeader/>
          <w:jc w:val="center"/>
        </w:trPr>
        <w:tc>
          <w:tcPr>
            <w:tcW w:w="4417" w:type="dxa"/>
            <w:vMerge/>
            <w:vAlign w:val="center"/>
          </w:tcPr>
          <w:p w:rsidR="00857893" w:rsidRDefault="00857893">
            <w:pPr>
              <w:spacing w:line="300" w:lineRule="exact"/>
              <w:jc w:val="left"/>
              <w:outlineLvl w:val="0"/>
              <w:rPr>
                <w:rFonts w:ascii="Times New Roman" w:hAnsi="Times New Roman" w:cs="Times New Roman"/>
                <w:szCs w:val="24"/>
              </w:rPr>
            </w:pPr>
          </w:p>
        </w:tc>
        <w:tc>
          <w:tcPr>
            <w:tcW w:w="1134" w:type="dxa"/>
            <w:vMerge/>
            <w:vAlign w:val="center"/>
          </w:tcPr>
          <w:p w:rsidR="00857893" w:rsidRDefault="00857893">
            <w:pPr>
              <w:spacing w:line="300" w:lineRule="exact"/>
              <w:jc w:val="left"/>
              <w:outlineLvl w:val="0"/>
              <w:rPr>
                <w:rFonts w:ascii="Times New Roman" w:hAnsi="Times New Roman" w:cs="Times New Roman"/>
                <w:szCs w:val="24"/>
              </w:rPr>
            </w:pPr>
          </w:p>
        </w:tc>
        <w:tc>
          <w:tcPr>
            <w:tcW w:w="1276" w:type="dxa"/>
            <w:vMerge/>
            <w:vAlign w:val="center"/>
          </w:tcPr>
          <w:p w:rsidR="00857893" w:rsidRDefault="00857893">
            <w:pPr>
              <w:spacing w:line="300" w:lineRule="exact"/>
              <w:jc w:val="left"/>
              <w:outlineLvl w:val="0"/>
              <w:rPr>
                <w:rFonts w:ascii="Times New Roman" w:hAnsi="Times New Roman" w:cs="Times New Roman"/>
                <w:szCs w:val="24"/>
              </w:rPr>
            </w:pPr>
          </w:p>
        </w:tc>
        <w:tc>
          <w:tcPr>
            <w:tcW w:w="3191" w:type="dxa"/>
            <w:vMerge/>
            <w:vAlign w:val="center"/>
          </w:tcPr>
          <w:p w:rsidR="00857893" w:rsidRDefault="00857893">
            <w:pPr>
              <w:spacing w:line="300" w:lineRule="exact"/>
              <w:jc w:val="left"/>
              <w:outlineLvl w:val="0"/>
              <w:rPr>
                <w:rFonts w:ascii="Times New Roman" w:hAnsi="Times New Roman" w:cs="Times New Roman"/>
                <w:szCs w:val="24"/>
              </w:rPr>
            </w:pPr>
          </w:p>
        </w:tc>
      </w:tr>
      <w:tr w:rsidR="00857893">
        <w:trPr>
          <w:trHeight w:val="227"/>
          <w:jc w:val="center"/>
        </w:trPr>
        <w:tc>
          <w:tcPr>
            <w:tcW w:w="4417" w:type="dxa"/>
            <w:vAlign w:val="center"/>
          </w:tcPr>
          <w:p w:rsidR="00857893" w:rsidRDefault="009E5704">
            <w:pPr>
              <w:spacing w:line="300" w:lineRule="exact"/>
              <w:jc w:val="left"/>
              <w:rPr>
                <w:rFonts w:ascii="仿宋" w:eastAsia="仿宋" w:hAnsi="仿宋" w:cs="仿宋"/>
                <w:sz w:val="32"/>
                <w:szCs w:val="32"/>
              </w:rPr>
            </w:pPr>
            <w:r>
              <w:rPr>
                <w:rFonts w:ascii="仿宋" w:eastAsia="仿宋" w:hAnsi="仿宋" w:cs="仿宋" w:hint="eastAsia"/>
                <w:sz w:val="32"/>
                <w:szCs w:val="32"/>
              </w:rPr>
              <w:t>石家庄市</w:t>
            </w:r>
            <w:proofErr w:type="gramStart"/>
            <w:r>
              <w:rPr>
                <w:rFonts w:ascii="仿宋" w:eastAsia="仿宋" w:hAnsi="仿宋" w:cs="仿宋" w:hint="eastAsia"/>
                <w:sz w:val="32"/>
                <w:szCs w:val="32"/>
              </w:rPr>
              <w:t>藁</w:t>
            </w:r>
            <w:proofErr w:type="gramEnd"/>
            <w:r>
              <w:rPr>
                <w:rFonts w:ascii="仿宋" w:eastAsia="仿宋" w:hAnsi="仿宋" w:cs="仿宋" w:hint="eastAsia"/>
                <w:sz w:val="32"/>
                <w:szCs w:val="32"/>
              </w:rPr>
              <w:t>城区档案馆</w:t>
            </w:r>
          </w:p>
        </w:tc>
        <w:tc>
          <w:tcPr>
            <w:tcW w:w="1134" w:type="dxa"/>
            <w:vAlign w:val="center"/>
          </w:tcPr>
          <w:p w:rsidR="00857893" w:rsidRDefault="009E5704">
            <w:pPr>
              <w:spacing w:line="300" w:lineRule="exact"/>
              <w:jc w:val="center"/>
              <w:rPr>
                <w:rFonts w:ascii="仿宋" w:eastAsia="仿宋" w:hAnsi="仿宋" w:cs="仿宋"/>
                <w:sz w:val="32"/>
                <w:szCs w:val="32"/>
              </w:rPr>
            </w:pPr>
            <w:r>
              <w:rPr>
                <w:rFonts w:ascii="仿宋" w:eastAsia="仿宋" w:hAnsi="仿宋" w:cs="仿宋" w:hint="eastAsia"/>
                <w:sz w:val="32"/>
                <w:szCs w:val="32"/>
              </w:rPr>
              <w:t>事业</w:t>
            </w:r>
          </w:p>
        </w:tc>
        <w:tc>
          <w:tcPr>
            <w:tcW w:w="1276" w:type="dxa"/>
            <w:vAlign w:val="center"/>
          </w:tcPr>
          <w:p w:rsidR="00857893" w:rsidRDefault="009E5704">
            <w:pPr>
              <w:spacing w:line="300" w:lineRule="exact"/>
              <w:jc w:val="center"/>
              <w:rPr>
                <w:rFonts w:ascii="仿宋" w:eastAsia="仿宋" w:hAnsi="仿宋" w:cs="仿宋"/>
                <w:sz w:val="32"/>
                <w:szCs w:val="32"/>
              </w:rPr>
            </w:pPr>
            <w:r>
              <w:rPr>
                <w:rFonts w:ascii="仿宋" w:eastAsia="仿宋" w:hAnsi="仿宋" w:cs="仿宋" w:hint="eastAsia"/>
                <w:sz w:val="32"/>
                <w:szCs w:val="32"/>
              </w:rPr>
              <w:t>正科</w:t>
            </w:r>
          </w:p>
        </w:tc>
        <w:tc>
          <w:tcPr>
            <w:tcW w:w="3191" w:type="dxa"/>
            <w:vAlign w:val="center"/>
          </w:tcPr>
          <w:p w:rsidR="00857893" w:rsidRDefault="009E5704">
            <w:pPr>
              <w:spacing w:line="300" w:lineRule="exact"/>
              <w:jc w:val="center"/>
              <w:rPr>
                <w:rFonts w:ascii="仿宋" w:eastAsia="仿宋" w:hAnsi="仿宋" w:cs="仿宋"/>
                <w:sz w:val="32"/>
                <w:szCs w:val="32"/>
              </w:rPr>
            </w:pPr>
            <w:r>
              <w:rPr>
                <w:rFonts w:ascii="仿宋" w:eastAsia="仿宋" w:hAnsi="仿宋" w:cs="仿宋" w:hint="eastAsia"/>
                <w:sz w:val="32"/>
                <w:szCs w:val="32"/>
              </w:rPr>
              <w:t>财政性资金基本保证</w:t>
            </w:r>
          </w:p>
        </w:tc>
      </w:tr>
    </w:tbl>
    <w:p w:rsidR="00857893" w:rsidRDefault="00857893"/>
    <w:p w:rsidR="00857893" w:rsidRDefault="009E5704">
      <w:pPr>
        <w:ind w:firstLine="640"/>
        <w:rPr>
          <w:rFonts w:ascii="黑体" w:eastAsia="黑体" w:hAnsi="黑体" w:cs="Times New Roman"/>
          <w:sz w:val="32"/>
          <w:szCs w:val="32"/>
        </w:rPr>
      </w:pPr>
      <w:r>
        <w:rPr>
          <w:rFonts w:ascii="黑体" w:eastAsia="黑体" w:hAnsi="黑体" w:cs="Times New Roman" w:hint="eastAsia"/>
          <w:sz w:val="32"/>
          <w:szCs w:val="32"/>
        </w:rPr>
        <w:lastRenderedPageBreak/>
        <w:t>二、部门预算安排的总体情况</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sz w:val="32"/>
          <w:szCs w:val="32"/>
        </w:rPr>
        <w:t>按照预算管理有关规定，目前</w:t>
      </w:r>
      <w:proofErr w:type="gramStart"/>
      <w:r>
        <w:rPr>
          <w:rFonts w:ascii="Times New Roman" w:eastAsia="仿宋" w:hAnsi="Times New Roman" w:cs="Times New Roman"/>
          <w:sz w:val="32"/>
          <w:szCs w:val="32"/>
        </w:rPr>
        <w:t>我部门</w:t>
      </w:r>
      <w:proofErr w:type="gramEnd"/>
      <w:r>
        <w:rPr>
          <w:rFonts w:ascii="Times New Roman" w:eastAsia="仿宋" w:hAnsi="Times New Roman" w:cs="Times New Roman"/>
          <w:sz w:val="32"/>
          <w:szCs w:val="32"/>
        </w:rPr>
        <w:t>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w:t>
      </w:r>
      <w:r>
        <w:rPr>
          <w:rFonts w:ascii="Times New Roman" w:eastAsia="仿宋" w:hAnsi="Times New Roman" w:cs="Times New Roman" w:hint="eastAsia"/>
          <w:sz w:val="32"/>
          <w:szCs w:val="32"/>
        </w:rPr>
        <w:t>石家庄市</w:t>
      </w:r>
      <w:proofErr w:type="gramStart"/>
      <w:r>
        <w:rPr>
          <w:rFonts w:ascii="Times New Roman" w:eastAsia="仿宋" w:hAnsi="Times New Roman" w:cs="Times New Roman" w:hint="eastAsia"/>
          <w:sz w:val="32"/>
          <w:szCs w:val="32"/>
        </w:rPr>
        <w:t>藁</w:t>
      </w:r>
      <w:proofErr w:type="gramEnd"/>
      <w:r>
        <w:rPr>
          <w:rFonts w:ascii="Times New Roman" w:eastAsia="仿宋" w:hAnsi="Times New Roman" w:cs="Times New Roman" w:hint="eastAsia"/>
          <w:sz w:val="32"/>
          <w:szCs w:val="32"/>
        </w:rPr>
        <w:t>城区档案馆</w:t>
      </w:r>
      <w:r>
        <w:rPr>
          <w:rFonts w:ascii="Times New Roman" w:eastAsia="仿宋" w:hAnsi="Times New Roman" w:cs="Times New Roman"/>
          <w:sz w:val="32"/>
          <w:szCs w:val="32"/>
        </w:rPr>
        <w:t>的收支包含在部门预算中。</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年预算收入</w:t>
      </w:r>
      <w:r>
        <w:rPr>
          <w:rFonts w:ascii="Times New Roman" w:eastAsia="仿宋" w:hAnsi="Times New Roman" w:cs="Times New Roman" w:hint="eastAsia"/>
          <w:sz w:val="32"/>
          <w:szCs w:val="32"/>
        </w:rPr>
        <w:t>181.15</w:t>
      </w:r>
      <w:r>
        <w:rPr>
          <w:rFonts w:ascii="Times New Roman" w:eastAsia="仿宋" w:hAnsi="Times New Roman" w:cs="Times New Roman" w:hint="eastAsia"/>
          <w:sz w:val="32"/>
          <w:szCs w:val="32"/>
        </w:rPr>
        <w:t>万元，其中：一般公共预算收入</w:t>
      </w:r>
      <w:r>
        <w:rPr>
          <w:rFonts w:ascii="Times New Roman" w:eastAsia="仿宋" w:hAnsi="Times New Roman" w:cs="Times New Roman" w:hint="eastAsia"/>
          <w:sz w:val="32"/>
          <w:szCs w:val="32"/>
        </w:rPr>
        <w:t>181.15</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收支预算总表支出栏、基本支出表、项目支出表按经济分类和支出功能分类科目编制，反映档案馆预算中支出预算的总体情况。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181.15</w:t>
      </w:r>
      <w:r>
        <w:rPr>
          <w:rFonts w:ascii="Times New Roman" w:eastAsia="仿宋" w:hAnsi="Times New Roman" w:cs="Times New Roman" w:hint="eastAsia"/>
          <w:sz w:val="32"/>
          <w:szCs w:val="32"/>
        </w:rPr>
        <w:t>万元，其中基本支出</w:t>
      </w:r>
      <w:r>
        <w:rPr>
          <w:rFonts w:ascii="Times New Roman" w:eastAsia="仿宋" w:hAnsi="Times New Roman" w:cs="Times New Roman" w:hint="eastAsia"/>
          <w:sz w:val="32"/>
          <w:szCs w:val="32"/>
        </w:rPr>
        <w:t>158.65</w:t>
      </w:r>
      <w:r>
        <w:rPr>
          <w:rFonts w:ascii="Times New Roman" w:eastAsia="仿宋" w:hAnsi="Times New Roman" w:cs="Times New Roman" w:hint="eastAsia"/>
          <w:sz w:val="32"/>
          <w:szCs w:val="32"/>
        </w:rPr>
        <w:t>万元，包括人员经费</w:t>
      </w:r>
      <w:r>
        <w:rPr>
          <w:rFonts w:ascii="Times New Roman" w:eastAsia="仿宋" w:hAnsi="Times New Roman" w:cs="Times New Roman" w:hint="eastAsia"/>
          <w:sz w:val="32"/>
          <w:szCs w:val="32"/>
        </w:rPr>
        <w:t>147.74</w:t>
      </w:r>
      <w:r>
        <w:rPr>
          <w:rFonts w:ascii="Times New Roman" w:eastAsia="仿宋" w:hAnsi="Times New Roman" w:cs="Times New Roman" w:hint="eastAsia"/>
          <w:sz w:val="32"/>
          <w:szCs w:val="32"/>
        </w:rPr>
        <w:t>万元和日常公用经费</w:t>
      </w:r>
      <w:r>
        <w:rPr>
          <w:rFonts w:ascii="Times New Roman" w:eastAsia="仿宋" w:hAnsi="Times New Roman" w:cs="Times New Roman" w:hint="eastAsia"/>
          <w:sz w:val="32"/>
          <w:szCs w:val="32"/>
        </w:rPr>
        <w:t>10.91</w:t>
      </w:r>
      <w:r>
        <w:rPr>
          <w:rFonts w:ascii="Times New Roman" w:eastAsia="仿宋" w:hAnsi="Times New Roman" w:cs="Times New Roman" w:hint="eastAsia"/>
          <w:sz w:val="32"/>
          <w:szCs w:val="32"/>
        </w:rPr>
        <w:t>万元；项目支出</w:t>
      </w:r>
      <w:r>
        <w:rPr>
          <w:rFonts w:ascii="Times New Roman" w:eastAsia="仿宋" w:hAnsi="Times New Roman" w:cs="Times New Roman" w:hint="eastAsia"/>
          <w:sz w:val="32"/>
          <w:szCs w:val="32"/>
        </w:rPr>
        <w:t>22.50</w:t>
      </w:r>
      <w:r>
        <w:rPr>
          <w:rFonts w:ascii="Times New Roman" w:eastAsia="仿宋" w:hAnsi="Times New Roman" w:cs="Times New Roman" w:hint="eastAsia"/>
          <w:sz w:val="32"/>
          <w:szCs w:val="32"/>
        </w:rPr>
        <w:t>万元，主要为档案日常管理维护费</w:t>
      </w:r>
      <w:r>
        <w:rPr>
          <w:rFonts w:ascii="Times New Roman" w:eastAsia="仿宋" w:hAnsi="Times New Roman" w:cs="Times New Roman" w:hint="eastAsia"/>
          <w:sz w:val="32"/>
          <w:szCs w:val="32"/>
        </w:rPr>
        <w:t>22.50</w:t>
      </w:r>
      <w:r>
        <w:rPr>
          <w:rFonts w:ascii="Times New Roman" w:eastAsia="仿宋" w:hAnsi="Times New Roman" w:cs="Times New Roman" w:hint="eastAsia"/>
          <w:sz w:val="32"/>
          <w:szCs w:val="32"/>
        </w:rPr>
        <w:t>万元，其他支出</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857893" w:rsidRDefault="009E5704">
      <w:pPr>
        <w:ind w:firstLine="640"/>
        <w:rPr>
          <w:rFonts w:ascii="Times New Roman" w:eastAsia="仿宋" w:hAnsi="Times New Roman" w:cs="Times New Roman"/>
          <w:sz w:val="32"/>
          <w:szCs w:val="32"/>
        </w:rPr>
      </w:pPr>
      <w:r>
        <w:rPr>
          <w:rFonts w:ascii="Times New Roman" w:eastAsia="仿宋" w:hAnsi="Times New Roman" w:cs="Times New Roman" w:hint="eastAsia"/>
          <w:color w:val="000000"/>
          <w:sz w:val="32"/>
          <w:szCs w:val="32"/>
        </w:rPr>
        <w:t>2020</w:t>
      </w:r>
      <w:r>
        <w:rPr>
          <w:rFonts w:ascii="Times New Roman" w:eastAsia="仿宋" w:hAnsi="Times New Roman" w:cs="Times New Roman" w:hint="eastAsia"/>
          <w:color w:val="000000"/>
          <w:sz w:val="32"/>
          <w:szCs w:val="32"/>
        </w:rPr>
        <w:t>年部门预算收支安排</w:t>
      </w:r>
      <w:r>
        <w:rPr>
          <w:rFonts w:ascii="Times New Roman" w:eastAsia="仿宋" w:hAnsi="Times New Roman" w:cs="Times New Roman" w:hint="eastAsia"/>
          <w:sz w:val="32"/>
          <w:szCs w:val="32"/>
        </w:rPr>
        <w:t>181.15</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年减少</w:t>
      </w:r>
      <w:r>
        <w:rPr>
          <w:rFonts w:ascii="Times New Roman" w:eastAsia="仿宋" w:hAnsi="Times New Roman" w:cs="Times New Roman" w:hint="eastAsia"/>
          <w:sz w:val="32"/>
          <w:szCs w:val="32"/>
        </w:rPr>
        <w:t>1.8</w:t>
      </w:r>
      <w:r>
        <w:rPr>
          <w:rFonts w:ascii="Times New Roman" w:eastAsia="仿宋" w:hAnsi="Times New Roman" w:cs="Times New Roman" w:hint="eastAsia"/>
          <w:sz w:val="32"/>
          <w:szCs w:val="32"/>
        </w:rPr>
        <w:t>万元，其中：基本支出增加</w:t>
      </w:r>
      <w:r>
        <w:rPr>
          <w:rFonts w:ascii="Times New Roman" w:eastAsia="仿宋" w:hAnsi="Times New Roman" w:cs="Times New Roman" w:hint="eastAsia"/>
          <w:sz w:val="32"/>
          <w:szCs w:val="32"/>
        </w:rPr>
        <w:t>0.7</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lastRenderedPageBreak/>
        <w:t>主要是机构改革有</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名人员</w:t>
      </w:r>
      <w:proofErr w:type="gramStart"/>
      <w:r>
        <w:rPr>
          <w:rFonts w:ascii="Times New Roman" w:eastAsia="仿宋" w:hAnsi="Times New Roman" w:cs="Times New Roman" w:hint="eastAsia"/>
          <w:sz w:val="32"/>
          <w:szCs w:val="32"/>
        </w:rPr>
        <w:t>由参公改为</w:t>
      </w:r>
      <w:proofErr w:type="gramEnd"/>
      <w:r>
        <w:rPr>
          <w:rFonts w:ascii="Times New Roman" w:eastAsia="仿宋" w:hAnsi="Times New Roman" w:cs="Times New Roman" w:hint="eastAsia"/>
          <w:sz w:val="32"/>
          <w:szCs w:val="32"/>
        </w:rPr>
        <w:t>事业，使人员经费增加；项目支出减</w:t>
      </w:r>
      <w:r>
        <w:rPr>
          <w:rFonts w:ascii="Times New Roman" w:eastAsia="仿宋" w:hAnsi="Times New Roman" w:cs="Times New Roman" w:hint="eastAsia"/>
          <w:sz w:val="32"/>
          <w:szCs w:val="32"/>
        </w:rPr>
        <w:t>少</w:t>
      </w:r>
      <w:r>
        <w:rPr>
          <w:rFonts w:ascii="Times New Roman" w:eastAsia="仿宋" w:hAnsi="Times New Roman" w:cs="Times New Roman" w:hint="eastAsia"/>
          <w:sz w:val="32"/>
          <w:szCs w:val="32"/>
        </w:rPr>
        <w:t>2.5</w:t>
      </w:r>
      <w:r>
        <w:rPr>
          <w:rFonts w:ascii="Times New Roman" w:eastAsia="仿宋" w:hAnsi="Times New Roman" w:cs="Times New Roman" w:hint="eastAsia"/>
          <w:sz w:val="32"/>
          <w:szCs w:val="32"/>
        </w:rPr>
        <w:t>万元，主要是压减财政开支；其他支出无增减变化。</w:t>
      </w:r>
    </w:p>
    <w:p w:rsidR="00857893" w:rsidRDefault="009E5704">
      <w:pPr>
        <w:autoSpaceDE w:val="0"/>
        <w:autoSpaceDN w:val="0"/>
        <w:adjustRightInd w:val="0"/>
        <w:ind w:firstLineChars="200" w:firstLine="640"/>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w:t>
      </w: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机关运行经费共计安排</w:t>
      </w:r>
      <w:r>
        <w:rPr>
          <w:rFonts w:ascii="Times New Roman" w:eastAsia="仿宋" w:hAnsi="Times New Roman" w:cs="Times New Roman" w:hint="eastAsia"/>
          <w:sz w:val="32"/>
          <w:szCs w:val="32"/>
        </w:rPr>
        <w:t>10.91</w:t>
      </w:r>
      <w:r>
        <w:rPr>
          <w:rFonts w:ascii="Times New Roman" w:eastAsia="仿宋" w:hAnsi="Times New Roman" w:cs="Times New Roman" w:hint="eastAsia"/>
          <w:sz w:val="32"/>
          <w:szCs w:val="32"/>
        </w:rPr>
        <w:t>万元，主要用于保证机关正常运转的办公及印刷费、邮电费、福利费、专用材料及一般设备购置费等支出。</w:t>
      </w:r>
    </w:p>
    <w:p w:rsidR="00857893" w:rsidRDefault="009E5704">
      <w:pPr>
        <w:autoSpaceDE w:val="0"/>
        <w:autoSpaceDN w:val="0"/>
        <w:adjustRightInd w:val="0"/>
        <w:ind w:firstLineChars="200" w:firstLine="640"/>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w:t>
      </w: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财政拨款“三公”经费预算安排</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0A4355">
        <w:rPr>
          <w:rFonts w:ascii="Times New Roman" w:eastAsia="仿宋" w:hAnsi="Times New Roman" w:cs="Times New Roman" w:hint="eastAsia"/>
          <w:sz w:val="32"/>
          <w:szCs w:val="32"/>
        </w:rPr>
        <w:t>，</w:t>
      </w:r>
      <w:r w:rsidR="000A4355">
        <w:rPr>
          <w:rFonts w:ascii="Times New Roman" w:eastAsia="仿宋" w:hAnsi="Times New Roman" w:cs="Times New Roman" w:hint="eastAsia"/>
          <w:sz w:val="32"/>
          <w:szCs w:val="32"/>
        </w:rPr>
        <w:t>与上年持平，无增减变化</w:t>
      </w:r>
      <w:r>
        <w:rPr>
          <w:rFonts w:ascii="Times New Roman" w:eastAsia="仿宋" w:hAnsi="Times New Roman" w:cs="Times New Roman" w:hint="eastAsia"/>
          <w:sz w:val="32"/>
          <w:szCs w:val="32"/>
        </w:rPr>
        <w:t>；公务用车购置及运维费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0A4355">
        <w:rPr>
          <w:rFonts w:ascii="Times New Roman" w:eastAsia="仿宋" w:hAnsi="Times New Roman" w:cs="Times New Roman" w:hint="eastAsia"/>
          <w:sz w:val="32"/>
          <w:szCs w:val="32"/>
        </w:rPr>
        <w:t>与上年持平，无增减变化</w:t>
      </w:r>
      <w:r w:rsidR="000A4355">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公务用车运行维护费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0A4355">
        <w:rPr>
          <w:rFonts w:ascii="Times New Roman" w:eastAsia="仿宋" w:hAnsi="Times New Roman" w:cs="Times New Roman" w:hint="eastAsia"/>
          <w:sz w:val="32"/>
          <w:szCs w:val="32"/>
        </w:rPr>
        <w:t>，</w:t>
      </w:r>
      <w:r w:rsidR="000A4355">
        <w:rPr>
          <w:rFonts w:ascii="Times New Roman" w:eastAsia="仿宋" w:hAnsi="Times New Roman" w:cs="Times New Roman" w:hint="eastAsia"/>
          <w:sz w:val="32"/>
          <w:szCs w:val="32"/>
        </w:rPr>
        <w:t>与上年持平，无增减变化</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r w:rsidR="000A4355">
        <w:rPr>
          <w:rFonts w:ascii="Times New Roman" w:eastAsia="仿宋" w:hAnsi="Times New Roman" w:cs="Times New Roman" w:hint="eastAsia"/>
          <w:sz w:val="32"/>
          <w:szCs w:val="32"/>
        </w:rPr>
        <w:t>，</w:t>
      </w:r>
      <w:r w:rsidR="000A4355">
        <w:rPr>
          <w:rFonts w:ascii="Times New Roman" w:eastAsia="仿宋" w:hAnsi="Times New Roman" w:cs="Times New Roman" w:hint="eastAsia"/>
          <w:sz w:val="32"/>
          <w:szCs w:val="32"/>
        </w:rPr>
        <w:t>与上年持平，无增减变化</w:t>
      </w:r>
      <w:r w:rsidR="000A4355">
        <w:rPr>
          <w:rFonts w:ascii="Times New Roman" w:eastAsia="仿宋" w:hAnsi="Times New Roman" w:cs="Times New Roman" w:hint="eastAsia"/>
          <w:sz w:val="32"/>
          <w:szCs w:val="32"/>
        </w:rPr>
        <w:t>。</w:t>
      </w:r>
    </w:p>
    <w:p w:rsidR="00857893" w:rsidRDefault="009E5704">
      <w:pPr>
        <w:autoSpaceDE w:val="0"/>
        <w:autoSpaceDN w:val="0"/>
        <w:adjustRightInd w:val="0"/>
        <w:ind w:firstLineChars="200" w:firstLine="640"/>
        <w:rPr>
          <w:rFonts w:ascii="黑体" w:eastAsia="黑体" w:hAnsi="黑体" w:cs="Times New Roman"/>
          <w:sz w:val="32"/>
          <w:szCs w:val="32"/>
        </w:rPr>
      </w:pPr>
      <w:r>
        <w:rPr>
          <w:rFonts w:ascii="黑体" w:eastAsia="黑体" w:hAnsi="黑体" w:cs="Times New Roman" w:hint="eastAsia"/>
          <w:sz w:val="32"/>
          <w:szCs w:val="32"/>
        </w:rPr>
        <w:t>五、预算绩效信息</w:t>
      </w:r>
    </w:p>
    <w:p w:rsidR="00857893" w:rsidRDefault="009E5704">
      <w:pPr>
        <w:ind w:firstLineChars="200" w:firstLine="643"/>
        <w:rPr>
          <w:rFonts w:ascii="Times New Roman" w:eastAsia="方正仿宋_GBK" w:hAnsi="Times New Roman" w:cs="Times New Roman"/>
          <w:sz w:val="32"/>
          <w:szCs w:val="32"/>
        </w:rPr>
      </w:pPr>
      <w:bookmarkStart w:id="0"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857893" w:rsidRDefault="009E5704">
      <w:pPr>
        <w:autoSpaceDE w:val="0"/>
        <w:autoSpaceDN w:val="0"/>
        <w:adjustRightInd w:val="0"/>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1" w:name="_Toc29484628"/>
      <w:r>
        <w:rPr>
          <w:rFonts w:ascii="Times New Roman" w:eastAsia="方正仿宋_GBK" w:hAnsi="Times New Roman" w:cs="Times New Roman" w:hint="eastAsia"/>
          <w:b/>
          <w:sz w:val="32"/>
          <w:szCs w:val="32"/>
        </w:rPr>
        <w:instrText>总体绩效目标</w:instrText>
      </w:r>
      <w:bookmarkEnd w:id="1"/>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857893" w:rsidRDefault="009E5704">
      <w:pPr>
        <w:autoSpaceDE w:val="0"/>
        <w:autoSpaceDN w:val="0"/>
        <w:adjustRightInd w:val="0"/>
        <w:ind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做好全区各类档案保管保密工作，确保档案资料安全：组织档案科学技术和理论研究，推进全区档案工作科学化、标准化、现代化：发挥档案信息资源作用，为社会各方面提供服务。贯彻执行国家、本省和我市有关档案管理的法律法规，规章。集中统一管理市直机关各历史时期的档案资料，保守党和国家机密，维护档案完整，确保档案资料安全。接收区委，区人大，区政府，区政协，区纪委，监委及市直各机关单位应进馆的档案资料。征集散存在社会上对国家和社会有保存价值的珍贵档案资料。负责馆藏档案资料的整理、编目、鉴定、统计和技术保护工作。依法开放档案，为</w:t>
      </w:r>
      <w:r>
        <w:rPr>
          <w:rFonts w:ascii="Times New Roman" w:eastAsia="仿宋" w:hAnsi="Times New Roman" w:cs="Times New Roman" w:hint="eastAsia"/>
          <w:sz w:val="32"/>
          <w:szCs w:val="32"/>
        </w:rPr>
        <w:t>党和政府及社会各方面提供利用服务。承担政府公开信息的收集、管理和集中查阅工作。开发档案信息资源，开展档案史料编研出版、展览陈列和社会教育活动。运用现代化技术手段，开展馆藏档案信息化建设。完成区委交办的其他任务。</w:t>
      </w:r>
    </w:p>
    <w:p w:rsidR="00857893" w:rsidRDefault="009E5704">
      <w:pPr>
        <w:autoSpaceDE w:val="0"/>
        <w:autoSpaceDN w:val="0"/>
        <w:adjustRightInd w:val="0"/>
        <w:ind w:firstLineChars="200" w:firstLine="643"/>
        <w:rPr>
          <w:rFonts w:ascii="Times New Roman" w:eastAsia="仿宋" w:hAnsi="Times New Roman" w:cs="Times New Roman"/>
          <w:sz w:val="32"/>
          <w:szCs w:val="32"/>
        </w:rPr>
      </w:pPr>
      <w:r>
        <w:rPr>
          <w:rFonts w:ascii="Times New Roman" w:eastAsia="方正仿宋_GBK" w:hAnsi="Times New Roman" w:cs="Times New Roman" w:hint="eastAsia"/>
          <w:b/>
          <w:sz w:val="32"/>
          <w:szCs w:val="32"/>
        </w:rPr>
        <w:t>（二）分项绩效目标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9"/>
      <w:r>
        <w:rPr>
          <w:rFonts w:ascii="Times New Roman" w:eastAsia="方正仿宋_GBK" w:hAnsi="Times New Roman" w:cs="Times New Roman" w:hint="eastAsia"/>
          <w:b/>
          <w:sz w:val="32"/>
          <w:szCs w:val="32"/>
        </w:rPr>
        <w:instrText>分项绩效目标</w:instrText>
      </w:r>
      <w:bookmarkEnd w:id="2"/>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档案日常管理维护费</w:t>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绩效目标：每季度进行核查验收档案整理，建立科学的管理制度，实现档案保管的规范化标准化，根据档案的</w:t>
      </w:r>
      <w:proofErr w:type="gramStart"/>
      <w:r>
        <w:rPr>
          <w:rFonts w:ascii="Times New Roman" w:eastAsia="仿宋" w:hAnsi="Times New Roman" w:cs="Times New Roman" w:hint="eastAsia"/>
          <w:sz w:val="32"/>
          <w:szCs w:val="32"/>
        </w:rPr>
        <w:t>不</w:t>
      </w:r>
      <w:proofErr w:type="gramEnd"/>
      <w:r>
        <w:rPr>
          <w:rFonts w:ascii="Times New Roman" w:eastAsia="仿宋" w:hAnsi="Times New Roman" w:cs="Times New Roman" w:hint="eastAsia"/>
          <w:sz w:val="32"/>
          <w:szCs w:val="32"/>
        </w:rPr>
        <w:t>不同等级</w:t>
      </w:r>
      <w:proofErr w:type="gramStart"/>
      <w:r>
        <w:rPr>
          <w:rFonts w:ascii="Times New Roman" w:eastAsia="仿宋" w:hAnsi="Times New Roman" w:cs="Times New Roman" w:hint="eastAsia"/>
          <w:sz w:val="32"/>
          <w:szCs w:val="32"/>
        </w:rPr>
        <w:t>采取有郊措施</w:t>
      </w:r>
      <w:proofErr w:type="gramEnd"/>
      <w:r>
        <w:rPr>
          <w:rFonts w:ascii="Times New Roman" w:eastAsia="仿宋" w:hAnsi="Times New Roman" w:cs="Times New Roman" w:hint="eastAsia"/>
          <w:sz w:val="32"/>
          <w:szCs w:val="32"/>
        </w:rPr>
        <w:t>，加以整理，保护和保管，使馆藏更加丰富档案保管。</w:t>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绩效指标：档案收集整理工作完成率依据规定对全区单位的纸质，电子、专题档案进行收集整理，管理的规范化标准化的完成率，建立科学的管理制度，使保管的规范化标准化，查阅档案群众和职工的满意率达到目的</w:t>
      </w:r>
      <w:r>
        <w:rPr>
          <w:rFonts w:ascii="Times New Roman" w:eastAsia="仿宋" w:hAnsi="Times New Roman" w:cs="Times New Roman" w:hint="eastAsia"/>
          <w:sz w:val="32"/>
          <w:szCs w:val="32"/>
        </w:rPr>
        <w:t>95%</w:t>
      </w:r>
      <w:r>
        <w:rPr>
          <w:rFonts w:ascii="Times New Roman" w:eastAsia="仿宋" w:hAnsi="Times New Roman" w:cs="Times New Roman" w:hint="eastAsia"/>
          <w:sz w:val="32"/>
          <w:szCs w:val="32"/>
        </w:rPr>
        <w:t>以上。</w:t>
      </w:r>
    </w:p>
    <w:p w:rsidR="00857893" w:rsidRDefault="009E5704">
      <w:pPr>
        <w:autoSpaceDE w:val="0"/>
        <w:autoSpaceDN w:val="0"/>
        <w:adjustRightInd w:val="0"/>
        <w:ind w:firstLineChars="200" w:firstLine="643"/>
        <w:rPr>
          <w:rFonts w:ascii="Times New Roman" w:eastAsia="仿宋" w:hAnsi="Times New Roman" w:cs="Times New Roman"/>
          <w:sz w:val="32"/>
          <w:szCs w:val="32"/>
        </w:rPr>
      </w:pPr>
      <w:r>
        <w:rPr>
          <w:rFonts w:ascii="Times New Roman" w:eastAsia="方正仿宋_GBK" w:hAnsi="Times New Roman" w:cs="Times New Roman" w:hint="eastAsia"/>
          <w:b/>
          <w:sz w:val="32"/>
          <w:szCs w:val="32"/>
        </w:rPr>
        <w:t>（</w:t>
      </w:r>
      <w:r>
        <w:rPr>
          <w:rFonts w:ascii="Times New Roman" w:eastAsia="方正仿宋_GBK" w:hAnsi="Times New Roman" w:cs="Times New Roman" w:hint="eastAsia"/>
          <w:b/>
          <w:sz w:val="32"/>
          <w:szCs w:val="32"/>
        </w:rPr>
        <w:t>三</w:t>
      </w:r>
      <w:r>
        <w:rPr>
          <w:rFonts w:ascii="Times New Roman" w:eastAsia="方正仿宋_GBK" w:hAnsi="Times New Roman" w:cs="Times New Roman" w:hint="eastAsia"/>
          <w:b/>
          <w:sz w:val="32"/>
          <w:szCs w:val="32"/>
        </w:rPr>
        <w:t>）</w:t>
      </w:r>
      <w:r>
        <w:rPr>
          <w:rFonts w:ascii="Times New Roman" w:eastAsia="方正仿宋_GBK" w:hAnsi="Times New Roman" w:cs="Times New Roman" w:hint="eastAsia"/>
          <w:b/>
          <w:sz w:val="32"/>
          <w:szCs w:val="32"/>
        </w:rPr>
        <w:t>工作保障措施</w:t>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发扬“服务是基本功”的传统，不断提高服务水平。档案馆的基本职责是服务群众，不断提高服务水平是一个永恒的话题和基本功。</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年要对各项服务工作进行逐一的考核评议。各项工作和岗位都要制定细化量化的标准，使全体工作人员牢固树立为全区群众及区委区政府服务的意识，掌握服务工作的本领，为全区群</w:t>
      </w:r>
      <w:r>
        <w:rPr>
          <w:rFonts w:ascii="Times New Roman" w:eastAsia="仿宋" w:hAnsi="Times New Roman" w:cs="Times New Roman" w:hint="eastAsia"/>
          <w:sz w:val="32"/>
          <w:szCs w:val="32"/>
        </w:rPr>
        <w:t>众提供良好的服务保障工作，档案管理工作迈上一个新和台阶。</w:t>
      </w:r>
    </w:p>
    <w:p w:rsidR="00857893" w:rsidRDefault="009E5704">
      <w:pPr>
        <w:autoSpaceDE w:val="0"/>
        <w:autoSpaceDN w:val="0"/>
        <w:adjustRightInd w:val="0"/>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健全各项制度，促进工作规范化、程序化。我们要服务群众创一流的目标，着重抓好两方面的工作：一是健全各项规章制度，主要规范执行好档案馆各项规章制度。同时，还要进一步完善自身的制度。二、是加强财务管理。严格执行财务报销制度，使财务管理更加规范化、程序化。</w:t>
      </w:r>
    </w:p>
    <w:p w:rsidR="002C140E" w:rsidRDefault="002C140E">
      <w:pPr>
        <w:autoSpaceDE w:val="0"/>
        <w:autoSpaceDN w:val="0"/>
        <w:adjustRightInd w:val="0"/>
        <w:ind w:firstLineChars="200" w:firstLine="643"/>
        <w:rPr>
          <w:rFonts w:ascii="Times New Roman" w:eastAsia="方正仿宋_GBK" w:hAnsi="Times New Roman" w:cs="Times New Roman" w:hint="eastAsia"/>
          <w:b/>
          <w:sz w:val="32"/>
          <w:szCs w:val="32"/>
        </w:rPr>
      </w:pPr>
    </w:p>
    <w:p w:rsidR="002C140E" w:rsidRDefault="002C140E">
      <w:pPr>
        <w:autoSpaceDE w:val="0"/>
        <w:autoSpaceDN w:val="0"/>
        <w:adjustRightInd w:val="0"/>
        <w:ind w:firstLineChars="200" w:firstLine="643"/>
        <w:rPr>
          <w:rFonts w:ascii="Times New Roman" w:eastAsia="方正仿宋_GBK" w:hAnsi="Times New Roman" w:cs="Times New Roman" w:hint="eastAsia"/>
          <w:b/>
          <w:sz w:val="32"/>
          <w:szCs w:val="32"/>
        </w:rPr>
      </w:pPr>
    </w:p>
    <w:p w:rsidR="00857893" w:rsidRDefault="009E5704">
      <w:pPr>
        <w:autoSpaceDE w:val="0"/>
        <w:autoSpaceDN w:val="0"/>
        <w:adjustRightInd w:val="0"/>
        <w:ind w:firstLineChars="200" w:firstLine="643"/>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lastRenderedPageBreak/>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857893" w:rsidRDefault="009E5704">
      <w:pPr>
        <w:autoSpaceDE w:val="0"/>
        <w:autoSpaceDN w:val="0"/>
        <w:adjustRightInd w:val="0"/>
        <w:ind w:firstLineChars="200" w:firstLine="562"/>
        <w:rPr>
          <w:rFonts w:ascii="Times New Roman" w:hAnsi="宋体"/>
          <w:b/>
          <w:sz w:val="28"/>
        </w:rPr>
      </w:pPr>
      <w:r>
        <w:rPr>
          <w:rFonts w:ascii="方正仿宋_GBK" w:eastAsia="方正仿宋_GBK" w:hint="eastAsia"/>
          <w:b/>
          <w:sz w:val="28"/>
        </w:rPr>
        <w:t>1</w:t>
      </w:r>
      <w:r>
        <w:rPr>
          <w:rFonts w:ascii="方正仿宋_GBK" w:eastAsia="方正仿宋_GBK" w:hint="eastAsia"/>
          <w:b/>
          <w:sz w:val="28"/>
        </w:rPr>
        <w:t>、第三方评价工作经费绩效目标表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3" w:name="_Toc29484634"/>
      <w:r>
        <w:rPr>
          <w:rFonts w:ascii="方正仿宋_GBK" w:eastAsia="方正仿宋_GBK" w:hint="eastAsia"/>
          <w:b/>
          <w:sz w:val="28"/>
        </w:rPr>
        <w:instrText>3</w:instrText>
      </w:r>
      <w:r>
        <w:rPr>
          <w:rFonts w:ascii="方正仿宋_GBK" w:eastAsia="方正仿宋_GBK" w:hint="eastAsia"/>
          <w:b/>
          <w:sz w:val="28"/>
        </w:rPr>
        <w:instrText>、第三方评价工作经费绩效目标表</w:instrText>
      </w:r>
      <w:bookmarkEnd w:id="3"/>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6577"/>
        <w:gridCol w:w="1701"/>
      </w:tblGrid>
      <w:tr w:rsidR="00857893">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857893" w:rsidRDefault="009E5704">
            <w:pPr>
              <w:spacing w:line="300" w:lineRule="exact"/>
              <w:jc w:val="left"/>
              <w:rPr>
                <w:rFonts w:ascii="方正书宋_GBK" w:eastAsia="方正书宋_GBK"/>
                <w:b/>
              </w:rPr>
            </w:pPr>
            <w:r>
              <w:rPr>
                <w:rFonts w:ascii="方正书宋_GBK" w:eastAsia="方正书宋_GBK" w:hint="eastAsia"/>
                <w:b/>
              </w:rPr>
              <w:t xml:space="preserve"> </w:t>
            </w:r>
          </w:p>
        </w:tc>
        <w:tc>
          <w:tcPr>
            <w:tcW w:w="1701" w:type="dxa"/>
            <w:tcBorders>
              <w:top w:val="single" w:sz="6" w:space="0" w:color="FFFFFF"/>
              <w:left w:val="single" w:sz="6" w:space="0" w:color="FFFFFF"/>
              <w:right w:val="single" w:sz="6" w:space="0" w:color="FFFFFF"/>
            </w:tcBorders>
            <w:vAlign w:val="center"/>
          </w:tcPr>
          <w:p w:rsidR="00857893" w:rsidRDefault="00857893">
            <w:pPr>
              <w:spacing w:line="300" w:lineRule="exact"/>
              <w:jc w:val="right"/>
              <w:rPr>
                <w:rFonts w:ascii="方正书宋_GBK" w:eastAsia="方正书宋_GBK"/>
              </w:rPr>
            </w:pPr>
          </w:p>
        </w:tc>
      </w:tr>
      <w:tr w:rsidR="00857893">
        <w:trPr>
          <w:trHeight w:val="369"/>
          <w:jc w:val="center"/>
        </w:trPr>
        <w:tc>
          <w:tcPr>
            <w:tcW w:w="1134" w:type="dxa"/>
            <w:tcBorders>
              <w:bottom w:val="nil"/>
            </w:tcBorders>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vAlign w:val="center"/>
          </w:tcPr>
          <w:p w:rsidR="00857893" w:rsidRDefault="00857893">
            <w:pPr>
              <w:spacing w:line="300" w:lineRule="exact"/>
              <w:jc w:val="left"/>
              <w:rPr>
                <w:rFonts w:ascii="方正书宋_GBK" w:eastAsia="方正书宋_GBK"/>
              </w:rPr>
            </w:pPr>
          </w:p>
          <w:p w:rsidR="00857893" w:rsidRDefault="009E5704">
            <w:pPr>
              <w:numPr>
                <w:ilvl w:val="0"/>
                <w:numId w:val="2"/>
              </w:numPr>
              <w:spacing w:line="300" w:lineRule="exact"/>
              <w:jc w:val="left"/>
              <w:rPr>
                <w:rFonts w:ascii="方正书宋_GBK" w:eastAsia="方正书宋_GBK"/>
              </w:rPr>
            </w:pPr>
            <w:r>
              <w:rPr>
                <w:rFonts w:ascii="方正书宋_GBK" w:eastAsia="方正书宋_GBK" w:hint="eastAsia"/>
              </w:rPr>
              <w:t>根据档案的不同等级</w:t>
            </w:r>
            <w:proofErr w:type="gramStart"/>
            <w:r>
              <w:rPr>
                <w:rFonts w:ascii="方正书宋_GBK" w:eastAsia="方正书宋_GBK" w:hint="eastAsia"/>
              </w:rPr>
              <w:t>采取有郊措施</w:t>
            </w:r>
            <w:proofErr w:type="gramEnd"/>
            <w:r>
              <w:rPr>
                <w:rFonts w:ascii="方正书宋_GBK" w:eastAsia="方正书宋_GBK" w:hint="eastAsia"/>
              </w:rPr>
              <w:t>，加以整理，保护和保管，使馆藏更加丰富</w:t>
            </w:r>
          </w:p>
          <w:p w:rsidR="00857893" w:rsidRDefault="009E5704">
            <w:pPr>
              <w:numPr>
                <w:ilvl w:val="0"/>
                <w:numId w:val="2"/>
              </w:numPr>
              <w:spacing w:line="300" w:lineRule="exact"/>
              <w:jc w:val="left"/>
              <w:rPr>
                <w:rFonts w:ascii="方正书宋_GBK" w:eastAsia="方正书宋_GBK"/>
              </w:rPr>
            </w:pPr>
            <w:r>
              <w:rPr>
                <w:rFonts w:ascii="方正书宋_GBK" w:eastAsia="方正书宋_GBK" w:hint="eastAsia"/>
              </w:rPr>
              <w:t>档案保管更加规范化标准化</w:t>
            </w:r>
          </w:p>
        </w:tc>
      </w:tr>
    </w:tbl>
    <w:p w:rsidR="00857893" w:rsidRDefault="009E5704">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57893">
        <w:trPr>
          <w:cantSplit/>
          <w:trHeight w:val="397"/>
          <w:tblHeader/>
          <w:jc w:val="center"/>
        </w:trPr>
        <w:tc>
          <w:tcPr>
            <w:tcW w:w="1134"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指标值确定依据</w:t>
            </w:r>
          </w:p>
        </w:tc>
      </w:tr>
      <w:tr w:rsidR="00857893">
        <w:trPr>
          <w:cantSplit/>
          <w:trHeight w:val="369"/>
          <w:jc w:val="center"/>
        </w:trPr>
        <w:tc>
          <w:tcPr>
            <w:tcW w:w="1134" w:type="dxa"/>
            <w:vMerge w:val="restart"/>
            <w:vAlign w:val="center"/>
          </w:tcPr>
          <w:p w:rsidR="00857893" w:rsidRDefault="009E5704">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时效指标</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档案收集整理工作完成率</w:t>
            </w:r>
          </w:p>
        </w:tc>
        <w:tc>
          <w:tcPr>
            <w:tcW w:w="289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依据规定对全区单位的纸质电子专题档案进行收集整理</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hint="eastAsia"/>
              </w:rPr>
              <w:t>98%</w:t>
            </w:r>
          </w:p>
        </w:tc>
        <w:tc>
          <w:tcPr>
            <w:tcW w:w="170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档案完成情况</w:t>
            </w:r>
          </w:p>
        </w:tc>
      </w:tr>
      <w:tr w:rsidR="00857893">
        <w:trPr>
          <w:cantSplit/>
          <w:trHeight w:val="369"/>
          <w:jc w:val="center"/>
        </w:trPr>
        <w:tc>
          <w:tcPr>
            <w:tcW w:w="1134" w:type="dxa"/>
            <w:vMerge/>
            <w:vAlign w:val="center"/>
          </w:tcPr>
          <w:p w:rsidR="00857893" w:rsidRDefault="00857893">
            <w:pPr>
              <w:spacing w:line="300" w:lineRule="exact"/>
              <w:jc w:val="center"/>
              <w:rPr>
                <w:rFonts w:ascii="方正书宋_GBK" w:eastAsia="方正书宋_GBK"/>
              </w:rPr>
            </w:pPr>
          </w:p>
        </w:tc>
        <w:tc>
          <w:tcPr>
            <w:tcW w:w="1134"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管理的规范化标准化的完成率</w:t>
            </w:r>
          </w:p>
        </w:tc>
        <w:tc>
          <w:tcPr>
            <w:tcW w:w="289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建立科学的管理制度，使保管的规范化标准化</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hint="eastAsia"/>
              </w:rPr>
              <w:t>97%</w:t>
            </w:r>
          </w:p>
        </w:tc>
        <w:tc>
          <w:tcPr>
            <w:tcW w:w="170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完成统计表</w:t>
            </w:r>
          </w:p>
        </w:tc>
      </w:tr>
      <w:tr w:rsidR="00857893">
        <w:trPr>
          <w:cantSplit/>
          <w:trHeight w:val="369"/>
          <w:jc w:val="center"/>
        </w:trPr>
        <w:tc>
          <w:tcPr>
            <w:tcW w:w="1134" w:type="dxa"/>
            <w:vAlign w:val="center"/>
          </w:tcPr>
          <w:p w:rsidR="00857893" w:rsidRDefault="009E5704">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社会影响力</w:t>
            </w:r>
          </w:p>
        </w:tc>
        <w:tc>
          <w:tcPr>
            <w:tcW w:w="289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产生的重要影响</w:t>
            </w:r>
            <w:r>
              <w:rPr>
                <w:rFonts w:ascii="方正书宋_GBK" w:eastAsia="方正书宋_GBK" w:hint="eastAsia"/>
              </w:rPr>
              <w:t>,</w:t>
            </w:r>
            <w:r>
              <w:rPr>
                <w:rFonts w:ascii="方正书宋_GBK" w:eastAsia="方正书宋_GBK" w:hint="eastAsia"/>
              </w:rPr>
              <w:t>得到广大受众的充分认可</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hint="eastAsia"/>
              </w:rPr>
              <w:t>99%</w:t>
            </w:r>
          </w:p>
        </w:tc>
        <w:tc>
          <w:tcPr>
            <w:tcW w:w="170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群众认可度</w:t>
            </w:r>
          </w:p>
        </w:tc>
      </w:tr>
      <w:tr w:rsidR="00857893">
        <w:trPr>
          <w:cantSplit/>
          <w:trHeight w:val="369"/>
          <w:jc w:val="center"/>
        </w:trPr>
        <w:tc>
          <w:tcPr>
            <w:tcW w:w="1134" w:type="dxa"/>
            <w:vAlign w:val="center"/>
          </w:tcPr>
          <w:p w:rsidR="00857893" w:rsidRDefault="009E5704">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服务对象满意度</w:t>
            </w:r>
          </w:p>
        </w:tc>
        <w:tc>
          <w:tcPr>
            <w:tcW w:w="289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接受档案查询重点人群对档案馆所提供服务的满意程度</w:t>
            </w:r>
          </w:p>
        </w:tc>
        <w:tc>
          <w:tcPr>
            <w:tcW w:w="1276"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w:t>
            </w:r>
            <w:r>
              <w:rPr>
                <w:rFonts w:ascii="方正书宋_GBK" w:eastAsia="方正书宋_GBK" w:hint="eastAsia"/>
              </w:rPr>
              <w:t>8%</w:t>
            </w:r>
          </w:p>
        </w:tc>
        <w:tc>
          <w:tcPr>
            <w:tcW w:w="1701" w:type="dxa"/>
            <w:vAlign w:val="center"/>
          </w:tcPr>
          <w:p w:rsidR="00857893" w:rsidRDefault="009E5704">
            <w:pPr>
              <w:spacing w:line="300" w:lineRule="exact"/>
              <w:jc w:val="left"/>
              <w:rPr>
                <w:rFonts w:ascii="方正书宋_GBK" w:eastAsia="方正书宋_GBK"/>
              </w:rPr>
            </w:pPr>
            <w:r>
              <w:rPr>
                <w:rFonts w:ascii="方正书宋_GBK" w:eastAsia="方正书宋_GBK" w:hint="eastAsia"/>
              </w:rPr>
              <w:t>满意度调查表</w:t>
            </w:r>
          </w:p>
        </w:tc>
      </w:tr>
    </w:tbl>
    <w:p w:rsidR="00857893" w:rsidRDefault="00857893">
      <w:pPr>
        <w:spacing w:line="300" w:lineRule="exact"/>
        <w:jc w:val="left"/>
      </w:pPr>
    </w:p>
    <w:p w:rsidR="002C140E" w:rsidRDefault="002C140E" w:rsidP="000A4355">
      <w:pPr>
        <w:autoSpaceDE w:val="0"/>
        <w:autoSpaceDN w:val="0"/>
        <w:adjustRightInd w:val="0"/>
        <w:ind w:firstLineChars="300" w:firstLine="843"/>
        <w:jc w:val="left"/>
        <w:rPr>
          <w:rFonts w:ascii="方正仿宋_GBK" w:eastAsia="方正仿宋_GBK" w:hint="eastAsia"/>
          <w:b/>
          <w:sz w:val="28"/>
        </w:rPr>
      </w:pPr>
    </w:p>
    <w:p w:rsidR="002C140E" w:rsidRDefault="002C140E" w:rsidP="000A4355">
      <w:pPr>
        <w:autoSpaceDE w:val="0"/>
        <w:autoSpaceDN w:val="0"/>
        <w:adjustRightInd w:val="0"/>
        <w:ind w:firstLineChars="300" w:firstLine="843"/>
        <w:jc w:val="left"/>
        <w:rPr>
          <w:rFonts w:ascii="方正仿宋_GBK" w:eastAsia="方正仿宋_GBK" w:hint="eastAsia"/>
          <w:b/>
          <w:sz w:val="28"/>
        </w:rPr>
      </w:pPr>
    </w:p>
    <w:p w:rsidR="00857893" w:rsidRPr="000A4355" w:rsidRDefault="009E5704" w:rsidP="000A4355">
      <w:pPr>
        <w:autoSpaceDE w:val="0"/>
        <w:autoSpaceDN w:val="0"/>
        <w:adjustRightInd w:val="0"/>
        <w:ind w:firstLineChars="300" w:firstLine="843"/>
        <w:jc w:val="left"/>
        <w:rPr>
          <w:rFonts w:ascii="方正仿宋_GBK" w:eastAsia="方正仿宋_GBK"/>
          <w:b/>
          <w:sz w:val="28"/>
        </w:rPr>
      </w:pPr>
      <w:bookmarkStart w:id="4" w:name="_GoBack"/>
      <w:bookmarkEnd w:id="4"/>
      <w:r>
        <w:rPr>
          <w:rFonts w:ascii="方正仿宋_GBK" w:eastAsia="方正仿宋_GBK" w:hint="eastAsia"/>
          <w:b/>
          <w:sz w:val="28"/>
        </w:rPr>
        <w:lastRenderedPageBreak/>
        <w:t xml:space="preserve"> </w:t>
      </w:r>
      <w:bookmarkEnd w:id="0"/>
      <w:r>
        <w:rPr>
          <w:rFonts w:ascii="黑体" w:eastAsia="黑体" w:hAnsi="黑体" w:cs="Times New Roman" w:hint="eastAsia"/>
          <w:sz w:val="32"/>
          <w:szCs w:val="32"/>
        </w:rPr>
        <w:t>六、政府采购预算情况</w:t>
      </w:r>
    </w:p>
    <w:p w:rsidR="00857893" w:rsidRDefault="009E5704">
      <w:pPr>
        <w:ind w:firstLineChars="200" w:firstLine="640"/>
        <w:outlineLvl w:val="0"/>
        <w:rPr>
          <w:rFonts w:ascii="Times New Roman" w:eastAsia="仿宋" w:hAnsi="Times New Roman" w:cs="Times New Roman"/>
          <w:sz w:val="32"/>
          <w:szCs w:val="24"/>
        </w:rPr>
      </w:pPr>
      <w:bookmarkStart w:id="5" w:name="_Toc471398468"/>
      <w:r>
        <w:rPr>
          <w:rFonts w:ascii="Times New Roman" w:eastAsia="仿宋" w:hAnsi="Times New Roman" w:cs="Times New Roman"/>
          <w:sz w:val="32"/>
          <w:szCs w:val="24"/>
        </w:rPr>
        <w:t>20</w:t>
      </w:r>
      <w:r>
        <w:rPr>
          <w:rFonts w:ascii="Times New Roman" w:eastAsia="仿宋" w:hAnsi="Times New Roman" w:cs="Times New Roman" w:hint="eastAsia"/>
          <w:sz w:val="32"/>
          <w:szCs w:val="24"/>
        </w:rPr>
        <w:t>20</w:t>
      </w:r>
      <w:r>
        <w:rPr>
          <w:rFonts w:ascii="Times New Roman" w:eastAsia="仿宋" w:hAnsi="Times New Roman" w:cs="Times New Roman"/>
          <w:sz w:val="32"/>
          <w:szCs w:val="24"/>
        </w:rPr>
        <w:t>年，</w:t>
      </w:r>
      <w:proofErr w:type="gramStart"/>
      <w:r>
        <w:rPr>
          <w:rFonts w:ascii="Times New Roman" w:eastAsia="仿宋" w:hAnsi="Times New Roman" w:cs="Times New Roman" w:hint="eastAsia"/>
          <w:sz w:val="32"/>
          <w:szCs w:val="24"/>
        </w:rPr>
        <w:t>我部门</w:t>
      </w:r>
      <w:proofErr w:type="gramEnd"/>
      <w:r>
        <w:rPr>
          <w:rFonts w:ascii="Times New Roman" w:eastAsia="仿宋" w:hAnsi="Times New Roman" w:cs="Times New Roman"/>
          <w:sz w:val="32"/>
          <w:szCs w:val="24"/>
        </w:rPr>
        <w:t>安排政府采购预算</w:t>
      </w:r>
      <w:r>
        <w:rPr>
          <w:rFonts w:ascii="Times New Roman" w:eastAsia="仿宋" w:hAnsi="Times New Roman" w:cs="Times New Roman" w:hint="eastAsia"/>
          <w:sz w:val="32"/>
          <w:szCs w:val="24"/>
        </w:rPr>
        <w:t>0</w:t>
      </w:r>
      <w:r>
        <w:rPr>
          <w:rFonts w:ascii="Times New Roman" w:eastAsia="仿宋" w:hAnsi="Times New Roman" w:cs="Times New Roman"/>
          <w:sz w:val="32"/>
          <w:szCs w:val="24"/>
        </w:rPr>
        <w:t>万元。具体内容见下表。</w:t>
      </w:r>
      <w:bookmarkEnd w:id="5"/>
    </w:p>
    <w:p w:rsidR="00857893" w:rsidRDefault="009E5704">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6" w:name="_Toc28848395"/>
      <w:r>
        <w:rPr>
          <w:rFonts w:ascii="方正小标宋_GBK" w:eastAsia="方正小标宋_GBK" w:hint="eastAsia"/>
          <w:sz w:val="32"/>
        </w:rPr>
        <w:instrText>部门政府采购预算</w:instrText>
      </w:r>
      <w:bookmarkEnd w:id="6"/>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W w:w="1535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053"/>
        <w:gridCol w:w="1115"/>
        <w:gridCol w:w="1532"/>
        <w:gridCol w:w="1393"/>
        <w:gridCol w:w="697"/>
        <w:gridCol w:w="836"/>
        <w:gridCol w:w="978"/>
        <w:gridCol w:w="975"/>
        <w:gridCol w:w="975"/>
        <w:gridCol w:w="976"/>
        <w:gridCol w:w="1114"/>
        <w:gridCol w:w="835"/>
        <w:gridCol w:w="880"/>
      </w:tblGrid>
      <w:tr w:rsidR="00857893">
        <w:trPr>
          <w:cantSplit/>
          <w:trHeight w:val="303"/>
          <w:tblHeader/>
          <w:jc w:val="center"/>
        </w:trPr>
        <w:tc>
          <w:tcPr>
            <w:tcW w:w="9604" w:type="dxa"/>
            <w:gridSpan w:val="7"/>
            <w:tcBorders>
              <w:top w:val="single" w:sz="6" w:space="0" w:color="FFFFFF"/>
              <w:left w:val="single" w:sz="6" w:space="0" w:color="FFFFFF"/>
              <w:right w:val="single" w:sz="6" w:space="0" w:color="FFFFFF"/>
            </w:tcBorders>
            <w:vAlign w:val="center"/>
          </w:tcPr>
          <w:p w:rsidR="00857893" w:rsidRDefault="009E5704">
            <w:pPr>
              <w:spacing w:line="300" w:lineRule="exact"/>
              <w:jc w:val="left"/>
              <w:rPr>
                <w:rFonts w:ascii="方正小标宋_GBK" w:eastAsia="方正小标宋_GBK"/>
                <w:sz w:val="24"/>
              </w:rPr>
            </w:pPr>
            <w:r>
              <w:rPr>
                <w:rFonts w:ascii="方正小标宋_GBK" w:eastAsia="方正小标宋_GBK" w:hint="eastAsia"/>
                <w:sz w:val="24"/>
              </w:rPr>
              <w:t>241</w:t>
            </w:r>
            <w:r>
              <w:rPr>
                <w:rFonts w:ascii="方正小标宋_GBK" w:eastAsia="方正小标宋_GBK" w:hint="eastAsia"/>
                <w:sz w:val="24"/>
              </w:rPr>
              <w:t>石家庄市</w:t>
            </w:r>
            <w:proofErr w:type="gramStart"/>
            <w:r>
              <w:rPr>
                <w:rFonts w:ascii="方正小标宋_GBK" w:eastAsia="方正小标宋_GBK" w:hint="eastAsia"/>
                <w:sz w:val="24"/>
              </w:rPr>
              <w:t>藁</w:t>
            </w:r>
            <w:proofErr w:type="gramEnd"/>
            <w:r>
              <w:rPr>
                <w:rFonts w:ascii="方正小标宋_GBK" w:eastAsia="方正小标宋_GBK" w:hint="eastAsia"/>
                <w:sz w:val="24"/>
              </w:rPr>
              <w:t>城区档案馆</w:t>
            </w:r>
          </w:p>
        </w:tc>
        <w:tc>
          <w:tcPr>
            <w:tcW w:w="5755" w:type="dxa"/>
            <w:gridSpan w:val="6"/>
            <w:tcBorders>
              <w:top w:val="single" w:sz="6" w:space="0" w:color="FFFFFF"/>
              <w:left w:val="single" w:sz="6" w:space="0" w:color="FFFFFF"/>
              <w:right w:val="single" w:sz="6" w:space="0" w:color="FFFFFF"/>
            </w:tcBorders>
            <w:vAlign w:val="center"/>
          </w:tcPr>
          <w:p w:rsidR="00857893" w:rsidRDefault="009E5704">
            <w:pPr>
              <w:spacing w:line="300" w:lineRule="exact"/>
              <w:jc w:val="right"/>
              <w:rPr>
                <w:rFonts w:ascii="方正书宋_GBK" w:eastAsia="方正书宋_GBK"/>
                <w:sz w:val="24"/>
              </w:rPr>
            </w:pPr>
            <w:r>
              <w:rPr>
                <w:rFonts w:ascii="方正书宋_GBK" w:eastAsia="方正书宋_GBK" w:hint="eastAsia"/>
                <w:sz w:val="24"/>
              </w:rPr>
              <w:t>单位：万元</w:t>
            </w:r>
          </w:p>
        </w:tc>
      </w:tr>
      <w:tr w:rsidR="00857893">
        <w:trPr>
          <w:cantSplit/>
          <w:trHeight w:val="303"/>
          <w:tblHeader/>
          <w:jc w:val="center"/>
        </w:trPr>
        <w:tc>
          <w:tcPr>
            <w:tcW w:w="4168" w:type="dxa"/>
            <w:gridSpan w:val="2"/>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政府采购项目来源</w:t>
            </w:r>
          </w:p>
        </w:tc>
        <w:tc>
          <w:tcPr>
            <w:tcW w:w="1532" w:type="dxa"/>
            <w:vMerge w:val="restart"/>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采购物品名称</w:t>
            </w:r>
          </w:p>
        </w:tc>
        <w:tc>
          <w:tcPr>
            <w:tcW w:w="1393" w:type="dxa"/>
            <w:vMerge w:val="restart"/>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政府采购目录序号</w:t>
            </w:r>
          </w:p>
        </w:tc>
        <w:tc>
          <w:tcPr>
            <w:tcW w:w="697" w:type="dxa"/>
            <w:vMerge w:val="restart"/>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hint="eastAsia"/>
                <w:b/>
              </w:rPr>
              <w:t xml:space="preserve">  </w:t>
            </w:r>
            <w:r>
              <w:rPr>
                <w:rFonts w:ascii="方正书宋_GBK" w:eastAsia="方正书宋_GBK" w:hint="eastAsia"/>
                <w:b/>
              </w:rPr>
              <w:t>单位</w:t>
            </w:r>
          </w:p>
        </w:tc>
        <w:tc>
          <w:tcPr>
            <w:tcW w:w="836" w:type="dxa"/>
            <w:vMerge w:val="restart"/>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数量</w:t>
            </w:r>
          </w:p>
        </w:tc>
        <w:tc>
          <w:tcPr>
            <w:tcW w:w="978" w:type="dxa"/>
            <w:vMerge w:val="restart"/>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单价</w:t>
            </w:r>
          </w:p>
        </w:tc>
        <w:tc>
          <w:tcPr>
            <w:tcW w:w="5755" w:type="dxa"/>
            <w:gridSpan w:val="6"/>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857893">
        <w:trPr>
          <w:cantSplit/>
          <w:trHeight w:val="878"/>
          <w:tblHeader/>
          <w:jc w:val="center"/>
        </w:trPr>
        <w:tc>
          <w:tcPr>
            <w:tcW w:w="3053"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项目名称</w:t>
            </w:r>
          </w:p>
        </w:tc>
        <w:tc>
          <w:tcPr>
            <w:tcW w:w="1115"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预算资金</w:t>
            </w:r>
          </w:p>
        </w:tc>
        <w:tc>
          <w:tcPr>
            <w:tcW w:w="1532" w:type="dxa"/>
            <w:vMerge/>
            <w:vAlign w:val="center"/>
          </w:tcPr>
          <w:p w:rsidR="00857893" w:rsidRDefault="00857893">
            <w:pPr>
              <w:spacing w:line="300" w:lineRule="exact"/>
              <w:jc w:val="left"/>
              <w:outlineLvl w:val="0"/>
              <w:rPr>
                <w:rFonts w:ascii="Times New Roman" w:eastAsia="方正仿宋_GBK"/>
                <w:sz w:val="28"/>
              </w:rPr>
            </w:pPr>
          </w:p>
        </w:tc>
        <w:tc>
          <w:tcPr>
            <w:tcW w:w="1393" w:type="dxa"/>
            <w:vMerge/>
            <w:vAlign w:val="center"/>
          </w:tcPr>
          <w:p w:rsidR="00857893" w:rsidRDefault="00857893">
            <w:pPr>
              <w:spacing w:line="300" w:lineRule="exact"/>
              <w:jc w:val="left"/>
              <w:outlineLvl w:val="0"/>
              <w:rPr>
                <w:rFonts w:ascii="Times New Roman" w:eastAsia="方正仿宋_GBK"/>
                <w:sz w:val="28"/>
              </w:rPr>
            </w:pPr>
          </w:p>
        </w:tc>
        <w:tc>
          <w:tcPr>
            <w:tcW w:w="697" w:type="dxa"/>
            <w:vMerge/>
            <w:vAlign w:val="center"/>
          </w:tcPr>
          <w:p w:rsidR="00857893" w:rsidRDefault="00857893">
            <w:pPr>
              <w:spacing w:line="300" w:lineRule="exact"/>
              <w:jc w:val="left"/>
              <w:outlineLvl w:val="0"/>
              <w:rPr>
                <w:rFonts w:ascii="Times New Roman" w:eastAsia="方正仿宋_GBK"/>
                <w:sz w:val="28"/>
              </w:rPr>
            </w:pPr>
          </w:p>
        </w:tc>
        <w:tc>
          <w:tcPr>
            <w:tcW w:w="836" w:type="dxa"/>
            <w:vMerge/>
            <w:vAlign w:val="center"/>
          </w:tcPr>
          <w:p w:rsidR="00857893" w:rsidRDefault="00857893">
            <w:pPr>
              <w:spacing w:line="300" w:lineRule="exact"/>
              <w:jc w:val="left"/>
              <w:outlineLvl w:val="0"/>
              <w:rPr>
                <w:rFonts w:ascii="Times New Roman" w:eastAsia="方正仿宋_GBK"/>
                <w:sz w:val="28"/>
              </w:rPr>
            </w:pPr>
          </w:p>
        </w:tc>
        <w:tc>
          <w:tcPr>
            <w:tcW w:w="978" w:type="dxa"/>
            <w:vMerge/>
            <w:vAlign w:val="center"/>
          </w:tcPr>
          <w:p w:rsidR="00857893" w:rsidRDefault="00857893">
            <w:pPr>
              <w:spacing w:line="300" w:lineRule="exact"/>
              <w:jc w:val="left"/>
              <w:outlineLvl w:val="0"/>
              <w:rPr>
                <w:rFonts w:ascii="Times New Roman" w:eastAsia="方正仿宋_GBK"/>
                <w:sz w:val="28"/>
              </w:rPr>
            </w:pPr>
          </w:p>
        </w:tc>
        <w:tc>
          <w:tcPr>
            <w:tcW w:w="975"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合计</w:t>
            </w:r>
          </w:p>
        </w:tc>
        <w:tc>
          <w:tcPr>
            <w:tcW w:w="975"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一般公共预算拨款</w:t>
            </w:r>
          </w:p>
        </w:tc>
        <w:tc>
          <w:tcPr>
            <w:tcW w:w="976"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基金预算拨款</w:t>
            </w:r>
          </w:p>
        </w:tc>
        <w:tc>
          <w:tcPr>
            <w:tcW w:w="1114"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国有资本经营预算拨款</w:t>
            </w:r>
          </w:p>
        </w:tc>
        <w:tc>
          <w:tcPr>
            <w:tcW w:w="835"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财政专户核拨</w:t>
            </w:r>
          </w:p>
        </w:tc>
        <w:tc>
          <w:tcPr>
            <w:tcW w:w="880"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其他来源收入</w:t>
            </w:r>
          </w:p>
        </w:tc>
      </w:tr>
      <w:tr w:rsidR="00857893">
        <w:trPr>
          <w:cantSplit/>
          <w:trHeight w:val="360"/>
          <w:jc w:val="center"/>
        </w:trPr>
        <w:tc>
          <w:tcPr>
            <w:tcW w:w="3053" w:type="dxa"/>
            <w:vAlign w:val="center"/>
          </w:tcPr>
          <w:p w:rsidR="00857893" w:rsidRDefault="009E5704">
            <w:pPr>
              <w:spacing w:line="300" w:lineRule="exact"/>
              <w:jc w:val="center"/>
              <w:rPr>
                <w:rFonts w:ascii="方正书宋_GBK" w:eastAsia="方正书宋_GBK"/>
                <w:b/>
              </w:rPr>
            </w:pPr>
            <w:r>
              <w:rPr>
                <w:rFonts w:ascii="方正书宋_GBK" w:eastAsia="方正书宋_GBK" w:hint="eastAsia"/>
                <w:b/>
              </w:rPr>
              <w:t>合　计</w:t>
            </w:r>
          </w:p>
        </w:tc>
        <w:tc>
          <w:tcPr>
            <w:tcW w:w="1115" w:type="dxa"/>
            <w:vAlign w:val="center"/>
          </w:tcPr>
          <w:p w:rsidR="00857893" w:rsidRDefault="00857893">
            <w:pPr>
              <w:spacing w:line="300" w:lineRule="exact"/>
              <w:jc w:val="right"/>
              <w:rPr>
                <w:rFonts w:ascii="方正书宋_GBK" w:eastAsia="方正书宋_GBK"/>
                <w:b/>
              </w:rPr>
            </w:pPr>
          </w:p>
        </w:tc>
        <w:tc>
          <w:tcPr>
            <w:tcW w:w="1532" w:type="dxa"/>
            <w:vAlign w:val="center"/>
          </w:tcPr>
          <w:p w:rsidR="00857893" w:rsidRDefault="00857893">
            <w:pPr>
              <w:spacing w:line="300" w:lineRule="exact"/>
              <w:jc w:val="left"/>
              <w:rPr>
                <w:rFonts w:ascii="方正书宋_GBK" w:eastAsia="方正书宋_GBK"/>
                <w:b/>
              </w:rPr>
            </w:pPr>
          </w:p>
        </w:tc>
        <w:tc>
          <w:tcPr>
            <w:tcW w:w="1393" w:type="dxa"/>
            <w:vAlign w:val="center"/>
          </w:tcPr>
          <w:p w:rsidR="00857893" w:rsidRDefault="00857893">
            <w:pPr>
              <w:spacing w:line="300" w:lineRule="exact"/>
              <w:jc w:val="left"/>
              <w:rPr>
                <w:rFonts w:ascii="方正书宋_GBK" w:eastAsia="方正书宋_GBK"/>
                <w:b/>
              </w:rPr>
            </w:pPr>
          </w:p>
        </w:tc>
        <w:tc>
          <w:tcPr>
            <w:tcW w:w="697" w:type="dxa"/>
            <w:vAlign w:val="center"/>
          </w:tcPr>
          <w:p w:rsidR="00857893" w:rsidRDefault="00857893">
            <w:pPr>
              <w:spacing w:line="300" w:lineRule="exact"/>
              <w:jc w:val="left"/>
              <w:rPr>
                <w:rFonts w:ascii="方正书宋_GBK" w:eastAsia="方正书宋_GBK"/>
                <w:b/>
              </w:rPr>
            </w:pPr>
          </w:p>
        </w:tc>
        <w:tc>
          <w:tcPr>
            <w:tcW w:w="836" w:type="dxa"/>
            <w:vAlign w:val="center"/>
          </w:tcPr>
          <w:p w:rsidR="00857893" w:rsidRDefault="00857893">
            <w:pPr>
              <w:spacing w:line="300" w:lineRule="exact"/>
              <w:jc w:val="right"/>
              <w:rPr>
                <w:rFonts w:ascii="方正书宋_GBK" w:eastAsia="方正书宋_GBK"/>
                <w:b/>
              </w:rPr>
            </w:pPr>
          </w:p>
        </w:tc>
        <w:tc>
          <w:tcPr>
            <w:tcW w:w="978" w:type="dxa"/>
            <w:vAlign w:val="center"/>
          </w:tcPr>
          <w:p w:rsidR="00857893" w:rsidRDefault="00857893">
            <w:pPr>
              <w:spacing w:line="300" w:lineRule="exact"/>
              <w:jc w:val="right"/>
              <w:rPr>
                <w:rFonts w:ascii="方正书宋_GBK" w:eastAsia="方正书宋_GBK"/>
                <w:b/>
              </w:rPr>
            </w:pPr>
          </w:p>
        </w:tc>
        <w:tc>
          <w:tcPr>
            <w:tcW w:w="975" w:type="dxa"/>
            <w:vAlign w:val="center"/>
          </w:tcPr>
          <w:p w:rsidR="00857893" w:rsidRDefault="00857893">
            <w:pPr>
              <w:adjustRightInd w:val="0"/>
              <w:snapToGrid w:val="0"/>
              <w:jc w:val="right"/>
              <w:rPr>
                <w:rFonts w:ascii="方正书宋_GBK" w:eastAsia="方正书宋_GBK" w:hAnsi="宋体" w:cs="宋体"/>
                <w:b/>
                <w:bCs/>
                <w:color w:val="000000"/>
                <w:szCs w:val="21"/>
              </w:rPr>
            </w:pPr>
          </w:p>
        </w:tc>
        <w:tc>
          <w:tcPr>
            <w:tcW w:w="975" w:type="dxa"/>
            <w:vAlign w:val="center"/>
          </w:tcPr>
          <w:p w:rsidR="00857893" w:rsidRDefault="00857893">
            <w:pPr>
              <w:adjustRightInd w:val="0"/>
              <w:snapToGrid w:val="0"/>
              <w:jc w:val="right"/>
              <w:rPr>
                <w:rFonts w:ascii="方正书宋_GBK" w:eastAsia="方正书宋_GBK" w:hAnsi="宋体" w:cs="宋体"/>
                <w:b/>
                <w:bCs/>
                <w:color w:val="000000"/>
                <w:szCs w:val="21"/>
              </w:rPr>
            </w:pPr>
          </w:p>
        </w:tc>
        <w:tc>
          <w:tcPr>
            <w:tcW w:w="976" w:type="dxa"/>
            <w:vAlign w:val="center"/>
          </w:tcPr>
          <w:p w:rsidR="00857893" w:rsidRDefault="00857893">
            <w:pPr>
              <w:spacing w:line="300" w:lineRule="exact"/>
              <w:jc w:val="right"/>
              <w:rPr>
                <w:rFonts w:ascii="方正书宋_GBK" w:eastAsia="方正书宋_GBK"/>
                <w:b/>
              </w:rPr>
            </w:pPr>
          </w:p>
        </w:tc>
        <w:tc>
          <w:tcPr>
            <w:tcW w:w="1114" w:type="dxa"/>
            <w:vAlign w:val="center"/>
          </w:tcPr>
          <w:p w:rsidR="00857893" w:rsidRDefault="00857893">
            <w:pPr>
              <w:spacing w:line="300" w:lineRule="exact"/>
              <w:jc w:val="right"/>
              <w:rPr>
                <w:rFonts w:ascii="方正书宋_GBK" w:eastAsia="方正书宋_GBK"/>
                <w:b/>
              </w:rPr>
            </w:pPr>
          </w:p>
        </w:tc>
        <w:tc>
          <w:tcPr>
            <w:tcW w:w="835" w:type="dxa"/>
            <w:vAlign w:val="center"/>
          </w:tcPr>
          <w:p w:rsidR="00857893" w:rsidRDefault="00857893">
            <w:pPr>
              <w:spacing w:line="300" w:lineRule="exact"/>
              <w:jc w:val="right"/>
              <w:rPr>
                <w:rFonts w:ascii="方正书宋_GBK" w:eastAsia="方正书宋_GBK"/>
                <w:b/>
              </w:rPr>
            </w:pPr>
          </w:p>
        </w:tc>
        <w:tc>
          <w:tcPr>
            <w:tcW w:w="880" w:type="dxa"/>
            <w:vAlign w:val="center"/>
          </w:tcPr>
          <w:p w:rsidR="00857893" w:rsidRDefault="00857893">
            <w:pPr>
              <w:spacing w:line="300" w:lineRule="exact"/>
              <w:jc w:val="right"/>
              <w:rPr>
                <w:rFonts w:ascii="方正书宋_GBK" w:eastAsia="方正书宋_GBK"/>
                <w:b/>
              </w:rPr>
            </w:pPr>
          </w:p>
        </w:tc>
      </w:tr>
      <w:tr w:rsidR="00857893">
        <w:trPr>
          <w:cantSplit/>
          <w:trHeight w:val="360"/>
          <w:jc w:val="center"/>
        </w:trPr>
        <w:tc>
          <w:tcPr>
            <w:tcW w:w="3053" w:type="dxa"/>
            <w:vAlign w:val="center"/>
          </w:tcPr>
          <w:p w:rsidR="00857893" w:rsidRDefault="00857893">
            <w:pPr>
              <w:spacing w:line="300" w:lineRule="exact"/>
              <w:jc w:val="center"/>
              <w:rPr>
                <w:rFonts w:ascii="方正书宋_GBK" w:eastAsia="方正书宋_GBK"/>
                <w:b/>
              </w:rPr>
            </w:pPr>
          </w:p>
        </w:tc>
        <w:tc>
          <w:tcPr>
            <w:tcW w:w="1115" w:type="dxa"/>
            <w:vAlign w:val="center"/>
          </w:tcPr>
          <w:p w:rsidR="00857893" w:rsidRDefault="00857893">
            <w:pPr>
              <w:spacing w:line="300" w:lineRule="exact"/>
              <w:jc w:val="right"/>
              <w:rPr>
                <w:rFonts w:ascii="方正书宋_GBK" w:eastAsia="方正书宋_GBK"/>
                <w:b/>
              </w:rPr>
            </w:pPr>
          </w:p>
        </w:tc>
        <w:tc>
          <w:tcPr>
            <w:tcW w:w="1532" w:type="dxa"/>
            <w:vAlign w:val="center"/>
          </w:tcPr>
          <w:p w:rsidR="00857893" w:rsidRDefault="00857893">
            <w:pPr>
              <w:spacing w:line="300" w:lineRule="exact"/>
              <w:jc w:val="left"/>
              <w:rPr>
                <w:rFonts w:ascii="方正书宋_GBK" w:eastAsia="方正书宋_GBK"/>
                <w:b/>
              </w:rPr>
            </w:pPr>
          </w:p>
        </w:tc>
        <w:tc>
          <w:tcPr>
            <w:tcW w:w="1393" w:type="dxa"/>
            <w:vAlign w:val="center"/>
          </w:tcPr>
          <w:p w:rsidR="00857893" w:rsidRDefault="00857893">
            <w:pPr>
              <w:spacing w:line="300" w:lineRule="exact"/>
              <w:jc w:val="left"/>
              <w:rPr>
                <w:rFonts w:ascii="方正书宋_GBK" w:eastAsia="方正书宋_GBK"/>
                <w:b/>
              </w:rPr>
            </w:pPr>
          </w:p>
        </w:tc>
        <w:tc>
          <w:tcPr>
            <w:tcW w:w="697" w:type="dxa"/>
            <w:vAlign w:val="center"/>
          </w:tcPr>
          <w:p w:rsidR="00857893" w:rsidRDefault="00857893">
            <w:pPr>
              <w:spacing w:line="300" w:lineRule="exact"/>
              <w:jc w:val="left"/>
              <w:rPr>
                <w:rFonts w:ascii="方正书宋_GBK" w:eastAsia="方正书宋_GBK"/>
                <w:b/>
              </w:rPr>
            </w:pPr>
          </w:p>
        </w:tc>
        <w:tc>
          <w:tcPr>
            <w:tcW w:w="836" w:type="dxa"/>
            <w:vAlign w:val="center"/>
          </w:tcPr>
          <w:p w:rsidR="00857893" w:rsidRDefault="00857893">
            <w:pPr>
              <w:spacing w:line="300" w:lineRule="exact"/>
              <w:jc w:val="right"/>
              <w:rPr>
                <w:rFonts w:ascii="方正书宋_GBK" w:eastAsia="方正书宋_GBK"/>
                <w:b/>
              </w:rPr>
            </w:pPr>
          </w:p>
        </w:tc>
        <w:tc>
          <w:tcPr>
            <w:tcW w:w="978" w:type="dxa"/>
            <w:vAlign w:val="center"/>
          </w:tcPr>
          <w:p w:rsidR="00857893" w:rsidRDefault="00857893">
            <w:pPr>
              <w:spacing w:line="300" w:lineRule="exact"/>
              <w:jc w:val="right"/>
              <w:rPr>
                <w:rFonts w:ascii="方正书宋_GBK" w:eastAsia="方正书宋_GBK"/>
                <w:b/>
              </w:rPr>
            </w:pPr>
          </w:p>
        </w:tc>
        <w:tc>
          <w:tcPr>
            <w:tcW w:w="975" w:type="dxa"/>
            <w:vAlign w:val="center"/>
          </w:tcPr>
          <w:p w:rsidR="00857893" w:rsidRDefault="00857893">
            <w:pPr>
              <w:adjustRightInd w:val="0"/>
              <w:snapToGrid w:val="0"/>
              <w:jc w:val="right"/>
              <w:rPr>
                <w:rFonts w:ascii="方正书宋_GBK" w:eastAsia="方正书宋_GBK" w:hAnsi="宋体" w:cs="宋体"/>
                <w:b/>
                <w:bCs/>
                <w:color w:val="000000"/>
                <w:szCs w:val="21"/>
              </w:rPr>
            </w:pPr>
          </w:p>
        </w:tc>
        <w:tc>
          <w:tcPr>
            <w:tcW w:w="975" w:type="dxa"/>
            <w:vAlign w:val="center"/>
          </w:tcPr>
          <w:p w:rsidR="00857893" w:rsidRDefault="00857893">
            <w:pPr>
              <w:adjustRightInd w:val="0"/>
              <w:snapToGrid w:val="0"/>
              <w:jc w:val="right"/>
              <w:rPr>
                <w:rFonts w:ascii="方正书宋_GBK" w:eastAsia="方正书宋_GBK" w:hAnsi="宋体" w:cs="宋体"/>
                <w:b/>
                <w:bCs/>
                <w:color w:val="000000"/>
                <w:szCs w:val="21"/>
              </w:rPr>
            </w:pPr>
          </w:p>
        </w:tc>
        <w:tc>
          <w:tcPr>
            <w:tcW w:w="976" w:type="dxa"/>
            <w:vAlign w:val="center"/>
          </w:tcPr>
          <w:p w:rsidR="00857893" w:rsidRDefault="00857893">
            <w:pPr>
              <w:spacing w:line="300" w:lineRule="exact"/>
              <w:jc w:val="right"/>
              <w:rPr>
                <w:rFonts w:ascii="方正书宋_GBK" w:eastAsia="方正书宋_GBK"/>
                <w:b/>
              </w:rPr>
            </w:pPr>
          </w:p>
        </w:tc>
        <w:tc>
          <w:tcPr>
            <w:tcW w:w="1114" w:type="dxa"/>
            <w:vAlign w:val="center"/>
          </w:tcPr>
          <w:p w:rsidR="00857893" w:rsidRDefault="00857893">
            <w:pPr>
              <w:spacing w:line="300" w:lineRule="exact"/>
              <w:jc w:val="right"/>
              <w:rPr>
                <w:rFonts w:ascii="方正书宋_GBK" w:eastAsia="方正书宋_GBK"/>
                <w:b/>
              </w:rPr>
            </w:pPr>
          </w:p>
        </w:tc>
        <w:tc>
          <w:tcPr>
            <w:tcW w:w="835" w:type="dxa"/>
            <w:vAlign w:val="center"/>
          </w:tcPr>
          <w:p w:rsidR="00857893" w:rsidRDefault="00857893">
            <w:pPr>
              <w:spacing w:line="300" w:lineRule="exact"/>
              <w:jc w:val="right"/>
              <w:rPr>
                <w:rFonts w:ascii="方正书宋_GBK" w:eastAsia="方正书宋_GBK"/>
                <w:b/>
              </w:rPr>
            </w:pPr>
          </w:p>
        </w:tc>
        <w:tc>
          <w:tcPr>
            <w:tcW w:w="880" w:type="dxa"/>
            <w:vAlign w:val="center"/>
          </w:tcPr>
          <w:p w:rsidR="00857893" w:rsidRDefault="00857893">
            <w:pPr>
              <w:spacing w:line="300" w:lineRule="exact"/>
              <w:jc w:val="right"/>
              <w:rPr>
                <w:rFonts w:ascii="方正书宋_GBK" w:eastAsia="方正书宋_GBK"/>
                <w:b/>
              </w:rPr>
            </w:pPr>
          </w:p>
        </w:tc>
      </w:tr>
      <w:tr w:rsidR="00857893">
        <w:trPr>
          <w:cantSplit/>
          <w:trHeight w:val="303"/>
          <w:jc w:val="center"/>
        </w:trPr>
        <w:tc>
          <w:tcPr>
            <w:tcW w:w="3053" w:type="dxa"/>
            <w:vAlign w:val="center"/>
          </w:tcPr>
          <w:p w:rsidR="00857893" w:rsidRDefault="00857893">
            <w:pPr>
              <w:spacing w:line="300" w:lineRule="exact"/>
              <w:jc w:val="left"/>
              <w:rPr>
                <w:rFonts w:ascii="方正书宋_GBK" w:eastAsia="方正书宋_GBK"/>
              </w:rPr>
            </w:pPr>
          </w:p>
        </w:tc>
        <w:tc>
          <w:tcPr>
            <w:tcW w:w="1115" w:type="dxa"/>
            <w:vAlign w:val="center"/>
          </w:tcPr>
          <w:p w:rsidR="00857893" w:rsidRDefault="00857893">
            <w:pPr>
              <w:spacing w:line="300" w:lineRule="exact"/>
              <w:jc w:val="right"/>
              <w:rPr>
                <w:rFonts w:ascii="方正书宋_GBK" w:eastAsia="方正书宋_GBK"/>
              </w:rPr>
            </w:pPr>
          </w:p>
        </w:tc>
        <w:tc>
          <w:tcPr>
            <w:tcW w:w="1532" w:type="dxa"/>
            <w:vAlign w:val="center"/>
          </w:tcPr>
          <w:p w:rsidR="00857893" w:rsidRDefault="00857893">
            <w:pPr>
              <w:spacing w:line="300" w:lineRule="exact"/>
              <w:jc w:val="left"/>
              <w:rPr>
                <w:rFonts w:ascii="方正书宋_GBK" w:eastAsia="方正书宋_GBK"/>
              </w:rPr>
            </w:pPr>
          </w:p>
        </w:tc>
        <w:tc>
          <w:tcPr>
            <w:tcW w:w="1393" w:type="dxa"/>
            <w:vAlign w:val="center"/>
          </w:tcPr>
          <w:p w:rsidR="00857893" w:rsidRDefault="00857893">
            <w:pPr>
              <w:spacing w:line="300" w:lineRule="exact"/>
              <w:jc w:val="left"/>
              <w:rPr>
                <w:rFonts w:ascii="方正书宋_GBK" w:eastAsia="方正书宋_GBK"/>
              </w:rPr>
            </w:pPr>
          </w:p>
        </w:tc>
        <w:tc>
          <w:tcPr>
            <w:tcW w:w="697" w:type="dxa"/>
            <w:vAlign w:val="center"/>
          </w:tcPr>
          <w:p w:rsidR="00857893" w:rsidRDefault="00857893">
            <w:pPr>
              <w:spacing w:line="300" w:lineRule="exact"/>
              <w:jc w:val="left"/>
              <w:rPr>
                <w:rFonts w:ascii="方正书宋_GBK" w:eastAsia="方正书宋_GBK"/>
              </w:rPr>
            </w:pPr>
          </w:p>
        </w:tc>
        <w:tc>
          <w:tcPr>
            <w:tcW w:w="836" w:type="dxa"/>
            <w:vAlign w:val="center"/>
          </w:tcPr>
          <w:p w:rsidR="00857893" w:rsidRDefault="00857893">
            <w:pPr>
              <w:spacing w:line="300" w:lineRule="exact"/>
              <w:jc w:val="right"/>
              <w:rPr>
                <w:rFonts w:ascii="方正书宋_GBK" w:eastAsia="方正书宋_GBK"/>
              </w:rPr>
            </w:pPr>
          </w:p>
        </w:tc>
        <w:tc>
          <w:tcPr>
            <w:tcW w:w="978"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6" w:type="dxa"/>
            <w:vAlign w:val="center"/>
          </w:tcPr>
          <w:p w:rsidR="00857893" w:rsidRDefault="00857893">
            <w:pPr>
              <w:spacing w:line="300" w:lineRule="exact"/>
              <w:jc w:val="right"/>
              <w:rPr>
                <w:rFonts w:ascii="方正书宋_GBK" w:eastAsia="方正书宋_GBK"/>
              </w:rPr>
            </w:pPr>
          </w:p>
        </w:tc>
        <w:tc>
          <w:tcPr>
            <w:tcW w:w="1114" w:type="dxa"/>
            <w:vAlign w:val="center"/>
          </w:tcPr>
          <w:p w:rsidR="00857893" w:rsidRDefault="00857893">
            <w:pPr>
              <w:spacing w:line="300" w:lineRule="exact"/>
              <w:jc w:val="right"/>
              <w:rPr>
                <w:rFonts w:ascii="方正书宋_GBK" w:eastAsia="方正书宋_GBK"/>
              </w:rPr>
            </w:pPr>
          </w:p>
        </w:tc>
        <w:tc>
          <w:tcPr>
            <w:tcW w:w="835" w:type="dxa"/>
            <w:vAlign w:val="center"/>
          </w:tcPr>
          <w:p w:rsidR="00857893" w:rsidRDefault="00857893">
            <w:pPr>
              <w:spacing w:line="300" w:lineRule="exact"/>
              <w:jc w:val="right"/>
              <w:rPr>
                <w:rFonts w:ascii="方正书宋_GBK" w:eastAsia="方正书宋_GBK"/>
              </w:rPr>
            </w:pPr>
          </w:p>
        </w:tc>
        <w:tc>
          <w:tcPr>
            <w:tcW w:w="880" w:type="dxa"/>
            <w:vAlign w:val="center"/>
          </w:tcPr>
          <w:p w:rsidR="00857893" w:rsidRDefault="00857893">
            <w:pPr>
              <w:spacing w:line="300" w:lineRule="exact"/>
              <w:jc w:val="right"/>
              <w:rPr>
                <w:rFonts w:ascii="方正书宋_GBK" w:eastAsia="方正书宋_GBK"/>
              </w:rPr>
            </w:pPr>
          </w:p>
        </w:tc>
      </w:tr>
      <w:tr w:rsidR="00857893">
        <w:trPr>
          <w:cantSplit/>
          <w:trHeight w:val="303"/>
          <w:jc w:val="center"/>
        </w:trPr>
        <w:tc>
          <w:tcPr>
            <w:tcW w:w="3053" w:type="dxa"/>
            <w:vAlign w:val="center"/>
          </w:tcPr>
          <w:p w:rsidR="00857893" w:rsidRDefault="00857893">
            <w:pPr>
              <w:spacing w:line="300" w:lineRule="exact"/>
              <w:jc w:val="left"/>
              <w:rPr>
                <w:rFonts w:ascii="方正书宋_GBK" w:eastAsia="方正书宋_GBK"/>
              </w:rPr>
            </w:pPr>
          </w:p>
        </w:tc>
        <w:tc>
          <w:tcPr>
            <w:tcW w:w="1115" w:type="dxa"/>
            <w:vAlign w:val="center"/>
          </w:tcPr>
          <w:p w:rsidR="00857893" w:rsidRDefault="00857893">
            <w:pPr>
              <w:spacing w:line="300" w:lineRule="exact"/>
              <w:jc w:val="right"/>
              <w:rPr>
                <w:rFonts w:ascii="方正书宋_GBK" w:eastAsia="方正书宋_GBK"/>
              </w:rPr>
            </w:pPr>
          </w:p>
        </w:tc>
        <w:tc>
          <w:tcPr>
            <w:tcW w:w="1532" w:type="dxa"/>
            <w:vAlign w:val="center"/>
          </w:tcPr>
          <w:p w:rsidR="00857893" w:rsidRDefault="00857893">
            <w:pPr>
              <w:spacing w:line="300" w:lineRule="exact"/>
              <w:jc w:val="left"/>
              <w:rPr>
                <w:rFonts w:ascii="方正书宋_GBK" w:eastAsia="方正书宋_GBK"/>
              </w:rPr>
            </w:pPr>
          </w:p>
        </w:tc>
        <w:tc>
          <w:tcPr>
            <w:tcW w:w="1393" w:type="dxa"/>
            <w:vAlign w:val="center"/>
          </w:tcPr>
          <w:p w:rsidR="00857893" w:rsidRDefault="00857893">
            <w:pPr>
              <w:spacing w:line="300" w:lineRule="exact"/>
              <w:jc w:val="left"/>
              <w:rPr>
                <w:rFonts w:ascii="方正书宋_GBK" w:eastAsia="方正书宋_GBK"/>
              </w:rPr>
            </w:pPr>
          </w:p>
        </w:tc>
        <w:tc>
          <w:tcPr>
            <w:tcW w:w="697" w:type="dxa"/>
            <w:vAlign w:val="center"/>
          </w:tcPr>
          <w:p w:rsidR="00857893" w:rsidRDefault="00857893">
            <w:pPr>
              <w:spacing w:line="300" w:lineRule="exact"/>
              <w:jc w:val="left"/>
              <w:rPr>
                <w:rFonts w:ascii="方正书宋_GBK" w:eastAsia="方正书宋_GBK"/>
              </w:rPr>
            </w:pPr>
          </w:p>
        </w:tc>
        <w:tc>
          <w:tcPr>
            <w:tcW w:w="836" w:type="dxa"/>
            <w:vAlign w:val="center"/>
          </w:tcPr>
          <w:p w:rsidR="00857893" w:rsidRDefault="00857893">
            <w:pPr>
              <w:spacing w:line="300" w:lineRule="exact"/>
              <w:jc w:val="right"/>
              <w:rPr>
                <w:rFonts w:ascii="方正书宋_GBK" w:eastAsia="方正书宋_GBK"/>
              </w:rPr>
            </w:pPr>
          </w:p>
        </w:tc>
        <w:tc>
          <w:tcPr>
            <w:tcW w:w="978"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6" w:type="dxa"/>
            <w:vAlign w:val="center"/>
          </w:tcPr>
          <w:p w:rsidR="00857893" w:rsidRDefault="00857893">
            <w:pPr>
              <w:spacing w:line="300" w:lineRule="exact"/>
              <w:jc w:val="right"/>
              <w:rPr>
                <w:rFonts w:ascii="方正书宋_GBK" w:eastAsia="方正书宋_GBK"/>
              </w:rPr>
            </w:pPr>
          </w:p>
        </w:tc>
        <w:tc>
          <w:tcPr>
            <w:tcW w:w="1114" w:type="dxa"/>
            <w:vAlign w:val="center"/>
          </w:tcPr>
          <w:p w:rsidR="00857893" w:rsidRDefault="00857893">
            <w:pPr>
              <w:spacing w:line="300" w:lineRule="exact"/>
              <w:jc w:val="right"/>
              <w:rPr>
                <w:rFonts w:ascii="方正书宋_GBK" w:eastAsia="方正书宋_GBK"/>
              </w:rPr>
            </w:pPr>
          </w:p>
        </w:tc>
        <w:tc>
          <w:tcPr>
            <w:tcW w:w="835" w:type="dxa"/>
            <w:vAlign w:val="center"/>
          </w:tcPr>
          <w:p w:rsidR="00857893" w:rsidRDefault="00857893">
            <w:pPr>
              <w:spacing w:line="300" w:lineRule="exact"/>
              <w:jc w:val="right"/>
              <w:rPr>
                <w:rFonts w:ascii="方正书宋_GBK" w:eastAsia="方正书宋_GBK"/>
              </w:rPr>
            </w:pPr>
          </w:p>
        </w:tc>
        <w:tc>
          <w:tcPr>
            <w:tcW w:w="880" w:type="dxa"/>
            <w:vAlign w:val="center"/>
          </w:tcPr>
          <w:p w:rsidR="00857893" w:rsidRDefault="00857893">
            <w:pPr>
              <w:spacing w:line="300" w:lineRule="exact"/>
              <w:jc w:val="right"/>
              <w:rPr>
                <w:rFonts w:ascii="方正书宋_GBK" w:eastAsia="方正书宋_GBK"/>
              </w:rPr>
            </w:pPr>
          </w:p>
        </w:tc>
      </w:tr>
      <w:tr w:rsidR="00857893">
        <w:trPr>
          <w:cantSplit/>
          <w:trHeight w:val="303"/>
          <w:jc w:val="center"/>
        </w:trPr>
        <w:tc>
          <w:tcPr>
            <w:tcW w:w="3053" w:type="dxa"/>
            <w:vAlign w:val="center"/>
          </w:tcPr>
          <w:p w:rsidR="00857893" w:rsidRDefault="00857893">
            <w:pPr>
              <w:spacing w:line="300" w:lineRule="exact"/>
              <w:jc w:val="left"/>
              <w:rPr>
                <w:rFonts w:ascii="方正书宋_GBK" w:eastAsia="方正书宋_GBK"/>
              </w:rPr>
            </w:pPr>
          </w:p>
        </w:tc>
        <w:tc>
          <w:tcPr>
            <w:tcW w:w="1115" w:type="dxa"/>
            <w:vAlign w:val="center"/>
          </w:tcPr>
          <w:p w:rsidR="00857893" w:rsidRDefault="00857893">
            <w:pPr>
              <w:spacing w:line="300" w:lineRule="exact"/>
              <w:jc w:val="right"/>
              <w:rPr>
                <w:rFonts w:ascii="方正书宋_GBK" w:eastAsia="方正书宋_GBK"/>
              </w:rPr>
            </w:pPr>
          </w:p>
        </w:tc>
        <w:tc>
          <w:tcPr>
            <w:tcW w:w="1532" w:type="dxa"/>
            <w:vAlign w:val="center"/>
          </w:tcPr>
          <w:p w:rsidR="00857893" w:rsidRDefault="00857893">
            <w:pPr>
              <w:spacing w:line="300" w:lineRule="exact"/>
              <w:jc w:val="left"/>
              <w:rPr>
                <w:rFonts w:ascii="方正书宋_GBK" w:eastAsia="方正书宋_GBK"/>
              </w:rPr>
            </w:pPr>
          </w:p>
        </w:tc>
        <w:tc>
          <w:tcPr>
            <w:tcW w:w="1393" w:type="dxa"/>
            <w:vAlign w:val="center"/>
          </w:tcPr>
          <w:p w:rsidR="00857893" w:rsidRDefault="00857893">
            <w:pPr>
              <w:spacing w:line="300" w:lineRule="exact"/>
              <w:jc w:val="left"/>
              <w:rPr>
                <w:rFonts w:ascii="方正书宋_GBK" w:eastAsia="方正书宋_GBK"/>
              </w:rPr>
            </w:pPr>
          </w:p>
        </w:tc>
        <w:tc>
          <w:tcPr>
            <w:tcW w:w="697" w:type="dxa"/>
            <w:vAlign w:val="center"/>
          </w:tcPr>
          <w:p w:rsidR="00857893" w:rsidRDefault="00857893">
            <w:pPr>
              <w:spacing w:line="300" w:lineRule="exact"/>
              <w:jc w:val="left"/>
              <w:rPr>
                <w:rFonts w:ascii="方正书宋_GBK" w:eastAsia="方正书宋_GBK"/>
              </w:rPr>
            </w:pPr>
          </w:p>
        </w:tc>
        <w:tc>
          <w:tcPr>
            <w:tcW w:w="836" w:type="dxa"/>
            <w:vAlign w:val="center"/>
          </w:tcPr>
          <w:p w:rsidR="00857893" w:rsidRDefault="00857893">
            <w:pPr>
              <w:spacing w:line="300" w:lineRule="exact"/>
              <w:jc w:val="right"/>
              <w:rPr>
                <w:rFonts w:ascii="方正书宋_GBK" w:eastAsia="方正书宋_GBK"/>
              </w:rPr>
            </w:pPr>
          </w:p>
        </w:tc>
        <w:tc>
          <w:tcPr>
            <w:tcW w:w="978"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6" w:type="dxa"/>
            <w:vAlign w:val="center"/>
          </w:tcPr>
          <w:p w:rsidR="00857893" w:rsidRDefault="00857893">
            <w:pPr>
              <w:spacing w:line="300" w:lineRule="exact"/>
              <w:jc w:val="right"/>
              <w:rPr>
                <w:rFonts w:ascii="方正书宋_GBK" w:eastAsia="方正书宋_GBK"/>
              </w:rPr>
            </w:pPr>
          </w:p>
        </w:tc>
        <w:tc>
          <w:tcPr>
            <w:tcW w:w="1114" w:type="dxa"/>
            <w:vAlign w:val="center"/>
          </w:tcPr>
          <w:p w:rsidR="00857893" w:rsidRDefault="00857893">
            <w:pPr>
              <w:spacing w:line="300" w:lineRule="exact"/>
              <w:jc w:val="right"/>
              <w:rPr>
                <w:rFonts w:ascii="方正书宋_GBK" w:eastAsia="方正书宋_GBK"/>
              </w:rPr>
            </w:pPr>
          </w:p>
        </w:tc>
        <w:tc>
          <w:tcPr>
            <w:tcW w:w="835" w:type="dxa"/>
            <w:vAlign w:val="center"/>
          </w:tcPr>
          <w:p w:rsidR="00857893" w:rsidRDefault="00857893">
            <w:pPr>
              <w:spacing w:line="300" w:lineRule="exact"/>
              <w:jc w:val="right"/>
              <w:rPr>
                <w:rFonts w:ascii="方正书宋_GBK" w:eastAsia="方正书宋_GBK"/>
              </w:rPr>
            </w:pPr>
          </w:p>
        </w:tc>
        <w:tc>
          <w:tcPr>
            <w:tcW w:w="880" w:type="dxa"/>
            <w:vAlign w:val="center"/>
          </w:tcPr>
          <w:p w:rsidR="00857893" w:rsidRDefault="00857893">
            <w:pPr>
              <w:spacing w:line="300" w:lineRule="exact"/>
              <w:jc w:val="right"/>
              <w:rPr>
                <w:rFonts w:ascii="方正书宋_GBK" w:eastAsia="方正书宋_GBK"/>
              </w:rPr>
            </w:pPr>
          </w:p>
        </w:tc>
      </w:tr>
      <w:tr w:rsidR="00857893">
        <w:trPr>
          <w:cantSplit/>
          <w:trHeight w:val="303"/>
          <w:jc w:val="center"/>
        </w:trPr>
        <w:tc>
          <w:tcPr>
            <w:tcW w:w="3053" w:type="dxa"/>
            <w:vAlign w:val="center"/>
          </w:tcPr>
          <w:p w:rsidR="00857893" w:rsidRDefault="00857893">
            <w:pPr>
              <w:spacing w:line="300" w:lineRule="exact"/>
              <w:jc w:val="left"/>
              <w:rPr>
                <w:rFonts w:ascii="方正书宋_GBK" w:eastAsia="方正书宋_GBK"/>
              </w:rPr>
            </w:pPr>
          </w:p>
        </w:tc>
        <w:tc>
          <w:tcPr>
            <w:tcW w:w="1115" w:type="dxa"/>
            <w:vAlign w:val="center"/>
          </w:tcPr>
          <w:p w:rsidR="00857893" w:rsidRDefault="00857893">
            <w:pPr>
              <w:spacing w:line="300" w:lineRule="exact"/>
              <w:jc w:val="right"/>
              <w:rPr>
                <w:rFonts w:ascii="方正书宋_GBK" w:eastAsia="方正书宋_GBK"/>
              </w:rPr>
            </w:pPr>
          </w:p>
        </w:tc>
        <w:tc>
          <w:tcPr>
            <w:tcW w:w="1532" w:type="dxa"/>
            <w:vAlign w:val="center"/>
          </w:tcPr>
          <w:p w:rsidR="00857893" w:rsidRDefault="00857893">
            <w:pPr>
              <w:spacing w:line="300" w:lineRule="exact"/>
              <w:jc w:val="left"/>
              <w:rPr>
                <w:rFonts w:ascii="方正书宋_GBK" w:eastAsia="方正书宋_GBK"/>
              </w:rPr>
            </w:pPr>
          </w:p>
        </w:tc>
        <w:tc>
          <w:tcPr>
            <w:tcW w:w="1393" w:type="dxa"/>
            <w:vAlign w:val="center"/>
          </w:tcPr>
          <w:p w:rsidR="00857893" w:rsidRDefault="00857893">
            <w:pPr>
              <w:spacing w:line="300" w:lineRule="exact"/>
              <w:jc w:val="left"/>
              <w:rPr>
                <w:rFonts w:ascii="方正书宋_GBK" w:eastAsia="方正书宋_GBK"/>
              </w:rPr>
            </w:pPr>
          </w:p>
        </w:tc>
        <w:tc>
          <w:tcPr>
            <w:tcW w:w="697" w:type="dxa"/>
            <w:vAlign w:val="center"/>
          </w:tcPr>
          <w:p w:rsidR="00857893" w:rsidRDefault="00857893">
            <w:pPr>
              <w:spacing w:line="300" w:lineRule="exact"/>
              <w:jc w:val="left"/>
              <w:rPr>
                <w:rFonts w:ascii="方正书宋_GBK" w:eastAsia="方正书宋_GBK"/>
              </w:rPr>
            </w:pPr>
          </w:p>
        </w:tc>
        <w:tc>
          <w:tcPr>
            <w:tcW w:w="836" w:type="dxa"/>
            <w:vAlign w:val="center"/>
          </w:tcPr>
          <w:p w:rsidR="00857893" w:rsidRDefault="00857893">
            <w:pPr>
              <w:spacing w:line="300" w:lineRule="exact"/>
              <w:jc w:val="right"/>
              <w:rPr>
                <w:rFonts w:ascii="方正书宋_GBK" w:eastAsia="方正书宋_GBK"/>
              </w:rPr>
            </w:pPr>
          </w:p>
        </w:tc>
        <w:tc>
          <w:tcPr>
            <w:tcW w:w="978"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6" w:type="dxa"/>
            <w:vAlign w:val="center"/>
          </w:tcPr>
          <w:p w:rsidR="00857893" w:rsidRDefault="00857893">
            <w:pPr>
              <w:spacing w:line="300" w:lineRule="exact"/>
              <w:jc w:val="right"/>
              <w:rPr>
                <w:rFonts w:ascii="方正书宋_GBK" w:eastAsia="方正书宋_GBK"/>
              </w:rPr>
            </w:pPr>
          </w:p>
        </w:tc>
        <w:tc>
          <w:tcPr>
            <w:tcW w:w="1114" w:type="dxa"/>
            <w:vAlign w:val="center"/>
          </w:tcPr>
          <w:p w:rsidR="00857893" w:rsidRDefault="00857893">
            <w:pPr>
              <w:spacing w:line="300" w:lineRule="exact"/>
              <w:jc w:val="right"/>
              <w:rPr>
                <w:rFonts w:ascii="方正书宋_GBK" w:eastAsia="方正书宋_GBK"/>
              </w:rPr>
            </w:pPr>
          </w:p>
        </w:tc>
        <w:tc>
          <w:tcPr>
            <w:tcW w:w="835" w:type="dxa"/>
            <w:vAlign w:val="center"/>
          </w:tcPr>
          <w:p w:rsidR="00857893" w:rsidRDefault="00857893">
            <w:pPr>
              <w:spacing w:line="300" w:lineRule="exact"/>
              <w:jc w:val="right"/>
              <w:rPr>
                <w:rFonts w:ascii="方正书宋_GBK" w:eastAsia="方正书宋_GBK"/>
              </w:rPr>
            </w:pPr>
          </w:p>
        </w:tc>
        <w:tc>
          <w:tcPr>
            <w:tcW w:w="880" w:type="dxa"/>
            <w:vAlign w:val="center"/>
          </w:tcPr>
          <w:p w:rsidR="00857893" w:rsidRDefault="00857893">
            <w:pPr>
              <w:spacing w:line="300" w:lineRule="exact"/>
              <w:jc w:val="right"/>
              <w:rPr>
                <w:rFonts w:ascii="方正书宋_GBK" w:eastAsia="方正书宋_GBK"/>
              </w:rPr>
            </w:pPr>
          </w:p>
        </w:tc>
      </w:tr>
      <w:tr w:rsidR="00857893">
        <w:trPr>
          <w:cantSplit/>
          <w:trHeight w:val="303"/>
          <w:jc w:val="center"/>
        </w:trPr>
        <w:tc>
          <w:tcPr>
            <w:tcW w:w="3053" w:type="dxa"/>
            <w:vAlign w:val="center"/>
          </w:tcPr>
          <w:p w:rsidR="00857893" w:rsidRDefault="00857893">
            <w:pPr>
              <w:spacing w:line="300" w:lineRule="exact"/>
              <w:jc w:val="left"/>
              <w:rPr>
                <w:rFonts w:ascii="方正书宋_GBK" w:eastAsia="方正书宋_GBK"/>
              </w:rPr>
            </w:pPr>
          </w:p>
        </w:tc>
        <w:tc>
          <w:tcPr>
            <w:tcW w:w="1115" w:type="dxa"/>
            <w:vAlign w:val="center"/>
          </w:tcPr>
          <w:p w:rsidR="00857893" w:rsidRDefault="00857893">
            <w:pPr>
              <w:spacing w:line="300" w:lineRule="exact"/>
              <w:jc w:val="right"/>
              <w:rPr>
                <w:rFonts w:ascii="方正书宋_GBK" w:eastAsia="方正书宋_GBK"/>
              </w:rPr>
            </w:pPr>
          </w:p>
        </w:tc>
        <w:tc>
          <w:tcPr>
            <w:tcW w:w="1532" w:type="dxa"/>
            <w:vAlign w:val="center"/>
          </w:tcPr>
          <w:p w:rsidR="00857893" w:rsidRDefault="00857893">
            <w:pPr>
              <w:spacing w:line="300" w:lineRule="exact"/>
              <w:jc w:val="left"/>
              <w:rPr>
                <w:rFonts w:ascii="方正书宋_GBK" w:eastAsia="方正书宋_GBK"/>
              </w:rPr>
            </w:pPr>
          </w:p>
        </w:tc>
        <w:tc>
          <w:tcPr>
            <w:tcW w:w="1393" w:type="dxa"/>
            <w:vAlign w:val="center"/>
          </w:tcPr>
          <w:p w:rsidR="00857893" w:rsidRDefault="00857893">
            <w:pPr>
              <w:spacing w:line="300" w:lineRule="exact"/>
              <w:jc w:val="left"/>
              <w:rPr>
                <w:rFonts w:ascii="方正书宋_GBK" w:eastAsia="方正书宋_GBK"/>
              </w:rPr>
            </w:pPr>
          </w:p>
        </w:tc>
        <w:tc>
          <w:tcPr>
            <w:tcW w:w="697" w:type="dxa"/>
            <w:vAlign w:val="center"/>
          </w:tcPr>
          <w:p w:rsidR="00857893" w:rsidRDefault="00857893">
            <w:pPr>
              <w:spacing w:line="300" w:lineRule="exact"/>
              <w:jc w:val="left"/>
              <w:rPr>
                <w:rFonts w:ascii="方正书宋_GBK" w:eastAsia="方正书宋_GBK"/>
              </w:rPr>
            </w:pPr>
          </w:p>
        </w:tc>
        <w:tc>
          <w:tcPr>
            <w:tcW w:w="836" w:type="dxa"/>
            <w:vAlign w:val="center"/>
          </w:tcPr>
          <w:p w:rsidR="00857893" w:rsidRDefault="00857893">
            <w:pPr>
              <w:spacing w:line="300" w:lineRule="exact"/>
              <w:jc w:val="right"/>
              <w:rPr>
                <w:rFonts w:ascii="方正书宋_GBK" w:eastAsia="方正书宋_GBK"/>
              </w:rPr>
            </w:pPr>
          </w:p>
        </w:tc>
        <w:tc>
          <w:tcPr>
            <w:tcW w:w="978"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5" w:type="dxa"/>
            <w:vAlign w:val="center"/>
          </w:tcPr>
          <w:p w:rsidR="00857893" w:rsidRDefault="00857893">
            <w:pPr>
              <w:spacing w:line="300" w:lineRule="exact"/>
              <w:jc w:val="right"/>
              <w:rPr>
                <w:rFonts w:ascii="方正书宋_GBK" w:eastAsia="方正书宋_GBK"/>
              </w:rPr>
            </w:pPr>
          </w:p>
        </w:tc>
        <w:tc>
          <w:tcPr>
            <w:tcW w:w="976" w:type="dxa"/>
            <w:vAlign w:val="center"/>
          </w:tcPr>
          <w:p w:rsidR="00857893" w:rsidRDefault="00857893">
            <w:pPr>
              <w:spacing w:line="300" w:lineRule="exact"/>
              <w:jc w:val="right"/>
              <w:rPr>
                <w:rFonts w:ascii="方正书宋_GBK" w:eastAsia="方正书宋_GBK"/>
              </w:rPr>
            </w:pPr>
          </w:p>
        </w:tc>
        <w:tc>
          <w:tcPr>
            <w:tcW w:w="1114" w:type="dxa"/>
            <w:vAlign w:val="center"/>
          </w:tcPr>
          <w:p w:rsidR="00857893" w:rsidRDefault="00857893">
            <w:pPr>
              <w:spacing w:line="300" w:lineRule="exact"/>
              <w:jc w:val="right"/>
              <w:rPr>
                <w:rFonts w:ascii="方正书宋_GBK" w:eastAsia="方正书宋_GBK"/>
              </w:rPr>
            </w:pPr>
          </w:p>
        </w:tc>
        <w:tc>
          <w:tcPr>
            <w:tcW w:w="835" w:type="dxa"/>
            <w:vAlign w:val="center"/>
          </w:tcPr>
          <w:p w:rsidR="00857893" w:rsidRDefault="00857893">
            <w:pPr>
              <w:spacing w:line="300" w:lineRule="exact"/>
              <w:jc w:val="right"/>
              <w:rPr>
                <w:rFonts w:ascii="方正书宋_GBK" w:eastAsia="方正书宋_GBK"/>
              </w:rPr>
            </w:pPr>
          </w:p>
        </w:tc>
        <w:tc>
          <w:tcPr>
            <w:tcW w:w="880" w:type="dxa"/>
            <w:vAlign w:val="center"/>
          </w:tcPr>
          <w:p w:rsidR="00857893" w:rsidRDefault="00857893">
            <w:pPr>
              <w:spacing w:line="300" w:lineRule="exact"/>
              <w:jc w:val="right"/>
              <w:rPr>
                <w:rFonts w:ascii="方正书宋_GBK" w:eastAsia="方正书宋_GBK"/>
              </w:rPr>
            </w:pPr>
          </w:p>
        </w:tc>
      </w:tr>
    </w:tbl>
    <w:p w:rsidR="00857893" w:rsidRDefault="000A4355">
      <w:pPr>
        <w:autoSpaceDE w:val="0"/>
        <w:autoSpaceDN w:val="0"/>
        <w:adjustRightInd w:val="0"/>
        <w:ind w:firstLineChars="200" w:firstLine="640"/>
        <w:rPr>
          <w:rFonts w:ascii="黑体" w:eastAsia="黑体" w:hAnsi="黑体" w:cs="Times New Roman"/>
          <w:color w:val="000000" w:themeColor="text1"/>
          <w:sz w:val="32"/>
          <w:szCs w:val="32"/>
        </w:rPr>
      </w:pPr>
      <w:r>
        <w:rPr>
          <w:rFonts w:ascii="黑体" w:eastAsia="黑体" w:hAnsi="黑体" w:cs="Times New Roman" w:hint="eastAsia"/>
          <w:color w:val="000000" w:themeColor="text1"/>
          <w:sz w:val="32"/>
          <w:szCs w:val="32"/>
        </w:rPr>
        <w:t>注：本部门无政府采购预算情况，</w:t>
      </w:r>
      <w:proofErr w:type="gramStart"/>
      <w:r>
        <w:rPr>
          <w:rFonts w:ascii="黑体" w:eastAsia="黑体" w:hAnsi="黑体" w:cs="Times New Roman" w:hint="eastAsia"/>
          <w:color w:val="000000" w:themeColor="text1"/>
          <w:sz w:val="32"/>
          <w:szCs w:val="32"/>
        </w:rPr>
        <w:t>故空表列示</w:t>
      </w:r>
      <w:proofErr w:type="gramEnd"/>
      <w:r>
        <w:rPr>
          <w:rFonts w:ascii="黑体" w:eastAsia="黑体" w:hAnsi="黑体" w:cs="Times New Roman" w:hint="eastAsia"/>
          <w:color w:val="000000" w:themeColor="text1"/>
          <w:sz w:val="32"/>
          <w:szCs w:val="32"/>
        </w:rPr>
        <w:t>。</w:t>
      </w:r>
    </w:p>
    <w:p w:rsidR="000A4355" w:rsidRDefault="000A4355">
      <w:pPr>
        <w:autoSpaceDE w:val="0"/>
        <w:autoSpaceDN w:val="0"/>
        <w:adjustRightInd w:val="0"/>
        <w:ind w:firstLineChars="200" w:firstLine="640"/>
        <w:rPr>
          <w:rFonts w:ascii="黑体" w:eastAsia="黑体" w:hAnsi="黑体" w:cs="Times New Roman" w:hint="eastAsia"/>
          <w:sz w:val="32"/>
          <w:szCs w:val="32"/>
        </w:rPr>
      </w:pPr>
    </w:p>
    <w:p w:rsidR="000A4355" w:rsidRDefault="000A4355">
      <w:pPr>
        <w:autoSpaceDE w:val="0"/>
        <w:autoSpaceDN w:val="0"/>
        <w:adjustRightInd w:val="0"/>
        <w:ind w:firstLineChars="200" w:firstLine="640"/>
        <w:rPr>
          <w:rFonts w:ascii="黑体" w:eastAsia="黑体" w:hAnsi="黑体" w:cs="Times New Roman" w:hint="eastAsia"/>
          <w:sz w:val="32"/>
          <w:szCs w:val="32"/>
        </w:rPr>
      </w:pPr>
    </w:p>
    <w:p w:rsidR="000A4355" w:rsidRDefault="000A4355">
      <w:pPr>
        <w:autoSpaceDE w:val="0"/>
        <w:autoSpaceDN w:val="0"/>
        <w:adjustRightInd w:val="0"/>
        <w:ind w:firstLineChars="200" w:firstLine="640"/>
        <w:rPr>
          <w:rFonts w:ascii="黑体" w:eastAsia="黑体" w:hAnsi="黑体" w:cs="Times New Roman" w:hint="eastAsia"/>
          <w:sz w:val="32"/>
          <w:szCs w:val="32"/>
        </w:rPr>
      </w:pPr>
    </w:p>
    <w:p w:rsidR="00857893" w:rsidRDefault="009E5704">
      <w:pPr>
        <w:autoSpaceDE w:val="0"/>
        <w:autoSpaceDN w:val="0"/>
        <w:adjustRightInd w:val="0"/>
        <w:ind w:firstLineChars="200" w:firstLine="640"/>
        <w:rPr>
          <w:rFonts w:ascii="黑体" w:eastAsia="黑体" w:hAnsi="黑体" w:cs="Times New Roman"/>
          <w:sz w:val="32"/>
          <w:szCs w:val="32"/>
        </w:rPr>
      </w:pPr>
      <w:r>
        <w:rPr>
          <w:rFonts w:ascii="黑体" w:eastAsia="黑体" w:hAnsi="黑体" w:cs="Times New Roman" w:hint="eastAsia"/>
          <w:sz w:val="32"/>
          <w:szCs w:val="32"/>
        </w:rPr>
        <w:lastRenderedPageBreak/>
        <w:t>七、</w:t>
      </w:r>
      <w:r>
        <w:rPr>
          <w:rFonts w:ascii="黑体" w:eastAsia="黑体" w:hAnsi="黑体" w:cs="Times New Roman" w:hint="eastAsia"/>
          <w:sz w:val="32"/>
          <w:szCs w:val="32"/>
        </w:rPr>
        <w:t>国有资产信息</w:t>
      </w:r>
    </w:p>
    <w:p w:rsidR="00857893" w:rsidRDefault="009E5704">
      <w:pPr>
        <w:autoSpaceDE w:val="0"/>
        <w:autoSpaceDN w:val="0"/>
        <w:adjustRightInd w:val="0"/>
        <w:ind w:firstLineChars="200"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2019</w:t>
      </w:r>
      <w:r>
        <w:rPr>
          <w:rFonts w:ascii="Times New Roman" w:eastAsia="仿宋" w:hAnsi="Times New Roman" w:cs="Times New Roman"/>
          <w:color w:val="000000"/>
          <w:sz w:val="32"/>
          <w:szCs w:val="32"/>
        </w:rPr>
        <w:t>年末固定资产金额为</w:t>
      </w:r>
      <w:r>
        <w:rPr>
          <w:rFonts w:ascii="Times New Roman" w:eastAsia="仿宋" w:hAnsi="Times New Roman" w:cs="Times New Roman" w:hint="eastAsia"/>
          <w:color w:val="000000"/>
          <w:sz w:val="32"/>
          <w:szCs w:val="32"/>
        </w:rPr>
        <w:t>37.0835</w:t>
      </w:r>
      <w:r>
        <w:rPr>
          <w:rFonts w:ascii="Times New Roman" w:eastAsia="仿宋" w:hAnsi="Times New Roman" w:cs="Times New Roman"/>
          <w:color w:val="000000"/>
          <w:sz w:val="32"/>
          <w:szCs w:val="32"/>
        </w:rPr>
        <w:t>万元（详见下表），本年度各单位</w:t>
      </w:r>
      <w:r>
        <w:rPr>
          <w:rFonts w:ascii="Times New Roman" w:eastAsia="仿宋" w:hAnsi="Times New Roman" w:cs="Times New Roman" w:hint="eastAsia"/>
          <w:color w:val="000000"/>
          <w:sz w:val="32"/>
          <w:szCs w:val="32"/>
        </w:rPr>
        <w:t>（处室）</w:t>
      </w:r>
      <w:r>
        <w:rPr>
          <w:rFonts w:ascii="Times New Roman" w:eastAsia="仿宋" w:hAnsi="Times New Roman" w:cs="Times New Roman"/>
          <w:color w:val="000000"/>
          <w:sz w:val="32"/>
          <w:szCs w:val="32"/>
        </w:rPr>
        <w:t>拟购置固定资产</w:t>
      </w:r>
      <w:r>
        <w:rPr>
          <w:rFonts w:ascii="Times New Roman" w:eastAsia="仿宋" w:hAnsi="Times New Roman" w:cs="Times New Roman" w:hint="eastAsia"/>
          <w:color w:val="000000"/>
          <w:sz w:val="32"/>
          <w:szCs w:val="32"/>
        </w:rPr>
        <w:t>总额为</w:t>
      </w:r>
      <w:r>
        <w:rPr>
          <w:rFonts w:ascii="Times New Roman" w:eastAsia="仿宋" w:hAnsi="Times New Roman" w:cs="Times New Roman" w:hint="eastAsia"/>
          <w:color w:val="000000"/>
          <w:sz w:val="32"/>
          <w:szCs w:val="32"/>
        </w:rPr>
        <w:t>0</w:t>
      </w:r>
      <w:r>
        <w:rPr>
          <w:rFonts w:ascii="Times New Roman" w:eastAsia="仿宋" w:hAnsi="Times New Roman" w:cs="Times New Roman"/>
          <w:color w:val="000000"/>
          <w:sz w:val="32"/>
          <w:szCs w:val="32"/>
        </w:rPr>
        <w:t>万元</w:t>
      </w:r>
      <w:r>
        <w:rPr>
          <w:rFonts w:ascii="Times New Roman" w:eastAsia="仿宋" w:hAnsi="Times New Roman" w:cs="Times New Roman" w:hint="eastAsia"/>
          <w:color w:val="000000"/>
          <w:sz w:val="32"/>
          <w:szCs w:val="32"/>
        </w:rPr>
        <w:t>.</w:t>
      </w:r>
    </w:p>
    <w:tbl>
      <w:tblPr>
        <w:tblW w:w="13482" w:type="dxa"/>
        <w:tblInd w:w="93" w:type="dxa"/>
        <w:tblLayout w:type="fixed"/>
        <w:tblLook w:val="04A0" w:firstRow="1" w:lastRow="0" w:firstColumn="1" w:lastColumn="0" w:noHBand="0" w:noVBand="1"/>
      </w:tblPr>
      <w:tblGrid>
        <w:gridCol w:w="5224"/>
        <w:gridCol w:w="3155"/>
        <w:gridCol w:w="5103"/>
      </w:tblGrid>
      <w:tr w:rsidR="00857893">
        <w:trPr>
          <w:trHeight w:val="705"/>
        </w:trPr>
        <w:tc>
          <w:tcPr>
            <w:tcW w:w="13482" w:type="dxa"/>
            <w:gridSpan w:val="3"/>
            <w:tcBorders>
              <w:top w:val="nil"/>
              <w:left w:val="nil"/>
              <w:bottom w:val="nil"/>
              <w:right w:val="nil"/>
            </w:tcBorders>
            <w:vAlign w:val="center"/>
          </w:tcPr>
          <w:p w:rsidR="00857893" w:rsidRDefault="009E5704" w:rsidP="000A4355">
            <w:pPr>
              <w:widowControl/>
              <w:jc w:val="center"/>
              <w:rPr>
                <w:rFonts w:ascii="宋体" w:hAnsi="宋体" w:cs="宋体"/>
                <w:b/>
                <w:bCs/>
                <w:kern w:val="0"/>
                <w:sz w:val="32"/>
                <w:szCs w:val="32"/>
              </w:rPr>
            </w:pPr>
            <w:r>
              <w:rPr>
                <w:rFonts w:ascii="宋体" w:hAnsi="宋体" w:cs="宋体" w:hint="eastAsia"/>
                <w:b/>
                <w:bCs/>
                <w:kern w:val="0"/>
                <w:sz w:val="32"/>
                <w:szCs w:val="32"/>
              </w:rPr>
              <w:t>石家庄市</w:t>
            </w:r>
            <w:proofErr w:type="gramStart"/>
            <w:r>
              <w:rPr>
                <w:rFonts w:ascii="宋体" w:hAnsi="宋体" w:cs="宋体" w:hint="eastAsia"/>
                <w:b/>
                <w:bCs/>
                <w:kern w:val="0"/>
                <w:sz w:val="32"/>
                <w:szCs w:val="32"/>
              </w:rPr>
              <w:t>藁</w:t>
            </w:r>
            <w:proofErr w:type="gramEnd"/>
            <w:r>
              <w:rPr>
                <w:rFonts w:ascii="宋体" w:hAnsi="宋体" w:cs="宋体" w:hint="eastAsia"/>
                <w:b/>
                <w:bCs/>
                <w:kern w:val="0"/>
                <w:sz w:val="32"/>
                <w:szCs w:val="32"/>
              </w:rPr>
              <w:t>城区档案馆固定资产占用情况表</w:t>
            </w:r>
          </w:p>
        </w:tc>
      </w:tr>
      <w:tr w:rsidR="00857893">
        <w:trPr>
          <w:trHeight w:val="510"/>
        </w:trPr>
        <w:tc>
          <w:tcPr>
            <w:tcW w:w="8379" w:type="dxa"/>
            <w:gridSpan w:val="2"/>
            <w:tcBorders>
              <w:top w:val="nil"/>
              <w:left w:val="nil"/>
              <w:bottom w:val="nil"/>
              <w:right w:val="nil"/>
            </w:tcBorders>
            <w:vAlign w:val="center"/>
          </w:tcPr>
          <w:p w:rsidR="00857893" w:rsidRDefault="009E5704">
            <w:pPr>
              <w:widowControl/>
              <w:jc w:val="left"/>
              <w:rPr>
                <w:rFonts w:ascii="Times New Roman" w:eastAsia="仿宋" w:hAnsi="Times New Roman" w:cs="Times New Roman"/>
                <w:kern w:val="0"/>
                <w:sz w:val="22"/>
              </w:rPr>
            </w:pPr>
            <w:r>
              <w:rPr>
                <w:rFonts w:ascii="方正小标宋_GBK" w:eastAsia="方正小标宋_GBK" w:hint="eastAsia"/>
                <w:sz w:val="24"/>
              </w:rPr>
              <w:t>241</w:t>
            </w:r>
            <w:r>
              <w:rPr>
                <w:rFonts w:ascii="方正小标宋_GBK" w:eastAsia="方正小标宋_GBK" w:hint="eastAsia"/>
                <w:sz w:val="24"/>
              </w:rPr>
              <w:t>石家庄市</w:t>
            </w:r>
            <w:proofErr w:type="gramStart"/>
            <w:r>
              <w:rPr>
                <w:rFonts w:ascii="方正小标宋_GBK" w:eastAsia="方正小标宋_GBK" w:hint="eastAsia"/>
                <w:sz w:val="24"/>
              </w:rPr>
              <w:t>藁</w:t>
            </w:r>
            <w:proofErr w:type="gramEnd"/>
            <w:r>
              <w:rPr>
                <w:rFonts w:ascii="方正小标宋_GBK" w:eastAsia="方正小标宋_GBK" w:hint="eastAsia"/>
                <w:sz w:val="24"/>
              </w:rPr>
              <w:t>城区档案馆</w:t>
            </w:r>
          </w:p>
        </w:tc>
        <w:tc>
          <w:tcPr>
            <w:tcW w:w="5103" w:type="dxa"/>
            <w:tcBorders>
              <w:top w:val="nil"/>
              <w:left w:val="nil"/>
              <w:bottom w:val="nil"/>
              <w:right w:val="nil"/>
            </w:tcBorders>
            <w:vAlign w:val="center"/>
          </w:tcPr>
          <w:p w:rsidR="00857893" w:rsidRDefault="009E5704">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57893">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857893" w:rsidRDefault="009E5704">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857893" w:rsidRDefault="009E5704">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857893" w:rsidRDefault="009E5704">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57893">
        <w:trPr>
          <w:trHeight w:val="645"/>
        </w:trPr>
        <w:tc>
          <w:tcPr>
            <w:tcW w:w="5224" w:type="dxa"/>
            <w:tcBorders>
              <w:top w:val="nil"/>
              <w:left w:val="single" w:sz="4" w:space="0" w:color="auto"/>
              <w:bottom w:val="single" w:sz="4" w:space="0" w:color="auto"/>
              <w:right w:val="single" w:sz="4" w:space="0" w:color="auto"/>
            </w:tcBorders>
            <w:vAlign w:val="center"/>
          </w:tcPr>
          <w:p w:rsidR="00857893" w:rsidRDefault="009E5704">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857893" w:rsidRDefault="009E5704">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57893" w:rsidRDefault="009E5704">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themeColor="text1"/>
                <w:kern w:val="0"/>
                <w:sz w:val="22"/>
              </w:rPr>
              <w:t>37.0835</w:t>
            </w:r>
          </w:p>
        </w:tc>
      </w:tr>
      <w:tr w:rsidR="00857893">
        <w:trPr>
          <w:trHeight w:val="645"/>
        </w:trPr>
        <w:tc>
          <w:tcPr>
            <w:tcW w:w="5224" w:type="dxa"/>
            <w:tcBorders>
              <w:top w:val="nil"/>
              <w:left w:val="single" w:sz="4" w:space="0" w:color="auto"/>
              <w:bottom w:val="single" w:sz="4" w:space="0" w:color="auto"/>
              <w:right w:val="single" w:sz="4" w:space="0" w:color="auto"/>
            </w:tcBorders>
            <w:vAlign w:val="center"/>
          </w:tcPr>
          <w:p w:rsidR="00857893" w:rsidRDefault="009E5704">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r>
      <w:tr w:rsidR="00857893">
        <w:trPr>
          <w:trHeight w:val="645"/>
        </w:trPr>
        <w:tc>
          <w:tcPr>
            <w:tcW w:w="5224" w:type="dxa"/>
            <w:tcBorders>
              <w:top w:val="nil"/>
              <w:left w:val="single" w:sz="4" w:space="0" w:color="auto"/>
              <w:bottom w:val="single" w:sz="4" w:space="0" w:color="auto"/>
              <w:right w:val="single" w:sz="4" w:space="0" w:color="auto"/>
            </w:tcBorders>
            <w:vAlign w:val="center"/>
          </w:tcPr>
          <w:p w:rsidR="00857893" w:rsidRDefault="009E5704">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r>
      <w:tr w:rsidR="00857893">
        <w:trPr>
          <w:trHeight w:val="645"/>
        </w:trPr>
        <w:tc>
          <w:tcPr>
            <w:tcW w:w="5224" w:type="dxa"/>
            <w:tcBorders>
              <w:top w:val="nil"/>
              <w:left w:val="single" w:sz="4" w:space="0" w:color="auto"/>
              <w:bottom w:val="single" w:sz="4" w:space="0" w:color="auto"/>
              <w:right w:val="single" w:sz="4" w:space="0" w:color="auto"/>
            </w:tcBorders>
            <w:vAlign w:val="center"/>
          </w:tcPr>
          <w:p w:rsidR="00857893" w:rsidRDefault="009E5704">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r>
      <w:tr w:rsidR="00857893">
        <w:trPr>
          <w:trHeight w:val="645"/>
        </w:trPr>
        <w:tc>
          <w:tcPr>
            <w:tcW w:w="5224" w:type="dxa"/>
            <w:tcBorders>
              <w:top w:val="nil"/>
              <w:left w:val="single" w:sz="4" w:space="0" w:color="auto"/>
              <w:bottom w:val="single" w:sz="4" w:space="0" w:color="auto"/>
              <w:right w:val="single" w:sz="4" w:space="0" w:color="auto"/>
            </w:tcBorders>
            <w:vAlign w:val="center"/>
          </w:tcPr>
          <w:p w:rsidR="00857893" w:rsidRDefault="009E5704">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r>
      <w:tr w:rsidR="00857893">
        <w:trPr>
          <w:trHeight w:val="645"/>
        </w:trPr>
        <w:tc>
          <w:tcPr>
            <w:tcW w:w="5224" w:type="dxa"/>
            <w:tcBorders>
              <w:top w:val="nil"/>
              <w:left w:val="single" w:sz="4" w:space="0" w:color="auto"/>
              <w:bottom w:val="single" w:sz="4" w:space="0" w:color="auto"/>
              <w:right w:val="single" w:sz="4" w:space="0" w:color="auto"/>
            </w:tcBorders>
            <w:vAlign w:val="center"/>
          </w:tcPr>
          <w:p w:rsidR="00857893" w:rsidRDefault="009E5704">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857893" w:rsidRDefault="00857893">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7893" w:rsidRDefault="000A4355">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37.0835</w:t>
            </w:r>
          </w:p>
        </w:tc>
      </w:tr>
    </w:tbl>
    <w:p w:rsidR="000A4355" w:rsidRDefault="000A4355">
      <w:pPr>
        <w:autoSpaceDE w:val="0"/>
        <w:autoSpaceDN w:val="0"/>
        <w:adjustRightInd w:val="0"/>
        <w:ind w:firstLineChars="200" w:firstLine="640"/>
        <w:rPr>
          <w:rFonts w:ascii="黑体" w:eastAsia="黑体" w:hAnsi="黑体" w:cs="Times New Roman" w:hint="eastAsia"/>
          <w:sz w:val="32"/>
          <w:szCs w:val="32"/>
        </w:rPr>
      </w:pPr>
    </w:p>
    <w:p w:rsidR="00857893" w:rsidRDefault="009E5704">
      <w:pPr>
        <w:autoSpaceDE w:val="0"/>
        <w:autoSpaceDN w:val="0"/>
        <w:adjustRightInd w:val="0"/>
        <w:ind w:firstLineChars="200" w:firstLine="640"/>
        <w:rPr>
          <w:rFonts w:ascii="黑体" w:eastAsia="黑体" w:hAnsi="黑体" w:cs="Times New Roman"/>
          <w:sz w:val="32"/>
          <w:szCs w:val="32"/>
        </w:rPr>
      </w:pPr>
      <w:r>
        <w:rPr>
          <w:rFonts w:ascii="黑体" w:eastAsia="黑体" w:hAnsi="黑体" w:cs="Times New Roman" w:hint="eastAsia"/>
          <w:sz w:val="32"/>
          <w:szCs w:val="32"/>
        </w:rPr>
        <w:lastRenderedPageBreak/>
        <w:t>八、名词解释</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、一般公共预算拨款收入：指区县级财政当年拨付的资金。</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、“三公”经费：纳入区县级财政预算管理的“三公”经费，是指区县级部门用财政拨款安排的因公出国（境）费、公务用车购置及运维费和公务接待费。其中，因公出国（境）</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单位公务出国（境）的住宿费、旅费、伙食补助费、杂费、培训费等支出；公务用车购置及运维</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单位公务用车购置费及租用费、燃料费、维修费、过路过桥</w:t>
      </w:r>
      <w:r>
        <w:rPr>
          <w:rFonts w:ascii="Times New Roman" w:eastAsia="仿宋" w:hAnsi="Times New Roman" w:cs="Times New Roman" w:hint="eastAsia"/>
          <w:sz w:val="32"/>
          <w:szCs w:val="32"/>
        </w:rPr>
        <w:t>费、保险费、安全奖励费用等支出；公务接待</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单位按规定开支的各类公务接待（含外宾接待）支出。</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857893" w:rsidRDefault="009E5704">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857893" w:rsidRDefault="009E5704">
      <w:pPr>
        <w:ind w:firstLineChars="200" w:firstLine="640"/>
        <w:rPr>
          <w:rFonts w:ascii="黑体" w:eastAsia="黑体" w:hAnsi="黑体"/>
          <w:sz w:val="32"/>
          <w:szCs w:val="32"/>
        </w:rPr>
      </w:pPr>
      <w:r>
        <w:rPr>
          <w:rFonts w:ascii="黑体" w:eastAsia="黑体" w:hAnsi="黑体" w:hint="eastAsia"/>
          <w:sz w:val="32"/>
          <w:szCs w:val="32"/>
        </w:rPr>
        <w:t>九、其他需要说明的事项</w:t>
      </w:r>
    </w:p>
    <w:p w:rsidR="00857893" w:rsidRDefault="009E5704">
      <w:pPr>
        <w:ind w:firstLineChars="200" w:firstLine="640"/>
        <w:rPr>
          <w:rFonts w:ascii="Times New Roman" w:eastAsia="仿宋" w:hAnsi="Times New Roman" w:cs="Times New Roman"/>
          <w:sz w:val="32"/>
          <w:szCs w:val="32"/>
        </w:rPr>
      </w:pPr>
      <w:proofErr w:type="gramStart"/>
      <w:r>
        <w:rPr>
          <w:rFonts w:ascii="Times New Roman" w:eastAsia="仿宋" w:hAnsi="Times New Roman" w:cs="Times New Roman" w:hint="eastAsia"/>
          <w:sz w:val="32"/>
          <w:szCs w:val="32"/>
        </w:rPr>
        <w:t>我部</w:t>
      </w:r>
      <w:r>
        <w:rPr>
          <w:rFonts w:ascii="Times New Roman" w:eastAsia="仿宋" w:hAnsi="Times New Roman" w:cs="Times New Roman" w:hint="eastAsia"/>
          <w:sz w:val="32"/>
          <w:szCs w:val="32"/>
        </w:rPr>
        <w:t>门</w:t>
      </w:r>
      <w:proofErr w:type="gramEnd"/>
      <w:r>
        <w:rPr>
          <w:rFonts w:ascii="Times New Roman" w:eastAsia="仿宋" w:hAnsi="Times New Roman" w:cs="Times New Roman" w:hint="eastAsia"/>
          <w:sz w:val="32"/>
          <w:szCs w:val="32"/>
        </w:rPr>
        <w:t>无其他需要说明的事项。</w:t>
      </w:r>
    </w:p>
    <w:sectPr w:rsidR="00857893">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5704" w:rsidRDefault="009E5704">
      <w:r>
        <w:separator/>
      </w:r>
    </w:p>
  </w:endnote>
  <w:endnote w:type="continuationSeparator" w:id="0">
    <w:p w:rsidR="009E5704" w:rsidRDefault="009E5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86"/>
    <w:family w:val="roman"/>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方正书宋_GBK">
    <w:altName w:val="宋体"/>
    <w:charset w:val="86"/>
    <w:family w:val="roman"/>
    <w:pitch w:val="default"/>
    <w:sig w:usb0="00000000" w:usb1="00000000" w:usb2="00000000" w:usb3="00000000" w:csb0="00040001" w:csb1="00000000"/>
  </w:font>
  <w:font w:name="方正仿宋_GBK">
    <w:altName w:val="宋体"/>
    <w:charset w:val="86"/>
    <w:family w:val="roman"/>
    <w:pitch w:val="default"/>
    <w:sig w:usb0="00000000" w:usb1="00000000" w:usb2="00000000"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893" w:rsidRDefault="009E5704">
    <w:pPr>
      <w:pStyle w:val="a3"/>
      <w:framePr w:wrap="around" w:vAnchor="text" w:hAnchor="margin" w:xAlign="outside" w:y="1"/>
      <w:rPr>
        <w:rStyle w:val="10"/>
      </w:rPr>
    </w:pPr>
    <w:r>
      <w:fldChar w:fldCharType="begin"/>
    </w:r>
    <w:r>
      <w:rPr>
        <w:rStyle w:val="10"/>
      </w:rPr>
      <w:instrText xml:space="preserve">PAGE  </w:instrText>
    </w:r>
    <w:r>
      <w:fldChar w:fldCharType="separate"/>
    </w:r>
    <w:r w:rsidR="002C140E">
      <w:rPr>
        <w:rStyle w:val="10"/>
        <w:noProof/>
      </w:rPr>
      <w:t>9</w:t>
    </w:r>
    <w:r>
      <w:fldChar w:fldCharType="end"/>
    </w:r>
  </w:p>
  <w:p w:rsidR="00857893" w:rsidRDefault="00857893">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5704" w:rsidRDefault="009E5704">
      <w:r>
        <w:separator/>
      </w:r>
    </w:p>
  </w:footnote>
  <w:footnote w:type="continuationSeparator" w:id="0">
    <w:p w:rsidR="009E5704" w:rsidRDefault="009E57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119459"/>
    <w:multiLevelType w:val="singleLevel"/>
    <w:tmpl w:val="81119459"/>
    <w:lvl w:ilvl="0">
      <w:start w:val="1"/>
      <w:numFmt w:val="chineseCounting"/>
      <w:suff w:val="nothing"/>
      <w:lvlText w:val="（%1）"/>
      <w:lvlJc w:val="left"/>
      <w:rPr>
        <w:rFonts w:hint="eastAsia"/>
      </w:rPr>
    </w:lvl>
  </w:abstractNum>
  <w:abstractNum w:abstractNumId="1">
    <w:nsid w:val="072F8300"/>
    <w:multiLevelType w:val="singleLevel"/>
    <w:tmpl w:val="072F8300"/>
    <w:lvl w:ilvl="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56959"/>
    <w:rsid w:val="000A4355"/>
    <w:rsid w:val="000C54B0"/>
    <w:rsid w:val="000C7140"/>
    <w:rsid w:val="002C140E"/>
    <w:rsid w:val="00323B29"/>
    <w:rsid w:val="0039059E"/>
    <w:rsid w:val="00583774"/>
    <w:rsid w:val="007F0341"/>
    <w:rsid w:val="00857893"/>
    <w:rsid w:val="009A521C"/>
    <w:rsid w:val="009E5704"/>
    <w:rsid w:val="00D607DA"/>
    <w:rsid w:val="00DC6EE5"/>
    <w:rsid w:val="00EE71BA"/>
    <w:rsid w:val="00F867E4"/>
    <w:rsid w:val="056D17C0"/>
    <w:rsid w:val="068C3996"/>
    <w:rsid w:val="15E40809"/>
    <w:rsid w:val="222C48FB"/>
    <w:rsid w:val="2C956757"/>
    <w:rsid w:val="3AF83E45"/>
    <w:rsid w:val="3B774087"/>
    <w:rsid w:val="3C2E3C83"/>
    <w:rsid w:val="43072025"/>
    <w:rsid w:val="4FF80682"/>
    <w:rsid w:val="5FCB7199"/>
    <w:rsid w:val="633A0A65"/>
    <w:rsid w:val="742B0200"/>
    <w:rsid w:val="742B6718"/>
    <w:rsid w:val="7A4509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character" w:styleId="a6">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qFormat/>
    <w:rPr>
      <w:rFonts w:ascii="Times New Roman" w:eastAsia="宋体" w:hAnsi="Times New Roman" w:cs="Times New Roman"/>
      <w:sz w:val="18"/>
      <w:szCs w:val="18"/>
    </w:rPr>
  </w:style>
  <w:style w:type="character" w:customStyle="1" w:styleId="Char0">
    <w:name w:val="页眉 Char"/>
    <w:link w:val="a4"/>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qFormat="1"/>
    <w:lsdException w:name="header" w:semiHidden="0" w:uiPriority="0" w:unhideWhenUsed="0" w:qFormat="1"/>
    <w:lsdException w:name="footer" w:semiHidden="0" w:uiPriority="0" w:unhideWhenUsed="0" w:qFormat="1"/>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character" w:styleId="a6">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qFormat/>
    <w:rPr>
      <w:rFonts w:ascii="Times New Roman" w:eastAsia="宋体" w:hAnsi="Times New Roman" w:cs="Times New Roman"/>
      <w:sz w:val="18"/>
      <w:szCs w:val="18"/>
    </w:rPr>
  </w:style>
  <w:style w:type="character" w:customStyle="1" w:styleId="Char0">
    <w:name w:val="页眉 Char"/>
    <w:link w:val="a4"/>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10</Pages>
  <Words>542</Words>
  <Characters>3093</Characters>
  <Application>Microsoft Office Word</Application>
  <DocSecurity>0</DocSecurity>
  <Lines>25</Lines>
  <Paragraphs>7</Paragraphs>
  <ScaleCrop>false</ScaleCrop>
  <Company>Microsoft</Company>
  <LinksUpToDate>false</LinksUpToDate>
  <CharactersWithSpaces>3628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lenovo1</cp:lastModifiedBy>
  <cp:revision>4</cp:revision>
  <cp:lastPrinted>2020-01-10T15:53:00Z</cp:lastPrinted>
  <dcterms:created xsi:type="dcterms:W3CDTF">2021-05-15T05:58:00Z</dcterms:created>
  <dcterms:modified xsi:type="dcterms:W3CDTF">2021-05-27T06:36:00Z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