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常安镇人民政府2020年政务公开年报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2020年，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我镇紧紧围绕区政府关于全面推进政府信息公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开的决策部署，认真贯彻实施《中华人民共和国政府信息公开条例》及信息依申请公开工作制度，健全工作机制，明确责任、健全制度、拓展形式，全面梳理和优化工作流程，积极试点探索政府信息公开新路径新方法，进一步提升政府信息依申请公开管理水平和服务能力，现将我镇政府信息依申请公开工作情况汇报如下: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一、政务公开的总体情况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2020年，我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镇</w:t>
      </w:r>
      <w:r>
        <w:rPr>
          <w:rFonts w:hint="eastAsia" w:ascii="仿宋_GB2312" w:hAnsi="仿宋_GB2312" w:eastAsia="仿宋_GB2312" w:cs="仿宋_GB2312"/>
          <w:sz w:val="32"/>
          <w:szCs w:val="32"/>
        </w:rPr>
        <w:t>认真执行《条例》规定，高度重视政府信息公开工作，把做好政府信息公开工作作为增强部门工作社会透明度、推进依法统计、提高部门工作效能和服务质量的重要措施，确保政府信息公开工作扎实有效推进。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（一）建立政务公开机构，加强组织领导。成立政府信息公开工作领导小组。由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镇长</w:t>
      </w:r>
      <w:r>
        <w:rPr>
          <w:rFonts w:hint="eastAsia" w:ascii="仿宋_GB2312" w:hAnsi="仿宋_GB2312" w:eastAsia="仿宋_GB2312" w:cs="仿宋_GB2312"/>
          <w:sz w:val="32"/>
          <w:szCs w:val="32"/>
        </w:rPr>
        <w:t>任组长，其他领导班子成员任副组长，下设办公室在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镇</w:t>
      </w:r>
      <w:r>
        <w:rPr>
          <w:rFonts w:hint="eastAsia" w:ascii="仿宋_GB2312" w:hAnsi="仿宋_GB2312" w:eastAsia="仿宋_GB2312" w:cs="仿宋_GB2312"/>
          <w:sz w:val="32"/>
          <w:szCs w:val="32"/>
        </w:rPr>
        <w:t>办公室，指定专人负责政府信息公开的具体工作，形成了主要领导负总责、分管领导具体负责、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工作人员</w:t>
      </w:r>
      <w:r>
        <w:rPr>
          <w:rFonts w:hint="eastAsia" w:ascii="仿宋_GB2312" w:hAnsi="仿宋_GB2312" w:eastAsia="仿宋_GB2312" w:cs="仿宋_GB2312"/>
          <w:sz w:val="32"/>
          <w:szCs w:val="32"/>
        </w:rPr>
        <w:t>分工协作的工作机制，为做好信息公开工作提供了坚实的组织领导和人员保障。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（二）完善各种规章制度，做好有关工作。建立健全我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镇</w:t>
      </w:r>
      <w:r>
        <w:rPr>
          <w:rFonts w:hint="eastAsia" w:ascii="仿宋_GB2312" w:hAnsi="仿宋_GB2312" w:eastAsia="仿宋_GB2312" w:cs="仿宋_GB2312"/>
          <w:sz w:val="32"/>
          <w:szCs w:val="32"/>
        </w:rPr>
        <w:t>政府信息主动公开机制，根据上级管理部门信息公开要求，明确信息公开工作的职责、程序、公开方式和时限要求，积极梳理、编制我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镇</w:t>
      </w:r>
      <w:r>
        <w:rPr>
          <w:rFonts w:hint="eastAsia" w:ascii="仿宋_GB2312" w:hAnsi="仿宋_GB2312" w:eastAsia="仿宋_GB2312" w:cs="仿宋_GB2312"/>
          <w:sz w:val="32"/>
          <w:szCs w:val="32"/>
        </w:rPr>
        <w:t>政府信息公开指南和公开目录，确保信息及时公开，并认真做好答复。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提高政治站位，加强政务有关知识的学习。组织全体干部、职工学习有关政府信息公开的有关规定，要求各科室把此项工作作为一项重要工作抓紧、抓实，要积极协助配合，及时上报公开内容，全面完成各项工作任务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二、主动公开政府信息情况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镇</w:t>
      </w:r>
      <w:r>
        <w:rPr>
          <w:rFonts w:hint="eastAsia" w:ascii="仿宋_GB2312" w:hAnsi="仿宋_GB2312" w:eastAsia="仿宋_GB2312" w:cs="仿宋_GB2312"/>
          <w:sz w:val="32"/>
          <w:szCs w:val="32"/>
        </w:rPr>
        <w:t>通过政府门户网站、刊物、公告栏等方式主动公开本部门的政府信息。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（一）通过报纸、政府门户网站发布政府信息，工作动态类信息；经济统计类信息多条。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（二）统计政策、法规信息发布情况：通过印制统计信息公告、手册等方式向社会发布统计信息。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（三）政务信息通过本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镇</w:t>
      </w:r>
      <w:r>
        <w:rPr>
          <w:rFonts w:hint="eastAsia" w:ascii="仿宋_GB2312" w:hAnsi="仿宋_GB2312" w:eastAsia="仿宋_GB2312" w:cs="仿宋_GB2312"/>
          <w:sz w:val="32"/>
          <w:szCs w:val="32"/>
        </w:rPr>
        <w:t>党务（政务）公开栏的形式，发布党务、政务、人事、财务等。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三、依法申请公开政府信息和不予公开政府信息的情况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2020年，我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镇</w:t>
      </w:r>
      <w:r>
        <w:rPr>
          <w:rFonts w:hint="eastAsia" w:ascii="仿宋_GB2312" w:hAnsi="仿宋_GB2312" w:eastAsia="仿宋_GB2312" w:cs="仿宋_GB2312"/>
          <w:sz w:val="32"/>
          <w:szCs w:val="32"/>
        </w:rPr>
        <w:t>未接到有关本单位的政府信息公开申请。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四、申请行政复议、提起行政诉讼情况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2020年，我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镇</w:t>
      </w:r>
      <w:r>
        <w:rPr>
          <w:rFonts w:hint="eastAsia" w:ascii="仿宋_GB2312" w:hAnsi="仿宋_GB2312" w:eastAsia="仿宋_GB2312" w:cs="仿宋_GB2312"/>
          <w:sz w:val="32"/>
          <w:szCs w:val="32"/>
        </w:rPr>
        <w:t>未发生因政府信息公开引发的申诉、行政复议和行政诉讼。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五、政府信息公开相关费用情况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所有信息均免费公开，不存在收费情况。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六、存在问题及改进措施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（一）存在的问题。一是对信息公开工作重要性认识不足，在工作协调配合上力度不够；二是政务公开长效机制有待进一步完善，现有制度执行力度还有待加强。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改进措施。一是进一步强化组织领导。调整优化领导小组成员和职能，明确职责分工，完善工作机制，不断创新工作方式方法，突出重点，注重实效，加强信息公开工作力度，使信息公开业务更加有序、便民、高效。二是进一步拓宽信息公开途径。通过政府网站、微信公众号等多种方式加大政策法规、业务流程、工作动态等方面的宣传力度，进一步拓宽公开渠道。三是加强对信息公开工作人员的业务培训。增强工作人员政务公开意识，提高政府信息采集、编辑能力，努力提高政府信息公开水平。四是更加重视监督考核，确保工作落到实处。年底对信息公开工作进行考核，作为个人评优和年度考核的一项重要内容，落实奖惩制度，激发信息公开工作热情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七</w:t>
      </w:r>
      <w:r>
        <w:rPr>
          <w:rFonts w:hint="eastAsia" w:ascii="仿宋_GB2312" w:hAnsi="仿宋_GB2312" w:eastAsia="仿宋_GB2312" w:cs="仿宋_GB2312"/>
          <w:sz w:val="32"/>
          <w:szCs w:val="32"/>
        </w:rPr>
        <w:t>、其他需要报告的事项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无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5E925EB"/>
    <w:rsid w:val="05E925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14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2021-01-26T06:26:00Z</dcterms:created>
  <dc:creator>百里夜行</dc:creator>
  <cp:lastModifiedBy>百里夜行</cp:lastModifiedBy>
  <dcterms:modified xsi:type="dcterms:W3CDTF">2021-01-26T06:41:52Z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