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/>
        <w:jc w:val="center"/>
        <w:rPr>
          <w:rFonts w:hint="eastAsia" w:ascii="宋体" w:hAnsi="宋体" w:cstheme="minorEastAsia"/>
          <w:b/>
          <w:bCs/>
          <w:sz w:val="44"/>
          <w:szCs w:val="44"/>
          <w:lang w:eastAsia="zh-CN"/>
        </w:rPr>
      </w:pPr>
      <w:r>
        <w:rPr>
          <w:rFonts w:hint="eastAsia" w:ascii="宋体" w:hAnsi="宋体" w:cstheme="minorEastAsia"/>
          <w:b/>
          <w:bCs/>
          <w:sz w:val="44"/>
          <w:szCs w:val="44"/>
          <w:lang w:eastAsia="zh-CN"/>
        </w:rPr>
        <w:t>南孟镇行政综合服务中心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/>
        <w:jc w:val="center"/>
        <w:rPr>
          <w:rFonts w:hint="eastAsia" w:ascii="宋体" w:hAnsi="宋体" w:cstheme="minorEastAsia"/>
          <w:b/>
          <w:bCs/>
          <w:sz w:val="44"/>
          <w:szCs w:val="44"/>
          <w:lang w:eastAsia="zh-CN"/>
        </w:rPr>
      </w:pPr>
      <w:r>
        <w:rPr>
          <w:rFonts w:hint="eastAsia" w:ascii="宋体" w:hAnsi="宋体" w:cstheme="minorEastAsia"/>
          <w:b/>
          <w:bCs/>
          <w:sz w:val="44"/>
          <w:szCs w:val="44"/>
          <w:lang w:eastAsia="zh-CN"/>
        </w:rPr>
        <w:t>行政审批投诉举报制度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为畅通举报投诉渠道，规范举报调查行为，提高行政综合服务中心的服务质量和办事效能，制订本制度。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一、投诉内容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办事对象到窗口办理事项时，对窗口工作人员的服务态度、服务质量、服务效能、廉洁自律等方面的表现不满意，或有异议的，均可投诉。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二、投诉方式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（一）投诉人可以通过信函、电话、传真、网络等方式进行投诉，但涉及重大事项的投诉，应采用书面形式。投诉人应当如实反映情况，对所投诉事项的真实性负相应责任。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（二）投诉人应告知被投诉的窗口名称、交易活动中侵犯合法权益的单位或个人、被投诉人姓名、具体事实情节和其他有效合法证据。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（三）行政综合服务中心安排专人负责</w:t>
      </w:r>
      <w:r>
        <w:rPr>
          <w:rFonts w:hint="eastAsia" w:ascii="仿宋_GB2312" w:eastAsia="仿宋_GB2312"/>
          <w:sz w:val="32"/>
          <w:szCs w:val="32"/>
          <w:lang w:eastAsia="zh-CN"/>
        </w:rPr>
        <w:t>受理</w:t>
      </w:r>
      <w:r>
        <w:rPr>
          <w:rFonts w:hint="eastAsia" w:ascii="仿宋_GB2312" w:eastAsia="仿宋_GB2312"/>
          <w:sz w:val="32"/>
          <w:szCs w:val="32"/>
        </w:rPr>
        <w:t>办事对象、法人和其他组织的投诉举报，并</w:t>
      </w:r>
      <w:r>
        <w:rPr>
          <w:rFonts w:hint="eastAsia" w:ascii="仿宋_GB2312" w:eastAsia="仿宋_GB2312"/>
          <w:sz w:val="32"/>
          <w:szCs w:val="32"/>
          <w:lang w:eastAsia="zh-CN"/>
        </w:rPr>
        <w:t>设置</w:t>
      </w:r>
      <w:r>
        <w:rPr>
          <w:rFonts w:hint="eastAsia" w:ascii="仿宋_GB2312" w:eastAsia="仿宋_GB2312"/>
          <w:sz w:val="32"/>
          <w:szCs w:val="32"/>
        </w:rPr>
        <w:t>投诉举报电话。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三、投诉受理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（一）行政综合服务中心必须确保投诉渠道畅通，对外公布的投诉电话在工作时间内随时有人接听。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（二）投诉接待人员要对投诉者礼貌、热情、诚恳，采取多种方式做好相应工作。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在受理投诉举报人当面投诉举报时，做好口头投诉的记录，举报人核实无误后签字；对受理电话投诉举报的，要耐心接听举报人的电话，仔细询问事实，如实做好记录；对投诉举报信函和提交的书面材料，要逐件拆阅，认真分析并做好登记，及时予以办理；对署名和匿名投诉都要认真对待，妥善处理；对署实名投诉举报的优先排查，认真反馈，并做好档案保存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（四）投诉接待人员要区别不同的投诉情况进行认真处理，在事实未调查核实前不得主观随意表态。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（五）办事对象在大厅内的现场投诉及突发事件，窗口工作人员应及时做好协调解释工作，并通报行政综合服务中心负责人。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四、投诉处理 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（一）对投诉人的情况和投诉内容予以保密。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（二）口头投诉以口头答复为主，并将口头投诉及答复内容进行书面登记；书面投诉一般应书面答复。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（三）对涉及一个窗口或个别工作人员的简单投诉，应及时进行协调，尽可能当场作出答复，不能当场作出答复的，应在5个工作日内向投诉人回复处理结果。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（四）对重大、复杂或涉及两个以上窗口事项的投诉，应及时上报主管领导，各窗口要密切配合，共同研究处理措施，行政综合服务中心负责向投诉人说明情况，并对此项投诉进行追踪处理，直至处理完毕。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（五）投诉内容经查属实，将对被投诉窗口及工作人员给予约谈、通报批评、考核扣分等相应措施，情节严重的提出相应处理意见。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五、下列投诉不予受理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（一）不属于窗口业务范围内的投诉。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投诉人提供的材料不真实的。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投诉事项已经进入行政复议、仲裁或其他司法程序的。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六、其他事项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（一）被投诉人不得威胁、压制、刁难和打击报复投诉人。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（二）投诉材料、调查核实材料和处理意见形成档案，予以妥善保存。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C66075"/>
    <w:rsid w:val="0CC66075"/>
    <w:rsid w:val="14CF4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 Spacing_57efa9f3-2fb9-4217-9c9e-eb1ea0d021bf"/>
    <w:qFormat/>
    <w:uiPriority w:val="1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2020-11-02T15:53:00Z</dcterms:created>
  <dc:creator>Administrator</dc:creator>
  <cp:lastModifiedBy>Administrator</cp:lastModifiedBy>
  <dcterms:modified xsi:type="dcterms:W3CDTF">2020-11-03T00:06:07Z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