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cs="宋体"/>
          <w:b/>
          <w:bCs/>
          <w:color w:val="auto"/>
          <w:sz w:val="44"/>
          <w:szCs w:val="44"/>
          <w:lang w:eastAsia="zh-CN"/>
        </w:rPr>
      </w:pPr>
      <w:r>
        <w:rPr>
          <w:rFonts w:hint="eastAsia" w:ascii="宋体" w:hAnsi="宋体" w:cs="宋体"/>
          <w:b/>
          <w:bCs/>
          <w:color w:val="auto"/>
          <w:sz w:val="44"/>
          <w:szCs w:val="44"/>
          <w:lang w:eastAsia="zh-CN"/>
        </w:rPr>
        <w:t>防雷装置设计技术评价检测委托业务费</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宋体" w:hAnsi="宋体" w:eastAsia="宋体" w:cs="宋体"/>
          <w:b/>
          <w:bCs/>
          <w:color w:val="auto"/>
          <w:sz w:val="44"/>
          <w:szCs w:val="44"/>
        </w:rPr>
      </w:pPr>
      <w:r>
        <w:rPr>
          <w:rFonts w:hint="eastAsia" w:ascii="宋体" w:hAnsi="宋体" w:cs="宋体"/>
          <w:b/>
          <w:bCs/>
          <w:color w:val="auto"/>
          <w:sz w:val="44"/>
          <w:szCs w:val="44"/>
          <w:lang w:eastAsia="zh-CN"/>
        </w:rPr>
        <w:t>绩效</w:t>
      </w:r>
      <w:r>
        <w:rPr>
          <w:rFonts w:hint="eastAsia" w:ascii="宋体" w:hAnsi="宋体" w:eastAsia="宋体" w:cs="宋体"/>
          <w:b/>
          <w:bCs/>
          <w:color w:val="auto"/>
          <w:sz w:val="44"/>
          <w:szCs w:val="44"/>
        </w:rPr>
        <w:t>自评报告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《关于加强行政审批中介服务收费监管的通知》（发改价格</w:t>
      </w:r>
      <w:r>
        <w:rPr>
          <w:rFonts w:hint="eastAsia" w:ascii="仿宋" w:hAnsi="仿宋" w:eastAsia="仿宋" w:cs="仿宋"/>
          <w:sz w:val="32"/>
          <w:szCs w:val="32"/>
          <w:lang w:val="en-US" w:eastAsia="zh-CN"/>
        </w:rPr>
        <w:t>{2015}2404号</w:t>
      </w:r>
      <w:r>
        <w:rPr>
          <w:rFonts w:hint="eastAsia" w:ascii="仿宋" w:hAnsi="仿宋" w:eastAsia="仿宋" w:cs="仿宋"/>
          <w:sz w:val="32"/>
          <w:szCs w:val="32"/>
          <w:lang w:eastAsia="zh-CN"/>
        </w:rPr>
        <w:t>）、石家庄市人民政府办公厅《关于印发</w:t>
      </w:r>
      <w:r>
        <w:rPr>
          <w:rFonts w:hint="eastAsia" w:ascii="仿宋" w:hAnsi="仿宋" w:eastAsia="仿宋" w:cs="仿宋"/>
          <w:sz w:val="32"/>
          <w:szCs w:val="32"/>
          <w:lang w:val="en-US" w:eastAsia="zh-CN"/>
        </w:rPr>
        <w:t>2016年石家庄市气象防灾减灾绩效考评指标任务的通知</w:t>
      </w:r>
      <w:r>
        <w:rPr>
          <w:rFonts w:hint="eastAsia" w:ascii="仿宋" w:hAnsi="仿宋" w:eastAsia="仿宋" w:cs="仿宋"/>
          <w:sz w:val="32"/>
          <w:szCs w:val="32"/>
          <w:lang w:eastAsia="zh-CN"/>
        </w:rPr>
        <w:t>》（石政办函</w:t>
      </w:r>
      <w:r>
        <w:rPr>
          <w:rFonts w:hint="eastAsia" w:ascii="仿宋" w:hAnsi="仿宋" w:eastAsia="仿宋" w:cs="仿宋"/>
          <w:sz w:val="32"/>
          <w:szCs w:val="32"/>
          <w:lang w:val="en-US" w:eastAsia="zh-CN"/>
        </w:rPr>
        <w:t>{2016}115号</w:t>
      </w:r>
      <w:r>
        <w:rPr>
          <w:rFonts w:hint="eastAsia" w:ascii="仿宋" w:hAnsi="仿宋" w:eastAsia="仿宋" w:cs="仿宋"/>
          <w:sz w:val="32"/>
          <w:szCs w:val="32"/>
          <w:lang w:eastAsia="zh-CN"/>
        </w:rPr>
        <w:t>）、石家庄市藁城区人民政府办公厅《关于印发</w:t>
      </w:r>
      <w:r>
        <w:rPr>
          <w:rFonts w:hint="eastAsia" w:ascii="仿宋" w:hAnsi="仿宋" w:eastAsia="仿宋" w:cs="仿宋"/>
          <w:sz w:val="32"/>
          <w:szCs w:val="32"/>
          <w:lang w:val="en-US" w:eastAsia="zh-CN"/>
        </w:rPr>
        <w:t>2016年藁城区气象防灾减灾绩效考评指标任务的通知</w:t>
      </w:r>
      <w:r>
        <w:rPr>
          <w:rFonts w:hint="eastAsia" w:ascii="仿宋" w:hAnsi="仿宋" w:eastAsia="仿宋" w:cs="仿宋"/>
          <w:sz w:val="32"/>
          <w:szCs w:val="32"/>
          <w:lang w:eastAsia="zh-CN"/>
        </w:rPr>
        <w:t>》（藁政办字</w:t>
      </w:r>
      <w:r>
        <w:rPr>
          <w:rFonts w:hint="eastAsia" w:ascii="仿宋" w:hAnsi="仿宋" w:eastAsia="仿宋" w:cs="仿宋"/>
          <w:sz w:val="32"/>
          <w:szCs w:val="32"/>
          <w:lang w:val="en-US" w:eastAsia="zh-CN"/>
        </w:rPr>
        <w:t>{2016}76号</w:t>
      </w:r>
      <w:r>
        <w:rPr>
          <w:rFonts w:hint="eastAsia" w:ascii="仿宋" w:hAnsi="仿宋" w:eastAsia="仿宋" w:cs="仿宋"/>
          <w:sz w:val="32"/>
          <w:szCs w:val="32"/>
          <w:lang w:eastAsia="zh-CN"/>
        </w:rPr>
        <w:t>）</w:t>
      </w:r>
      <w:r>
        <w:rPr>
          <w:rFonts w:hint="eastAsia" w:ascii="仿宋" w:hAnsi="仿宋" w:eastAsia="仿宋" w:cs="仿宋"/>
          <w:sz w:val="32"/>
          <w:szCs w:val="32"/>
        </w:rPr>
        <w:t>，遵循“科学性、规范性、客观性和公正性”的原则</w:t>
      </w:r>
      <w:r>
        <w:rPr>
          <w:rFonts w:hint="eastAsia" w:ascii="仿宋" w:hAnsi="仿宋" w:eastAsia="仿宋" w:cs="仿宋"/>
          <w:b w:val="0"/>
          <w:bCs w:val="0"/>
          <w:sz w:val="32"/>
          <w:szCs w:val="32"/>
        </w:rPr>
        <w:t>，对</w:t>
      </w:r>
      <w:r>
        <w:rPr>
          <w:rFonts w:hint="eastAsia" w:ascii="宋体" w:hAnsi="宋体" w:cs="宋体"/>
          <w:b w:val="0"/>
          <w:bCs w:val="0"/>
          <w:color w:val="auto"/>
          <w:sz w:val="32"/>
          <w:szCs w:val="32"/>
          <w:lang w:eastAsia="zh-CN"/>
        </w:rPr>
        <w:t>防雷装置设计技术评价检测委托业务费</w:t>
      </w:r>
      <w:r>
        <w:rPr>
          <w:rFonts w:hint="eastAsia" w:ascii="仿宋" w:hAnsi="仿宋" w:eastAsia="仿宋" w:cs="仿宋"/>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一、项目基本情况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1.项目实施单位及项目立项等基本情况</w:t>
      </w:r>
      <w:r>
        <w:rPr>
          <w:rFonts w:hint="eastAsia" w:ascii="仿宋" w:hAnsi="仿宋" w:eastAsia="仿宋" w:cs="仿宋"/>
          <w:sz w:val="32"/>
          <w:szCs w:val="32"/>
          <w:lang w:eastAsia="zh-CN"/>
        </w:rPr>
        <w:t>。</w:t>
      </w:r>
      <w:r>
        <w:rPr>
          <w:rFonts w:hint="eastAsia" w:ascii="仿宋" w:hAnsi="仿宋" w:eastAsia="仿宋" w:cs="仿宋"/>
          <w:sz w:val="32"/>
          <w:szCs w:val="32"/>
        </w:rPr>
        <w:t>项目管理单位是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，具体实施单位是</w:t>
      </w:r>
      <w:r>
        <w:rPr>
          <w:rFonts w:hint="eastAsia" w:ascii="仿宋" w:hAnsi="仿宋" w:eastAsia="仿宋" w:cs="仿宋"/>
          <w:sz w:val="32"/>
          <w:szCs w:val="32"/>
          <w:lang w:eastAsia="zh-CN"/>
        </w:rPr>
        <w:t>藁城气象局</w:t>
      </w:r>
      <w:r>
        <w:rPr>
          <w:rFonts w:hint="eastAsia" w:ascii="仿宋" w:hAnsi="仿宋" w:eastAsia="仿宋" w:cs="仿宋"/>
          <w:sz w:val="32"/>
          <w:szCs w:val="32"/>
        </w:rPr>
        <w:t>，项目资金为区本级财政资金。</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2.项目主要实施内容和范围</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宋体" w:hAnsi="宋体"/>
          <w:sz w:val="32"/>
          <w:szCs w:val="32"/>
        </w:rPr>
      </w:pPr>
      <w:r>
        <w:rPr>
          <w:rFonts w:hint="eastAsia" w:ascii="宋体" w:hAnsi="宋体"/>
          <w:sz w:val="32"/>
          <w:szCs w:val="32"/>
        </w:rPr>
        <w:t>油库、气库、弹药库、化学品仓库、烟花爆竹、石化等易燃易爆建设工程和场所的新建改建扩建建筑物防雷装置设计技术评价应评必评，新建改建扩建建筑物防雷装置应检必检。</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3.项目资金投入情况（资金数量、资金结构、资金来源渠道等）</w:t>
      </w:r>
      <w:r>
        <w:rPr>
          <w:rFonts w:hint="eastAsia" w:ascii="仿宋" w:hAnsi="仿宋" w:eastAsia="仿宋" w:cs="仿宋"/>
          <w:sz w:val="32"/>
          <w:szCs w:val="32"/>
          <w:lang w:eastAsia="zh-CN"/>
        </w:rPr>
        <w:t>。</w:t>
      </w:r>
      <w:r>
        <w:rPr>
          <w:rFonts w:hint="eastAsia" w:ascii="仿宋" w:hAnsi="仿宋" w:eastAsia="仿宋" w:cs="仿宋"/>
          <w:sz w:val="32"/>
          <w:szCs w:val="32"/>
        </w:rPr>
        <w:t>区本级财政资金</w:t>
      </w:r>
      <w:r>
        <w:rPr>
          <w:rFonts w:hint="eastAsia" w:ascii="仿宋" w:hAnsi="仿宋" w:eastAsia="仿宋" w:cs="仿宋"/>
          <w:sz w:val="32"/>
          <w:szCs w:val="32"/>
          <w:lang w:val="en-US" w:eastAsia="zh-CN"/>
        </w:rPr>
        <w:t>10</w:t>
      </w:r>
      <w:r>
        <w:rPr>
          <w:rFonts w:hint="eastAsia" w:ascii="仿宋" w:hAnsi="仿宋" w:eastAsia="仿宋" w:cs="仿宋"/>
          <w:sz w:val="32"/>
          <w:szCs w:val="32"/>
        </w:rPr>
        <w:t>万元</w:t>
      </w:r>
      <w:r>
        <w:rPr>
          <w:rFonts w:hint="eastAsia" w:ascii="仿宋" w:hAnsi="仿宋" w:eastAsia="仿宋" w:cs="仿宋"/>
          <w:sz w:val="32"/>
          <w:szCs w:val="32"/>
          <w:lang w:val="en-US" w:eastAsia="zh-CN"/>
        </w:rPr>
        <w:t>整</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（二）项目预期绩效目标</w:t>
      </w:r>
    </w:p>
    <w:p>
      <w:pPr>
        <w:spacing w:line="700" w:lineRule="exact"/>
        <w:ind w:firstLine="560" w:firstLineChars="200"/>
        <w:rPr>
          <w:rFonts w:hint="eastAsia" w:ascii="宋体" w:hAnsi="宋体"/>
          <w:sz w:val="28"/>
          <w:szCs w:val="28"/>
          <w:lang w:val="en-US" w:eastAsia="zh-CN"/>
        </w:rPr>
      </w:pPr>
      <w:r>
        <w:rPr>
          <w:rFonts w:hint="eastAsia" w:ascii="宋体" w:hAnsi="宋体"/>
          <w:sz w:val="28"/>
          <w:szCs w:val="28"/>
        </w:rPr>
        <w:t>项目实施后，</w:t>
      </w:r>
      <w:r>
        <w:rPr>
          <w:rFonts w:hint="eastAsia" w:ascii="宋体" w:hAnsi="宋体"/>
          <w:sz w:val="28"/>
          <w:szCs w:val="28"/>
          <w:lang w:val="en-US" w:eastAsia="zh-CN"/>
        </w:rPr>
        <w:t>进行新建改建扩建建筑物防雷装置检测的项目</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eastAsia" w:ascii="Times New Roman" w:hAnsi="Times New Roman" w:eastAsia="黑体" w:cs="Times New Roman"/>
          <w:sz w:val="32"/>
          <w:szCs w:val="32"/>
          <w:lang w:eastAsia="zh-CN"/>
        </w:rPr>
        <w:t>自评</w:t>
      </w:r>
      <w:r>
        <w:rPr>
          <w:rFonts w:hint="default" w:ascii="Times New Roman" w:hAnsi="Times New Roman" w:eastAsia="黑体" w:cs="Times New Roman"/>
          <w:sz w:val="32"/>
          <w:szCs w:val="32"/>
        </w:rPr>
        <w:t>工作情况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default" w:ascii="楷体" w:hAnsi="楷体" w:eastAsia="楷体" w:cs="楷体"/>
          <w:sz w:val="32"/>
          <w:szCs w:val="32"/>
        </w:rPr>
        <w:t>（一）</w:t>
      </w:r>
      <w:r>
        <w:rPr>
          <w:rFonts w:hint="eastAsia" w:ascii="楷体" w:hAnsi="楷体" w:eastAsia="楷体" w:cs="楷体"/>
          <w:sz w:val="32"/>
          <w:szCs w:val="32"/>
          <w:lang w:eastAsia="zh-CN"/>
        </w:rPr>
        <w:t>自评的组织</w:t>
      </w:r>
      <w:r>
        <w:rPr>
          <w:rFonts w:hint="default" w:ascii="楷体" w:hAnsi="楷体" w:eastAsia="楷体" w:cs="楷体"/>
          <w:sz w:val="32"/>
          <w:szCs w:val="32"/>
        </w:rPr>
        <w:t>工作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eastAsia="仿宋_GB2312" w:cs="Times New Roman"/>
          <w:color w:val="auto"/>
          <w:sz w:val="32"/>
          <w:szCs w:val="32"/>
          <w:lang w:eastAsia="zh-CN"/>
        </w:rPr>
        <w:t>根据</w:t>
      </w:r>
      <w:r>
        <w:rPr>
          <w:rFonts w:hint="default" w:ascii="Times New Roman" w:hAnsi="Times New Roman" w:eastAsia="仿宋_GB2312" w:cs="Times New Roman"/>
          <w:color w:val="auto"/>
          <w:sz w:val="32"/>
          <w:szCs w:val="32"/>
        </w:rPr>
        <w:t>《藁城区财政局关于开展财政专项资金部门绩效自评价的工作方案》，</w:t>
      </w:r>
      <w:r>
        <w:rPr>
          <w:rFonts w:hint="eastAsia" w:eastAsia="仿宋_GB2312" w:cs="Times New Roman"/>
          <w:color w:val="auto"/>
          <w:sz w:val="32"/>
          <w:szCs w:val="32"/>
          <w:lang w:eastAsia="zh-CN"/>
        </w:rPr>
        <w:t>收集相关资料，</w:t>
      </w:r>
      <w:r>
        <w:rPr>
          <w:rFonts w:hint="default" w:ascii="Times New Roman" w:hAnsi="Times New Roman" w:eastAsia="仿宋_GB2312" w:cs="Times New Roman"/>
          <w:color w:val="auto"/>
          <w:sz w:val="32"/>
          <w:szCs w:val="32"/>
        </w:rPr>
        <w:t>开展本绩效评价。</w:t>
      </w:r>
      <w:r>
        <w:rPr>
          <w:rFonts w:hint="eastAsia" w:eastAsia="仿宋_GB2312" w:cs="Times New Roman"/>
          <w:color w:val="auto"/>
          <w:sz w:val="32"/>
          <w:szCs w:val="32"/>
          <w:lang w:eastAsia="zh-CN"/>
        </w:rPr>
        <w:t>藁城气象局</w:t>
      </w:r>
      <w:r>
        <w:rPr>
          <w:rFonts w:hint="default" w:ascii="Times New Roman" w:hAnsi="Times New Roman" w:eastAsia="仿宋_GB2312" w:cs="Times New Roman"/>
          <w:color w:val="auto"/>
          <w:sz w:val="32"/>
          <w:szCs w:val="32"/>
        </w:rPr>
        <w:t>成立</w:t>
      </w:r>
      <w:r>
        <w:rPr>
          <w:rFonts w:hint="eastAsia" w:eastAsia="仿宋_GB2312" w:cs="Times New Roman"/>
          <w:color w:val="auto"/>
          <w:sz w:val="32"/>
          <w:szCs w:val="32"/>
          <w:lang w:val="en-US" w:eastAsia="zh-CN"/>
        </w:rPr>
        <w:t>预算</w:t>
      </w:r>
      <w:r>
        <w:rPr>
          <w:rFonts w:hint="default" w:ascii="Times New Roman" w:hAnsi="Times New Roman" w:eastAsia="仿宋_GB2312" w:cs="Times New Roman"/>
          <w:color w:val="auto"/>
          <w:sz w:val="32"/>
          <w:szCs w:val="32"/>
        </w:rPr>
        <w:t>项目</w:t>
      </w:r>
      <w:r>
        <w:rPr>
          <w:rFonts w:hint="default" w:ascii="Times New Roman" w:hAnsi="Times New Roman" w:eastAsia="仿宋_GB2312" w:cs="Times New Roman"/>
          <w:color w:val="auto"/>
          <w:sz w:val="32"/>
          <w:szCs w:val="32"/>
          <w:lang w:val="en-US" w:eastAsia="zh-CN"/>
        </w:rPr>
        <w:t>绩效</w:t>
      </w:r>
      <w:r>
        <w:rPr>
          <w:rFonts w:hint="eastAsia" w:eastAsia="仿宋_GB2312" w:cs="Times New Roman"/>
          <w:color w:val="auto"/>
          <w:sz w:val="32"/>
          <w:szCs w:val="32"/>
          <w:lang w:val="en-US" w:eastAsia="zh-CN"/>
        </w:rPr>
        <w:t>自评工作</w:t>
      </w:r>
      <w:r>
        <w:rPr>
          <w:rFonts w:hint="default" w:ascii="Times New Roman" w:hAnsi="Times New Roman" w:eastAsia="仿宋_GB2312" w:cs="Times New Roman"/>
          <w:color w:val="auto"/>
          <w:sz w:val="32"/>
          <w:szCs w:val="32"/>
          <w:lang w:val="en-US" w:eastAsia="zh-CN"/>
        </w:rPr>
        <w:t>组，主管领导</w:t>
      </w:r>
      <w:r>
        <w:rPr>
          <w:rFonts w:hint="eastAsia" w:eastAsia="仿宋_GB2312" w:cs="Times New Roman"/>
          <w:color w:val="auto"/>
          <w:sz w:val="32"/>
          <w:szCs w:val="32"/>
          <w:lang w:val="en-US" w:eastAsia="zh-CN"/>
        </w:rPr>
        <w:t>安军力</w:t>
      </w:r>
      <w:r>
        <w:rPr>
          <w:rFonts w:hint="default" w:ascii="Times New Roman" w:hAnsi="Times New Roman" w:eastAsia="仿宋_GB2312" w:cs="Times New Roman"/>
          <w:color w:val="auto"/>
          <w:sz w:val="32"/>
          <w:szCs w:val="32"/>
          <w:lang w:val="en-US" w:eastAsia="zh-CN"/>
        </w:rPr>
        <w:t>局长任组长，成员有</w:t>
      </w:r>
      <w:r>
        <w:rPr>
          <w:rFonts w:hint="eastAsia" w:eastAsia="仿宋_GB2312" w:cs="Times New Roman"/>
          <w:color w:val="auto"/>
          <w:sz w:val="32"/>
          <w:szCs w:val="32"/>
          <w:lang w:val="en-US" w:eastAsia="zh-CN"/>
        </w:rPr>
        <w:t>副局长、财务科</w:t>
      </w:r>
      <w:r>
        <w:rPr>
          <w:rFonts w:hint="default" w:ascii="Times New Roman" w:hAnsi="Times New Roman" w:eastAsia="仿宋_GB2312" w:cs="Times New Roman"/>
          <w:color w:val="auto"/>
          <w:sz w:val="32"/>
          <w:szCs w:val="32"/>
        </w:rPr>
        <w:t>有关人员</w:t>
      </w:r>
      <w:r>
        <w:rPr>
          <w:rFonts w:hint="eastAsia"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rPr>
      </w:pPr>
      <w:r>
        <w:rPr>
          <w:rFonts w:hint="eastAsia" w:ascii="楷体" w:hAnsi="楷体" w:eastAsia="楷体" w:cs="楷体"/>
          <w:sz w:val="32"/>
          <w:szCs w:val="32"/>
          <w:lang w:eastAsia="zh-CN"/>
        </w:rPr>
        <w:t>（二）自评</w:t>
      </w:r>
      <w:r>
        <w:rPr>
          <w:rFonts w:hint="default" w:ascii="楷体" w:hAnsi="楷体" w:eastAsia="楷体" w:cs="楷体"/>
          <w:sz w:val="32"/>
          <w:szCs w:val="32"/>
        </w:rPr>
        <w:t>的方法和过程</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eastAsia="zh-CN"/>
        </w:rPr>
        <w:t>根据《藁城区财政局关于开展财政专项资金部门绩效自评价的工作方案》及相关附件，采取座谈、组织讨论、现场检查等方式开展本绩效评价。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（三）</w:t>
      </w:r>
      <w:r>
        <w:rPr>
          <w:rFonts w:hint="default" w:ascii="楷体" w:hAnsi="楷体" w:eastAsia="楷体" w:cs="楷体"/>
          <w:sz w:val="32"/>
          <w:szCs w:val="32"/>
          <w:lang w:val="en-US" w:eastAsia="zh-CN"/>
        </w:rPr>
        <w:t>建立绩效评价指标体系</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eastAsia="仿宋_GB2312" w:cs="Times New Roman"/>
          <w:color w:val="auto"/>
          <w:sz w:val="32"/>
          <w:szCs w:val="32"/>
          <w:lang w:eastAsia="zh-CN"/>
        </w:rPr>
      </w:pPr>
      <w:r>
        <w:rPr>
          <w:rFonts w:hint="default" w:eastAsia="仿宋_GB2312" w:cs="Times New Roman"/>
          <w:color w:val="auto"/>
          <w:sz w:val="32"/>
          <w:szCs w:val="32"/>
          <w:lang w:val="en-US" w:eastAsia="zh-CN"/>
        </w:rPr>
        <w:t>根据《</w:t>
      </w:r>
      <w:r>
        <w:rPr>
          <w:rFonts w:hint="default" w:eastAsia="仿宋_GB2312" w:cs="Times New Roman"/>
          <w:color w:val="auto"/>
          <w:sz w:val="32"/>
          <w:szCs w:val="32"/>
          <w:lang w:eastAsia="zh-CN"/>
        </w:rPr>
        <w:t>藁城区财政局关于开展财政专项资金部门绩效自评价的工作方案</w:t>
      </w:r>
      <w:r>
        <w:rPr>
          <w:rFonts w:hint="default" w:eastAsia="仿宋_GB2312" w:cs="Times New Roman"/>
          <w:color w:val="auto"/>
          <w:sz w:val="32"/>
          <w:szCs w:val="32"/>
          <w:lang w:val="en-US" w:eastAsia="zh-CN"/>
        </w:rPr>
        <w:t>》确定的指标</w:t>
      </w:r>
      <w:r>
        <w:rPr>
          <w:rFonts w:hint="default" w:eastAsia="仿宋_GB2312" w:cs="Times New Roman"/>
          <w:color w:val="auto"/>
          <w:sz w:val="32"/>
          <w:szCs w:val="32"/>
          <w:lang w:eastAsia="zh-CN"/>
        </w:rPr>
        <w:t>体系</w:t>
      </w:r>
      <w:r>
        <w:rPr>
          <w:rFonts w:hint="eastAsia" w:eastAsia="仿宋_GB2312" w:cs="Times New Roman"/>
          <w:color w:val="auto"/>
          <w:sz w:val="32"/>
          <w:szCs w:val="32"/>
          <w:lang w:eastAsia="zh-CN"/>
        </w:rPr>
        <w:t>，结合畜产品安全检测试剂的特点，建立了</w:t>
      </w:r>
      <w:r>
        <w:rPr>
          <w:rFonts w:hint="default" w:eastAsia="仿宋_GB2312" w:cs="Times New Roman"/>
          <w:color w:val="auto"/>
          <w:sz w:val="32"/>
          <w:szCs w:val="32"/>
          <w:lang w:eastAsia="zh-CN"/>
        </w:rPr>
        <w:t>绩效评价</w:t>
      </w:r>
      <w:r>
        <w:rPr>
          <w:rFonts w:hint="eastAsia" w:eastAsia="仿宋_GB2312" w:cs="Times New Roman"/>
          <w:color w:val="auto"/>
          <w:sz w:val="32"/>
          <w:szCs w:val="32"/>
          <w:lang w:eastAsia="zh-CN"/>
        </w:rPr>
        <w:t>指标体系</w:t>
      </w:r>
      <w:r>
        <w:rPr>
          <w:rFonts w:hint="default"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三、项目执行及绩效实</w:t>
      </w:r>
      <w:r>
        <w:rPr>
          <w:rFonts w:hint="eastAsia" w:ascii="Times New Roman" w:hAnsi="Times New Roman" w:eastAsia="黑体" w:cs="Times New Roman"/>
          <w:sz w:val="32"/>
          <w:szCs w:val="32"/>
          <w:lang w:eastAsia="zh-CN"/>
        </w:rPr>
        <w:t>现</w:t>
      </w:r>
      <w:r>
        <w:rPr>
          <w:rFonts w:hint="default" w:ascii="Times New Roman" w:hAnsi="Times New Roman" w:eastAsia="黑体" w:cs="Times New Roman"/>
          <w:sz w:val="32"/>
          <w:szCs w:val="32"/>
        </w:rPr>
        <w:t>情况</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（一）</w:t>
      </w:r>
      <w:r>
        <w:rPr>
          <w:rFonts w:hint="eastAsia" w:ascii="楷体" w:hAnsi="楷体" w:eastAsia="楷体" w:cs="楷体"/>
          <w:sz w:val="32"/>
          <w:szCs w:val="32"/>
          <w:lang w:val="en-US" w:eastAsia="zh-CN"/>
        </w:rPr>
        <w:t>项目投入</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项目立项情况分析。本项目立项规范，绩效目标设计合理，绩效指标明确。</w:t>
      </w:r>
    </w:p>
    <w:p>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资金落实情况分析。本项目年初预算资金10万元，全部到位，到位及时。</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（二）项目实施过程</w:t>
      </w:r>
    </w:p>
    <w:p>
      <w:pPr>
        <w:spacing w:line="700" w:lineRule="exact"/>
        <w:ind w:firstLine="560" w:firstLineChars="200"/>
        <w:rPr>
          <w:rFonts w:hint="eastAsia" w:ascii="宋体" w:hAnsi="宋体"/>
          <w:sz w:val="28"/>
          <w:szCs w:val="28"/>
        </w:rPr>
      </w:pPr>
      <w:r>
        <w:rPr>
          <w:rFonts w:hint="eastAsia" w:ascii="宋体" w:hAnsi="宋体"/>
          <w:sz w:val="28"/>
          <w:szCs w:val="28"/>
        </w:rPr>
        <w:t>自评工作组根据评价工作要求，通过查资料、看现场等方法对项目概况、项目效益目标、评价政策依据及数据资料、绩效评价指标体系等内容进行自我检查及评价。</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eastAsia="zh-CN"/>
        </w:rPr>
        <w:t>（三）项目</w:t>
      </w:r>
      <w:r>
        <w:rPr>
          <w:rFonts w:hint="default" w:ascii="楷体" w:hAnsi="楷体" w:eastAsia="楷体" w:cs="楷体"/>
          <w:sz w:val="32"/>
          <w:szCs w:val="32"/>
          <w:lang w:val="en-US" w:eastAsia="zh-CN"/>
        </w:rPr>
        <w:t>产出</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color w:val="FF0000"/>
          <w:sz w:val="32"/>
          <w:szCs w:val="32"/>
          <w:lang w:val="en-US" w:eastAsia="zh-CN"/>
        </w:rPr>
      </w:pPr>
      <w:r>
        <w:rPr>
          <w:rFonts w:hint="eastAsia" w:ascii="仿宋" w:hAnsi="仿宋" w:eastAsia="仿宋" w:cs="仿宋"/>
          <w:sz w:val="32"/>
          <w:szCs w:val="32"/>
          <w:lang w:val="en-US" w:eastAsia="zh-CN"/>
        </w:rPr>
        <w:t>1、数量指标。按照要求和计划完成任务的项目规划。</w:t>
      </w:r>
      <w:r>
        <w:rPr>
          <w:rFonts w:hint="eastAsia" w:ascii="仿宋" w:hAnsi="仿宋" w:eastAsia="仿宋" w:cs="仿宋"/>
          <w:color w:val="auto"/>
          <w:sz w:val="32"/>
          <w:szCs w:val="32"/>
          <w:lang w:val="en-US" w:eastAsia="zh-CN"/>
        </w:rPr>
        <w:t>完成率为100%。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质量指标。油库、气库、弹药库、化学品仓库、烟花爆竹、石化等易燃易爆建设工程和场所新建改建扩建建筑物防雷装置设计技术评价应评必评，新建改建扩建建筑物防雷装置应检必检。项目完成质量达标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楷体" w:hAnsi="楷体" w:eastAsia="楷体" w:cs="楷体"/>
          <w:sz w:val="32"/>
          <w:szCs w:val="32"/>
          <w:lang w:val="en-US" w:eastAsia="zh-CN"/>
        </w:rPr>
      </w:pP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四</w:t>
      </w:r>
      <w:r>
        <w:rPr>
          <w:rFonts w:hint="default" w:ascii="楷体" w:hAnsi="楷体" w:eastAsia="楷体" w:cs="楷体"/>
          <w:sz w:val="32"/>
          <w:szCs w:val="32"/>
          <w:lang w:val="en-US" w:eastAsia="zh-CN"/>
        </w:rPr>
        <w:t>）</w:t>
      </w:r>
      <w:r>
        <w:rPr>
          <w:rFonts w:hint="eastAsia" w:ascii="楷体" w:hAnsi="楷体" w:eastAsia="楷体" w:cs="楷体"/>
          <w:sz w:val="32"/>
          <w:szCs w:val="32"/>
          <w:lang w:val="en-US" w:eastAsia="zh-CN"/>
        </w:rPr>
        <w:t>项目效果</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1、项目实施的生态效益分析。实际进行新建改建扩建建筑物防雷装置检测的项目占应当进行防雷装置检测的项目比率。项目完成质量达标率100%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2、服务对象满意度。服务对象满意，满意度100%。</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四、项目综合评价结论和评价等级</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w:t>
      </w:r>
      <w:r>
        <w:rPr>
          <w:rFonts w:hint="eastAsia" w:ascii="仿宋" w:hAnsi="仿宋" w:eastAsia="仿宋" w:cs="仿宋"/>
          <w:sz w:val="32"/>
          <w:szCs w:val="32"/>
        </w:rPr>
        <w:t>藁城区财政局关于开展财政专项资金部门绩效自评价的工作方案</w:t>
      </w:r>
      <w:r>
        <w:rPr>
          <w:rFonts w:hint="eastAsia" w:ascii="仿宋" w:hAnsi="仿宋" w:eastAsia="仿宋" w:cs="仿宋"/>
          <w:sz w:val="32"/>
          <w:szCs w:val="32"/>
          <w:lang w:val="en-US" w:eastAsia="zh-CN"/>
        </w:rPr>
        <w:t>》指标体系设定的评分情况，结合项目执行情况和项目绩效情况，自评总得分100分，优秀。</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（一）项目存在的主要问题：无。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（二）针对问题提出具体的改进措施或建议：无。</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lang w:val="en-US" w:eastAsia="zh-CN"/>
        </w:rPr>
      </w:pPr>
      <w:r>
        <w:rPr>
          <w:rFonts w:hint="default" w:ascii="Times New Roman" w:hAnsi="Times New Roman" w:eastAsia="黑体" w:cs="Times New Roman"/>
          <w:sz w:val="32"/>
          <w:szCs w:val="32"/>
        </w:rPr>
        <w:t>六、评价工作组人员名单及签字</w:t>
      </w:r>
      <w:r>
        <w:rPr>
          <w:rFonts w:hint="default" w:ascii="Times New Roman" w:hAnsi="Times New Roman" w:eastAsia="仿宋_GB2312" w:cs="Times New Roman"/>
          <w:color w:val="auto"/>
          <w:sz w:val="32"/>
          <w:szCs w:val="32"/>
          <w:shd w:val="clear" w:color="auto" w:fill="auto"/>
          <w:lang w:val="en-US" w:eastAsia="zh-CN"/>
        </w:rPr>
        <w:t>（姓名、工作单位、职务、职称）</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textAlignment w:val="auto"/>
        <w:outlineLvl w:val="9"/>
        <w:rPr>
          <w:rFonts w:hint="default" w:ascii="Times New Roman" w:hAnsi="Times New Roman" w:eastAsia="仿宋_GB2312" w:cs="Times New Roman"/>
          <w:sz w:val="28"/>
          <w:szCs w:val="28"/>
          <w:lang w:val="en-US" w:eastAsia="zh-CN"/>
        </w:rPr>
      </w:pPr>
    </w:p>
    <w:tbl>
      <w:tblPr>
        <w:tblStyle w:val="4"/>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310"/>
        <w:gridCol w:w="2835"/>
        <w:gridCol w:w="2670"/>
        <w:gridCol w:w="1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序号</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姓名</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工作单位</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职务职称</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1</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安军力</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王辉艳</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副局长</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张珊</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851"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4</w:t>
            </w:r>
          </w:p>
        </w:tc>
        <w:tc>
          <w:tcPr>
            <w:tcW w:w="131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彭子腾</w:t>
            </w:r>
          </w:p>
        </w:tc>
        <w:tc>
          <w:tcPr>
            <w:tcW w:w="2835"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气象局</w:t>
            </w:r>
          </w:p>
        </w:tc>
        <w:tc>
          <w:tcPr>
            <w:tcW w:w="2670"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财务科，科员</w:t>
            </w:r>
          </w:p>
        </w:tc>
        <w:tc>
          <w:tcPr>
            <w:tcW w:w="1334" w:type="dxa"/>
            <w:noWrap w:val="0"/>
            <w:vAlign w:val="center"/>
          </w:tcPr>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jc w:val="center"/>
              <w:textAlignment w:val="auto"/>
              <w:outlineLvl w:val="9"/>
              <w:rPr>
                <w:rFonts w:hint="eastAsia" w:ascii="仿宋" w:hAnsi="仿宋" w:eastAsia="仿宋" w:cs="仿宋"/>
                <w:color w:val="auto"/>
                <w:sz w:val="32"/>
                <w:szCs w:val="32"/>
              </w:rPr>
            </w:pPr>
          </w:p>
        </w:tc>
      </w:tr>
    </w:tbl>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560" w:firstLineChars="200"/>
        <w:jc w:val="both"/>
        <w:textAlignment w:val="auto"/>
        <w:outlineLvl w:val="9"/>
        <w:rPr>
          <w:rFonts w:hint="default" w:ascii="Times New Roman" w:hAnsi="Times New Roman" w:eastAsia="仿宋_GB2312" w:cs="Times New Roman"/>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6E84ED"/>
    <w:multiLevelType w:val="singleLevel"/>
    <w:tmpl w:val="F26E84ED"/>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62E50"/>
    <w:rsid w:val="06D26331"/>
    <w:rsid w:val="06D50E3D"/>
    <w:rsid w:val="0C881BA7"/>
    <w:rsid w:val="10A038D7"/>
    <w:rsid w:val="182249DC"/>
    <w:rsid w:val="21EE27C5"/>
    <w:rsid w:val="239F1D8B"/>
    <w:rsid w:val="299C1051"/>
    <w:rsid w:val="2D7E5005"/>
    <w:rsid w:val="2EF76043"/>
    <w:rsid w:val="34AD3B18"/>
    <w:rsid w:val="35390F8B"/>
    <w:rsid w:val="387757BB"/>
    <w:rsid w:val="38C35B04"/>
    <w:rsid w:val="395A2800"/>
    <w:rsid w:val="4076518D"/>
    <w:rsid w:val="4244704E"/>
    <w:rsid w:val="45F2555B"/>
    <w:rsid w:val="49256833"/>
    <w:rsid w:val="4B262181"/>
    <w:rsid w:val="4F52446F"/>
    <w:rsid w:val="4F56003E"/>
    <w:rsid w:val="4FB101D2"/>
    <w:rsid w:val="506F05E4"/>
    <w:rsid w:val="576C7A2E"/>
    <w:rsid w:val="637A675C"/>
    <w:rsid w:val="67E94555"/>
    <w:rsid w:val="6F435179"/>
    <w:rsid w:val="6F7452F0"/>
    <w:rsid w:val="71C66B3C"/>
    <w:rsid w:val="74577055"/>
    <w:rsid w:val="74A00361"/>
    <w:rsid w:val="75A43767"/>
    <w:rsid w:val="783B5465"/>
    <w:rsid w:val="78C25FB2"/>
    <w:rsid w:val="7A4D77F4"/>
    <w:rsid w:val="7B3859AF"/>
    <w:rsid w:val="7BCA2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2020-07-07T01:34:00Z</dcterms:created>
  <dc:creator>zjz2017</dc:creator>
  <cp:lastModifiedBy>腾腾</cp:lastModifiedBy>
  <dcterms:modified xsi:type="dcterms:W3CDTF">2020-08-12T02:27:00Z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