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p>
    <w:p>
      <w:pPr>
        <w:spacing w:line="360" w:lineRule="auto"/>
        <w:jc w:val="center"/>
        <w:rPr>
          <w:rFonts w:hint="eastAsia" w:ascii="宋体" w:hAnsi="宋体"/>
          <w:sz w:val="44"/>
          <w:szCs w:val="44"/>
        </w:rPr>
      </w:pPr>
      <w:r>
        <w:rPr>
          <w:rFonts w:hint="eastAsia" w:ascii="宋体" w:hAnsi="宋体"/>
          <w:sz w:val="44"/>
          <w:szCs w:val="44"/>
          <w:lang w:eastAsia="zh-CN"/>
        </w:rPr>
        <w:t>藁城区民政</w:t>
      </w:r>
      <w:r>
        <w:rPr>
          <w:rFonts w:hint="eastAsia" w:ascii="宋体" w:hAnsi="宋体"/>
          <w:sz w:val="44"/>
          <w:szCs w:val="44"/>
        </w:rPr>
        <w:t>局深度扶贫帮扶资金项目</w:t>
      </w:r>
    </w:p>
    <w:p>
      <w:pPr>
        <w:spacing w:line="360" w:lineRule="auto"/>
        <w:jc w:val="center"/>
        <w:rPr>
          <w:rFonts w:hint="eastAsia" w:ascii="仿宋" w:hAnsi="仿宋" w:eastAsia="仿宋" w:cs="仿宋"/>
          <w:sz w:val="44"/>
          <w:szCs w:val="44"/>
        </w:rPr>
      </w:pPr>
      <w:r>
        <w:rPr>
          <w:rFonts w:hint="eastAsia" w:ascii="宋体" w:hAnsi="宋体"/>
          <w:sz w:val="44"/>
          <w:szCs w:val="44"/>
          <w:lang w:val="en-US" w:eastAsia="zh-CN"/>
        </w:rPr>
        <w:t>2018</w:t>
      </w:r>
      <w:r>
        <w:rPr>
          <w:rFonts w:hint="eastAsia" w:ascii="宋体" w:hAnsi="宋体"/>
          <w:sz w:val="44"/>
          <w:szCs w:val="44"/>
        </w:rPr>
        <w:t>年度绩效自评报告</w:t>
      </w:r>
    </w:p>
    <w:p>
      <w:pPr>
        <w:spacing w:line="360" w:lineRule="auto"/>
        <w:jc w:val="center"/>
        <w:rPr>
          <w:rFonts w:hint="eastAsia" w:ascii="华文楷体" w:eastAsia="华文楷体"/>
          <w:sz w:val="44"/>
          <w:szCs w:val="44"/>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w:t>
      </w:r>
      <w:r>
        <w:rPr>
          <w:rFonts w:hint="eastAsia" w:ascii="仿宋_GB2312" w:eastAsia="仿宋_GB2312"/>
          <w:sz w:val="32"/>
          <w:szCs w:val="32"/>
          <w:lang w:eastAsia="zh-CN"/>
        </w:rPr>
        <w:t>字</w:t>
      </w:r>
      <w:r>
        <w:rPr>
          <w:rFonts w:hint="eastAsia" w:ascii="仿宋_GB2312" w:eastAsia="仿宋_GB2312"/>
          <w:sz w:val="32"/>
          <w:szCs w:val="32"/>
        </w:rPr>
        <w:t>【2019】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号），遵循“科学性、规范性、客观性和公正性”的原则，对深度扶贫帮扶资金项目实施了绩效评价，形成本评价报告。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 xml:space="preserve"> </w:t>
      </w:r>
      <w:r>
        <w:rPr>
          <w:rFonts w:hint="eastAsia" w:ascii="仿宋_GB2312" w:eastAsia="仿宋_GB2312"/>
          <w:sz w:val="32"/>
          <w:szCs w:val="32"/>
          <w:lang w:eastAsia="zh-CN"/>
        </w:rPr>
        <w:t>藁城区民政局对全区</w:t>
      </w:r>
      <w:r>
        <w:rPr>
          <w:rFonts w:hint="eastAsia" w:ascii="仿宋_GB2312" w:eastAsia="仿宋_GB2312"/>
          <w:sz w:val="32"/>
          <w:szCs w:val="32"/>
          <w:lang w:val="en-US" w:eastAsia="zh-CN"/>
        </w:rPr>
        <w:t>7个乡镇对平山县6个村进行对口帮扶</w:t>
      </w:r>
    </w:p>
    <w:p>
      <w:pPr>
        <w:adjustRightInd w:val="0"/>
        <w:snapToGrid w:val="0"/>
        <w:spacing w:line="36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eastAsia="仿宋_GB2312"/>
          <w:sz w:val="32"/>
          <w:szCs w:val="32"/>
        </w:rPr>
        <w:t xml:space="preserve"> </w:t>
      </w:r>
      <w:r>
        <w:rPr>
          <w:rFonts w:hint="eastAsia" w:ascii="仿宋_GB2312" w:eastAsia="仿宋_GB2312"/>
          <w:sz w:val="32"/>
          <w:szCs w:val="32"/>
          <w:lang w:eastAsia="zh-CN"/>
        </w:rPr>
        <w:t>廉州镇对口帮扶平山县黄安村，出资</w:t>
      </w:r>
      <w:r>
        <w:rPr>
          <w:rFonts w:hint="eastAsia" w:ascii="仿宋_GB2312" w:eastAsia="仿宋_GB2312"/>
          <w:sz w:val="32"/>
          <w:szCs w:val="32"/>
          <w:lang w:val="en-US" w:eastAsia="zh-CN"/>
        </w:rPr>
        <w:t>30万元建设护村坝及村庄绿化工程，购置村内保洁设施和垃圾清运车；兴安镇对口帮扶东枣园村，出资50万建设猪舍40个、鱼塘1个、经济林2亩、村内道路两侧绿化；常安镇、南董镇共同帮扶井沟村，出资30万元灌溉用水井及护村坝建设。梅花镇对口帮扶大西沟村，出资30万元发展光伏发电项目；岗上镇对口帮扶榆树村，出资30万元发展光伏发电项目；张家庄镇对口帮扶杨家庄村，出资30万元村内广场硬化、护村坝建设、光伏产业项目等，</w:t>
      </w:r>
      <w:r>
        <w:rPr>
          <w:rFonts w:hint="eastAsia" w:ascii="仿宋_GB2312" w:eastAsia="仿宋_GB2312"/>
          <w:sz w:val="32"/>
          <w:szCs w:val="32"/>
        </w:rPr>
        <w:t xml:space="preserve"> </w:t>
      </w:r>
      <w:r>
        <w:rPr>
          <w:rFonts w:hint="eastAsia" w:ascii="仿宋_GB2312" w:hAnsi="仿宋_GB2312" w:eastAsia="仿宋_GB2312" w:cs="仿宋_GB2312"/>
          <w:color w:val="auto"/>
          <w:sz w:val="32"/>
          <w:szCs w:val="32"/>
          <w:lang w:val="en-US" w:eastAsia="zh-CN"/>
        </w:rPr>
        <w:t>共计200万元。经研究，此资金拟从区财政今年帮扶平山预算中列支。</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政府统筹整合各方面工作力量</w:t>
      </w:r>
      <w:r>
        <w:rPr>
          <w:rFonts w:hint="eastAsia" w:ascii="仿宋_GB2312" w:eastAsia="仿宋_GB2312"/>
          <w:sz w:val="32"/>
          <w:szCs w:val="32"/>
          <w:lang w:eastAsia="zh-CN"/>
        </w:rPr>
        <w:t>和参扶单位帮扶资源坚持严格管理、有效激励。加强日常管理，从严从实要求，培养优良作风，健全管理制度。</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及时拨付深度贫困村脱贫对口帮扶资金。</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健全绩效问题整改责任制，及时对绩效评价中发现的问题进行认真研究，强化改进措施，补齐管理短板，提高预算项目和资金管理水平，进一步提高财政资金的使用效益。</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1、项目</w:t>
      </w:r>
      <w:r>
        <w:rPr>
          <w:rFonts w:hint="eastAsia" w:ascii="仿宋_GB2312" w:eastAsia="仿宋_GB2312"/>
          <w:sz w:val="32"/>
          <w:szCs w:val="32"/>
          <w:lang w:eastAsia="zh-CN"/>
        </w:rPr>
        <w:t>实际完成</w:t>
      </w:r>
      <w:r>
        <w:rPr>
          <w:rFonts w:hint="eastAsia" w:ascii="仿宋_GB2312" w:eastAsia="仿宋_GB2312"/>
          <w:sz w:val="32"/>
          <w:szCs w:val="32"/>
        </w:rPr>
        <w:t>率</w:t>
      </w:r>
      <w:r>
        <w:rPr>
          <w:rFonts w:hint="eastAsia" w:ascii="仿宋_GB2312" w:eastAsia="仿宋_GB2312"/>
          <w:sz w:val="32"/>
          <w:szCs w:val="32"/>
          <w:lang w:val="en-US" w:eastAsia="zh-CN"/>
        </w:rPr>
        <w:t>100%。</w:t>
      </w:r>
    </w:p>
    <w:p>
      <w:pPr>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sz w:val="32"/>
          <w:szCs w:val="32"/>
          <w:lang w:eastAsia="zh-CN"/>
        </w:rPr>
        <w:t>项目</w:t>
      </w:r>
      <w:r>
        <w:rPr>
          <w:rFonts w:hint="eastAsia" w:ascii="仿宋_GB2312" w:eastAsia="仿宋_GB2312"/>
          <w:sz w:val="32"/>
          <w:szCs w:val="32"/>
        </w:rPr>
        <w:t>及时完成率</w:t>
      </w:r>
      <w:r>
        <w:rPr>
          <w:rFonts w:hint="eastAsia" w:ascii="仿宋_GB2312" w:eastAsia="仿宋_GB2312"/>
          <w:sz w:val="32"/>
          <w:szCs w:val="32"/>
          <w:lang w:val="en-US" w:eastAsia="zh-CN"/>
        </w:rPr>
        <w:t>100%。</w:t>
      </w:r>
    </w:p>
    <w:p>
      <w:pPr>
        <w:ind w:firstLine="640" w:firstLineChars="200"/>
        <w:rPr>
          <w:rFonts w:hint="eastAsia"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eastAsia="zh-CN"/>
        </w:rPr>
        <w:t>二</w:t>
      </w:r>
      <w:r>
        <w:rPr>
          <w:rFonts w:hint="eastAsia" w:ascii="仿宋_GB2312" w:eastAsia="仿宋_GB2312"/>
          <w:sz w:val="32"/>
          <w:szCs w:val="32"/>
        </w:rPr>
        <w:t>）满意度指标完成情况分析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收益对象满意度</w:t>
      </w:r>
      <w:r>
        <w:rPr>
          <w:rFonts w:hint="eastAsia" w:ascii="仿宋_GB2312" w:eastAsia="仿宋_GB2312"/>
          <w:sz w:val="32"/>
          <w:szCs w:val="32"/>
          <w:lang w:val="en-US" w:eastAsia="zh-CN"/>
        </w:rPr>
        <w:t>100%</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通过扶贫办牵头，协调组织有关部门，按职责分工，依据藁城区产业扶贫实际情况，本着客观、科学、正确监测的原则，全面评价我区的产业扶贫工作，藁城区产业扶贫自评成绩为优秀。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无</w:t>
      </w:r>
    </w:p>
    <w:p>
      <w:pPr>
        <w:numPr>
          <w:ilvl w:val="0"/>
          <w:numId w:val="0"/>
        </w:numPr>
        <w:adjustRightInd w:val="0"/>
        <w:snapToGrid w:val="0"/>
        <w:spacing w:line="360" w:lineRule="auto"/>
        <w:rPr>
          <w:rFonts w:hint="eastAsia" w:ascii="黑体" w:eastAsia="黑体"/>
          <w:sz w:val="32"/>
          <w:szCs w:val="32"/>
        </w:rPr>
      </w:pPr>
      <w:bookmarkStart w:id="0" w:name="_GoBack"/>
      <w:bookmarkEnd w:id="0"/>
    </w:p>
    <w:p/>
    <w:p/>
    <w:p/>
    <w:p>
      <w:pPr>
        <w:ind w:firstLine="5440" w:firstLineChars="17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2019年9月26日</w:t>
      </w:r>
    </w:p>
    <w:sectPr>
      <w:pgSz w:w="11906" w:h="16838"/>
      <w:pgMar w:top="1440" w:right="1463" w:bottom="1440" w:left="1463"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2EB14FC"/>
    <w:rsid w:val="06EA37FF"/>
    <w:rsid w:val="0787117C"/>
    <w:rsid w:val="09780034"/>
    <w:rsid w:val="10697014"/>
    <w:rsid w:val="1C063C07"/>
    <w:rsid w:val="1C69717A"/>
    <w:rsid w:val="326860DA"/>
    <w:rsid w:val="3F980E7B"/>
    <w:rsid w:val="400B6600"/>
    <w:rsid w:val="48EF2AFC"/>
    <w:rsid w:val="4F4B0AB3"/>
    <w:rsid w:val="56B8679A"/>
    <w:rsid w:val="67562BA8"/>
    <w:rsid w:val="6AFA10FF"/>
    <w:rsid w:val="6F237EBC"/>
    <w:rsid w:val="79C428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22</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2020-05-26T10:04:03Z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