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藁城区公安</w:t>
      </w:r>
      <w:r>
        <w:rPr>
          <w:rFonts w:hint="eastAsia" w:ascii="宋体" w:hAnsi="宋体"/>
          <w:sz w:val="36"/>
          <w:szCs w:val="36"/>
        </w:rPr>
        <w:t>局</w:t>
      </w:r>
      <w:r>
        <w:rPr>
          <w:rFonts w:hint="eastAsia" w:ascii="宋体" w:hAnsi="宋体"/>
          <w:sz w:val="36"/>
          <w:szCs w:val="36"/>
          <w:lang w:eastAsia="zh-CN"/>
        </w:rPr>
        <w:t>辅警工资及社保费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大要案经费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藁城区公安局为招聘警务辅助人员从事公安机关非执法岗位的相关辅助工作和执法岗位的相关辅助工作，设立了辅警工资及社保费项目。该项目经费共计</w:t>
      </w:r>
      <w:r>
        <w:rPr>
          <w:rFonts w:hint="eastAsia" w:ascii="仿宋_GB2312" w:eastAsia="仿宋_GB2312"/>
          <w:sz w:val="32"/>
          <w:szCs w:val="32"/>
          <w:lang w:val="en-US" w:eastAsia="zh-CN"/>
        </w:rPr>
        <w:t>569万元，全部为</w:t>
      </w:r>
      <w:r>
        <w:rPr>
          <w:rFonts w:hint="eastAsia" w:ascii="仿宋" w:hAnsi="仿宋" w:eastAsia="仿宋"/>
          <w:sz w:val="32"/>
          <w:szCs w:val="32"/>
        </w:rPr>
        <w:t>一般公共预算拨款</w:t>
      </w:r>
      <w:r>
        <w:rPr>
          <w:rFonts w:hint="eastAsia" w:ascii="仿宋" w:hAnsi="仿宋" w:eastAsia="仿宋"/>
          <w:sz w:val="32"/>
          <w:szCs w:val="32"/>
          <w:lang w:eastAsia="zh-CN"/>
        </w:rPr>
        <w:t>。</w:t>
      </w:r>
      <w:r>
        <w:rPr>
          <w:rFonts w:hint="eastAsia" w:ascii="仿宋_GB2312" w:eastAsia="仿宋_GB2312"/>
          <w:sz w:val="32"/>
          <w:szCs w:val="32"/>
          <w:lang w:eastAsia="zh-CN"/>
        </w:rPr>
        <w:t>主要用于辅警工资及社保费开支，</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在项目实施过程中原则上与具体案件挂钩，严格执行现行国家规定的办案经费开支范围，并对资金支出的规范性进行了有效的监控。</w:t>
      </w:r>
    </w:p>
    <w:p>
      <w:pPr>
        <w:numPr>
          <w:ilvl w:val="0"/>
          <w:numId w:val="1"/>
        </w:numPr>
        <w:ind w:firstLine="660"/>
        <w:rPr>
          <w:rFonts w:hint="eastAsia" w:ascii="黑体" w:hAnsi="黑体" w:eastAsia="黑体" w:cs="黑体"/>
          <w:sz w:val="32"/>
          <w:szCs w:val="32"/>
        </w:rPr>
      </w:pPr>
      <w:r>
        <w:rPr>
          <w:rFonts w:hint="eastAsia" w:ascii="黑体" w:hAnsi="黑体" w:eastAsia="黑体" w:cs="黑体"/>
          <w:sz w:val="32"/>
          <w:szCs w:val="32"/>
        </w:rPr>
        <w:t>绩效评价工作情况</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w:t>
      </w:r>
      <w:r>
        <w:rPr>
          <w:rFonts w:hint="eastAsia" w:ascii="仿宋" w:hAnsi="仿宋" w:eastAsia="仿宋"/>
          <w:color w:val="auto"/>
          <w:sz w:val="32"/>
          <w:szCs w:val="32"/>
        </w:rPr>
        <w:t>以藁城区公安局</w:t>
      </w:r>
      <w:r>
        <w:rPr>
          <w:rFonts w:hint="eastAsia" w:ascii="仿宋" w:hAnsi="仿宋" w:eastAsia="仿宋"/>
          <w:color w:val="auto"/>
          <w:sz w:val="32"/>
          <w:szCs w:val="32"/>
          <w:lang w:eastAsia="zh-CN"/>
        </w:rPr>
        <w:t>副局长王建朝</w:t>
      </w:r>
      <w:r>
        <w:rPr>
          <w:rFonts w:hint="eastAsia" w:ascii="仿宋" w:hAnsi="仿宋" w:eastAsia="仿宋"/>
          <w:color w:val="auto"/>
          <w:sz w:val="32"/>
          <w:szCs w:val="32"/>
        </w:rPr>
        <w:t>为组长，</w:t>
      </w:r>
      <w:r>
        <w:rPr>
          <w:rFonts w:hint="eastAsia" w:ascii="仿宋" w:hAnsi="仿宋" w:eastAsia="仿宋"/>
          <w:color w:val="auto"/>
          <w:sz w:val="32"/>
          <w:szCs w:val="32"/>
          <w:lang w:eastAsia="zh-CN"/>
        </w:rPr>
        <w:t>警务保障室主任李文忠、政治处副主任张峰</w:t>
      </w:r>
      <w:r>
        <w:rPr>
          <w:rFonts w:hint="eastAsia" w:ascii="仿宋" w:hAnsi="仿宋" w:eastAsia="仿宋"/>
          <w:color w:val="auto"/>
          <w:sz w:val="32"/>
          <w:szCs w:val="32"/>
        </w:rPr>
        <w:t>、</w:t>
      </w:r>
      <w:r>
        <w:rPr>
          <w:rFonts w:hint="eastAsia" w:ascii="仿宋" w:hAnsi="仿宋" w:eastAsia="仿宋"/>
          <w:color w:val="auto"/>
          <w:sz w:val="32"/>
          <w:szCs w:val="32"/>
          <w:lang w:eastAsia="zh-CN"/>
        </w:rPr>
        <w:t>会计张晓娜</w:t>
      </w:r>
      <w:r>
        <w:rPr>
          <w:rFonts w:hint="eastAsia" w:ascii="仿宋" w:hAnsi="仿宋" w:eastAsia="仿宋"/>
          <w:color w:val="auto"/>
          <w:sz w:val="32"/>
          <w:szCs w:val="32"/>
        </w:rPr>
        <w:t>为成员的领导小组和工作机构，明确</w:t>
      </w:r>
      <w:r>
        <w:rPr>
          <w:rFonts w:hint="eastAsia" w:ascii="仿宋" w:hAnsi="仿宋" w:eastAsia="仿宋"/>
          <w:sz w:val="32"/>
          <w:szCs w:val="32"/>
        </w:rPr>
        <w:t>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w:t>
      </w:r>
      <w:r>
        <w:rPr>
          <w:rFonts w:hint="eastAsia" w:ascii="仿宋" w:hAnsi="仿宋" w:eastAsia="仿宋"/>
          <w:sz w:val="32"/>
          <w:szCs w:val="32"/>
          <w:lang w:eastAsia="zh-CN"/>
        </w:rPr>
        <w:t>小组</w:t>
      </w:r>
      <w:r>
        <w:rPr>
          <w:rFonts w:hint="eastAsia" w:ascii="仿宋" w:hAnsi="仿宋" w:eastAsia="仿宋"/>
          <w:sz w:val="32"/>
          <w:szCs w:val="32"/>
        </w:rPr>
        <w:t>设计评价指标，确定评价方法及评价标准值。</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局</w:t>
      </w:r>
      <w:r>
        <w:rPr>
          <w:rFonts w:hint="eastAsia" w:ascii="仿宋" w:hAnsi="仿宋" w:eastAsia="仿宋"/>
          <w:sz w:val="32"/>
          <w:szCs w:val="32"/>
        </w:rPr>
        <w:t>预算项目资金的编制、管理和使用，严格执行“收支两条线”管理，按照预算资金管理办法，坚持“量入为出和专款专用”原则，主要用于全</w:t>
      </w:r>
      <w:r>
        <w:rPr>
          <w:rFonts w:hint="eastAsia" w:ascii="仿宋" w:hAnsi="仿宋" w:eastAsia="仿宋"/>
          <w:sz w:val="32"/>
          <w:szCs w:val="32"/>
          <w:lang w:eastAsia="zh-CN"/>
        </w:rPr>
        <w:t>局</w:t>
      </w:r>
      <w:r>
        <w:rPr>
          <w:rFonts w:hint="eastAsia" w:ascii="仿宋" w:hAnsi="仿宋" w:eastAsia="仿宋"/>
          <w:sz w:val="32"/>
          <w:szCs w:val="32"/>
        </w:rPr>
        <w:t>重点项目预算编制。我</w:t>
      </w:r>
      <w:r>
        <w:rPr>
          <w:rFonts w:hint="eastAsia" w:ascii="仿宋" w:hAnsi="仿宋" w:eastAsia="仿宋"/>
          <w:sz w:val="32"/>
          <w:szCs w:val="32"/>
          <w:lang w:eastAsia="zh-CN"/>
        </w:rPr>
        <w:t>局</w:t>
      </w:r>
      <w:r>
        <w:rPr>
          <w:rFonts w:hint="eastAsia" w:ascii="仿宋" w:hAnsi="仿宋" w:eastAsia="仿宋"/>
          <w:sz w:val="32"/>
          <w:szCs w:val="32"/>
        </w:rPr>
        <w:t>根据项目进度，及时拨付预算资金，达到资金设立目的，产生了良好的社会效益。</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w:t>
      </w:r>
      <w:r>
        <w:rPr>
          <w:rFonts w:hint="eastAsia" w:ascii="仿宋" w:hAnsi="仿宋" w:eastAsia="仿宋"/>
          <w:sz w:val="32"/>
          <w:szCs w:val="32"/>
          <w:lang w:val="en-US" w:eastAsia="zh-CN"/>
        </w:rPr>
        <w:t>93</w:t>
      </w:r>
      <w:r>
        <w:rPr>
          <w:rFonts w:hint="eastAsia" w:ascii="仿宋" w:hAnsi="仿宋" w:eastAsia="仿宋"/>
          <w:sz w:val="32"/>
          <w:szCs w:val="32"/>
        </w:rPr>
        <w:t>分，综合评价结论和项目综合绩效评价等级为良。</w:t>
      </w:r>
    </w:p>
    <w:p>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pPr>
        <w:spacing w:line="360" w:lineRule="auto"/>
        <w:ind w:firstLine="640" w:firstLineChars="200"/>
        <w:rPr>
          <w:rFonts w:ascii="仿宋" w:hAnsi="仿宋" w:eastAsia="仿宋"/>
          <w:sz w:val="32"/>
          <w:szCs w:val="32"/>
        </w:rPr>
      </w:pPr>
    </w:p>
    <w:p>
      <w:pPr>
        <w:adjustRightInd w:val="0"/>
        <w:snapToGrid w:val="0"/>
        <w:spacing w:line="360" w:lineRule="auto"/>
        <w:ind w:firstLine="640" w:firstLineChars="200"/>
        <w:jc w:val="left"/>
        <w:rPr>
          <w:rFonts w:hint="eastAsia" w:ascii="仿宋" w:hAnsi="仿宋" w:eastAsia="仿宋"/>
          <w:color w:val="333333"/>
          <w:sz w:val="32"/>
          <w:szCs w:val="32"/>
        </w:rPr>
      </w:pPr>
      <w:r>
        <w:rPr>
          <w:rFonts w:hint="eastAsia" w:ascii="仿宋" w:hAnsi="仿宋" w:eastAsia="仿宋"/>
          <w:sz w:val="32"/>
          <w:szCs w:val="32"/>
        </w:rPr>
        <w:t xml:space="preserve">评良率=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pPr>
        <w:adjustRightInd w:val="0"/>
        <w:snapToGrid w:val="0"/>
        <w:spacing w:line="560" w:lineRule="exact"/>
        <w:ind w:firstLine="640" w:firstLineChars="200"/>
        <w:jc w:val="left"/>
        <w:rPr>
          <w:rFonts w:hint="eastAsia" w:ascii="仿宋" w:hAnsi="仿宋" w:eastAsia="仿宋"/>
          <w:color w:val="333333"/>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w:t>
      </w:r>
      <w:r>
        <w:rPr>
          <w:rFonts w:hint="eastAsia" w:ascii="仿宋" w:hAnsi="仿宋" w:eastAsia="仿宋"/>
          <w:color w:val="333333"/>
          <w:sz w:val="32"/>
          <w:szCs w:val="32"/>
          <w:lang w:eastAsia="zh-CN"/>
        </w:rPr>
        <w:t>大要案经费</w:t>
      </w:r>
      <w:r>
        <w:rPr>
          <w:rFonts w:hint="eastAsia" w:ascii="仿宋" w:hAnsi="仿宋" w:eastAsia="仿宋"/>
          <w:color w:val="333333"/>
          <w:sz w:val="32"/>
          <w:szCs w:val="32"/>
        </w:rPr>
        <w:t>项目的各项绩效指标完成情况我们进行了分类分析，</w:t>
      </w:r>
      <w:r>
        <w:rPr>
          <w:rFonts w:hint="eastAsia" w:ascii="仿宋" w:hAnsi="仿宋" w:eastAsia="仿宋"/>
          <w:color w:val="333333"/>
          <w:sz w:val="32"/>
          <w:szCs w:val="32"/>
          <w:lang w:eastAsia="zh-CN"/>
        </w:rPr>
        <w:t>各项指标均按时完成，</w:t>
      </w:r>
      <w:r>
        <w:rPr>
          <w:rFonts w:hint="eastAsia" w:ascii="仿宋" w:hAnsi="仿宋" w:eastAsia="仿宋"/>
          <w:color w:val="333333"/>
          <w:sz w:val="32"/>
          <w:szCs w:val="32"/>
        </w:rPr>
        <w:t>评价结果为优。</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w:t>
      </w:r>
      <w:r>
        <w:rPr>
          <w:rFonts w:hint="eastAsia" w:ascii="仿宋" w:hAnsi="仿宋" w:eastAsia="仿宋"/>
          <w:color w:val="333333"/>
          <w:sz w:val="32"/>
          <w:szCs w:val="32"/>
          <w:lang w:eastAsia="zh-CN"/>
        </w:rPr>
        <w:t>大要案经费</w:t>
      </w:r>
      <w:r>
        <w:rPr>
          <w:rFonts w:hint="eastAsia" w:ascii="仿宋" w:hAnsi="仿宋" w:eastAsia="仿宋"/>
          <w:color w:val="333333"/>
          <w:sz w:val="32"/>
          <w:szCs w:val="32"/>
        </w:rPr>
        <w:t>项目的绩效评价结果，在部门内部进行了公开，反应良好，显示出该项目设计合理、管理有效，效益明显，为合理安排下一年度预算提供了良好的依据。</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pPr>
        <w:adjustRightInd w:val="0"/>
        <w:snapToGrid w:val="0"/>
        <w:spacing w:line="560" w:lineRule="exact"/>
        <w:ind w:firstLine="640" w:firstLineChars="200"/>
        <w:jc w:val="left"/>
        <w:rPr>
          <w:rFonts w:hint="eastAsia" w:ascii="仿宋" w:hAnsi="仿宋" w:eastAsia="仿宋"/>
          <w:sz w:val="32"/>
          <w:szCs w:val="32"/>
          <w:lang w:eastAsia="zh-CN"/>
        </w:rPr>
      </w:pPr>
      <w:r>
        <w:rPr>
          <w:rFonts w:hint="eastAsia" w:ascii="仿宋" w:hAnsi="仿宋" w:eastAsia="仿宋"/>
          <w:sz w:val="32"/>
          <w:szCs w:val="32"/>
          <w:lang w:eastAsia="zh-CN"/>
        </w:rPr>
        <w:t>王建朝</w:t>
      </w:r>
      <w:r>
        <w:rPr>
          <w:rFonts w:hint="eastAsia" w:ascii="仿宋" w:hAnsi="仿宋" w:eastAsia="仿宋"/>
          <w:sz w:val="32"/>
          <w:szCs w:val="32"/>
        </w:rPr>
        <w:t xml:space="preserve">   藁城区公安局  </w:t>
      </w:r>
      <w:r>
        <w:rPr>
          <w:rFonts w:hint="eastAsia" w:ascii="仿宋" w:hAnsi="仿宋" w:eastAsia="仿宋"/>
          <w:sz w:val="32"/>
          <w:szCs w:val="32"/>
          <w:lang w:val="en-US" w:eastAsia="zh-CN"/>
        </w:rPr>
        <w:t xml:space="preserve">       </w:t>
      </w:r>
      <w:r>
        <w:rPr>
          <w:rFonts w:hint="eastAsia" w:ascii="仿宋" w:hAnsi="仿宋" w:eastAsia="仿宋"/>
          <w:sz w:val="32"/>
          <w:szCs w:val="32"/>
        </w:rPr>
        <w:t xml:space="preserve"> </w:t>
      </w:r>
      <w:r>
        <w:rPr>
          <w:rFonts w:hint="eastAsia" w:ascii="仿宋" w:hAnsi="仿宋" w:eastAsia="仿宋"/>
          <w:sz w:val="32"/>
          <w:szCs w:val="32"/>
          <w:lang w:eastAsia="zh-CN"/>
        </w:rPr>
        <w:t>副局长</w:t>
      </w:r>
    </w:p>
    <w:p>
      <w:pPr>
        <w:adjustRightInd w:val="0"/>
        <w:snapToGrid w:val="0"/>
        <w:spacing w:line="560" w:lineRule="exact"/>
        <w:ind w:firstLine="640" w:firstLineChars="200"/>
        <w:jc w:val="left"/>
        <w:rPr>
          <w:rFonts w:hint="eastAsia" w:ascii="仿宋" w:hAnsi="仿宋" w:eastAsia="仿宋"/>
          <w:sz w:val="32"/>
          <w:szCs w:val="32"/>
        </w:rPr>
      </w:pPr>
      <w:r>
        <w:rPr>
          <w:rFonts w:hint="eastAsia" w:ascii="仿宋" w:hAnsi="仿宋" w:eastAsia="仿宋"/>
          <w:sz w:val="32"/>
          <w:szCs w:val="32"/>
          <w:lang w:eastAsia="zh-CN"/>
        </w:rPr>
        <w:t>李文忠</w:t>
      </w:r>
      <w:r>
        <w:rPr>
          <w:rFonts w:hint="eastAsia" w:ascii="仿宋" w:hAnsi="仿宋" w:eastAsia="仿宋"/>
          <w:sz w:val="32"/>
          <w:szCs w:val="32"/>
        </w:rPr>
        <w:t xml:space="preserve">   藁城区公安局</w:t>
      </w:r>
      <w:r>
        <w:rPr>
          <w:rFonts w:hint="eastAsia" w:ascii="仿宋" w:hAnsi="仿宋" w:eastAsia="仿宋"/>
          <w:sz w:val="32"/>
          <w:szCs w:val="32"/>
          <w:lang w:eastAsia="zh-CN"/>
        </w:rPr>
        <w:t>警务保室</w:t>
      </w:r>
      <w:r>
        <w:rPr>
          <w:rFonts w:hint="eastAsia" w:ascii="仿宋" w:hAnsi="仿宋" w:eastAsia="仿宋"/>
          <w:sz w:val="32"/>
          <w:szCs w:val="32"/>
          <w:lang w:val="en-US" w:eastAsia="zh-CN"/>
        </w:rPr>
        <w:t xml:space="preserve">  主任</w:t>
      </w:r>
      <w:r>
        <w:rPr>
          <w:rFonts w:hint="eastAsia" w:ascii="仿宋" w:hAnsi="仿宋" w:eastAsia="仿宋"/>
          <w:sz w:val="32"/>
          <w:szCs w:val="32"/>
        </w:rPr>
        <w:t xml:space="preserve"> </w:t>
      </w:r>
    </w:p>
    <w:p>
      <w:pPr>
        <w:adjustRightInd w:val="0"/>
        <w:snapToGrid w:val="0"/>
        <w:spacing w:line="560" w:lineRule="exact"/>
        <w:ind w:firstLine="640" w:firstLineChars="200"/>
        <w:jc w:val="left"/>
        <w:rPr>
          <w:rFonts w:hint="default" w:ascii="仿宋" w:hAnsi="仿宋" w:eastAsia="仿宋"/>
          <w:sz w:val="32"/>
          <w:szCs w:val="32"/>
          <w:lang w:val="en-US" w:eastAsia="zh-CN"/>
        </w:rPr>
      </w:pPr>
      <w:r>
        <w:rPr>
          <w:rFonts w:hint="eastAsia" w:ascii="仿宋" w:hAnsi="仿宋" w:eastAsia="仿宋"/>
          <w:sz w:val="32"/>
          <w:szCs w:val="32"/>
          <w:lang w:eastAsia="zh-CN"/>
        </w:rPr>
        <w:t>张峰</w:t>
      </w:r>
      <w:r>
        <w:rPr>
          <w:rFonts w:hint="eastAsia" w:ascii="仿宋" w:hAnsi="仿宋" w:eastAsia="仿宋"/>
          <w:sz w:val="32"/>
          <w:szCs w:val="32"/>
          <w:lang w:val="en-US" w:eastAsia="zh-CN"/>
        </w:rPr>
        <w:tab/>
        <w:t/>
      </w:r>
      <w:r>
        <w:rPr>
          <w:rFonts w:hint="eastAsia" w:ascii="仿宋" w:hAnsi="仿宋" w:eastAsia="仿宋"/>
          <w:sz w:val="32"/>
          <w:szCs w:val="32"/>
          <w:lang w:val="en-US" w:eastAsia="zh-CN"/>
        </w:rPr>
        <w:tab/>
        <w:t>藁城区公安局政治处    副主任</w:t>
      </w:r>
      <w:bookmarkStart w:id="0" w:name="_GoBack"/>
      <w:bookmarkEnd w:id="0"/>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lang w:eastAsia="zh-CN"/>
        </w:rPr>
        <w:t>张晓娜</w:t>
      </w:r>
      <w:r>
        <w:rPr>
          <w:rFonts w:hint="eastAsia" w:ascii="仿宋" w:hAnsi="仿宋" w:eastAsia="仿宋"/>
          <w:sz w:val="32"/>
          <w:szCs w:val="32"/>
        </w:rPr>
        <w:t xml:space="preserve">   藁城区公安局</w:t>
      </w:r>
      <w:r>
        <w:rPr>
          <w:rFonts w:hint="eastAsia" w:ascii="仿宋" w:hAnsi="仿宋" w:eastAsia="仿宋"/>
          <w:sz w:val="32"/>
          <w:szCs w:val="32"/>
          <w:lang w:eastAsia="zh-CN"/>
        </w:rPr>
        <w:t>警务保室</w:t>
      </w:r>
      <w:r>
        <w:rPr>
          <w:rFonts w:hint="eastAsia" w:ascii="仿宋" w:hAnsi="仿宋" w:eastAsia="仿宋"/>
          <w:sz w:val="32"/>
          <w:szCs w:val="32"/>
        </w:rPr>
        <w:t xml:space="preserve">  会计</w:t>
      </w:r>
    </w:p>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35056A"/>
    <w:multiLevelType w:val="singleLevel"/>
    <w:tmpl w:val="CF35056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1084F8F"/>
    <w:rsid w:val="03B4332F"/>
    <w:rsid w:val="0909403E"/>
    <w:rsid w:val="2DF86FE5"/>
    <w:rsid w:val="2F16143F"/>
    <w:rsid w:val="409236D5"/>
    <w:rsid w:val="4D656D10"/>
    <w:rsid w:val="4DCE5BF5"/>
    <w:rsid w:val="4F3E6483"/>
    <w:rsid w:val="5C0B5CEF"/>
    <w:rsid w:val="5C192729"/>
    <w:rsid w:val="69686FDE"/>
    <w:rsid w:val="6AEF59CF"/>
    <w:rsid w:val="709E10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9</TotalTime>
  <ScaleCrop>false</ScaleCrop>
  <LinksUpToDate>false</LinksUpToDate>
  <CharactersWithSpaces>822</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娜娜</cp:lastModifiedBy>
  <cp:lastPrinted>2019-09-30T01:00:00Z</cp:lastPrinted>
  <dcterms:modified xsi:type="dcterms:W3CDTF">2020-05-26T05:18:55Z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