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D45269">
      <w:pPr>
        <w:spacing w:line="360" w:lineRule="auto"/>
        <w:jc w:val="center"/>
        <w:rPr>
          <w:rFonts w:ascii="黑体" w:hAnsi="黑体" w:eastAsia="黑体"/>
          <w:b/>
          <w:sz w:val="44"/>
          <w:szCs w:val="44"/>
        </w:rPr>
      </w:pPr>
      <w:r>
        <w:rPr>
          <w:rFonts w:hint="eastAsia" w:ascii="黑体" w:hAnsi="黑体" w:eastAsia="黑体"/>
          <w:b/>
          <w:sz w:val="44"/>
          <w:szCs w:val="44"/>
        </w:rPr>
        <w:t>石家庄市藁城区公安局交通管理大队</w:t>
      </w:r>
    </w:p>
    <w:p w14:paraId="38C40DB8">
      <w:pPr>
        <w:spacing w:line="360" w:lineRule="auto"/>
        <w:jc w:val="center"/>
        <w:rPr>
          <w:rFonts w:ascii="黑体" w:hAnsi="黑体" w:eastAsia="黑体"/>
          <w:b/>
          <w:sz w:val="44"/>
          <w:szCs w:val="44"/>
        </w:rPr>
      </w:pPr>
      <w:r>
        <w:rPr>
          <w:rFonts w:hint="eastAsia" w:ascii="黑体" w:hAnsi="黑体" w:eastAsia="黑体"/>
          <w:b/>
          <w:sz w:val="44"/>
          <w:szCs w:val="44"/>
        </w:rPr>
        <w:t>2018年度绩效自评报告</w:t>
      </w:r>
    </w:p>
    <w:p w14:paraId="678E8ABA">
      <w:pPr>
        <w:adjustRightInd w:val="0"/>
        <w:snapToGrid w:val="0"/>
        <w:spacing w:line="640" w:lineRule="exact"/>
        <w:ind w:firstLine="560" w:firstLineChars="200"/>
        <w:rPr>
          <w:rFonts w:ascii="仿宋" w:hAnsi="仿宋" w:eastAsia="仿宋"/>
          <w:sz w:val="28"/>
          <w:szCs w:val="28"/>
        </w:rPr>
      </w:pPr>
    </w:p>
    <w:p w14:paraId="6C831D29">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根据藁城区财政局转发《石家庄市财政支出绩效评价办法》（藳财字[2019]19号）文件精神，遵循“科学性、规范性、客观性和公正性”的原则，对我单位中央政法转移支付项目实施了绩效评价，形成本评价报告。</w:t>
      </w:r>
    </w:p>
    <w:p w14:paraId="00123944">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一、项目基本情况</w:t>
      </w:r>
    </w:p>
    <w:p w14:paraId="01898D40">
      <w:pPr>
        <w:adjustRightInd w:val="0"/>
        <w:snapToGrid w:val="0"/>
        <w:spacing w:line="560" w:lineRule="exact"/>
        <w:ind w:firstLine="643" w:firstLineChars="200"/>
        <w:jc w:val="left"/>
        <w:rPr>
          <w:rFonts w:ascii="仿宋" w:hAnsi="仿宋" w:eastAsia="仿宋"/>
          <w:sz w:val="32"/>
          <w:szCs w:val="32"/>
        </w:rPr>
      </w:pPr>
      <w:r>
        <w:rPr>
          <w:rFonts w:hint="eastAsia" w:ascii="仿宋" w:hAnsi="仿宋" w:eastAsia="仿宋"/>
          <w:b/>
          <w:sz w:val="32"/>
          <w:szCs w:val="32"/>
        </w:rPr>
        <w:t>（一）</w:t>
      </w:r>
      <w:r>
        <w:rPr>
          <w:rFonts w:hint="eastAsia" w:ascii="仿宋" w:hAnsi="仿宋" w:eastAsia="仿宋"/>
          <w:sz w:val="32"/>
          <w:szCs w:val="32"/>
        </w:rPr>
        <w:t>藁城区公安局交通管理大队于2018年根据城区道路情况计划对主城区道路交通安全设施进行管理。截至</w:t>
      </w:r>
      <w:bookmarkStart w:id="0" w:name="_GoBack"/>
      <w:bookmarkEnd w:id="0"/>
      <w:r>
        <w:rPr>
          <w:rFonts w:hint="eastAsia" w:ascii="仿宋" w:hAnsi="仿宋" w:eastAsia="仿宋"/>
          <w:sz w:val="32"/>
          <w:szCs w:val="32"/>
        </w:rPr>
        <w:t>2018年12月31日，共支出65万元。</w:t>
      </w:r>
    </w:p>
    <w:p w14:paraId="77D6899D">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（二）具体情况</w:t>
      </w:r>
    </w:p>
    <w:p w14:paraId="1BCD2027">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1、项目名称：中央政法转移支付；用途：通过维修维护的</w:t>
      </w:r>
      <w:r>
        <w:rPr>
          <w:rFonts w:ascii="仿宋" w:hAnsi="仿宋" w:eastAsia="仿宋"/>
          <w:sz w:val="32"/>
          <w:szCs w:val="32"/>
        </w:rPr>
        <w:t>路面上</w:t>
      </w:r>
      <w:r>
        <w:rPr>
          <w:rFonts w:hint="eastAsia" w:ascii="仿宋" w:hAnsi="仿宋" w:eastAsia="仿宋"/>
          <w:sz w:val="32"/>
          <w:szCs w:val="32"/>
        </w:rPr>
        <w:t>的施划标线</w:t>
      </w:r>
      <w:r>
        <w:rPr>
          <w:rFonts w:ascii="仿宋" w:hAnsi="仿宋" w:eastAsia="仿宋"/>
          <w:sz w:val="32"/>
          <w:szCs w:val="32"/>
        </w:rPr>
        <w:t>等</w:t>
      </w:r>
      <w:r>
        <w:rPr>
          <w:rFonts w:hint="eastAsia" w:ascii="仿宋" w:hAnsi="仿宋" w:eastAsia="仿宋"/>
          <w:sz w:val="32"/>
          <w:szCs w:val="32"/>
        </w:rPr>
        <w:t>向交通参与者传递引导、限制、警告等交通信息的标识，管制和引导交通，规范车辆安全有序行驶，预防和减少道路交通事故；通过维修维护施划停车位，减少停车难、乱停车的现象，为广大驾驶人提供了便利。资金来源：区级一般公共预算拨款65万元；大队预算安排：65万元。</w:t>
      </w:r>
    </w:p>
    <w:p w14:paraId="2E3AA822">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二、绩效评价工作情况</w:t>
      </w:r>
    </w:p>
    <w:p w14:paraId="6225270E">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14:paraId="6D5753D2">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以藁城区公安局交通管理大队大队长范军为组长，教导员贾军峰为副组长，综合科科长韩秋振、魏秀娟为成员的领导小组和工作机构，明确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专班设计评价指标，确定评价方法及评价标准值。</w:t>
      </w:r>
    </w:p>
    <w:p w14:paraId="640208BE">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14:paraId="4D9D49F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14:paraId="7DB5CC4E">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14:paraId="71AC7E13">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大队预算项目资金的编制、管理和使用，严格执行“收支两条线”管理，按照预算资金管理办法，坚持“量入为出和专款专用”原则，主要用于全队重点项目预算编制。我大队根据项目进度，及时拨付预算资金，达到资金设立目的，产生了良好的社会效益。</w:t>
      </w:r>
    </w:p>
    <w:p w14:paraId="752061AD">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14:paraId="26B477DF">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14:paraId="4E3A74ED">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根据项目执行情况和项目绩效情况，该项目指标体系得分88分，综合评价结论和项目综合绩效评价等级为良。</w:t>
      </w:r>
    </w:p>
    <w:p w14:paraId="6C929938">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14:paraId="1CAD71EB">
      <w:pPr>
        <w:spacing w:line="360" w:lineRule="auto"/>
        <w:ind w:firstLine="640" w:firstLineChars="200"/>
        <w:rPr>
          <w:rFonts w:ascii="仿宋" w:hAnsi="仿宋" w:eastAsia="仿宋"/>
          <w:sz w:val="32"/>
          <w:szCs w:val="32"/>
        </w:rPr>
      </w:pPr>
    </w:p>
    <w:p w14:paraId="0FCBEF43">
      <w:pPr>
        <w:adjustRightInd w:val="0"/>
        <w:snapToGrid w:val="0"/>
        <w:spacing w:line="360" w:lineRule="auto"/>
        <w:ind w:firstLine="640" w:firstLineChars="200"/>
        <w:jc w:val="left"/>
        <w:rPr>
          <w:rFonts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14:paraId="09BDA4D9">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14:paraId="25C524ED">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14:paraId="6F681B89">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14:paraId="3A5BCCD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对编入预算的交通安全设施项目的各项绩效指标完成情况我们进行了分类分析，其中评价结果为优。</w:t>
      </w:r>
    </w:p>
    <w:p w14:paraId="53C8BF8B">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14:paraId="07EDD20B">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评价的交通安全设施项目的绩效评价结果，在部门内部进行了公开，反应良好，显示出该项目设计合理、管理有效，效益明显，为合理安排下一年度预算提供了良好的依据。</w:t>
      </w:r>
    </w:p>
    <w:p w14:paraId="52FB3226">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14:paraId="62B511C1">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范  军   藁城区公安局交通管理大队   大队长</w:t>
      </w:r>
    </w:p>
    <w:p w14:paraId="152780C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 xml:space="preserve">贾军峰   藁城区公安局交通管理大队   教导员 </w:t>
      </w:r>
    </w:p>
    <w:p w14:paraId="568801F5">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韩秋振   藁城区公安局交通管理大队   综合科科长</w:t>
      </w:r>
    </w:p>
    <w:p w14:paraId="0A47C595">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魏秀娟   藁城区公安局交通管理大队   会计</w:t>
      </w:r>
    </w:p>
    <w:p w14:paraId="71C3CF9A">
      <w:pPr>
        <w:adjustRightInd w:val="0"/>
        <w:snapToGrid w:val="0"/>
        <w:spacing w:line="560" w:lineRule="exact"/>
        <w:ind w:firstLine="640" w:firstLineChars="200"/>
        <w:jc w:val="left"/>
        <w:rPr>
          <w:rFonts w:ascii="仿宋" w:hAnsi="仿宋" w:eastAsia="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2044387"/>
      <w:docPartObj>
        <w:docPartGallery w:val="AutoText"/>
      </w:docPartObj>
    </w:sdtPr>
    <w:sdtContent>
      <w:p w14:paraId="7E4704C7">
        <w:pPr>
          <w:pStyle w:val="2"/>
          <w:jc w:val="center"/>
        </w:pPr>
        <w:r>
          <w:fldChar w:fldCharType="begin"/>
        </w:r>
        <w:r>
          <w:instrText xml:space="preserve"> PAGE   \* MERGEFORMAT </w:instrText>
        </w:r>
        <w:r>
          <w:fldChar w:fldCharType="separate"/>
        </w:r>
        <w:r>
          <w:rPr>
            <w:lang w:val="zh-CN"/>
          </w:rPr>
          <w:t>3</w:t>
        </w:r>
        <w:r>
          <w:rPr>
            <w:lang w:val="zh-CN"/>
          </w:rPr>
          <w:fldChar w:fldCharType="end"/>
        </w:r>
      </w:p>
    </w:sdtContent>
  </w:sdt>
  <w:p w14:paraId="5550E878">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07B4A"/>
    <w:rsid w:val="000044B1"/>
    <w:rsid w:val="000138EA"/>
    <w:rsid w:val="00021AD7"/>
    <w:rsid w:val="0005248F"/>
    <w:rsid w:val="0007794E"/>
    <w:rsid w:val="0008392E"/>
    <w:rsid w:val="000A2432"/>
    <w:rsid w:val="000B2FEC"/>
    <w:rsid w:val="000C7931"/>
    <w:rsid w:val="000D6090"/>
    <w:rsid w:val="000F01DA"/>
    <w:rsid w:val="0010551B"/>
    <w:rsid w:val="0011106F"/>
    <w:rsid w:val="001564AE"/>
    <w:rsid w:val="001C7528"/>
    <w:rsid w:val="001D4376"/>
    <w:rsid w:val="001D73C9"/>
    <w:rsid w:val="001E4737"/>
    <w:rsid w:val="001F1FCF"/>
    <w:rsid w:val="0025145C"/>
    <w:rsid w:val="002B3138"/>
    <w:rsid w:val="002C04B6"/>
    <w:rsid w:val="002E20C1"/>
    <w:rsid w:val="00321352"/>
    <w:rsid w:val="00333F74"/>
    <w:rsid w:val="00342C52"/>
    <w:rsid w:val="003569D2"/>
    <w:rsid w:val="003A6497"/>
    <w:rsid w:val="003C500A"/>
    <w:rsid w:val="003C69FA"/>
    <w:rsid w:val="003F163D"/>
    <w:rsid w:val="00460BDE"/>
    <w:rsid w:val="004674C3"/>
    <w:rsid w:val="00471268"/>
    <w:rsid w:val="004C13BB"/>
    <w:rsid w:val="004D2F81"/>
    <w:rsid w:val="004D60D2"/>
    <w:rsid w:val="004F1366"/>
    <w:rsid w:val="005305AC"/>
    <w:rsid w:val="005F441D"/>
    <w:rsid w:val="00601EC6"/>
    <w:rsid w:val="006064B6"/>
    <w:rsid w:val="00652136"/>
    <w:rsid w:val="006639B0"/>
    <w:rsid w:val="006A529A"/>
    <w:rsid w:val="006C191C"/>
    <w:rsid w:val="006D5FAB"/>
    <w:rsid w:val="006F2104"/>
    <w:rsid w:val="007401C6"/>
    <w:rsid w:val="00770CB9"/>
    <w:rsid w:val="00795AE5"/>
    <w:rsid w:val="007B6222"/>
    <w:rsid w:val="007D4F93"/>
    <w:rsid w:val="007D741E"/>
    <w:rsid w:val="007E1395"/>
    <w:rsid w:val="0085682E"/>
    <w:rsid w:val="00875F36"/>
    <w:rsid w:val="00880697"/>
    <w:rsid w:val="00893CEF"/>
    <w:rsid w:val="00895CD9"/>
    <w:rsid w:val="008C10BC"/>
    <w:rsid w:val="008C7C16"/>
    <w:rsid w:val="008D77FE"/>
    <w:rsid w:val="008F5116"/>
    <w:rsid w:val="00912074"/>
    <w:rsid w:val="00945EC2"/>
    <w:rsid w:val="009624C2"/>
    <w:rsid w:val="00980632"/>
    <w:rsid w:val="009C3FD7"/>
    <w:rsid w:val="009F2A05"/>
    <w:rsid w:val="00A06F8F"/>
    <w:rsid w:val="00A1353A"/>
    <w:rsid w:val="00A47AA3"/>
    <w:rsid w:val="00A77435"/>
    <w:rsid w:val="00A826A9"/>
    <w:rsid w:val="00AF3B38"/>
    <w:rsid w:val="00AF3EED"/>
    <w:rsid w:val="00B05AC0"/>
    <w:rsid w:val="00B35A5A"/>
    <w:rsid w:val="00BA46E6"/>
    <w:rsid w:val="00BB1638"/>
    <w:rsid w:val="00C04DDF"/>
    <w:rsid w:val="00C06F04"/>
    <w:rsid w:val="00C3538A"/>
    <w:rsid w:val="00C37CFF"/>
    <w:rsid w:val="00C90501"/>
    <w:rsid w:val="00CA5D08"/>
    <w:rsid w:val="00CC25C0"/>
    <w:rsid w:val="00CC52CD"/>
    <w:rsid w:val="00CD64BC"/>
    <w:rsid w:val="00CE575D"/>
    <w:rsid w:val="00D03CB5"/>
    <w:rsid w:val="00D171B4"/>
    <w:rsid w:val="00D26CC7"/>
    <w:rsid w:val="00D474E8"/>
    <w:rsid w:val="00D702CE"/>
    <w:rsid w:val="00D8360C"/>
    <w:rsid w:val="00DB5700"/>
    <w:rsid w:val="00DD7ABA"/>
    <w:rsid w:val="00E07B4A"/>
    <w:rsid w:val="00E25972"/>
    <w:rsid w:val="00E458D9"/>
    <w:rsid w:val="00E77F95"/>
    <w:rsid w:val="00E90D7B"/>
    <w:rsid w:val="00E96988"/>
    <w:rsid w:val="00ED0F1D"/>
    <w:rsid w:val="00F13D03"/>
    <w:rsid w:val="00FE2338"/>
    <w:rsid w:val="00FF4238"/>
    <w:rsid w:val="1CD043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63757-797B-424D-9100-CEEEDB66BEFD}">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1356</Words>
  <Characters>1404</Characters>
  <Lines>10</Lines>
  <Paragraphs>2</Paragraphs>
  <TotalTime>283</TotalTime>
  <ScaleCrop>false</ScaleCrop>
  <LinksUpToDate>false</LinksUpToDate>
  <CharactersWithSpaces>1437</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2019-06-12T01:31:00Z</dcterms:created>
  <dc:creator>李明明</dc:creator>
  <cp:lastModifiedBy> </cp:lastModifiedBy>
  <cp:lastPrinted>2019-09-17T03:27:00Z</cp:lastPrinted>
  <dcterms:modified xsi:type="dcterms:W3CDTF">2024-09-11T08:17:04Z</dcterms:modified>
  <cp:revision>91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E0172131DCC04C489B1CF8D348806300_12</vt:lpwstr>
  </property>
</Properties>
</file>