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EE3" w:rsidRDefault="00980EE3">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石家庄市藁城区红十字会</w:t>
      </w:r>
    </w:p>
    <w:p w:rsidR="00980EE3" w:rsidRDefault="00980EE3">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bCs/>
          <w:sz w:val="44"/>
          <w:szCs w:val="44"/>
        </w:rPr>
        <w:t>2020</w:t>
      </w:r>
      <w:r>
        <w:rPr>
          <w:rFonts w:ascii="方正小标宋_GBK" w:eastAsia="方正小标宋_GBK" w:hAnsi="Times New Roman" w:cs="Times New Roman" w:hint="eastAsia"/>
          <w:bCs/>
          <w:sz w:val="44"/>
          <w:szCs w:val="44"/>
        </w:rPr>
        <w:t>年部门预算信息公开情况说明</w:t>
      </w:r>
    </w:p>
    <w:p w:rsidR="00980EE3" w:rsidRDefault="00980EE3">
      <w:pPr>
        <w:ind w:firstLine="640"/>
        <w:rPr>
          <w:rFonts w:ascii="Times New Roman" w:eastAsia="仿宋" w:hAnsi="Times New Roman" w:cs="Times New Roman"/>
          <w:sz w:val="32"/>
          <w:szCs w:val="32"/>
        </w:rPr>
      </w:pP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按照《预算法》、《地方预决算公开操作规程》和《河北省省级预算公开办法》规定，现将石家庄市藁城区红十字</w:t>
      </w:r>
      <w:r>
        <w:rPr>
          <w:rFonts w:ascii="仿宋" w:eastAsia="仿宋" w:hAnsi="仿宋" w:cs="仿宋" w:hint="eastAsia"/>
          <w:sz w:val="32"/>
          <w:szCs w:val="32"/>
        </w:rPr>
        <w:t>会</w:t>
      </w:r>
      <w:r w:rsidRPr="00B3101C">
        <w:rPr>
          <w:rFonts w:ascii="仿宋" w:eastAsia="仿宋" w:hAnsi="仿宋" w:cs="仿宋"/>
          <w:sz w:val="32"/>
          <w:szCs w:val="32"/>
        </w:rPr>
        <w:t>2020</w:t>
      </w:r>
      <w:r w:rsidRPr="00B3101C">
        <w:rPr>
          <w:rFonts w:ascii="仿宋" w:eastAsia="仿宋" w:hAnsi="仿宋" w:cs="仿宋" w:hint="eastAsia"/>
          <w:sz w:val="32"/>
          <w:szCs w:val="32"/>
        </w:rPr>
        <w:t>年部门预算公开如下：</w:t>
      </w: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一、部门职责及机构设置情况</w:t>
      </w:r>
    </w:p>
    <w:p w:rsidR="00980EE3" w:rsidRPr="00B3101C" w:rsidRDefault="00980EE3">
      <w:pPr>
        <w:ind w:firstLine="640"/>
        <w:rPr>
          <w:rFonts w:ascii="仿宋" w:eastAsia="仿宋" w:hAnsi="仿宋" w:cs="仿宋"/>
          <w:sz w:val="32"/>
          <w:szCs w:val="32"/>
        </w:rPr>
      </w:pPr>
      <w:r>
        <w:rPr>
          <w:rFonts w:ascii="仿宋" w:eastAsia="仿宋" w:hAnsi="仿宋" w:cs="仿宋"/>
          <w:b/>
          <w:sz w:val="32"/>
          <w:szCs w:val="32"/>
        </w:rPr>
        <w:t xml:space="preserve">  </w:t>
      </w:r>
      <w:r w:rsidRPr="00B3101C">
        <w:rPr>
          <w:rFonts w:ascii="仿宋" w:eastAsia="仿宋" w:hAnsi="仿宋" w:cs="仿宋" w:hint="eastAsia"/>
          <w:b/>
          <w:sz w:val="32"/>
          <w:szCs w:val="32"/>
        </w:rPr>
        <w:t>部门职责：</w:t>
      </w:r>
      <w:r w:rsidRPr="00B3101C">
        <w:rPr>
          <w:rFonts w:ascii="仿宋" w:eastAsia="仿宋" w:hAnsi="仿宋" w:cs="仿宋"/>
          <w:sz w:val="32"/>
          <w:szCs w:val="32"/>
        </w:rPr>
        <w:t xml:space="preserve"> </w:t>
      </w:r>
    </w:p>
    <w:p w:rsidR="00980EE3" w:rsidRPr="00B3101C" w:rsidRDefault="00980EE3" w:rsidP="00743806">
      <w:pPr>
        <w:pStyle w:val="p0"/>
        <w:ind w:firstLine="560"/>
        <w:rPr>
          <w:rFonts w:ascii="仿宋" w:eastAsia="仿宋" w:hAnsi="仿宋"/>
          <w:sz w:val="32"/>
          <w:szCs w:val="32"/>
        </w:rPr>
      </w:pPr>
      <w:r w:rsidRPr="00B3101C">
        <w:rPr>
          <w:rFonts w:ascii="仿宋" w:eastAsia="仿宋" w:hAnsi="仿宋"/>
          <w:sz w:val="32"/>
          <w:szCs w:val="32"/>
        </w:rPr>
        <w:t xml:space="preserve">  1</w:t>
      </w:r>
      <w:r w:rsidRPr="00B3101C">
        <w:rPr>
          <w:rFonts w:ascii="仿宋" w:eastAsia="仿宋" w:hAnsi="仿宋" w:hint="eastAsia"/>
          <w:sz w:val="32"/>
          <w:szCs w:val="32"/>
        </w:rPr>
        <w:t>、宣传和执行《中华人民共和国红十字会法》、《中国红十字会章程》、《中华人民共和国红十字标志使用办法》等相关法律法规。</w:t>
      </w:r>
    </w:p>
    <w:p w:rsidR="00980EE3" w:rsidRPr="00B3101C" w:rsidRDefault="00980EE3" w:rsidP="00743806">
      <w:pPr>
        <w:pStyle w:val="p0"/>
        <w:rPr>
          <w:rFonts w:ascii="仿宋" w:eastAsia="仿宋" w:hAnsi="仿宋"/>
          <w:sz w:val="32"/>
          <w:szCs w:val="32"/>
        </w:rPr>
      </w:pPr>
      <w:r w:rsidRPr="00B3101C">
        <w:rPr>
          <w:rFonts w:ascii="仿宋" w:eastAsia="仿宋" w:hAnsi="仿宋"/>
          <w:sz w:val="32"/>
          <w:szCs w:val="32"/>
        </w:rPr>
        <w:t xml:space="preserve">      2</w:t>
      </w:r>
      <w:r w:rsidRPr="00B3101C">
        <w:rPr>
          <w:rFonts w:ascii="仿宋" w:eastAsia="仿宋" w:hAnsi="仿宋" w:hint="eastAsia"/>
          <w:sz w:val="32"/>
          <w:szCs w:val="32"/>
        </w:rPr>
        <w:t>、开展备灾救灾工作。设立用于救灾救助的募集物资接收点，建设和管理备灾救灾设施；在自然灾害和突发事件中，对伤病人员和其他受害者进行救助；</w:t>
      </w:r>
    </w:p>
    <w:p w:rsidR="00980EE3" w:rsidRPr="00B3101C" w:rsidRDefault="00980EE3" w:rsidP="00743806">
      <w:pPr>
        <w:pStyle w:val="p0"/>
        <w:spacing w:line="580" w:lineRule="atLeast"/>
        <w:jc w:val="left"/>
        <w:rPr>
          <w:rFonts w:ascii="仿宋" w:eastAsia="仿宋" w:hAnsi="仿宋"/>
          <w:sz w:val="32"/>
          <w:szCs w:val="32"/>
        </w:rPr>
      </w:pPr>
      <w:r w:rsidRPr="00B3101C">
        <w:rPr>
          <w:rFonts w:ascii="仿宋" w:eastAsia="仿宋" w:hAnsi="仿宋"/>
          <w:sz w:val="32"/>
          <w:szCs w:val="32"/>
        </w:rPr>
        <w:t xml:space="preserve">      3</w:t>
      </w:r>
      <w:r w:rsidRPr="00B3101C">
        <w:rPr>
          <w:rFonts w:ascii="仿宋" w:eastAsia="仿宋" w:hAnsi="仿宋" w:hint="eastAsia"/>
          <w:sz w:val="32"/>
          <w:szCs w:val="32"/>
        </w:rPr>
        <w:t>、开展应急救护和防病知识培训、宣传和普及。在机关、企事业单位、社区、农村、学校和易发生意外伤害的行业和人群中开展初级卫生救护培训，组织群众参加现场救护，提高紧急情况下的应急救助能力和水平。</w:t>
      </w:r>
    </w:p>
    <w:p w:rsidR="00980EE3" w:rsidRPr="00B3101C" w:rsidRDefault="00980EE3" w:rsidP="00743806">
      <w:pPr>
        <w:pStyle w:val="p0"/>
        <w:spacing w:line="580" w:lineRule="atLeast"/>
        <w:jc w:val="left"/>
        <w:rPr>
          <w:rFonts w:ascii="仿宋" w:eastAsia="仿宋" w:hAnsi="仿宋"/>
          <w:sz w:val="32"/>
          <w:szCs w:val="32"/>
        </w:rPr>
      </w:pPr>
      <w:r w:rsidRPr="00B3101C">
        <w:rPr>
          <w:rFonts w:ascii="仿宋" w:eastAsia="仿宋" w:hAnsi="仿宋"/>
          <w:sz w:val="32"/>
          <w:szCs w:val="32"/>
        </w:rPr>
        <w:t xml:space="preserve">    4</w:t>
      </w:r>
      <w:r w:rsidRPr="00B3101C">
        <w:rPr>
          <w:rFonts w:ascii="仿宋" w:eastAsia="仿宋" w:hAnsi="仿宋" w:hint="eastAsia"/>
          <w:sz w:val="32"/>
          <w:szCs w:val="32"/>
        </w:rPr>
        <w:t>、依法开展无偿献血、捐献造血干细胞、自愿无偿捐献遗体（器官）的宣传动员、组织推动工作。</w:t>
      </w:r>
    </w:p>
    <w:p w:rsidR="00980EE3" w:rsidRPr="00B3101C" w:rsidRDefault="00980EE3" w:rsidP="00743806">
      <w:pPr>
        <w:pStyle w:val="p0"/>
        <w:spacing w:line="580" w:lineRule="atLeast"/>
        <w:jc w:val="left"/>
        <w:rPr>
          <w:rFonts w:ascii="仿宋" w:eastAsia="仿宋" w:hAnsi="仿宋"/>
          <w:sz w:val="32"/>
          <w:szCs w:val="32"/>
        </w:rPr>
      </w:pPr>
      <w:r w:rsidRPr="00B3101C">
        <w:rPr>
          <w:rFonts w:ascii="仿宋" w:eastAsia="仿宋" w:hAnsi="仿宋"/>
          <w:sz w:val="32"/>
          <w:szCs w:val="32"/>
        </w:rPr>
        <w:t xml:space="preserve">    5</w:t>
      </w:r>
      <w:r w:rsidRPr="00B3101C">
        <w:rPr>
          <w:rFonts w:ascii="仿宋" w:eastAsia="仿宋" w:hAnsi="仿宋" w:hint="eastAsia"/>
          <w:sz w:val="32"/>
          <w:szCs w:val="32"/>
        </w:rPr>
        <w:t>、开展社会救助及相关服务工作。对易受损害人群进行救助，为困难群众提供服务。</w:t>
      </w:r>
    </w:p>
    <w:p w:rsidR="00980EE3" w:rsidRPr="00B3101C" w:rsidRDefault="00980EE3" w:rsidP="00743806">
      <w:pPr>
        <w:pStyle w:val="p0"/>
        <w:spacing w:line="580" w:lineRule="atLeast"/>
        <w:jc w:val="left"/>
        <w:rPr>
          <w:rFonts w:ascii="仿宋" w:eastAsia="仿宋" w:hAnsi="仿宋"/>
          <w:sz w:val="32"/>
          <w:szCs w:val="32"/>
        </w:rPr>
      </w:pPr>
      <w:r w:rsidRPr="00B3101C">
        <w:rPr>
          <w:rFonts w:ascii="仿宋" w:eastAsia="仿宋" w:hAnsi="仿宋"/>
          <w:sz w:val="32"/>
          <w:szCs w:val="32"/>
        </w:rPr>
        <w:t xml:space="preserve">    6</w:t>
      </w:r>
      <w:r w:rsidRPr="00B3101C">
        <w:rPr>
          <w:rFonts w:ascii="仿宋" w:eastAsia="仿宋" w:hAnsi="仿宋" w:hint="eastAsia"/>
          <w:sz w:val="32"/>
          <w:szCs w:val="32"/>
        </w:rPr>
        <w:t>、依法开展募捐筹资活动，提高红十字会人道救助能力；完善城乡红十字人道服务体系，面向困难群体开展人道救助工作。</w:t>
      </w:r>
    </w:p>
    <w:p w:rsidR="00980EE3" w:rsidRPr="00B3101C" w:rsidRDefault="00980EE3" w:rsidP="00743806">
      <w:pPr>
        <w:pStyle w:val="p0"/>
        <w:spacing w:line="580" w:lineRule="atLeast"/>
        <w:jc w:val="left"/>
        <w:rPr>
          <w:rFonts w:ascii="仿宋" w:eastAsia="仿宋" w:hAnsi="仿宋"/>
          <w:sz w:val="32"/>
          <w:szCs w:val="32"/>
        </w:rPr>
      </w:pPr>
      <w:r w:rsidRPr="00B3101C">
        <w:rPr>
          <w:rFonts w:ascii="仿宋" w:eastAsia="仿宋" w:hAnsi="仿宋"/>
          <w:sz w:val="32"/>
          <w:szCs w:val="32"/>
        </w:rPr>
        <w:t xml:space="preserve">    7</w:t>
      </w:r>
      <w:r w:rsidRPr="00B3101C">
        <w:rPr>
          <w:rFonts w:ascii="仿宋" w:eastAsia="仿宋" w:hAnsi="仿宋" w:hint="eastAsia"/>
          <w:sz w:val="32"/>
          <w:szCs w:val="32"/>
        </w:rPr>
        <w:t>、开展有益于红十字青少年身心健康的红十字青少年活动；</w:t>
      </w:r>
    </w:p>
    <w:p w:rsidR="00980EE3" w:rsidRPr="00B3101C" w:rsidRDefault="00980EE3" w:rsidP="00743806">
      <w:pPr>
        <w:pStyle w:val="p0"/>
        <w:ind w:firstLine="640"/>
        <w:rPr>
          <w:rFonts w:ascii="仿宋" w:eastAsia="仿宋" w:hAnsi="仿宋"/>
          <w:sz w:val="32"/>
          <w:szCs w:val="32"/>
        </w:rPr>
      </w:pPr>
      <w:r w:rsidRPr="00B3101C">
        <w:rPr>
          <w:rFonts w:ascii="仿宋" w:eastAsia="仿宋" w:hAnsi="仿宋"/>
          <w:sz w:val="32"/>
          <w:szCs w:val="32"/>
        </w:rPr>
        <w:t>8</w:t>
      </w:r>
      <w:r w:rsidRPr="00B3101C">
        <w:rPr>
          <w:rFonts w:ascii="仿宋" w:eastAsia="仿宋" w:hAnsi="仿宋" w:hint="eastAsia"/>
          <w:sz w:val="32"/>
          <w:szCs w:val="32"/>
        </w:rPr>
        <w:t>、协助政府开展与其职责相关的其他人道主义服务活动。</w:t>
      </w:r>
    </w:p>
    <w:p w:rsidR="00980EE3" w:rsidRPr="00B3101C" w:rsidRDefault="00980EE3" w:rsidP="00743806">
      <w:pPr>
        <w:pStyle w:val="p0"/>
        <w:ind w:firstLine="640"/>
        <w:rPr>
          <w:rFonts w:ascii="仿宋" w:eastAsia="仿宋" w:hAnsi="仿宋"/>
          <w:sz w:val="32"/>
          <w:szCs w:val="32"/>
        </w:rPr>
      </w:pPr>
      <w:r w:rsidRPr="00B3101C">
        <w:rPr>
          <w:rFonts w:ascii="仿宋" w:eastAsia="仿宋" w:hAnsi="仿宋"/>
          <w:sz w:val="32"/>
          <w:szCs w:val="32"/>
        </w:rPr>
        <w:t>9</w:t>
      </w:r>
      <w:r w:rsidRPr="00B3101C">
        <w:rPr>
          <w:rFonts w:ascii="仿宋" w:eastAsia="仿宋" w:hAnsi="仿宋" w:hint="eastAsia"/>
          <w:sz w:val="32"/>
          <w:szCs w:val="32"/>
        </w:rPr>
        <w:t>、完成区委、区政府交办的其他有关工作。</w:t>
      </w:r>
    </w:p>
    <w:p w:rsidR="00980EE3" w:rsidRPr="00B3101C" w:rsidRDefault="00980EE3" w:rsidP="00114B71">
      <w:pPr>
        <w:ind w:firstLineChars="200" w:firstLine="31680"/>
        <w:rPr>
          <w:rFonts w:ascii="仿宋" w:eastAsia="仿宋" w:hAnsi="仿宋" w:cs="仿宋"/>
          <w:b/>
          <w:sz w:val="32"/>
          <w:szCs w:val="32"/>
        </w:rPr>
      </w:pPr>
      <w:r w:rsidRPr="00B3101C">
        <w:rPr>
          <w:rFonts w:ascii="仿宋" w:eastAsia="仿宋" w:hAnsi="仿宋" w:cs="仿宋" w:hint="eastAsia"/>
          <w:b/>
          <w:sz w:val="32"/>
          <w:szCs w:val="32"/>
        </w:rPr>
        <w:t>机构设置：</w:t>
      </w:r>
    </w:p>
    <w:p w:rsidR="00980EE3" w:rsidRPr="00B3101C" w:rsidRDefault="00980EE3">
      <w:pPr>
        <w:jc w:val="center"/>
        <w:outlineLvl w:val="0"/>
        <w:rPr>
          <w:rFonts w:ascii="仿宋" w:eastAsia="仿宋" w:hAnsi="仿宋" w:cs="仿宋"/>
          <w:sz w:val="32"/>
          <w:szCs w:val="24"/>
        </w:rPr>
      </w:pPr>
      <w:r w:rsidRPr="00B3101C">
        <w:rPr>
          <w:rFonts w:ascii="仿宋" w:eastAsia="仿宋" w:hAnsi="仿宋" w:cs="仿宋" w:hint="eastAsia"/>
          <w:sz w:val="32"/>
          <w:szCs w:val="24"/>
        </w:rPr>
        <w:t>部门机构设置情况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4417"/>
        <w:gridCol w:w="1134"/>
        <w:gridCol w:w="1276"/>
        <w:gridCol w:w="2902"/>
      </w:tblGrid>
      <w:tr w:rsidR="00980EE3" w:rsidRPr="00B3101C">
        <w:trPr>
          <w:trHeight w:val="300"/>
          <w:tblHeader/>
          <w:jc w:val="center"/>
        </w:trPr>
        <w:tc>
          <w:tcPr>
            <w:tcW w:w="4417" w:type="dxa"/>
            <w:vMerge w:val="restart"/>
            <w:vAlign w:val="center"/>
          </w:tcPr>
          <w:p w:rsidR="00980EE3" w:rsidRPr="00B3101C" w:rsidRDefault="00980EE3" w:rsidP="00114B71">
            <w:pPr>
              <w:spacing w:line="300" w:lineRule="exact"/>
              <w:jc w:val="center"/>
              <w:rPr>
                <w:rFonts w:ascii="仿宋" w:eastAsia="仿宋" w:hAnsi="仿宋" w:cs="仿宋"/>
                <w:b/>
                <w:szCs w:val="24"/>
              </w:rPr>
            </w:pPr>
            <w:r w:rsidRPr="00B3101C">
              <w:rPr>
                <w:rFonts w:ascii="仿宋" w:eastAsia="仿宋" w:hAnsi="仿宋" w:cs="仿宋" w:hint="eastAsia"/>
                <w:b/>
                <w:szCs w:val="24"/>
              </w:rPr>
              <w:t>单位名称</w:t>
            </w:r>
          </w:p>
        </w:tc>
        <w:tc>
          <w:tcPr>
            <w:tcW w:w="1134" w:type="dxa"/>
            <w:vMerge w:val="restart"/>
            <w:vAlign w:val="center"/>
          </w:tcPr>
          <w:p w:rsidR="00980EE3" w:rsidRPr="00B3101C" w:rsidRDefault="00980EE3" w:rsidP="00114B71">
            <w:pPr>
              <w:spacing w:line="300" w:lineRule="exact"/>
              <w:jc w:val="center"/>
              <w:rPr>
                <w:rFonts w:ascii="仿宋" w:eastAsia="仿宋" w:hAnsi="仿宋" w:cs="仿宋"/>
                <w:b/>
                <w:szCs w:val="24"/>
              </w:rPr>
            </w:pPr>
            <w:r w:rsidRPr="00B3101C">
              <w:rPr>
                <w:rFonts w:ascii="仿宋" w:eastAsia="仿宋" w:hAnsi="仿宋" w:cs="仿宋" w:hint="eastAsia"/>
                <w:b/>
                <w:szCs w:val="24"/>
              </w:rPr>
              <w:t>单位性质</w:t>
            </w:r>
          </w:p>
        </w:tc>
        <w:tc>
          <w:tcPr>
            <w:tcW w:w="1276" w:type="dxa"/>
            <w:vMerge w:val="restart"/>
            <w:vAlign w:val="center"/>
          </w:tcPr>
          <w:p w:rsidR="00980EE3" w:rsidRPr="00B3101C" w:rsidRDefault="00980EE3" w:rsidP="00114B71">
            <w:pPr>
              <w:spacing w:line="300" w:lineRule="exact"/>
              <w:jc w:val="center"/>
              <w:rPr>
                <w:rFonts w:ascii="仿宋" w:eastAsia="仿宋" w:hAnsi="仿宋" w:cs="仿宋"/>
                <w:b/>
                <w:szCs w:val="24"/>
              </w:rPr>
            </w:pPr>
            <w:r w:rsidRPr="00B3101C">
              <w:rPr>
                <w:rFonts w:ascii="仿宋" w:eastAsia="仿宋" w:hAnsi="仿宋" w:cs="仿宋" w:hint="eastAsia"/>
                <w:b/>
                <w:szCs w:val="24"/>
              </w:rPr>
              <w:t>单位规格</w:t>
            </w:r>
          </w:p>
        </w:tc>
        <w:tc>
          <w:tcPr>
            <w:tcW w:w="2902" w:type="dxa"/>
            <w:vMerge w:val="restart"/>
            <w:vAlign w:val="center"/>
          </w:tcPr>
          <w:p w:rsidR="00980EE3" w:rsidRPr="00B3101C" w:rsidRDefault="00980EE3" w:rsidP="00114B71">
            <w:pPr>
              <w:spacing w:line="300" w:lineRule="exact"/>
              <w:jc w:val="center"/>
              <w:rPr>
                <w:rFonts w:ascii="仿宋" w:eastAsia="仿宋" w:hAnsi="仿宋" w:cs="仿宋"/>
                <w:b/>
                <w:szCs w:val="24"/>
              </w:rPr>
            </w:pPr>
            <w:r w:rsidRPr="00B3101C">
              <w:rPr>
                <w:rFonts w:ascii="仿宋" w:eastAsia="仿宋" w:hAnsi="仿宋" w:cs="仿宋" w:hint="eastAsia"/>
                <w:b/>
                <w:szCs w:val="24"/>
              </w:rPr>
              <w:t>经费保障形式</w:t>
            </w:r>
          </w:p>
        </w:tc>
      </w:tr>
      <w:tr w:rsidR="00980EE3" w:rsidRPr="00B3101C" w:rsidTr="00743806">
        <w:trPr>
          <w:trHeight w:val="430"/>
          <w:tblHeader/>
          <w:jc w:val="center"/>
        </w:trPr>
        <w:tc>
          <w:tcPr>
            <w:tcW w:w="4417" w:type="dxa"/>
            <w:vMerge/>
            <w:vAlign w:val="center"/>
          </w:tcPr>
          <w:p w:rsidR="00980EE3" w:rsidRPr="00B3101C" w:rsidRDefault="00980EE3" w:rsidP="00114B71">
            <w:pPr>
              <w:spacing w:line="300" w:lineRule="exact"/>
              <w:jc w:val="center"/>
              <w:outlineLvl w:val="0"/>
              <w:rPr>
                <w:rFonts w:ascii="仿宋" w:eastAsia="仿宋" w:hAnsi="仿宋" w:cs="仿宋"/>
                <w:szCs w:val="24"/>
              </w:rPr>
            </w:pPr>
          </w:p>
        </w:tc>
        <w:tc>
          <w:tcPr>
            <w:tcW w:w="1134" w:type="dxa"/>
            <w:vMerge/>
            <w:vAlign w:val="center"/>
          </w:tcPr>
          <w:p w:rsidR="00980EE3" w:rsidRPr="00B3101C" w:rsidRDefault="00980EE3" w:rsidP="00114B71">
            <w:pPr>
              <w:spacing w:line="300" w:lineRule="exact"/>
              <w:jc w:val="center"/>
              <w:outlineLvl w:val="0"/>
              <w:rPr>
                <w:rFonts w:ascii="仿宋" w:eastAsia="仿宋" w:hAnsi="仿宋" w:cs="仿宋"/>
                <w:szCs w:val="24"/>
              </w:rPr>
            </w:pPr>
          </w:p>
        </w:tc>
        <w:tc>
          <w:tcPr>
            <w:tcW w:w="1276" w:type="dxa"/>
            <w:vMerge/>
            <w:vAlign w:val="center"/>
          </w:tcPr>
          <w:p w:rsidR="00980EE3" w:rsidRPr="00B3101C" w:rsidRDefault="00980EE3" w:rsidP="00114B71">
            <w:pPr>
              <w:spacing w:line="300" w:lineRule="exact"/>
              <w:jc w:val="center"/>
              <w:outlineLvl w:val="0"/>
              <w:rPr>
                <w:rFonts w:ascii="仿宋" w:eastAsia="仿宋" w:hAnsi="仿宋" w:cs="仿宋"/>
                <w:szCs w:val="24"/>
              </w:rPr>
            </w:pPr>
          </w:p>
        </w:tc>
        <w:tc>
          <w:tcPr>
            <w:tcW w:w="2902" w:type="dxa"/>
            <w:vMerge/>
            <w:vAlign w:val="center"/>
          </w:tcPr>
          <w:p w:rsidR="00980EE3" w:rsidRPr="00B3101C" w:rsidRDefault="00980EE3" w:rsidP="00114B71">
            <w:pPr>
              <w:spacing w:line="300" w:lineRule="exact"/>
              <w:jc w:val="center"/>
              <w:outlineLvl w:val="0"/>
              <w:rPr>
                <w:rFonts w:ascii="仿宋" w:eastAsia="仿宋" w:hAnsi="仿宋" w:cs="仿宋"/>
                <w:szCs w:val="24"/>
              </w:rPr>
            </w:pPr>
          </w:p>
        </w:tc>
      </w:tr>
      <w:tr w:rsidR="00980EE3" w:rsidRPr="00B3101C" w:rsidTr="00743806">
        <w:trPr>
          <w:trHeight w:val="590"/>
          <w:jc w:val="center"/>
        </w:trPr>
        <w:tc>
          <w:tcPr>
            <w:tcW w:w="4417" w:type="dxa"/>
          </w:tcPr>
          <w:p w:rsidR="00980EE3" w:rsidRPr="00B3101C" w:rsidRDefault="00980EE3" w:rsidP="00114B71">
            <w:pPr>
              <w:pStyle w:val="p0"/>
              <w:jc w:val="center"/>
              <w:rPr>
                <w:rFonts w:ascii="仿宋" w:eastAsia="仿宋" w:hAnsi="仿宋" w:cs="仿宋"/>
              </w:rPr>
            </w:pPr>
            <w:r w:rsidRPr="00B3101C">
              <w:rPr>
                <w:rFonts w:ascii="仿宋" w:eastAsia="仿宋" w:hAnsi="仿宋" w:cs="仿宋" w:hint="eastAsia"/>
              </w:rPr>
              <w:t>石家庄市藁城区红十字会</w:t>
            </w:r>
          </w:p>
        </w:tc>
        <w:tc>
          <w:tcPr>
            <w:tcW w:w="1134" w:type="dxa"/>
          </w:tcPr>
          <w:p w:rsidR="00980EE3" w:rsidRPr="00B3101C" w:rsidRDefault="00980EE3" w:rsidP="00114B71">
            <w:pPr>
              <w:pStyle w:val="p0"/>
              <w:jc w:val="center"/>
              <w:rPr>
                <w:rFonts w:ascii="仿宋" w:eastAsia="仿宋" w:hAnsi="仿宋" w:cs="仿宋"/>
              </w:rPr>
            </w:pPr>
            <w:r w:rsidRPr="00B3101C">
              <w:rPr>
                <w:rFonts w:ascii="仿宋" w:eastAsia="仿宋" w:hAnsi="仿宋" w:cs="仿宋" w:hint="eastAsia"/>
              </w:rPr>
              <w:t>行政</w:t>
            </w:r>
          </w:p>
        </w:tc>
        <w:tc>
          <w:tcPr>
            <w:tcW w:w="1276" w:type="dxa"/>
          </w:tcPr>
          <w:p w:rsidR="00980EE3" w:rsidRPr="00B3101C" w:rsidRDefault="00980EE3" w:rsidP="00114B71">
            <w:pPr>
              <w:pStyle w:val="p0"/>
              <w:jc w:val="center"/>
              <w:rPr>
                <w:rFonts w:ascii="仿宋" w:eastAsia="仿宋" w:hAnsi="仿宋" w:cs="仿宋"/>
              </w:rPr>
            </w:pPr>
            <w:r w:rsidRPr="00B3101C">
              <w:rPr>
                <w:rFonts w:ascii="仿宋" w:eastAsia="仿宋" w:hAnsi="仿宋" w:cs="仿宋" w:hint="eastAsia"/>
              </w:rPr>
              <w:t>正科级</w:t>
            </w:r>
          </w:p>
        </w:tc>
        <w:tc>
          <w:tcPr>
            <w:tcW w:w="2902" w:type="dxa"/>
          </w:tcPr>
          <w:p w:rsidR="00980EE3" w:rsidRPr="00B3101C" w:rsidRDefault="00980EE3" w:rsidP="00114B71">
            <w:pPr>
              <w:pStyle w:val="p0"/>
              <w:jc w:val="center"/>
              <w:rPr>
                <w:rFonts w:ascii="仿宋" w:eastAsia="仿宋" w:hAnsi="仿宋" w:cs="仿宋"/>
              </w:rPr>
            </w:pPr>
            <w:r w:rsidRPr="00B3101C">
              <w:rPr>
                <w:rFonts w:ascii="仿宋" w:eastAsia="仿宋" w:hAnsi="仿宋" w:cs="仿宋" w:hint="eastAsia"/>
              </w:rPr>
              <w:t>财政拨款</w:t>
            </w:r>
          </w:p>
        </w:tc>
      </w:tr>
    </w:tbl>
    <w:p w:rsidR="00980EE3" w:rsidRPr="00B3101C" w:rsidRDefault="00980EE3">
      <w:pPr>
        <w:rPr>
          <w:rFonts w:ascii="仿宋" w:eastAsia="仿宋" w:hAnsi="仿宋" w:cs="仿宋"/>
        </w:rPr>
      </w:pP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二、部门预算安排的总体情况</w:t>
      </w: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按照预算管理有关规定，目前我部门预算的编制实行综合预算管理，即全部收入和支出都反映的预算中。石家庄市藁城区红十字会部门的收支包含在部门预算中。</w:t>
      </w:r>
    </w:p>
    <w:p w:rsidR="00980EE3" w:rsidRPr="00B3101C" w:rsidRDefault="00980EE3">
      <w:pPr>
        <w:ind w:firstLine="640"/>
        <w:rPr>
          <w:rFonts w:ascii="仿宋" w:eastAsia="仿宋" w:hAnsi="仿宋" w:cs="仿宋"/>
          <w:sz w:val="32"/>
          <w:szCs w:val="32"/>
        </w:rPr>
      </w:pPr>
      <w:r w:rsidRPr="00B3101C">
        <w:rPr>
          <w:rFonts w:ascii="仿宋" w:eastAsia="仿宋" w:hAnsi="仿宋" w:cs="仿宋"/>
          <w:sz w:val="32"/>
          <w:szCs w:val="32"/>
        </w:rPr>
        <w:t>1</w:t>
      </w:r>
      <w:r w:rsidRPr="00B3101C">
        <w:rPr>
          <w:rFonts w:ascii="仿宋" w:eastAsia="仿宋" w:hAnsi="仿宋" w:cs="仿宋" w:hint="eastAsia"/>
          <w:sz w:val="32"/>
          <w:szCs w:val="32"/>
        </w:rPr>
        <w:t>、收入说明</w:t>
      </w: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反映本部门当年全部收入。</w:t>
      </w:r>
      <w:r w:rsidRPr="00B3101C">
        <w:rPr>
          <w:rFonts w:ascii="仿宋" w:eastAsia="仿宋" w:hAnsi="仿宋" w:cs="仿宋"/>
          <w:sz w:val="32"/>
          <w:szCs w:val="32"/>
        </w:rPr>
        <w:t>2020</w:t>
      </w:r>
      <w:r w:rsidRPr="00B3101C">
        <w:rPr>
          <w:rFonts w:ascii="仿宋" w:eastAsia="仿宋" w:hAnsi="仿宋" w:cs="仿宋" w:hint="eastAsia"/>
          <w:sz w:val="32"/>
          <w:szCs w:val="32"/>
        </w:rPr>
        <w:t>年预算收入</w:t>
      </w:r>
      <w:r w:rsidRPr="00B3101C">
        <w:rPr>
          <w:rFonts w:ascii="仿宋" w:eastAsia="仿宋" w:hAnsi="仿宋" w:cs="仿宋"/>
          <w:sz w:val="32"/>
          <w:szCs w:val="32"/>
        </w:rPr>
        <w:t>77.95</w:t>
      </w:r>
      <w:r w:rsidRPr="00B3101C">
        <w:rPr>
          <w:rFonts w:ascii="仿宋" w:eastAsia="仿宋" w:hAnsi="仿宋" w:cs="仿宋" w:hint="eastAsia"/>
          <w:sz w:val="32"/>
          <w:szCs w:val="32"/>
        </w:rPr>
        <w:t>万元，其中：一般公共预算收入</w:t>
      </w:r>
      <w:r w:rsidRPr="00B3101C">
        <w:rPr>
          <w:rFonts w:ascii="仿宋" w:eastAsia="仿宋" w:hAnsi="仿宋" w:cs="仿宋"/>
          <w:sz w:val="32"/>
          <w:szCs w:val="32"/>
        </w:rPr>
        <w:t>77.95</w:t>
      </w:r>
      <w:r w:rsidRPr="00B3101C">
        <w:rPr>
          <w:rFonts w:ascii="仿宋" w:eastAsia="仿宋" w:hAnsi="仿宋" w:cs="仿宋" w:hint="eastAsia"/>
          <w:sz w:val="32"/>
          <w:szCs w:val="32"/>
        </w:rPr>
        <w:t>万元，基金预算收入</w:t>
      </w:r>
      <w:r w:rsidRPr="00B3101C">
        <w:rPr>
          <w:rFonts w:ascii="仿宋" w:eastAsia="仿宋" w:hAnsi="仿宋" w:cs="仿宋"/>
          <w:sz w:val="32"/>
          <w:szCs w:val="32"/>
        </w:rPr>
        <w:t>0</w:t>
      </w:r>
      <w:r w:rsidRPr="00B3101C">
        <w:rPr>
          <w:rFonts w:ascii="仿宋" w:eastAsia="仿宋" w:hAnsi="仿宋" w:cs="仿宋" w:hint="eastAsia"/>
          <w:sz w:val="32"/>
          <w:szCs w:val="32"/>
        </w:rPr>
        <w:t>万元，财政专户核拨收入</w:t>
      </w:r>
      <w:r w:rsidRPr="00B3101C">
        <w:rPr>
          <w:rFonts w:ascii="仿宋" w:eastAsia="仿宋" w:hAnsi="仿宋" w:cs="仿宋"/>
          <w:sz w:val="32"/>
          <w:szCs w:val="32"/>
        </w:rPr>
        <w:t>0</w:t>
      </w:r>
      <w:r w:rsidRPr="00B3101C">
        <w:rPr>
          <w:rFonts w:ascii="仿宋" w:eastAsia="仿宋" w:hAnsi="仿宋" w:cs="仿宋" w:hint="eastAsia"/>
          <w:sz w:val="32"/>
          <w:szCs w:val="32"/>
        </w:rPr>
        <w:t>万元，其他来源收入</w:t>
      </w:r>
      <w:r w:rsidRPr="00B3101C">
        <w:rPr>
          <w:rFonts w:ascii="仿宋" w:eastAsia="仿宋" w:hAnsi="仿宋" w:cs="仿宋"/>
          <w:sz w:val="32"/>
          <w:szCs w:val="32"/>
        </w:rPr>
        <w:t>0</w:t>
      </w:r>
      <w:r w:rsidRPr="00B3101C">
        <w:rPr>
          <w:rFonts w:ascii="仿宋" w:eastAsia="仿宋" w:hAnsi="仿宋" w:cs="仿宋" w:hint="eastAsia"/>
          <w:sz w:val="32"/>
          <w:szCs w:val="32"/>
        </w:rPr>
        <w:t>万元。</w:t>
      </w:r>
    </w:p>
    <w:p w:rsidR="00980EE3" w:rsidRPr="00B3101C" w:rsidRDefault="00980EE3">
      <w:pPr>
        <w:ind w:firstLine="640"/>
        <w:rPr>
          <w:rFonts w:ascii="仿宋" w:eastAsia="仿宋" w:hAnsi="仿宋" w:cs="仿宋"/>
          <w:sz w:val="32"/>
          <w:szCs w:val="32"/>
        </w:rPr>
      </w:pPr>
      <w:r w:rsidRPr="00B3101C">
        <w:rPr>
          <w:rFonts w:ascii="仿宋" w:eastAsia="仿宋" w:hAnsi="仿宋" w:cs="仿宋"/>
          <w:sz w:val="32"/>
          <w:szCs w:val="32"/>
        </w:rPr>
        <w:t>2</w:t>
      </w:r>
      <w:r w:rsidRPr="00B3101C">
        <w:rPr>
          <w:rFonts w:ascii="仿宋" w:eastAsia="仿宋" w:hAnsi="仿宋" w:cs="仿宋" w:hint="eastAsia"/>
          <w:sz w:val="32"/>
          <w:szCs w:val="32"/>
        </w:rPr>
        <w:t>、支出说明</w:t>
      </w:r>
    </w:p>
    <w:p w:rsidR="00980EE3" w:rsidRPr="00B3101C" w:rsidRDefault="00980EE3">
      <w:pPr>
        <w:ind w:firstLine="640"/>
        <w:rPr>
          <w:rFonts w:ascii="仿宋" w:eastAsia="仿宋" w:hAnsi="仿宋" w:cs="仿宋"/>
          <w:sz w:val="32"/>
          <w:szCs w:val="32"/>
        </w:rPr>
      </w:pPr>
      <w:r w:rsidRPr="00B3101C">
        <w:rPr>
          <w:rFonts w:ascii="仿宋" w:eastAsia="仿宋" w:hAnsi="仿宋" w:cs="仿宋" w:hint="eastAsia"/>
          <w:sz w:val="32"/>
          <w:szCs w:val="32"/>
        </w:rPr>
        <w:t>收支预算总表支出栏、基本支出表、项目支出表按经济分类和支出功能分类科目编制，反映石家庄市藁城区红十字会部门预算中支出预算的总体情况。</w:t>
      </w:r>
      <w:r w:rsidRPr="00B3101C">
        <w:rPr>
          <w:rFonts w:ascii="仿宋" w:eastAsia="仿宋" w:hAnsi="仿宋" w:cs="仿宋"/>
          <w:sz w:val="32"/>
          <w:szCs w:val="32"/>
        </w:rPr>
        <w:t>2020</w:t>
      </w:r>
      <w:r w:rsidRPr="00B3101C">
        <w:rPr>
          <w:rFonts w:ascii="仿宋" w:eastAsia="仿宋" w:hAnsi="仿宋" w:cs="仿宋" w:hint="eastAsia"/>
          <w:sz w:val="32"/>
          <w:szCs w:val="32"/>
        </w:rPr>
        <w:t>年部门支出预算为</w:t>
      </w:r>
      <w:r w:rsidRPr="00B3101C">
        <w:rPr>
          <w:rFonts w:ascii="仿宋" w:eastAsia="仿宋" w:hAnsi="仿宋" w:cs="仿宋"/>
          <w:sz w:val="32"/>
          <w:szCs w:val="32"/>
        </w:rPr>
        <w:t>77.95</w:t>
      </w:r>
      <w:r w:rsidRPr="00B3101C">
        <w:rPr>
          <w:rFonts w:ascii="仿宋" w:eastAsia="仿宋" w:hAnsi="仿宋" w:cs="仿宋" w:hint="eastAsia"/>
          <w:sz w:val="32"/>
          <w:szCs w:val="32"/>
        </w:rPr>
        <w:t>万元，其中基本支出</w:t>
      </w:r>
      <w:r w:rsidRPr="00B3101C">
        <w:rPr>
          <w:rFonts w:ascii="仿宋" w:eastAsia="仿宋" w:hAnsi="仿宋" w:cs="仿宋"/>
          <w:sz w:val="32"/>
          <w:szCs w:val="32"/>
        </w:rPr>
        <w:t>74.95</w:t>
      </w:r>
      <w:r w:rsidRPr="00B3101C">
        <w:rPr>
          <w:rFonts w:ascii="仿宋" w:eastAsia="仿宋" w:hAnsi="仿宋" w:cs="仿宋" w:hint="eastAsia"/>
          <w:sz w:val="32"/>
          <w:szCs w:val="32"/>
        </w:rPr>
        <w:t>万元，包括人员经费</w:t>
      </w:r>
      <w:r w:rsidRPr="00B3101C">
        <w:rPr>
          <w:rFonts w:ascii="仿宋" w:eastAsia="仿宋" w:hAnsi="仿宋" w:cs="仿宋"/>
          <w:sz w:val="32"/>
          <w:szCs w:val="32"/>
        </w:rPr>
        <w:t>67.07</w:t>
      </w:r>
      <w:r w:rsidRPr="00B3101C">
        <w:rPr>
          <w:rFonts w:ascii="仿宋" w:eastAsia="仿宋" w:hAnsi="仿宋" w:cs="仿宋" w:hint="eastAsia"/>
          <w:sz w:val="32"/>
          <w:szCs w:val="32"/>
        </w:rPr>
        <w:t>万元和日常公用经费</w:t>
      </w:r>
      <w:r w:rsidRPr="00B3101C">
        <w:rPr>
          <w:rFonts w:ascii="仿宋" w:eastAsia="仿宋" w:hAnsi="仿宋" w:cs="仿宋"/>
          <w:sz w:val="32"/>
          <w:szCs w:val="32"/>
        </w:rPr>
        <w:t>7.88</w:t>
      </w:r>
      <w:r w:rsidRPr="00B3101C">
        <w:rPr>
          <w:rFonts w:ascii="仿宋" w:eastAsia="仿宋" w:hAnsi="仿宋" w:cs="仿宋" w:hint="eastAsia"/>
          <w:sz w:val="32"/>
          <w:szCs w:val="32"/>
        </w:rPr>
        <w:t>万元；项目支出</w:t>
      </w:r>
      <w:r w:rsidRPr="00B3101C">
        <w:rPr>
          <w:rFonts w:ascii="仿宋" w:eastAsia="仿宋" w:hAnsi="仿宋" w:cs="仿宋"/>
          <w:sz w:val="32"/>
          <w:szCs w:val="32"/>
        </w:rPr>
        <w:t>3</w:t>
      </w:r>
      <w:r w:rsidRPr="00B3101C">
        <w:rPr>
          <w:rFonts w:ascii="仿宋" w:eastAsia="仿宋" w:hAnsi="仿宋" w:cs="仿宋" w:hint="eastAsia"/>
          <w:sz w:val="32"/>
          <w:szCs w:val="32"/>
        </w:rPr>
        <w:t>万元，主要为应急救护经费支出</w:t>
      </w:r>
      <w:r w:rsidRPr="00B3101C">
        <w:rPr>
          <w:rFonts w:ascii="仿宋" w:eastAsia="仿宋" w:hAnsi="仿宋" w:cs="仿宋"/>
          <w:sz w:val="32"/>
          <w:szCs w:val="32"/>
        </w:rPr>
        <w:t>2</w:t>
      </w:r>
      <w:r w:rsidRPr="00B3101C">
        <w:rPr>
          <w:rFonts w:ascii="仿宋" w:eastAsia="仿宋" w:hAnsi="仿宋" w:cs="仿宋" w:hint="eastAsia"/>
          <w:sz w:val="32"/>
          <w:szCs w:val="32"/>
        </w:rPr>
        <w:t>万元，红十字会宣传纪念活动支出</w:t>
      </w:r>
      <w:r w:rsidRPr="00B3101C">
        <w:rPr>
          <w:rFonts w:ascii="仿宋" w:eastAsia="仿宋" w:hAnsi="仿宋" w:cs="仿宋"/>
          <w:sz w:val="32"/>
          <w:szCs w:val="32"/>
        </w:rPr>
        <w:t>1</w:t>
      </w:r>
      <w:r w:rsidRPr="00B3101C">
        <w:rPr>
          <w:rFonts w:ascii="仿宋" w:eastAsia="仿宋" w:hAnsi="仿宋" w:cs="仿宋" w:hint="eastAsia"/>
          <w:sz w:val="32"/>
          <w:szCs w:val="32"/>
        </w:rPr>
        <w:t>万元；其他支出</w:t>
      </w:r>
      <w:r w:rsidRPr="00B3101C">
        <w:rPr>
          <w:rFonts w:ascii="仿宋" w:eastAsia="仿宋" w:hAnsi="仿宋" w:cs="仿宋"/>
          <w:sz w:val="32"/>
          <w:szCs w:val="32"/>
        </w:rPr>
        <w:t>0</w:t>
      </w:r>
      <w:r w:rsidRPr="00B3101C">
        <w:rPr>
          <w:rFonts w:ascii="仿宋" w:eastAsia="仿宋" w:hAnsi="仿宋" w:cs="仿宋" w:hint="eastAsia"/>
          <w:sz w:val="32"/>
          <w:szCs w:val="32"/>
        </w:rPr>
        <w:t>万元。</w:t>
      </w:r>
    </w:p>
    <w:p w:rsidR="00980EE3" w:rsidRPr="00B3101C" w:rsidRDefault="00980EE3">
      <w:pPr>
        <w:ind w:firstLine="640"/>
        <w:rPr>
          <w:rFonts w:ascii="仿宋" w:eastAsia="仿宋" w:hAnsi="仿宋" w:cs="仿宋"/>
          <w:sz w:val="32"/>
          <w:szCs w:val="32"/>
        </w:rPr>
      </w:pPr>
      <w:r w:rsidRPr="00B3101C">
        <w:rPr>
          <w:rFonts w:ascii="仿宋" w:eastAsia="仿宋" w:hAnsi="仿宋" w:cs="仿宋"/>
          <w:sz w:val="32"/>
          <w:szCs w:val="32"/>
        </w:rPr>
        <w:t>3</w:t>
      </w:r>
      <w:r w:rsidRPr="00B3101C">
        <w:rPr>
          <w:rFonts w:ascii="仿宋" w:eastAsia="仿宋" w:hAnsi="仿宋" w:cs="仿宋" w:hint="eastAsia"/>
          <w:sz w:val="32"/>
          <w:szCs w:val="32"/>
        </w:rPr>
        <w:t>、比上年增减情况</w:t>
      </w:r>
    </w:p>
    <w:p w:rsidR="00980EE3" w:rsidRPr="00B3101C" w:rsidRDefault="00980EE3">
      <w:pPr>
        <w:ind w:firstLine="640"/>
        <w:rPr>
          <w:rFonts w:ascii="仿宋" w:eastAsia="仿宋" w:hAnsi="仿宋" w:cs="仿宋"/>
          <w:sz w:val="32"/>
          <w:szCs w:val="32"/>
        </w:rPr>
      </w:pPr>
      <w:r w:rsidRPr="00B3101C">
        <w:rPr>
          <w:rFonts w:ascii="仿宋" w:eastAsia="仿宋" w:hAnsi="仿宋" w:cs="仿宋"/>
          <w:color w:val="000000"/>
          <w:sz w:val="32"/>
          <w:szCs w:val="32"/>
        </w:rPr>
        <w:t>2020</w:t>
      </w:r>
      <w:r w:rsidRPr="00B3101C">
        <w:rPr>
          <w:rFonts w:ascii="仿宋" w:eastAsia="仿宋" w:hAnsi="仿宋" w:cs="仿宋" w:hint="eastAsia"/>
          <w:color w:val="000000"/>
          <w:sz w:val="32"/>
          <w:szCs w:val="32"/>
        </w:rPr>
        <w:t>年部门预算收支安排</w:t>
      </w:r>
      <w:r w:rsidRPr="00B3101C">
        <w:rPr>
          <w:rFonts w:ascii="仿宋" w:eastAsia="仿宋" w:hAnsi="仿宋" w:cs="仿宋"/>
          <w:sz w:val="32"/>
          <w:szCs w:val="32"/>
        </w:rPr>
        <w:t>77.95</w:t>
      </w:r>
      <w:r w:rsidRPr="00B3101C">
        <w:rPr>
          <w:rFonts w:ascii="仿宋" w:eastAsia="仿宋" w:hAnsi="仿宋" w:cs="仿宋" w:hint="eastAsia"/>
          <w:color w:val="000000"/>
          <w:sz w:val="32"/>
          <w:szCs w:val="32"/>
        </w:rPr>
        <w:t>万元，</w:t>
      </w:r>
      <w:r w:rsidRPr="00B3101C">
        <w:rPr>
          <w:rFonts w:ascii="仿宋" w:eastAsia="仿宋" w:hAnsi="仿宋" w:cs="仿宋" w:hint="eastAsia"/>
          <w:sz w:val="32"/>
          <w:szCs w:val="32"/>
        </w:rPr>
        <w:t>较</w:t>
      </w:r>
      <w:r w:rsidRPr="00B3101C">
        <w:rPr>
          <w:rFonts w:ascii="仿宋" w:eastAsia="仿宋" w:hAnsi="仿宋" w:cs="仿宋"/>
          <w:sz w:val="32"/>
          <w:szCs w:val="32"/>
        </w:rPr>
        <w:t>2019</w:t>
      </w:r>
      <w:r w:rsidRPr="00B3101C">
        <w:rPr>
          <w:rFonts w:ascii="仿宋" w:eastAsia="仿宋" w:hAnsi="仿宋" w:cs="仿宋" w:hint="eastAsia"/>
          <w:sz w:val="32"/>
          <w:szCs w:val="32"/>
        </w:rPr>
        <w:t>年增加</w:t>
      </w:r>
      <w:r w:rsidRPr="00B3101C">
        <w:rPr>
          <w:rFonts w:ascii="仿宋" w:eastAsia="仿宋" w:hAnsi="仿宋" w:cs="仿宋"/>
          <w:sz w:val="32"/>
          <w:szCs w:val="32"/>
        </w:rPr>
        <w:t>21.74</w:t>
      </w:r>
      <w:r w:rsidRPr="00B3101C">
        <w:rPr>
          <w:rFonts w:ascii="仿宋" w:eastAsia="仿宋" w:hAnsi="仿宋" w:cs="仿宋" w:hint="eastAsia"/>
          <w:sz w:val="32"/>
          <w:szCs w:val="32"/>
        </w:rPr>
        <w:t>万元，其中：基本支出增加</w:t>
      </w:r>
      <w:r w:rsidRPr="00B3101C">
        <w:rPr>
          <w:rFonts w:ascii="仿宋" w:eastAsia="仿宋" w:hAnsi="仿宋" w:cs="仿宋"/>
          <w:sz w:val="32"/>
          <w:szCs w:val="32"/>
        </w:rPr>
        <w:t>18.75</w:t>
      </w:r>
      <w:r w:rsidRPr="00B3101C">
        <w:rPr>
          <w:rFonts w:ascii="仿宋" w:eastAsia="仿宋" w:hAnsi="仿宋" w:cs="仿宋" w:hint="eastAsia"/>
          <w:sz w:val="32"/>
          <w:szCs w:val="32"/>
        </w:rPr>
        <w:t>万元，主要是人员增加，相应增加人员经费和日常公用经费；项目支出增加</w:t>
      </w:r>
      <w:r w:rsidRPr="00B3101C">
        <w:rPr>
          <w:rFonts w:ascii="仿宋" w:eastAsia="仿宋" w:hAnsi="仿宋" w:cs="仿宋"/>
          <w:sz w:val="32"/>
          <w:szCs w:val="32"/>
        </w:rPr>
        <w:t>3</w:t>
      </w:r>
      <w:r w:rsidRPr="00B3101C">
        <w:rPr>
          <w:rFonts w:ascii="仿宋" w:eastAsia="仿宋" w:hAnsi="仿宋" w:cs="仿宋" w:hint="eastAsia"/>
          <w:sz w:val="32"/>
          <w:szCs w:val="32"/>
        </w:rPr>
        <w:t>万元，主要是增加应急救护经费资金、红十字会宣传纪念活动资金；其他支出无增减变化。</w:t>
      </w:r>
    </w:p>
    <w:p w:rsidR="00980EE3" w:rsidRPr="00B3101C" w:rsidRDefault="00980EE3" w:rsidP="00114B71">
      <w:pPr>
        <w:autoSpaceDE w:val="0"/>
        <w:autoSpaceDN w:val="0"/>
        <w:adjustRightInd w:val="0"/>
        <w:ind w:firstLineChars="300" w:firstLine="31680"/>
        <w:jc w:val="left"/>
        <w:rPr>
          <w:rFonts w:ascii="仿宋" w:eastAsia="仿宋" w:hAnsi="仿宋" w:cs="仿宋"/>
          <w:sz w:val="32"/>
          <w:szCs w:val="32"/>
        </w:rPr>
      </w:pPr>
      <w:r w:rsidRPr="00B3101C">
        <w:rPr>
          <w:rFonts w:ascii="仿宋" w:eastAsia="仿宋" w:hAnsi="仿宋" w:cs="仿宋" w:hint="eastAsia"/>
          <w:sz w:val="32"/>
          <w:szCs w:val="32"/>
        </w:rPr>
        <w:t>三、机关运行经费安排情况</w:t>
      </w:r>
    </w:p>
    <w:p w:rsidR="00980EE3" w:rsidRPr="00B3101C" w:rsidRDefault="00980EE3" w:rsidP="00114B71">
      <w:pPr>
        <w:autoSpaceDE w:val="0"/>
        <w:autoSpaceDN w:val="0"/>
        <w:adjustRightInd w:val="0"/>
        <w:ind w:left="198" w:firstLineChars="200" w:firstLine="31680"/>
        <w:jc w:val="left"/>
        <w:rPr>
          <w:rFonts w:ascii="仿宋" w:eastAsia="仿宋" w:hAnsi="仿宋" w:cs="仿宋"/>
          <w:sz w:val="32"/>
          <w:szCs w:val="32"/>
        </w:rPr>
      </w:pPr>
      <w:r w:rsidRPr="00B3101C">
        <w:rPr>
          <w:rFonts w:ascii="仿宋" w:eastAsia="仿宋" w:hAnsi="仿宋" w:cs="仿宋"/>
          <w:sz w:val="32"/>
          <w:szCs w:val="32"/>
        </w:rPr>
        <w:t>2020</w:t>
      </w:r>
      <w:r w:rsidRPr="00B3101C">
        <w:rPr>
          <w:rFonts w:ascii="仿宋" w:eastAsia="仿宋" w:hAnsi="仿宋" w:cs="仿宋" w:hint="eastAsia"/>
          <w:sz w:val="32"/>
          <w:szCs w:val="32"/>
        </w:rPr>
        <w:t>年，我部门机关运行经费共计安排</w:t>
      </w:r>
      <w:r w:rsidRPr="00B3101C">
        <w:rPr>
          <w:rFonts w:ascii="仿宋" w:eastAsia="仿宋" w:hAnsi="仿宋" w:cs="仿宋"/>
          <w:sz w:val="32"/>
          <w:szCs w:val="32"/>
        </w:rPr>
        <w:t>7.88</w:t>
      </w:r>
      <w:r w:rsidRPr="00B3101C">
        <w:rPr>
          <w:rFonts w:ascii="仿宋" w:eastAsia="仿宋" w:hAnsi="仿宋" w:cs="仿宋" w:hint="eastAsia"/>
          <w:sz w:val="32"/>
          <w:szCs w:val="32"/>
        </w:rPr>
        <w:t>万元，主要用于保证机关正常运转的办公及印刷费、邮电费、差旅费、会议费、福利费、专用材料及一般设备购置费、办公用房水电费、办公用房取暖费、日常维修费等支出。</w:t>
      </w:r>
    </w:p>
    <w:p w:rsidR="00980EE3" w:rsidRPr="00B3101C" w:rsidRDefault="00980EE3" w:rsidP="00114B71">
      <w:pPr>
        <w:autoSpaceDE w:val="0"/>
        <w:autoSpaceDN w:val="0"/>
        <w:adjustRightInd w:val="0"/>
        <w:ind w:left="198" w:firstLineChars="200" w:firstLine="31680"/>
        <w:jc w:val="left"/>
        <w:rPr>
          <w:rFonts w:ascii="仿宋" w:eastAsia="仿宋" w:hAnsi="仿宋" w:cs="仿宋"/>
          <w:sz w:val="32"/>
          <w:szCs w:val="32"/>
        </w:rPr>
      </w:pPr>
      <w:r w:rsidRPr="00B3101C">
        <w:rPr>
          <w:rFonts w:ascii="仿宋" w:eastAsia="仿宋" w:hAnsi="仿宋" w:cs="仿宋" w:hint="eastAsia"/>
          <w:sz w:val="32"/>
          <w:szCs w:val="32"/>
        </w:rPr>
        <w:t>四、财政拨款“三公”经费预算情况及增减变化原因</w:t>
      </w:r>
    </w:p>
    <w:p w:rsidR="00980EE3" w:rsidRPr="00B3101C" w:rsidRDefault="00980EE3" w:rsidP="00743806">
      <w:pPr>
        <w:pStyle w:val="p0"/>
        <w:ind w:firstLine="640"/>
        <w:rPr>
          <w:rFonts w:ascii="仿宋" w:eastAsia="仿宋" w:hAnsi="仿宋"/>
          <w:sz w:val="32"/>
          <w:szCs w:val="32"/>
          <w:highlight w:val="red"/>
        </w:rPr>
      </w:pPr>
      <w:r w:rsidRPr="00B3101C">
        <w:rPr>
          <w:rFonts w:ascii="仿宋" w:eastAsia="仿宋" w:hAnsi="仿宋" w:cs="仿宋"/>
          <w:sz w:val="32"/>
          <w:szCs w:val="32"/>
        </w:rPr>
        <w:t>2020</w:t>
      </w:r>
      <w:r w:rsidRPr="00B3101C">
        <w:rPr>
          <w:rFonts w:ascii="仿宋" w:eastAsia="仿宋" w:hAnsi="仿宋" w:cs="仿宋" w:hint="eastAsia"/>
          <w:sz w:val="32"/>
          <w:szCs w:val="32"/>
        </w:rPr>
        <w:t>年，我</w:t>
      </w:r>
      <w:r w:rsidRPr="00B3101C">
        <w:rPr>
          <w:rFonts w:ascii="仿宋" w:eastAsia="仿宋" w:hAnsi="仿宋" w:hint="eastAsia"/>
          <w:sz w:val="32"/>
          <w:szCs w:val="32"/>
        </w:rPr>
        <w:t>部门安排“三公”经费</w:t>
      </w:r>
      <w:r w:rsidRPr="00B3101C">
        <w:rPr>
          <w:rFonts w:ascii="仿宋" w:eastAsia="仿宋" w:hAnsi="仿宋"/>
          <w:sz w:val="32"/>
          <w:szCs w:val="32"/>
        </w:rPr>
        <w:t>0</w:t>
      </w:r>
      <w:r w:rsidRPr="00B3101C">
        <w:rPr>
          <w:rFonts w:ascii="仿宋" w:eastAsia="仿宋" w:hAnsi="仿宋" w:hint="eastAsia"/>
          <w:sz w:val="32"/>
          <w:szCs w:val="32"/>
        </w:rPr>
        <w:t>万元，与上年相比增加</w:t>
      </w:r>
      <w:r w:rsidRPr="00B3101C">
        <w:rPr>
          <w:rFonts w:ascii="仿宋" w:eastAsia="仿宋" w:hAnsi="仿宋"/>
          <w:sz w:val="32"/>
          <w:szCs w:val="32"/>
        </w:rPr>
        <w:t>0</w:t>
      </w:r>
      <w:r w:rsidRPr="00B3101C">
        <w:rPr>
          <w:rFonts w:ascii="仿宋" w:eastAsia="仿宋" w:hAnsi="仿宋" w:hint="eastAsia"/>
          <w:sz w:val="32"/>
          <w:szCs w:val="32"/>
        </w:rPr>
        <w:t>万元，其中：</w:t>
      </w:r>
      <w:r w:rsidRPr="00B3101C">
        <w:rPr>
          <w:rFonts w:ascii="仿宋" w:eastAsia="仿宋" w:hAnsi="仿宋"/>
          <w:sz w:val="32"/>
          <w:szCs w:val="32"/>
        </w:rPr>
        <w:t>1</w:t>
      </w:r>
      <w:r w:rsidRPr="00B3101C">
        <w:rPr>
          <w:rFonts w:ascii="仿宋" w:eastAsia="仿宋" w:hAnsi="仿宋" w:hint="eastAsia"/>
          <w:sz w:val="32"/>
          <w:szCs w:val="32"/>
        </w:rPr>
        <w:t>、因公出国（境）费</w:t>
      </w:r>
      <w:r w:rsidRPr="00B3101C">
        <w:rPr>
          <w:rFonts w:ascii="仿宋" w:eastAsia="仿宋" w:hAnsi="仿宋"/>
          <w:sz w:val="32"/>
          <w:szCs w:val="32"/>
        </w:rPr>
        <w:t>0</w:t>
      </w:r>
      <w:r w:rsidRPr="00B3101C">
        <w:rPr>
          <w:rFonts w:ascii="仿宋" w:eastAsia="仿宋" w:hAnsi="仿宋" w:hint="eastAsia"/>
          <w:sz w:val="32"/>
          <w:szCs w:val="32"/>
        </w:rPr>
        <w:t>万元，与上年相比持平，无增减变化。</w:t>
      </w:r>
      <w:r w:rsidRPr="00B3101C">
        <w:rPr>
          <w:rFonts w:ascii="仿宋" w:eastAsia="仿宋" w:hAnsi="仿宋"/>
          <w:sz w:val="32"/>
          <w:szCs w:val="32"/>
        </w:rPr>
        <w:t>2</w:t>
      </w:r>
      <w:r w:rsidRPr="00B3101C">
        <w:rPr>
          <w:rFonts w:ascii="仿宋" w:eastAsia="仿宋" w:hAnsi="仿宋" w:hint="eastAsia"/>
          <w:sz w:val="32"/>
          <w:szCs w:val="32"/>
        </w:rPr>
        <w:t>、公务用车购置及运行维护费</w:t>
      </w:r>
      <w:r w:rsidRPr="00B3101C">
        <w:rPr>
          <w:rFonts w:ascii="仿宋" w:eastAsia="仿宋" w:hAnsi="仿宋"/>
          <w:sz w:val="32"/>
          <w:szCs w:val="32"/>
        </w:rPr>
        <w:t>0</w:t>
      </w:r>
      <w:r w:rsidRPr="00B3101C">
        <w:rPr>
          <w:rFonts w:ascii="仿宋" w:eastAsia="仿宋" w:hAnsi="仿宋" w:hint="eastAsia"/>
          <w:sz w:val="32"/>
          <w:szCs w:val="32"/>
        </w:rPr>
        <w:t>万元，其中：公务用车购置</w:t>
      </w:r>
      <w:r w:rsidRPr="00B3101C">
        <w:rPr>
          <w:rFonts w:ascii="仿宋" w:eastAsia="仿宋" w:hAnsi="仿宋"/>
          <w:sz w:val="32"/>
          <w:szCs w:val="32"/>
        </w:rPr>
        <w:t>0</w:t>
      </w:r>
      <w:r w:rsidRPr="00B3101C">
        <w:rPr>
          <w:rFonts w:ascii="仿宋" w:eastAsia="仿宋" w:hAnsi="仿宋" w:hint="eastAsia"/>
          <w:sz w:val="32"/>
          <w:szCs w:val="32"/>
        </w:rPr>
        <w:t>万元，与上年相比持平，无增减变化</w:t>
      </w:r>
      <w:r w:rsidRPr="00B3101C">
        <w:rPr>
          <w:rFonts w:ascii="仿宋" w:eastAsia="仿宋" w:hAnsi="仿宋"/>
          <w:sz w:val="32"/>
          <w:szCs w:val="32"/>
        </w:rPr>
        <w:t xml:space="preserve"> </w:t>
      </w:r>
      <w:r w:rsidRPr="00B3101C">
        <w:rPr>
          <w:rFonts w:ascii="仿宋" w:eastAsia="仿宋" w:hAnsi="仿宋" w:hint="eastAsia"/>
          <w:sz w:val="32"/>
          <w:szCs w:val="32"/>
        </w:rPr>
        <w:t>；公务用车运行维护费</w:t>
      </w:r>
      <w:r w:rsidRPr="00B3101C">
        <w:rPr>
          <w:rFonts w:ascii="仿宋" w:eastAsia="仿宋" w:hAnsi="仿宋"/>
          <w:sz w:val="32"/>
          <w:szCs w:val="32"/>
        </w:rPr>
        <w:t>0</w:t>
      </w:r>
      <w:r w:rsidRPr="00B3101C">
        <w:rPr>
          <w:rFonts w:ascii="仿宋" w:eastAsia="仿宋" w:hAnsi="仿宋" w:hint="eastAsia"/>
          <w:sz w:val="32"/>
          <w:szCs w:val="32"/>
        </w:rPr>
        <w:t>万元，与上年相比持平，无增减变化。</w:t>
      </w:r>
      <w:r w:rsidRPr="00B3101C">
        <w:rPr>
          <w:rFonts w:ascii="仿宋" w:eastAsia="仿宋" w:hAnsi="仿宋"/>
          <w:sz w:val="32"/>
          <w:szCs w:val="32"/>
        </w:rPr>
        <w:t>3</w:t>
      </w:r>
      <w:r w:rsidRPr="00B3101C">
        <w:rPr>
          <w:rFonts w:ascii="仿宋" w:eastAsia="仿宋" w:hAnsi="仿宋" w:hint="eastAsia"/>
          <w:sz w:val="32"/>
          <w:szCs w:val="32"/>
        </w:rPr>
        <w:t>、公务接待费</w:t>
      </w:r>
      <w:r w:rsidRPr="00B3101C">
        <w:rPr>
          <w:rFonts w:ascii="仿宋" w:eastAsia="仿宋" w:hAnsi="仿宋"/>
          <w:sz w:val="32"/>
          <w:szCs w:val="32"/>
        </w:rPr>
        <w:t>0</w:t>
      </w:r>
      <w:r w:rsidRPr="00B3101C">
        <w:rPr>
          <w:rFonts w:ascii="仿宋" w:eastAsia="仿宋" w:hAnsi="仿宋" w:hint="eastAsia"/>
          <w:sz w:val="32"/>
          <w:szCs w:val="32"/>
        </w:rPr>
        <w:t>万元，与上年相比持平，无增减变化。</w:t>
      </w:r>
    </w:p>
    <w:p w:rsidR="00980EE3" w:rsidRPr="00B3101C" w:rsidRDefault="00980EE3" w:rsidP="00114B71">
      <w:pPr>
        <w:autoSpaceDE w:val="0"/>
        <w:autoSpaceDN w:val="0"/>
        <w:adjustRightInd w:val="0"/>
        <w:ind w:left="198" w:firstLineChars="200" w:firstLine="31680"/>
        <w:jc w:val="left"/>
        <w:rPr>
          <w:rFonts w:ascii="仿宋" w:eastAsia="仿宋" w:hAnsi="仿宋" w:cs="仿宋"/>
          <w:sz w:val="32"/>
          <w:szCs w:val="32"/>
        </w:rPr>
      </w:pPr>
      <w:r w:rsidRPr="00B3101C">
        <w:rPr>
          <w:rFonts w:ascii="仿宋" w:eastAsia="仿宋" w:hAnsi="仿宋" w:cs="仿宋" w:hint="eastAsia"/>
          <w:sz w:val="32"/>
          <w:szCs w:val="32"/>
        </w:rPr>
        <w:t>五、预算绩效信息</w:t>
      </w:r>
    </w:p>
    <w:p w:rsidR="00980EE3" w:rsidRPr="00B3101C" w:rsidRDefault="00980EE3" w:rsidP="00556430">
      <w:pPr>
        <w:ind w:firstLineChars="200" w:firstLine="31680"/>
        <w:jc w:val="left"/>
        <w:rPr>
          <w:rFonts w:ascii="仿宋" w:eastAsia="仿宋" w:hAnsi="仿宋" w:cs="仿宋"/>
          <w:sz w:val="32"/>
          <w:szCs w:val="32"/>
        </w:rPr>
      </w:pPr>
      <w:bookmarkStart w:id="0" w:name="_Toc471398463"/>
      <w:r w:rsidRPr="00B3101C">
        <w:rPr>
          <w:rFonts w:ascii="仿宋" w:eastAsia="仿宋" w:hAnsi="仿宋" w:cs="仿宋" w:hint="eastAsia"/>
          <w:b/>
          <w:sz w:val="32"/>
          <w:szCs w:val="32"/>
        </w:rPr>
        <w:t>第一部分</w:t>
      </w:r>
      <w:r w:rsidRPr="00B3101C">
        <w:rPr>
          <w:rFonts w:ascii="仿宋" w:eastAsia="仿宋" w:hAnsi="仿宋" w:cs="仿宋"/>
          <w:b/>
          <w:sz w:val="32"/>
          <w:szCs w:val="32"/>
        </w:rPr>
        <w:t xml:space="preserve">  </w:t>
      </w:r>
      <w:r w:rsidRPr="00B3101C">
        <w:rPr>
          <w:rFonts w:ascii="仿宋" w:eastAsia="仿宋" w:hAnsi="仿宋" w:cs="仿宋" w:hint="eastAsia"/>
          <w:b/>
          <w:sz w:val="32"/>
          <w:szCs w:val="32"/>
        </w:rPr>
        <w:t>部门整体绩效目标</w:t>
      </w:r>
    </w:p>
    <w:p w:rsidR="00980EE3" w:rsidRPr="00B3101C" w:rsidRDefault="00980EE3" w:rsidP="00114B71">
      <w:pPr>
        <w:autoSpaceDE w:val="0"/>
        <w:autoSpaceDN w:val="0"/>
        <w:adjustRightInd w:val="0"/>
        <w:ind w:left="198" w:firstLineChars="200" w:firstLine="31680"/>
        <w:jc w:val="left"/>
        <w:rPr>
          <w:rFonts w:ascii="仿宋" w:eastAsia="仿宋" w:hAnsi="仿宋" w:cs="仿宋"/>
          <w:b/>
          <w:sz w:val="32"/>
          <w:szCs w:val="32"/>
        </w:rPr>
      </w:pPr>
      <w:r w:rsidRPr="00B3101C">
        <w:rPr>
          <w:rFonts w:ascii="仿宋" w:eastAsia="仿宋" w:hAnsi="仿宋" w:cs="仿宋" w:hint="eastAsia"/>
          <w:b/>
          <w:sz w:val="32"/>
          <w:szCs w:val="32"/>
        </w:rPr>
        <w:t>（一）总体绩效目标</w:t>
      </w:r>
      <w:r>
        <w:rPr>
          <w:rFonts w:ascii="仿宋" w:eastAsia="仿宋" w:hAnsi="仿宋" w:cs="仿宋"/>
          <w:b/>
          <w:sz w:val="32"/>
          <w:szCs w:val="32"/>
        </w:rPr>
        <w:fldChar w:fldCharType="begin"/>
      </w:r>
      <w:r w:rsidRPr="00B3101C">
        <w:rPr>
          <w:rFonts w:ascii="仿宋" w:eastAsia="仿宋" w:hAnsi="仿宋" w:cs="仿宋"/>
          <w:b/>
          <w:sz w:val="32"/>
          <w:szCs w:val="32"/>
        </w:rPr>
        <w:instrText>tc "</w:instrText>
      </w:r>
      <w:bookmarkStart w:id="1" w:name="_Toc29484628"/>
      <w:r w:rsidRPr="00B3101C">
        <w:rPr>
          <w:rFonts w:ascii="仿宋" w:eastAsia="仿宋" w:hAnsi="仿宋" w:cs="仿宋" w:hint="eastAsia"/>
          <w:b/>
          <w:sz w:val="32"/>
          <w:szCs w:val="32"/>
        </w:rPr>
        <w:instrText>总体绩效目标</w:instrText>
      </w:r>
      <w:bookmarkEnd w:id="1"/>
      <w:r w:rsidRPr="00B3101C">
        <w:rPr>
          <w:rFonts w:ascii="仿宋" w:eastAsia="仿宋" w:hAnsi="仿宋" w:cs="仿宋"/>
          <w:b/>
          <w:sz w:val="32"/>
          <w:szCs w:val="32"/>
        </w:rPr>
        <w:instrText>" \f A \l 000001</w:instrText>
      </w:r>
      <w:r>
        <w:rPr>
          <w:rFonts w:ascii="仿宋" w:eastAsia="仿宋" w:hAnsi="仿宋" w:cs="仿宋"/>
          <w:b/>
          <w:sz w:val="32"/>
          <w:szCs w:val="32"/>
        </w:rPr>
        <w:fldChar w:fldCharType="end"/>
      </w:r>
    </w:p>
    <w:p w:rsidR="00980EE3" w:rsidRPr="00B3101C" w:rsidRDefault="00980EE3">
      <w:pPr>
        <w:pStyle w:val="p0"/>
        <w:spacing w:line="500" w:lineRule="atLeast"/>
        <w:ind w:firstLine="560"/>
        <w:jc w:val="left"/>
        <w:rPr>
          <w:rFonts w:ascii="仿宋" w:eastAsia="仿宋" w:hAnsi="仿宋" w:cs="仿宋"/>
          <w:color w:val="000000"/>
          <w:sz w:val="32"/>
          <w:szCs w:val="32"/>
        </w:rPr>
      </w:pPr>
      <w:r w:rsidRPr="00B3101C">
        <w:rPr>
          <w:rFonts w:ascii="仿宋" w:eastAsia="仿宋" w:hAnsi="仿宋" w:cs="仿宋" w:hint="eastAsia"/>
          <w:color w:val="000000"/>
          <w:sz w:val="32"/>
          <w:szCs w:val="32"/>
        </w:rPr>
        <w:t>坚持围绕中心、服务大局，依法履行职责，积极发挥党委政府在人道领域的助手和联系群众的桥梁纽带作用。在“三救”方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w:t>
      </w:r>
    </w:p>
    <w:p w:rsidR="00980EE3" w:rsidRPr="00B3101C" w:rsidRDefault="00980EE3">
      <w:pPr>
        <w:pStyle w:val="p0"/>
        <w:spacing w:line="500" w:lineRule="atLeast"/>
        <w:ind w:firstLine="560"/>
        <w:jc w:val="left"/>
        <w:rPr>
          <w:rFonts w:ascii="仿宋" w:eastAsia="仿宋" w:hAnsi="仿宋" w:cs="仿宋"/>
          <w:color w:val="000000"/>
          <w:sz w:val="32"/>
          <w:szCs w:val="32"/>
        </w:rPr>
      </w:pPr>
      <w:r w:rsidRPr="00B3101C">
        <w:rPr>
          <w:rFonts w:ascii="仿宋" w:eastAsia="仿宋" w:hAnsi="仿宋" w:cs="仿宋" w:hint="eastAsia"/>
          <w:color w:val="000000"/>
          <w:sz w:val="32"/>
          <w:szCs w:val="32"/>
        </w:rPr>
        <w:t>在志愿服务、红十字青少年活动、人道法传播方面：大力发展红十字志愿者，做好红十字志愿者登记造册工作，组织不同专业、不同领域的红十字志愿者服务队伍，开展富有特色的志愿服务活动</w:t>
      </w:r>
      <w:r w:rsidRPr="00B3101C">
        <w:rPr>
          <w:rFonts w:ascii="仿宋" w:eastAsia="仿宋" w:hAnsi="仿宋" w:cs="仿宋"/>
          <w:color w:val="000000"/>
          <w:sz w:val="32"/>
          <w:szCs w:val="32"/>
        </w:rPr>
        <w:t>.</w:t>
      </w:r>
    </w:p>
    <w:p w:rsidR="00980EE3" w:rsidRPr="00B3101C" w:rsidRDefault="00980EE3" w:rsidP="00114B71">
      <w:pPr>
        <w:autoSpaceDE w:val="0"/>
        <w:autoSpaceDN w:val="0"/>
        <w:adjustRightInd w:val="0"/>
        <w:ind w:left="198" w:firstLineChars="200" w:firstLine="31680"/>
        <w:jc w:val="left"/>
        <w:rPr>
          <w:rFonts w:ascii="仿宋" w:eastAsia="仿宋" w:hAnsi="仿宋" w:cs="仿宋"/>
          <w:b/>
          <w:sz w:val="32"/>
          <w:szCs w:val="32"/>
        </w:rPr>
      </w:pPr>
      <w:r w:rsidRPr="00B3101C">
        <w:rPr>
          <w:rFonts w:ascii="仿宋" w:eastAsia="仿宋" w:hAnsi="仿宋" w:cs="仿宋" w:hint="eastAsia"/>
          <w:b/>
          <w:sz w:val="32"/>
          <w:szCs w:val="32"/>
        </w:rPr>
        <w:t>（二）分项绩效目标</w:t>
      </w:r>
      <w:r>
        <w:rPr>
          <w:rFonts w:ascii="仿宋" w:eastAsia="仿宋" w:hAnsi="仿宋" w:cs="仿宋"/>
          <w:b/>
          <w:sz w:val="32"/>
          <w:szCs w:val="32"/>
        </w:rPr>
        <w:fldChar w:fldCharType="begin"/>
      </w:r>
      <w:r w:rsidRPr="00B3101C">
        <w:rPr>
          <w:rFonts w:ascii="仿宋" w:eastAsia="仿宋" w:hAnsi="仿宋" w:cs="仿宋"/>
          <w:b/>
          <w:sz w:val="32"/>
          <w:szCs w:val="32"/>
        </w:rPr>
        <w:instrText>tc "</w:instrText>
      </w:r>
      <w:bookmarkStart w:id="2" w:name="_Toc29484629"/>
      <w:r w:rsidRPr="00B3101C">
        <w:rPr>
          <w:rFonts w:ascii="仿宋" w:eastAsia="仿宋" w:hAnsi="仿宋" w:cs="仿宋" w:hint="eastAsia"/>
          <w:b/>
          <w:sz w:val="32"/>
          <w:szCs w:val="32"/>
        </w:rPr>
        <w:instrText>分项绩效目标</w:instrText>
      </w:r>
      <w:bookmarkEnd w:id="2"/>
      <w:r w:rsidRPr="00B3101C">
        <w:rPr>
          <w:rFonts w:ascii="仿宋" w:eastAsia="仿宋" w:hAnsi="仿宋" w:cs="仿宋"/>
          <w:b/>
          <w:sz w:val="32"/>
          <w:szCs w:val="32"/>
        </w:rPr>
        <w:instrText>" \f A \l 000001</w:instrText>
      </w:r>
      <w:r>
        <w:rPr>
          <w:rFonts w:ascii="仿宋" w:eastAsia="仿宋" w:hAnsi="仿宋" w:cs="仿宋"/>
          <w:b/>
          <w:sz w:val="32"/>
          <w:szCs w:val="32"/>
        </w:rPr>
        <w:fldChar w:fldCharType="end"/>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（一）健全红十字应急救护培训长效机制。</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绩效目标：推进应急救护培训“五进”工作，扩大应急救护知识普及面。</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绩效指标：培训初级救护员共计</w:t>
      </w:r>
      <w:r w:rsidRPr="00B3101C">
        <w:rPr>
          <w:rFonts w:ascii="仿宋" w:eastAsia="仿宋" w:hAnsi="仿宋" w:cs="仿宋"/>
          <w:sz w:val="32"/>
          <w:szCs w:val="32"/>
        </w:rPr>
        <w:t>200</w:t>
      </w:r>
      <w:r w:rsidRPr="00B3101C">
        <w:rPr>
          <w:rFonts w:ascii="仿宋" w:eastAsia="仿宋" w:hAnsi="仿宋" w:cs="仿宋" w:hint="eastAsia"/>
          <w:sz w:val="32"/>
          <w:szCs w:val="32"/>
        </w:rPr>
        <w:t>人次</w:t>
      </w:r>
      <w:r w:rsidRPr="00B3101C">
        <w:rPr>
          <w:rFonts w:ascii="仿宋" w:eastAsia="仿宋" w:hAnsi="仿宋" w:cs="仿宋"/>
          <w:sz w:val="32"/>
          <w:szCs w:val="32"/>
        </w:rPr>
        <w:t>;</w:t>
      </w:r>
      <w:r w:rsidRPr="00B3101C">
        <w:rPr>
          <w:rFonts w:ascii="仿宋" w:eastAsia="仿宋" w:hAnsi="仿宋" w:cs="仿宋" w:hint="eastAsia"/>
          <w:sz w:val="32"/>
          <w:szCs w:val="32"/>
        </w:rPr>
        <w:t>普及应急救护知识和技能，覆盖人数达</w:t>
      </w:r>
      <w:r w:rsidRPr="00B3101C">
        <w:rPr>
          <w:rFonts w:ascii="仿宋" w:eastAsia="仿宋" w:hAnsi="仿宋" w:cs="仿宋"/>
          <w:sz w:val="32"/>
          <w:szCs w:val="32"/>
        </w:rPr>
        <w:t>1500</w:t>
      </w:r>
      <w:r w:rsidRPr="00B3101C">
        <w:rPr>
          <w:rFonts w:ascii="仿宋" w:eastAsia="仿宋" w:hAnsi="仿宋" w:cs="仿宋" w:hint="eastAsia"/>
          <w:sz w:val="32"/>
          <w:szCs w:val="32"/>
        </w:rPr>
        <w:t>人以上</w:t>
      </w:r>
      <w:r w:rsidRPr="00B3101C">
        <w:rPr>
          <w:rFonts w:ascii="仿宋" w:eastAsia="仿宋" w:hAnsi="仿宋" w:cs="仿宋"/>
          <w:sz w:val="32"/>
          <w:szCs w:val="32"/>
        </w:rPr>
        <w:t>.</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（二）开展人道救助工作。</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绩效目标：向社会大力募集资金，使更多的困难家庭得到救助。</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绩效指标：救助人数达到</w:t>
      </w:r>
      <w:r w:rsidRPr="00B3101C">
        <w:rPr>
          <w:rFonts w:ascii="仿宋" w:eastAsia="仿宋" w:hAnsi="仿宋" w:cs="仿宋"/>
          <w:sz w:val="32"/>
          <w:szCs w:val="32"/>
        </w:rPr>
        <w:t>30</w:t>
      </w:r>
      <w:r w:rsidRPr="00B3101C">
        <w:rPr>
          <w:rFonts w:ascii="仿宋" w:eastAsia="仿宋" w:hAnsi="仿宋" w:cs="仿宋" w:hint="eastAsia"/>
          <w:sz w:val="32"/>
          <w:szCs w:val="32"/>
        </w:rPr>
        <w:t>人次以上。</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（三）加强红十字精神传播，扩大红十字会的影响力。</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绩效目标：加大人道传播力度，扩大红十字会社会影响力，使越来越多的社会公众了解、参与到红十字事业中来。</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绩效指标：在红十字纪念日开展宣传活动，提高群众对红十字会认知度</w:t>
      </w:r>
    </w:p>
    <w:p w:rsidR="00980EE3" w:rsidRPr="00B3101C" w:rsidRDefault="00980EE3" w:rsidP="00114B71">
      <w:pPr>
        <w:autoSpaceDE w:val="0"/>
        <w:autoSpaceDN w:val="0"/>
        <w:adjustRightInd w:val="0"/>
        <w:ind w:left="198" w:firstLineChars="200" w:firstLine="31680"/>
        <w:jc w:val="left"/>
        <w:rPr>
          <w:rFonts w:ascii="仿宋" w:eastAsia="仿宋" w:hAnsi="仿宋" w:cs="仿宋"/>
          <w:b/>
          <w:sz w:val="32"/>
          <w:szCs w:val="32"/>
        </w:rPr>
      </w:pPr>
      <w:r w:rsidRPr="00B3101C">
        <w:rPr>
          <w:rFonts w:ascii="仿宋" w:eastAsia="仿宋" w:hAnsi="仿宋" w:cs="仿宋" w:hint="eastAsia"/>
          <w:b/>
          <w:sz w:val="32"/>
          <w:szCs w:val="32"/>
        </w:rPr>
        <w:t>（三）工作保障措施</w:t>
      </w:r>
      <w:r>
        <w:rPr>
          <w:rFonts w:ascii="仿宋" w:eastAsia="仿宋" w:hAnsi="仿宋" w:cs="仿宋"/>
          <w:b/>
          <w:sz w:val="32"/>
          <w:szCs w:val="32"/>
        </w:rPr>
        <w:fldChar w:fldCharType="begin"/>
      </w:r>
      <w:r w:rsidRPr="00B3101C">
        <w:rPr>
          <w:rFonts w:ascii="仿宋" w:eastAsia="仿宋" w:hAnsi="仿宋" w:cs="仿宋"/>
          <w:b/>
          <w:sz w:val="32"/>
          <w:szCs w:val="32"/>
        </w:rPr>
        <w:instrText>tc "</w:instrText>
      </w:r>
      <w:bookmarkStart w:id="3" w:name="_Toc29484630"/>
      <w:r w:rsidRPr="00B3101C">
        <w:rPr>
          <w:rFonts w:ascii="仿宋" w:eastAsia="仿宋" w:hAnsi="仿宋" w:cs="仿宋" w:hint="eastAsia"/>
          <w:b/>
          <w:sz w:val="32"/>
          <w:szCs w:val="32"/>
        </w:rPr>
        <w:instrText>工作保障措施</w:instrText>
      </w:r>
      <w:bookmarkEnd w:id="3"/>
      <w:r w:rsidRPr="00B3101C">
        <w:rPr>
          <w:rFonts w:ascii="仿宋" w:eastAsia="仿宋" w:hAnsi="仿宋" w:cs="仿宋"/>
          <w:b/>
          <w:sz w:val="32"/>
          <w:szCs w:val="32"/>
        </w:rPr>
        <w:instrText>" \f A \l 000001</w:instrText>
      </w:r>
      <w:r>
        <w:rPr>
          <w:rFonts w:ascii="仿宋" w:eastAsia="仿宋" w:hAnsi="仿宋" w:cs="仿宋"/>
          <w:b/>
          <w:sz w:val="32"/>
          <w:szCs w:val="32"/>
        </w:rPr>
        <w:fldChar w:fldCharType="end"/>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一）完善制度建设。完善预算绩效管理制度、资金管理办法、工作保障等制度，建立健全长期管用的制度，从而使各项财务工作有章可循，有章必循；通过优化支出结构、编细编实预算、加快履行政府采购手续、尽快启动项目、及时支付资金，为全年预算绩效目标的实现奠定基础。</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（二）加强绩效运行监控。按要求开展绩效运行监控，发现问题及时采取措施，确保绩效目标如期保质实现。</w:t>
      </w:r>
    </w:p>
    <w:p w:rsidR="00980EE3" w:rsidRPr="00B3101C" w:rsidRDefault="00980EE3">
      <w:pPr>
        <w:pStyle w:val="p0"/>
        <w:spacing w:line="500" w:lineRule="atLeast"/>
        <w:ind w:firstLine="560"/>
        <w:jc w:val="left"/>
        <w:rPr>
          <w:rFonts w:ascii="仿宋" w:eastAsia="仿宋" w:hAnsi="仿宋" w:cs="仿宋"/>
          <w:sz w:val="32"/>
          <w:szCs w:val="32"/>
        </w:rPr>
      </w:pPr>
      <w:r w:rsidRPr="00B3101C">
        <w:rPr>
          <w:rFonts w:ascii="仿宋" w:eastAsia="仿宋" w:hAnsi="仿宋" w:cs="仿宋" w:hint="eastAsia"/>
          <w:sz w:val="32"/>
          <w:szCs w:val="32"/>
        </w:rPr>
        <w:t>（三）做好宣传联动。加强单位内部科室间的协调联动，加大预算绩效工作的宣传力度，强化全体干部预算绩效管理意识，促进预算绩效管理水平进一步提升。</w:t>
      </w:r>
    </w:p>
    <w:p w:rsidR="00980EE3" w:rsidRPr="00B3101C" w:rsidRDefault="00980EE3" w:rsidP="00114B71">
      <w:pPr>
        <w:autoSpaceDE w:val="0"/>
        <w:autoSpaceDN w:val="0"/>
        <w:adjustRightInd w:val="0"/>
        <w:ind w:left="198" w:firstLineChars="200" w:firstLine="31680"/>
        <w:jc w:val="left"/>
        <w:rPr>
          <w:rFonts w:ascii="仿宋" w:eastAsia="仿宋" w:hAnsi="仿宋" w:cs="仿宋"/>
          <w:b/>
          <w:sz w:val="32"/>
          <w:szCs w:val="32"/>
        </w:rPr>
      </w:pPr>
      <w:r w:rsidRPr="00B3101C">
        <w:rPr>
          <w:rFonts w:ascii="仿宋" w:eastAsia="仿宋" w:hAnsi="仿宋" w:cs="仿宋" w:hint="eastAsia"/>
          <w:b/>
          <w:sz w:val="32"/>
          <w:szCs w:val="32"/>
        </w:rPr>
        <w:t>第二部分</w:t>
      </w:r>
      <w:r w:rsidRPr="00B3101C">
        <w:rPr>
          <w:rFonts w:ascii="仿宋" w:eastAsia="仿宋" w:hAnsi="仿宋" w:cs="仿宋"/>
          <w:b/>
          <w:sz w:val="32"/>
          <w:szCs w:val="32"/>
        </w:rPr>
        <w:t xml:space="preserve">  </w:t>
      </w:r>
      <w:r w:rsidRPr="00B3101C">
        <w:rPr>
          <w:rFonts w:ascii="仿宋" w:eastAsia="仿宋" w:hAnsi="仿宋" w:cs="仿宋" w:hint="eastAsia"/>
          <w:b/>
          <w:sz w:val="32"/>
          <w:szCs w:val="32"/>
        </w:rPr>
        <w:t>预算项目绩效目标</w:t>
      </w:r>
    </w:p>
    <w:p w:rsidR="00980EE3" w:rsidRPr="00B3101C" w:rsidRDefault="00980EE3">
      <w:pPr>
        <w:widowControl/>
        <w:ind w:firstLine="560"/>
        <w:jc w:val="left"/>
        <w:rPr>
          <w:rFonts w:ascii="仿宋" w:eastAsia="仿宋" w:hAnsi="仿宋" w:cs="仿宋"/>
          <w:b/>
          <w:bCs/>
          <w:kern w:val="0"/>
          <w:sz w:val="28"/>
          <w:szCs w:val="28"/>
        </w:rPr>
      </w:pPr>
    </w:p>
    <w:p w:rsidR="00980EE3" w:rsidRPr="00B3101C" w:rsidRDefault="00980EE3">
      <w:pPr>
        <w:widowControl/>
        <w:ind w:firstLine="560"/>
        <w:jc w:val="left"/>
        <w:rPr>
          <w:rFonts w:ascii="仿宋" w:eastAsia="仿宋" w:hAnsi="仿宋" w:cs="仿宋"/>
          <w:b/>
          <w:bCs/>
          <w:kern w:val="0"/>
          <w:sz w:val="28"/>
          <w:szCs w:val="28"/>
        </w:rPr>
      </w:pPr>
    </w:p>
    <w:p w:rsidR="00980EE3" w:rsidRPr="00B3101C" w:rsidRDefault="00980EE3">
      <w:pPr>
        <w:widowControl/>
        <w:ind w:firstLine="560"/>
        <w:jc w:val="left"/>
        <w:rPr>
          <w:rFonts w:ascii="仿宋" w:eastAsia="仿宋" w:hAnsi="仿宋" w:cs="仿宋"/>
          <w:b/>
          <w:bCs/>
          <w:kern w:val="0"/>
          <w:sz w:val="28"/>
          <w:szCs w:val="28"/>
        </w:rPr>
      </w:pPr>
    </w:p>
    <w:p w:rsidR="00980EE3" w:rsidRPr="00B3101C" w:rsidRDefault="00980EE3" w:rsidP="007C2EB5">
      <w:pPr>
        <w:widowControl/>
        <w:jc w:val="left"/>
        <w:rPr>
          <w:rFonts w:ascii="仿宋" w:eastAsia="仿宋" w:hAnsi="仿宋" w:cs="仿宋"/>
          <w:b/>
          <w:bCs/>
          <w:kern w:val="0"/>
          <w:sz w:val="28"/>
          <w:szCs w:val="28"/>
        </w:rPr>
      </w:pPr>
      <w:r w:rsidRPr="00B3101C">
        <w:rPr>
          <w:rFonts w:ascii="仿宋" w:eastAsia="仿宋" w:hAnsi="仿宋" w:cs="仿宋"/>
          <w:b/>
          <w:bCs/>
          <w:kern w:val="0"/>
          <w:sz w:val="28"/>
          <w:szCs w:val="28"/>
        </w:rPr>
        <w:t>1</w:t>
      </w:r>
      <w:r w:rsidRPr="00B3101C">
        <w:rPr>
          <w:rFonts w:ascii="仿宋" w:eastAsia="仿宋" w:hAnsi="仿宋" w:cs="仿宋" w:hint="eastAsia"/>
          <w:b/>
          <w:bCs/>
          <w:kern w:val="0"/>
          <w:sz w:val="28"/>
          <w:szCs w:val="28"/>
        </w:rPr>
        <w:t>、应急救护经费绩效目标表</w:t>
      </w:r>
      <w:bookmarkStart w:id="4" w:name="_Toc32844482"/>
      <w:bookmarkEnd w:id="4"/>
    </w:p>
    <w:tbl>
      <w:tblPr>
        <w:tblW w:w="9412" w:type="dxa"/>
        <w:jc w:val="center"/>
        <w:tblLayout w:type="fixed"/>
        <w:tblLook w:val="00A0"/>
      </w:tblPr>
      <w:tblGrid>
        <w:gridCol w:w="1134"/>
        <w:gridCol w:w="1134"/>
        <w:gridCol w:w="1276"/>
        <w:gridCol w:w="1587"/>
        <w:gridCol w:w="1304"/>
        <w:gridCol w:w="1276"/>
        <w:gridCol w:w="1701"/>
      </w:tblGrid>
      <w:tr w:rsidR="00980EE3" w:rsidRPr="00B3101C">
        <w:trPr>
          <w:trHeight w:val="397"/>
          <w:jc w:val="center"/>
        </w:trPr>
        <w:tc>
          <w:tcPr>
            <w:tcW w:w="7711" w:type="dxa"/>
            <w:gridSpan w:val="6"/>
            <w:tcBorders>
              <w:top w:val="single" w:sz="6" w:space="0" w:color="FFFFFF"/>
              <w:left w:val="single" w:sz="6" w:space="0" w:color="FFFFFF"/>
              <w:bottom w:val="single" w:sz="6" w:space="0" w:color="000000"/>
              <w:right w:val="single" w:sz="6" w:space="0" w:color="FFFFFF"/>
            </w:tcBorders>
            <w:vAlign w:val="center"/>
          </w:tcPr>
          <w:p w:rsidR="00980EE3" w:rsidRPr="00B3101C" w:rsidRDefault="00980EE3">
            <w:pPr>
              <w:widowControl/>
              <w:spacing w:line="300" w:lineRule="atLeast"/>
              <w:jc w:val="left"/>
              <w:rPr>
                <w:rFonts w:ascii="仿宋" w:eastAsia="仿宋" w:hAnsi="仿宋" w:cs="仿宋"/>
                <w:b/>
                <w:bCs/>
                <w:kern w:val="0"/>
                <w:szCs w:val="21"/>
              </w:rPr>
            </w:pPr>
            <w:r w:rsidRPr="00B3101C">
              <w:rPr>
                <w:rFonts w:ascii="仿宋" w:eastAsia="仿宋" w:hAnsi="仿宋" w:cs="仿宋"/>
                <w:b/>
                <w:bCs/>
                <w:kern w:val="0"/>
                <w:szCs w:val="21"/>
              </w:rPr>
              <w:t>717002</w:t>
            </w:r>
            <w:r w:rsidRPr="00B3101C">
              <w:rPr>
                <w:rFonts w:ascii="仿宋" w:eastAsia="仿宋" w:hAnsi="仿宋" w:cs="仿宋" w:hint="eastAsia"/>
                <w:b/>
                <w:bCs/>
                <w:kern w:val="0"/>
                <w:szCs w:val="21"/>
              </w:rPr>
              <w:t>石家庄市藁城区红十字会</w:t>
            </w:r>
          </w:p>
        </w:tc>
        <w:tc>
          <w:tcPr>
            <w:tcW w:w="1701" w:type="dxa"/>
            <w:tcBorders>
              <w:top w:val="single" w:sz="6" w:space="0" w:color="FFFFFF"/>
              <w:left w:val="nil"/>
              <w:bottom w:val="single" w:sz="6" w:space="0" w:color="000000"/>
              <w:right w:val="single" w:sz="6" w:space="0" w:color="FFFFFF"/>
            </w:tcBorders>
            <w:vAlign w:val="center"/>
          </w:tcPr>
          <w:p w:rsidR="00980EE3" w:rsidRPr="00B3101C" w:rsidRDefault="00980EE3">
            <w:pPr>
              <w:widowControl/>
              <w:spacing w:line="300" w:lineRule="atLeast"/>
              <w:jc w:val="right"/>
              <w:rPr>
                <w:rFonts w:ascii="仿宋" w:eastAsia="仿宋" w:hAnsi="仿宋" w:cs="仿宋"/>
                <w:kern w:val="0"/>
                <w:szCs w:val="21"/>
              </w:rPr>
            </w:pPr>
            <w:r w:rsidRPr="00B3101C">
              <w:rPr>
                <w:rFonts w:ascii="仿宋" w:eastAsia="仿宋" w:hAnsi="仿宋" w:cs="仿宋" w:hint="eastAsia"/>
                <w:kern w:val="0"/>
                <w:szCs w:val="21"/>
              </w:rPr>
              <w:t>单位：万元</w:t>
            </w:r>
          </w:p>
        </w:tc>
      </w:tr>
      <w:tr w:rsidR="00980EE3" w:rsidRPr="00B3101C">
        <w:trPr>
          <w:trHeight w:val="369"/>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项目编码</w:t>
            </w: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717-0101-JQN-NS68</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项目名称</w:t>
            </w:r>
          </w:p>
        </w:tc>
        <w:tc>
          <w:tcPr>
            <w:tcW w:w="4281" w:type="dxa"/>
            <w:gridSpan w:val="3"/>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应急救护经费</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预算规模及资金用途</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预算数</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2.00</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其中：财政资金</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2.00</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其他资金</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b/>
                <w:bCs/>
                <w:kern w:val="0"/>
                <w:szCs w:val="21"/>
              </w:rPr>
            </w:pPr>
          </w:p>
        </w:tc>
        <w:tc>
          <w:tcPr>
            <w:tcW w:w="8278" w:type="dxa"/>
            <w:gridSpan w:val="6"/>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应急救护培训内容包括</w:t>
            </w:r>
            <w:r w:rsidRPr="00B3101C">
              <w:rPr>
                <w:rFonts w:ascii="仿宋" w:eastAsia="仿宋" w:hAnsi="仿宋" w:cs="仿宋"/>
                <w:kern w:val="0"/>
                <w:szCs w:val="21"/>
              </w:rPr>
              <w:t>:</w:t>
            </w:r>
            <w:r w:rsidRPr="00B3101C">
              <w:rPr>
                <w:rFonts w:ascii="仿宋" w:eastAsia="仿宋" w:hAnsi="仿宋" w:cs="仿宋" w:hint="eastAsia"/>
                <w:kern w:val="0"/>
                <w:szCs w:val="21"/>
              </w:rPr>
              <w:t>心肺复苏和创伤救护技术</w:t>
            </w:r>
            <w:r w:rsidRPr="00B3101C">
              <w:rPr>
                <w:rFonts w:ascii="仿宋" w:eastAsia="仿宋" w:hAnsi="仿宋" w:cs="仿宋"/>
                <w:kern w:val="0"/>
                <w:szCs w:val="21"/>
              </w:rPr>
              <w:t>,</w:t>
            </w:r>
            <w:r w:rsidRPr="00B3101C">
              <w:rPr>
                <w:rFonts w:ascii="仿宋" w:eastAsia="仿宋" w:hAnsi="仿宋" w:cs="仿宋" w:hint="eastAsia"/>
                <w:kern w:val="0"/>
                <w:szCs w:val="21"/>
              </w:rPr>
              <w:t>紧急避险和防灾常识</w:t>
            </w:r>
            <w:r w:rsidRPr="00B3101C">
              <w:rPr>
                <w:rFonts w:ascii="仿宋" w:eastAsia="仿宋" w:hAnsi="仿宋" w:cs="仿宋"/>
                <w:kern w:val="0"/>
                <w:szCs w:val="21"/>
              </w:rPr>
              <w:t>,</w:t>
            </w:r>
            <w:r w:rsidRPr="00B3101C">
              <w:rPr>
                <w:rFonts w:ascii="仿宋" w:eastAsia="仿宋" w:hAnsi="仿宋" w:cs="仿宋" w:hint="eastAsia"/>
                <w:kern w:val="0"/>
                <w:szCs w:val="21"/>
              </w:rPr>
              <w:t>交通事故和中毒以及溺水等常见的灾害事故和突发事件的应对及处理。</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资金支出计划（</w:t>
            </w:r>
            <w:r w:rsidRPr="00B3101C">
              <w:rPr>
                <w:rFonts w:ascii="仿宋" w:eastAsia="仿宋" w:hAnsi="仿宋" w:cs="仿宋"/>
                <w:b/>
                <w:bCs/>
                <w:kern w:val="0"/>
                <w:szCs w:val="21"/>
              </w:rPr>
              <w:t>%</w:t>
            </w:r>
            <w:r w:rsidRPr="00B3101C">
              <w:rPr>
                <w:rFonts w:ascii="仿宋" w:eastAsia="仿宋" w:hAnsi="仿宋" w:cs="仿宋" w:hint="eastAsia"/>
                <w:b/>
                <w:bCs/>
                <w:kern w:val="0"/>
                <w:szCs w:val="21"/>
              </w:rPr>
              <w:t>）</w:t>
            </w: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3</w:t>
            </w:r>
            <w:r w:rsidRPr="00B3101C">
              <w:rPr>
                <w:rFonts w:ascii="仿宋" w:eastAsia="仿宋" w:hAnsi="仿宋" w:cs="仿宋" w:hint="eastAsia"/>
                <w:b/>
                <w:bCs/>
                <w:kern w:val="0"/>
                <w:szCs w:val="21"/>
              </w:rPr>
              <w:t>月底</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6</w:t>
            </w:r>
            <w:r w:rsidRPr="00B3101C">
              <w:rPr>
                <w:rFonts w:ascii="仿宋" w:eastAsia="仿宋" w:hAnsi="仿宋" w:cs="仿宋" w:hint="eastAsia"/>
                <w:b/>
                <w:bCs/>
                <w:kern w:val="0"/>
                <w:szCs w:val="21"/>
              </w:rPr>
              <w:t>月底</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10</w:t>
            </w:r>
            <w:r w:rsidRPr="00B3101C">
              <w:rPr>
                <w:rFonts w:ascii="仿宋" w:eastAsia="仿宋" w:hAnsi="仿宋" w:cs="仿宋" w:hint="eastAsia"/>
                <w:b/>
                <w:bCs/>
                <w:kern w:val="0"/>
                <w:szCs w:val="21"/>
              </w:rPr>
              <w:t>月底</w:t>
            </w:r>
          </w:p>
        </w:tc>
        <w:tc>
          <w:tcPr>
            <w:tcW w:w="2977"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12</w:t>
            </w:r>
            <w:r w:rsidRPr="00B3101C">
              <w:rPr>
                <w:rFonts w:ascii="仿宋" w:eastAsia="仿宋" w:hAnsi="仿宋" w:cs="仿宋" w:hint="eastAsia"/>
                <w:b/>
                <w:bCs/>
                <w:kern w:val="0"/>
                <w:szCs w:val="21"/>
              </w:rPr>
              <w:t>月底</w:t>
            </w: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b/>
                <w:bCs/>
                <w:kern w:val="0"/>
                <w:szCs w:val="21"/>
              </w:rPr>
            </w:pP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30.00</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80.00</w:t>
            </w:r>
          </w:p>
        </w:tc>
        <w:tc>
          <w:tcPr>
            <w:tcW w:w="2977"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100.00</w:t>
            </w:r>
          </w:p>
        </w:tc>
      </w:tr>
      <w:tr w:rsidR="00980EE3" w:rsidRPr="00B3101C">
        <w:trPr>
          <w:trHeight w:val="369"/>
          <w:jc w:val="center"/>
        </w:trPr>
        <w:tc>
          <w:tcPr>
            <w:tcW w:w="1134" w:type="dxa"/>
            <w:tcBorders>
              <w:top w:val="single" w:sz="6" w:space="0" w:color="000000"/>
              <w:left w:val="single" w:sz="6" w:space="0" w:color="000000"/>
              <w:bottom w:val="nil"/>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绩效目标</w:t>
            </w:r>
          </w:p>
        </w:tc>
        <w:tc>
          <w:tcPr>
            <w:tcW w:w="8278" w:type="dxa"/>
            <w:gridSpan w:val="6"/>
            <w:tcBorders>
              <w:top w:val="single" w:sz="6" w:space="0" w:color="000000"/>
              <w:left w:val="nil"/>
              <w:bottom w:val="nil"/>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1</w:t>
            </w:r>
            <w:r w:rsidRPr="00B3101C">
              <w:rPr>
                <w:rFonts w:ascii="仿宋" w:eastAsia="仿宋" w:hAnsi="仿宋" w:cs="仿宋" w:hint="eastAsia"/>
                <w:kern w:val="0"/>
                <w:szCs w:val="21"/>
              </w:rPr>
              <w:t>、对社区党员进行应急救护培训。开展应急救护知识公益讲座，扩大救护知识普及面。</w:t>
            </w:r>
          </w:p>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2</w:t>
            </w:r>
            <w:r w:rsidRPr="00B3101C">
              <w:rPr>
                <w:rFonts w:ascii="仿宋" w:eastAsia="仿宋" w:hAnsi="仿宋" w:cs="仿宋" w:hint="eastAsia"/>
                <w:kern w:val="0"/>
                <w:szCs w:val="21"/>
              </w:rPr>
              <w:t>、推进应急救护培训“五进”工作，扩大应急救护知识普及面。</w:t>
            </w:r>
          </w:p>
        </w:tc>
      </w:tr>
    </w:tbl>
    <w:p w:rsidR="00980EE3" w:rsidRPr="00B3101C" w:rsidRDefault="00980EE3">
      <w:pPr>
        <w:widowControl/>
        <w:spacing w:line="14" w:lineRule="atLeast"/>
        <w:ind w:firstLine="420"/>
        <w:jc w:val="center"/>
        <w:rPr>
          <w:rFonts w:ascii="仿宋" w:eastAsia="仿宋" w:hAnsi="仿宋" w:cs="仿宋"/>
          <w:kern w:val="0"/>
          <w:szCs w:val="21"/>
        </w:rPr>
      </w:pPr>
      <w:r w:rsidRPr="00B3101C">
        <w:rPr>
          <w:rFonts w:ascii="仿宋" w:eastAsia="仿宋" w:hAnsi="仿宋" w:cs="仿宋"/>
          <w:kern w:val="0"/>
          <w:szCs w:val="21"/>
        </w:rPr>
        <w:t xml:space="preserve"> </w:t>
      </w:r>
    </w:p>
    <w:tbl>
      <w:tblPr>
        <w:tblW w:w="9412" w:type="dxa"/>
        <w:jc w:val="center"/>
        <w:tblLayout w:type="fixed"/>
        <w:tblLook w:val="00A0"/>
      </w:tblPr>
      <w:tblGrid>
        <w:gridCol w:w="1134"/>
        <w:gridCol w:w="1134"/>
        <w:gridCol w:w="1276"/>
        <w:gridCol w:w="2891"/>
        <w:gridCol w:w="1276"/>
        <w:gridCol w:w="1701"/>
      </w:tblGrid>
      <w:tr w:rsidR="00980EE3" w:rsidRPr="00B3101C">
        <w:trPr>
          <w:trHeight w:val="397"/>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一级指标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二级指标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三级指标</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绩效指标描述</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指标值</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指标值确定依据</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hint="eastAsia"/>
                <w:kern w:val="0"/>
                <w:szCs w:val="21"/>
              </w:rPr>
              <w:t>产出指标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数量指标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培训人数</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培训初级救护员（人次）</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200</w:t>
            </w:r>
            <w:r w:rsidRPr="00B3101C">
              <w:rPr>
                <w:rFonts w:ascii="仿宋" w:eastAsia="仿宋" w:hAnsi="仿宋" w:cs="仿宋" w:hint="eastAsia"/>
                <w:kern w:val="0"/>
                <w:szCs w:val="21"/>
              </w:rPr>
              <w:t>人</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实际培训人数</w:t>
            </w: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kern w:val="0"/>
                <w:szCs w:val="21"/>
              </w:rPr>
            </w:pP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质量指标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救护员合格率</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培训初级救护员合格率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90%</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评估验收结果</w:t>
            </w:r>
          </w:p>
        </w:tc>
      </w:tr>
      <w:tr w:rsidR="00980EE3" w:rsidRPr="00B3101C">
        <w:trPr>
          <w:trHeight w:val="369"/>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hint="eastAsia"/>
                <w:kern w:val="0"/>
                <w:szCs w:val="21"/>
              </w:rPr>
              <w:t>效果指标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社会效益指标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普及技能知识人数</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应急救护知识覆盖人数（人次）</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1500</w:t>
            </w:r>
            <w:r w:rsidRPr="00B3101C">
              <w:rPr>
                <w:rFonts w:ascii="仿宋" w:eastAsia="仿宋" w:hAnsi="仿宋" w:cs="仿宋" w:hint="eastAsia"/>
                <w:kern w:val="0"/>
                <w:szCs w:val="21"/>
              </w:rPr>
              <w:t>人</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评估结果</w:t>
            </w:r>
          </w:p>
        </w:tc>
      </w:tr>
      <w:tr w:rsidR="00980EE3" w:rsidRPr="00B3101C">
        <w:trPr>
          <w:trHeight w:val="369"/>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hint="eastAsia"/>
                <w:kern w:val="0"/>
                <w:szCs w:val="21"/>
              </w:rPr>
              <w:t>满意度指标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服务对象满意度指标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受训学员满意度</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参加培训和复训学员满意率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80%</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评估结果</w:t>
            </w:r>
          </w:p>
        </w:tc>
      </w:tr>
    </w:tbl>
    <w:p w:rsidR="00980EE3" w:rsidRPr="00B3101C" w:rsidRDefault="00980EE3" w:rsidP="00743806">
      <w:pPr>
        <w:widowControl/>
        <w:jc w:val="left"/>
        <w:rPr>
          <w:rFonts w:ascii="仿宋" w:eastAsia="仿宋" w:hAnsi="仿宋" w:cs="仿宋"/>
          <w:b/>
          <w:bCs/>
          <w:kern w:val="0"/>
          <w:sz w:val="28"/>
          <w:szCs w:val="28"/>
        </w:rPr>
      </w:pPr>
      <w:r w:rsidRPr="00B3101C">
        <w:rPr>
          <w:rFonts w:ascii="仿宋" w:eastAsia="仿宋" w:hAnsi="仿宋" w:cs="仿宋"/>
          <w:b/>
          <w:bCs/>
          <w:kern w:val="0"/>
          <w:sz w:val="28"/>
          <w:szCs w:val="28"/>
        </w:rPr>
        <w:t>2</w:t>
      </w:r>
      <w:r w:rsidRPr="00B3101C">
        <w:rPr>
          <w:rFonts w:ascii="仿宋" w:eastAsia="仿宋" w:hAnsi="仿宋" w:cs="仿宋" w:hint="eastAsia"/>
          <w:b/>
          <w:bCs/>
          <w:kern w:val="0"/>
          <w:sz w:val="28"/>
          <w:szCs w:val="28"/>
        </w:rPr>
        <w:t>、组织进行红十字会宣传纪念活动绩效目标表</w:t>
      </w:r>
      <w:bookmarkStart w:id="5" w:name="_Toc32844483"/>
      <w:bookmarkEnd w:id="5"/>
    </w:p>
    <w:tbl>
      <w:tblPr>
        <w:tblW w:w="9412" w:type="dxa"/>
        <w:jc w:val="center"/>
        <w:tblLayout w:type="fixed"/>
        <w:tblLook w:val="00A0"/>
      </w:tblPr>
      <w:tblGrid>
        <w:gridCol w:w="1134"/>
        <w:gridCol w:w="1134"/>
        <w:gridCol w:w="1276"/>
        <w:gridCol w:w="1587"/>
        <w:gridCol w:w="1304"/>
        <w:gridCol w:w="1276"/>
        <w:gridCol w:w="1701"/>
      </w:tblGrid>
      <w:tr w:rsidR="00980EE3" w:rsidRPr="00B3101C">
        <w:trPr>
          <w:trHeight w:val="397"/>
          <w:jc w:val="center"/>
        </w:trPr>
        <w:tc>
          <w:tcPr>
            <w:tcW w:w="7711" w:type="dxa"/>
            <w:gridSpan w:val="6"/>
            <w:tcBorders>
              <w:top w:val="single" w:sz="6" w:space="0" w:color="FFFFFF"/>
              <w:left w:val="single" w:sz="6" w:space="0" w:color="FFFFFF"/>
              <w:bottom w:val="single" w:sz="6" w:space="0" w:color="000000"/>
              <w:right w:val="single" w:sz="6" w:space="0" w:color="FFFFFF"/>
            </w:tcBorders>
            <w:vAlign w:val="center"/>
          </w:tcPr>
          <w:p w:rsidR="00980EE3" w:rsidRPr="00B3101C" w:rsidRDefault="00980EE3">
            <w:pPr>
              <w:widowControl/>
              <w:spacing w:line="300" w:lineRule="atLeast"/>
              <w:jc w:val="left"/>
              <w:rPr>
                <w:rFonts w:ascii="仿宋" w:eastAsia="仿宋" w:hAnsi="仿宋" w:cs="仿宋"/>
                <w:b/>
                <w:bCs/>
                <w:kern w:val="0"/>
                <w:szCs w:val="21"/>
              </w:rPr>
            </w:pPr>
            <w:r w:rsidRPr="00B3101C">
              <w:rPr>
                <w:rFonts w:ascii="仿宋" w:eastAsia="仿宋" w:hAnsi="仿宋" w:cs="仿宋"/>
                <w:b/>
                <w:bCs/>
                <w:kern w:val="0"/>
                <w:szCs w:val="21"/>
              </w:rPr>
              <w:t>717002</w:t>
            </w:r>
            <w:r w:rsidRPr="00B3101C">
              <w:rPr>
                <w:rFonts w:ascii="仿宋" w:eastAsia="仿宋" w:hAnsi="仿宋" w:cs="仿宋" w:hint="eastAsia"/>
                <w:b/>
                <w:bCs/>
                <w:kern w:val="0"/>
                <w:szCs w:val="21"/>
              </w:rPr>
              <w:t>石家庄市藁城区红十字会</w:t>
            </w:r>
          </w:p>
        </w:tc>
        <w:tc>
          <w:tcPr>
            <w:tcW w:w="1701" w:type="dxa"/>
            <w:tcBorders>
              <w:top w:val="single" w:sz="6" w:space="0" w:color="FFFFFF"/>
              <w:left w:val="nil"/>
              <w:bottom w:val="single" w:sz="6" w:space="0" w:color="000000"/>
              <w:right w:val="single" w:sz="6" w:space="0" w:color="FFFFFF"/>
            </w:tcBorders>
            <w:vAlign w:val="center"/>
          </w:tcPr>
          <w:p w:rsidR="00980EE3" w:rsidRPr="00B3101C" w:rsidRDefault="00980EE3">
            <w:pPr>
              <w:widowControl/>
              <w:spacing w:line="300" w:lineRule="atLeast"/>
              <w:jc w:val="right"/>
              <w:rPr>
                <w:rFonts w:ascii="仿宋" w:eastAsia="仿宋" w:hAnsi="仿宋" w:cs="仿宋"/>
                <w:kern w:val="0"/>
                <w:szCs w:val="21"/>
              </w:rPr>
            </w:pPr>
            <w:r w:rsidRPr="00B3101C">
              <w:rPr>
                <w:rFonts w:ascii="仿宋" w:eastAsia="仿宋" w:hAnsi="仿宋" w:cs="仿宋" w:hint="eastAsia"/>
                <w:kern w:val="0"/>
                <w:szCs w:val="21"/>
              </w:rPr>
              <w:t>单位：万元</w:t>
            </w:r>
          </w:p>
        </w:tc>
      </w:tr>
      <w:tr w:rsidR="00980EE3" w:rsidRPr="00B3101C">
        <w:trPr>
          <w:trHeight w:val="369"/>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项目编码</w:t>
            </w: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717-0202-JQN-G4FC</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项目名称</w:t>
            </w:r>
          </w:p>
        </w:tc>
        <w:tc>
          <w:tcPr>
            <w:tcW w:w="4281" w:type="dxa"/>
            <w:gridSpan w:val="3"/>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组织进行红十字会宣传纪念活动</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预算规模及资金用途</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预算数</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1.00</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其中：财政资金</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1.00</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其他资金</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b/>
                <w:bCs/>
                <w:kern w:val="0"/>
                <w:szCs w:val="21"/>
              </w:rPr>
            </w:pPr>
          </w:p>
        </w:tc>
        <w:tc>
          <w:tcPr>
            <w:tcW w:w="8278" w:type="dxa"/>
            <w:gridSpan w:val="6"/>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在世界红十字日、防灾减灾日、世界献血者日、公益日等纪念宣传日开展纪念宣传活动。</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资金支出计划（</w:t>
            </w:r>
            <w:r w:rsidRPr="00B3101C">
              <w:rPr>
                <w:rFonts w:ascii="仿宋" w:eastAsia="仿宋" w:hAnsi="仿宋" w:cs="仿宋"/>
                <w:b/>
                <w:bCs/>
                <w:kern w:val="0"/>
                <w:szCs w:val="21"/>
              </w:rPr>
              <w:t>%</w:t>
            </w:r>
            <w:r w:rsidRPr="00B3101C">
              <w:rPr>
                <w:rFonts w:ascii="仿宋" w:eastAsia="仿宋" w:hAnsi="仿宋" w:cs="仿宋" w:hint="eastAsia"/>
                <w:b/>
                <w:bCs/>
                <w:kern w:val="0"/>
                <w:szCs w:val="21"/>
              </w:rPr>
              <w:t>）</w:t>
            </w: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3</w:t>
            </w:r>
            <w:r w:rsidRPr="00B3101C">
              <w:rPr>
                <w:rFonts w:ascii="仿宋" w:eastAsia="仿宋" w:hAnsi="仿宋" w:cs="仿宋" w:hint="eastAsia"/>
                <w:b/>
                <w:bCs/>
                <w:kern w:val="0"/>
                <w:szCs w:val="21"/>
              </w:rPr>
              <w:t>月底</w:t>
            </w: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6</w:t>
            </w:r>
            <w:r w:rsidRPr="00B3101C">
              <w:rPr>
                <w:rFonts w:ascii="仿宋" w:eastAsia="仿宋" w:hAnsi="仿宋" w:cs="仿宋" w:hint="eastAsia"/>
                <w:b/>
                <w:bCs/>
                <w:kern w:val="0"/>
                <w:szCs w:val="21"/>
              </w:rPr>
              <w:t>月底</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10</w:t>
            </w:r>
            <w:r w:rsidRPr="00B3101C">
              <w:rPr>
                <w:rFonts w:ascii="仿宋" w:eastAsia="仿宋" w:hAnsi="仿宋" w:cs="仿宋" w:hint="eastAsia"/>
                <w:b/>
                <w:bCs/>
                <w:kern w:val="0"/>
                <w:szCs w:val="21"/>
              </w:rPr>
              <w:t>月底</w:t>
            </w:r>
          </w:p>
        </w:tc>
        <w:tc>
          <w:tcPr>
            <w:tcW w:w="2977"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b/>
                <w:bCs/>
                <w:kern w:val="0"/>
                <w:szCs w:val="21"/>
              </w:rPr>
              <w:t>12</w:t>
            </w:r>
            <w:r w:rsidRPr="00B3101C">
              <w:rPr>
                <w:rFonts w:ascii="仿宋" w:eastAsia="仿宋" w:hAnsi="仿宋" w:cs="仿宋" w:hint="eastAsia"/>
                <w:b/>
                <w:bCs/>
                <w:kern w:val="0"/>
                <w:szCs w:val="21"/>
              </w:rPr>
              <w:t>月底</w:t>
            </w: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b/>
                <w:bCs/>
                <w:kern w:val="0"/>
                <w:szCs w:val="21"/>
              </w:rPr>
            </w:pPr>
          </w:p>
        </w:tc>
        <w:tc>
          <w:tcPr>
            <w:tcW w:w="2410"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p>
        </w:tc>
        <w:tc>
          <w:tcPr>
            <w:tcW w:w="1587"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50.00</w:t>
            </w:r>
          </w:p>
        </w:tc>
        <w:tc>
          <w:tcPr>
            <w:tcW w:w="130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80.00</w:t>
            </w:r>
          </w:p>
        </w:tc>
        <w:tc>
          <w:tcPr>
            <w:tcW w:w="2977" w:type="dxa"/>
            <w:gridSpan w:val="2"/>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kern w:val="0"/>
                <w:szCs w:val="21"/>
              </w:rPr>
              <w:t>100.00</w:t>
            </w:r>
          </w:p>
        </w:tc>
      </w:tr>
      <w:tr w:rsidR="00980EE3" w:rsidRPr="00B3101C">
        <w:trPr>
          <w:trHeight w:val="369"/>
          <w:jc w:val="center"/>
        </w:trPr>
        <w:tc>
          <w:tcPr>
            <w:tcW w:w="1134" w:type="dxa"/>
            <w:tcBorders>
              <w:top w:val="single" w:sz="6" w:space="0" w:color="000000"/>
              <w:left w:val="single" w:sz="6" w:space="0" w:color="000000"/>
              <w:bottom w:val="nil"/>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绩效目标</w:t>
            </w:r>
          </w:p>
        </w:tc>
        <w:tc>
          <w:tcPr>
            <w:tcW w:w="8278" w:type="dxa"/>
            <w:gridSpan w:val="6"/>
            <w:tcBorders>
              <w:top w:val="single" w:sz="6" w:space="0" w:color="000000"/>
              <w:left w:val="nil"/>
              <w:bottom w:val="nil"/>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1</w:t>
            </w:r>
            <w:r w:rsidRPr="00B3101C">
              <w:rPr>
                <w:rFonts w:ascii="仿宋" w:eastAsia="仿宋" w:hAnsi="仿宋" w:cs="仿宋" w:hint="eastAsia"/>
                <w:kern w:val="0"/>
                <w:szCs w:val="21"/>
              </w:rPr>
              <w:t>、举办缅怀纪念活动、</w:t>
            </w:r>
            <w:r w:rsidRPr="00B3101C">
              <w:rPr>
                <w:rFonts w:ascii="仿宋" w:eastAsia="仿宋" w:hAnsi="仿宋" w:cs="仿宋"/>
                <w:kern w:val="0"/>
                <w:szCs w:val="21"/>
              </w:rPr>
              <w:t>5</w:t>
            </w:r>
            <w:r w:rsidRPr="00B3101C">
              <w:rPr>
                <w:rFonts w:ascii="仿宋" w:eastAsia="仿宋" w:hAnsi="仿宋" w:cs="仿宋" w:hint="eastAsia"/>
                <w:kern w:val="0"/>
                <w:szCs w:val="21"/>
              </w:rPr>
              <w:t>·</w:t>
            </w:r>
            <w:r w:rsidRPr="00B3101C">
              <w:rPr>
                <w:rFonts w:ascii="仿宋" w:eastAsia="仿宋" w:hAnsi="仿宋" w:cs="仿宋"/>
                <w:kern w:val="0"/>
                <w:szCs w:val="21"/>
              </w:rPr>
              <w:t>8</w:t>
            </w:r>
            <w:r w:rsidRPr="00B3101C">
              <w:rPr>
                <w:rFonts w:ascii="仿宋" w:eastAsia="仿宋" w:hAnsi="仿宋" w:cs="仿宋" w:hint="eastAsia"/>
                <w:kern w:val="0"/>
                <w:szCs w:val="21"/>
              </w:rPr>
              <w:t>“世界红十字日”纪念等活动</w:t>
            </w:r>
          </w:p>
        </w:tc>
      </w:tr>
    </w:tbl>
    <w:p w:rsidR="00980EE3" w:rsidRPr="00B3101C" w:rsidRDefault="00980EE3">
      <w:pPr>
        <w:widowControl/>
        <w:spacing w:line="14" w:lineRule="atLeast"/>
        <w:ind w:firstLine="420"/>
        <w:jc w:val="center"/>
        <w:rPr>
          <w:rFonts w:ascii="仿宋" w:eastAsia="仿宋" w:hAnsi="仿宋" w:cs="仿宋"/>
          <w:kern w:val="0"/>
          <w:szCs w:val="21"/>
        </w:rPr>
      </w:pPr>
      <w:r w:rsidRPr="00B3101C">
        <w:rPr>
          <w:rFonts w:ascii="仿宋" w:eastAsia="仿宋" w:hAnsi="仿宋" w:cs="仿宋"/>
          <w:kern w:val="0"/>
          <w:szCs w:val="21"/>
        </w:rPr>
        <w:t xml:space="preserve"> </w:t>
      </w:r>
    </w:p>
    <w:tbl>
      <w:tblPr>
        <w:tblW w:w="9412" w:type="dxa"/>
        <w:jc w:val="center"/>
        <w:tblLayout w:type="fixed"/>
        <w:tblLook w:val="00A0"/>
      </w:tblPr>
      <w:tblGrid>
        <w:gridCol w:w="1134"/>
        <w:gridCol w:w="1134"/>
        <w:gridCol w:w="1276"/>
        <w:gridCol w:w="2891"/>
        <w:gridCol w:w="1276"/>
        <w:gridCol w:w="1701"/>
      </w:tblGrid>
      <w:tr w:rsidR="00980EE3" w:rsidRPr="00B3101C">
        <w:trPr>
          <w:trHeight w:val="397"/>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一级指标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二级指标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三级指标</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绩效指标描述</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指标值</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b/>
                <w:bCs/>
                <w:kern w:val="0"/>
                <w:szCs w:val="21"/>
              </w:rPr>
            </w:pPr>
            <w:r w:rsidRPr="00B3101C">
              <w:rPr>
                <w:rFonts w:ascii="仿宋" w:eastAsia="仿宋" w:hAnsi="仿宋" w:cs="仿宋" w:hint="eastAsia"/>
                <w:b/>
                <w:bCs/>
                <w:kern w:val="0"/>
                <w:szCs w:val="21"/>
              </w:rPr>
              <w:t>指标值确定依据</w:t>
            </w:r>
          </w:p>
        </w:tc>
      </w:tr>
      <w:tr w:rsidR="00980EE3" w:rsidRPr="00B3101C">
        <w:trPr>
          <w:trHeight w:val="369"/>
          <w:jc w:val="center"/>
        </w:trPr>
        <w:tc>
          <w:tcPr>
            <w:tcW w:w="1134" w:type="dxa"/>
            <w:vMerge w:val="restart"/>
            <w:tcBorders>
              <w:top w:val="nil"/>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hint="eastAsia"/>
                <w:kern w:val="0"/>
                <w:szCs w:val="21"/>
              </w:rPr>
              <w:t>产出指标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数量指标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举办活动</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kern w:val="0"/>
                <w:szCs w:val="21"/>
              </w:rPr>
              <w:t>5</w:t>
            </w:r>
            <w:r w:rsidRPr="00B3101C">
              <w:rPr>
                <w:rFonts w:ascii="仿宋" w:eastAsia="仿宋" w:hAnsi="仿宋" w:cs="仿宋" w:hint="eastAsia"/>
                <w:kern w:val="0"/>
                <w:szCs w:val="21"/>
              </w:rPr>
              <w:t>·</w:t>
            </w:r>
            <w:r w:rsidRPr="00B3101C">
              <w:rPr>
                <w:rFonts w:ascii="仿宋" w:eastAsia="仿宋" w:hAnsi="仿宋" w:cs="仿宋"/>
                <w:kern w:val="0"/>
                <w:szCs w:val="21"/>
              </w:rPr>
              <w:t>8</w:t>
            </w:r>
            <w:r w:rsidRPr="00B3101C">
              <w:rPr>
                <w:rFonts w:ascii="仿宋" w:eastAsia="仿宋" w:hAnsi="仿宋" w:cs="仿宋" w:hint="eastAsia"/>
                <w:kern w:val="0"/>
                <w:szCs w:val="21"/>
              </w:rPr>
              <w:t>“世界红十字日”纪念活动</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1</w:t>
            </w:r>
            <w:r w:rsidRPr="00B3101C">
              <w:rPr>
                <w:rFonts w:ascii="仿宋" w:eastAsia="仿宋" w:hAnsi="仿宋" w:cs="仿宋" w:hint="eastAsia"/>
                <w:kern w:val="0"/>
                <w:szCs w:val="21"/>
              </w:rPr>
              <w:t>次</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实际举办</w:t>
            </w:r>
          </w:p>
        </w:tc>
      </w:tr>
      <w:tr w:rsidR="00980EE3" w:rsidRPr="00B3101C">
        <w:trPr>
          <w:trHeight w:val="369"/>
          <w:jc w:val="center"/>
        </w:trPr>
        <w:tc>
          <w:tcPr>
            <w:tcW w:w="1134" w:type="dxa"/>
            <w:vMerge/>
            <w:tcBorders>
              <w:top w:val="nil"/>
              <w:left w:val="single" w:sz="6" w:space="0" w:color="000000"/>
              <w:bottom w:val="single" w:sz="6" w:space="0" w:color="000000"/>
              <w:right w:val="single" w:sz="6" w:space="0" w:color="000000"/>
            </w:tcBorders>
            <w:vAlign w:val="center"/>
          </w:tcPr>
          <w:p w:rsidR="00980EE3" w:rsidRPr="00B3101C" w:rsidRDefault="00980EE3">
            <w:pPr>
              <w:widowControl/>
              <w:jc w:val="left"/>
              <w:rPr>
                <w:rFonts w:ascii="仿宋" w:eastAsia="仿宋" w:hAnsi="仿宋" w:cs="仿宋"/>
                <w:kern w:val="0"/>
                <w:szCs w:val="21"/>
              </w:rPr>
            </w:pP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数量指标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义诊人数</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义诊活动参加人数</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200</w:t>
            </w:r>
            <w:r w:rsidRPr="00B3101C">
              <w:rPr>
                <w:rFonts w:ascii="仿宋" w:eastAsia="仿宋" w:hAnsi="仿宋" w:cs="仿宋" w:hint="eastAsia"/>
                <w:kern w:val="0"/>
                <w:szCs w:val="21"/>
              </w:rPr>
              <w:t>人</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实际举办</w:t>
            </w:r>
          </w:p>
        </w:tc>
      </w:tr>
      <w:tr w:rsidR="00980EE3" w:rsidRPr="00B3101C">
        <w:trPr>
          <w:trHeight w:val="369"/>
          <w:jc w:val="center"/>
        </w:trPr>
        <w:tc>
          <w:tcPr>
            <w:tcW w:w="1134" w:type="dxa"/>
            <w:tcBorders>
              <w:top w:val="single" w:sz="6" w:space="0" w:color="000000"/>
              <w:left w:val="single" w:sz="6" w:space="0" w:color="000000"/>
              <w:bottom w:val="single" w:sz="6" w:space="0" w:color="000000"/>
              <w:right w:val="single" w:sz="6" w:space="0" w:color="000000"/>
            </w:tcBorders>
            <w:vAlign w:val="center"/>
          </w:tcPr>
          <w:p w:rsidR="00980EE3" w:rsidRPr="00B3101C" w:rsidRDefault="00980EE3">
            <w:pPr>
              <w:widowControl/>
              <w:spacing w:line="300" w:lineRule="atLeast"/>
              <w:jc w:val="center"/>
              <w:rPr>
                <w:rFonts w:ascii="仿宋" w:eastAsia="仿宋" w:hAnsi="仿宋" w:cs="仿宋"/>
                <w:kern w:val="0"/>
                <w:szCs w:val="21"/>
              </w:rPr>
            </w:pPr>
            <w:r w:rsidRPr="00B3101C">
              <w:rPr>
                <w:rFonts w:ascii="仿宋" w:eastAsia="仿宋" w:hAnsi="仿宋" w:cs="仿宋" w:hint="eastAsia"/>
                <w:kern w:val="0"/>
                <w:szCs w:val="21"/>
              </w:rPr>
              <w:t>满意度指标</w:t>
            </w:r>
          </w:p>
        </w:tc>
        <w:tc>
          <w:tcPr>
            <w:tcW w:w="1134"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服务对象满意度指标</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服务对象满意度</w:t>
            </w:r>
          </w:p>
        </w:tc>
        <w:tc>
          <w:tcPr>
            <w:tcW w:w="289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满意和较满意人数占总人数的比重</w:t>
            </w:r>
          </w:p>
        </w:tc>
        <w:tc>
          <w:tcPr>
            <w:tcW w:w="1276"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w:t>
            </w:r>
            <w:r w:rsidRPr="00B3101C">
              <w:rPr>
                <w:rFonts w:ascii="仿宋" w:eastAsia="仿宋" w:hAnsi="仿宋" w:cs="仿宋"/>
                <w:kern w:val="0"/>
                <w:szCs w:val="21"/>
              </w:rPr>
              <w:t>90%</w:t>
            </w:r>
          </w:p>
        </w:tc>
        <w:tc>
          <w:tcPr>
            <w:tcW w:w="1701" w:type="dxa"/>
            <w:tcBorders>
              <w:top w:val="single" w:sz="6" w:space="0" w:color="000000"/>
              <w:left w:val="nil"/>
              <w:bottom w:val="single" w:sz="6" w:space="0" w:color="000000"/>
              <w:right w:val="single" w:sz="6" w:space="0" w:color="000000"/>
            </w:tcBorders>
            <w:vAlign w:val="center"/>
          </w:tcPr>
          <w:p w:rsidR="00980EE3" w:rsidRPr="00B3101C" w:rsidRDefault="00980EE3">
            <w:pPr>
              <w:widowControl/>
              <w:spacing w:line="300" w:lineRule="atLeast"/>
              <w:jc w:val="left"/>
              <w:rPr>
                <w:rFonts w:ascii="仿宋" w:eastAsia="仿宋" w:hAnsi="仿宋" w:cs="仿宋"/>
                <w:kern w:val="0"/>
                <w:szCs w:val="21"/>
              </w:rPr>
            </w:pPr>
            <w:r w:rsidRPr="00B3101C">
              <w:rPr>
                <w:rFonts w:ascii="仿宋" w:eastAsia="仿宋" w:hAnsi="仿宋" w:cs="仿宋" w:hint="eastAsia"/>
                <w:kern w:val="0"/>
                <w:szCs w:val="21"/>
              </w:rPr>
              <w:t>调查问卷</w:t>
            </w:r>
          </w:p>
        </w:tc>
      </w:tr>
    </w:tbl>
    <w:p w:rsidR="00980EE3" w:rsidRPr="00B3101C" w:rsidRDefault="00980EE3" w:rsidP="00980EE3">
      <w:pPr>
        <w:spacing w:line="300" w:lineRule="exact"/>
        <w:ind w:firstLineChars="200" w:firstLine="31680"/>
        <w:jc w:val="left"/>
        <w:rPr>
          <w:rFonts w:ascii="仿宋" w:eastAsia="仿宋" w:hAnsi="仿宋" w:cs="仿宋"/>
        </w:rPr>
        <w:sectPr w:rsidR="00980EE3" w:rsidRPr="00B3101C">
          <w:footerReference w:type="default" r:id="rId7"/>
          <w:pgSz w:w="11907" w:h="16839" w:orient="landscape"/>
          <w:pgMar w:top="1984" w:right="1304" w:bottom="1134" w:left="1304" w:header="851" w:footer="992" w:gutter="0"/>
          <w:cols w:space="720"/>
          <w:docGrid w:type="lines" w:linePitch="312"/>
        </w:sectPr>
      </w:pPr>
    </w:p>
    <w:bookmarkEnd w:id="0"/>
    <w:p w:rsidR="00980EE3" w:rsidRPr="00B3101C" w:rsidRDefault="00980EE3" w:rsidP="00114B71">
      <w:pPr>
        <w:autoSpaceDE w:val="0"/>
        <w:autoSpaceDN w:val="0"/>
        <w:adjustRightInd w:val="0"/>
        <w:ind w:firstLineChars="300" w:firstLine="31680"/>
        <w:jc w:val="left"/>
        <w:rPr>
          <w:rFonts w:ascii="仿宋" w:eastAsia="仿宋" w:hAnsi="仿宋" w:cs="仿宋"/>
          <w:sz w:val="32"/>
          <w:szCs w:val="32"/>
        </w:rPr>
      </w:pPr>
      <w:r w:rsidRPr="00B3101C">
        <w:rPr>
          <w:rFonts w:ascii="仿宋" w:eastAsia="仿宋" w:hAnsi="仿宋" w:cs="仿宋" w:hint="eastAsia"/>
          <w:sz w:val="32"/>
          <w:szCs w:val="32"/>
        </w:rPr>
        <w:t>六、政府采购预算情况</w:t>
      </w:r>
    </w:p>
    <w:p w:rsidR="00980EE3" w:rsidRPr="00B3101C" w:rsidRDefault="00980EE3" w:rsidP="00114B71">
      <w:pPr>
        <w:ind w:firstLineChars="200" w:firstLine="31680"/>
        <w:outlineLvl w:val="0"/>
        <w:rPr>
          <w:rFonts w:ascii="仿宋" w:eastAsia="仿宋" w:hAnsi="仿宋" w:cs="仿宋"/>
          <w:sz w:val="32"/>
          <w:szCs w:val="24"/>
        </w:rPr>
      </w:pPr>
      <w:bookmarkStart w:id="6" w:name="_Toc471398468"/>
      <w:r w:rsidRPr="00B3101C">
        <w:rPr>
          <w:rFonts w:ascii="仿宋" w:eastAsia="仿宋" w:hAnsi="仿宋" w:cs="仿宋"/>
          <w:sz w:val="32"/>
          <w:szCs w:val="24"/>
        </w:rPr>
        <w:t xml:space="preserve"> 2020</w:t>
      </w:r>
      <w:r w:rsidRPr="00B3101C">
        <w:rPr>
          <w:rFonts w:ascii="仿宋" w:eastAsia="仿宋" w:hAnsi="仿宋" w:cs="仿宋" w:hint="eastAsia"/>
          <w:sz w:val="32"/>
          <w:szCs w:val="24"/>
        </w:rPr>
        <w:t>年，我部门安排政府采购预算</w:t>
      </w:r>
      <w:r w:rsidRPr="00B3101C">
        <w:rPr>
          <w:rFonts w:ascii="仿宋" w:eastAsia="仿宋" w:hAnsi="仿宋" w:cs="仿宋"/>
          <w:sz w:val="32"/>
          <w:szCs w:val="24"/>
        </w:rPr>
        <w:t>0</w:t>
      </w:r>
      <w:r w:rsidRPr="00B3101C">
        <w:rPr>
          <w:rFonts w:ascii="仿宋" w:eastAsia="仿宋" w:hAnsi="仿宋" w:cs="仿宋" w:hint="eastAsia"/>
          <w:sz w:val="32"/>
          <w:szCs w:val="24"/>
        </w:rPr>
        <w:t>万元。具体内容见下表。</w:t>
      </w:r>
      <w:bookmarkEnd w:id="6"/>
    </w:p>
    <w:p w:rsidR="00980EE3" w:rsidRPr="00B3101C" w:rsidRDefault="00980EE3" w:rsidP="00114B71">
      <w:pPr>
        <w:ind w:firstLineChars="200" w:firstLine="31680"/>
        <w:jc w:val="center"/>
        <w:outlineLvl w:val="0"/>
        <w:rPr>
          <w:rFonts w:ascii="仿宋" w:eastAsia="仿宋" w:hAnsi="仿宋" w:cs="仿宋"/>
          <w:sz w:val="32"/>
        </w:rPr>
      </w:pPr>
      <w:r w:rsidRPr="00B3101C">
        <w:rPr>
          <w:rFonts w:ascii="仿宋" w:eastAsia="仿宋" w:hAnsi="仿宋" w:cs="仿宋" w:hint="eastAsia"/>
          <w:sz w:val="32"/>
        </w:rPr>
        <w:t>部门政府采购预算</w:t>
      </w:r>
      <w:r>
        <w:rPr>
          <w:rFonts w:ascii="仿宋" w:eastAsia="仿宋" w:hAnsi="仿宋" w:cs="仿宋"/>
          <w:sz w:val="32"/>
        </w:rPr>
        <w:fldChar w:fldCharType="begin"/>
      </w:r>
      <w:r w:rsidRPr="00B3101C">
        <w:rPr>
          <w:rFonts w:ascii="仿宋" w:eastAsia="仿宋" w:hAnsi="仿宋" w:cs="仿宋"/>
          <w:sz w:val="32"/>
        </w:rPr>
        <w:instrText>tc "</w:instrText>
      </w:r>
      <w:bookmarkStart w:id="7" w:name="_Toc28848395"/>
      <w:r w:rsidRPr="00B3101C">
        <w:rPr>
          <w:rFonts w:ascii="仿宋" w:eastAsia="仿宋" w:hAnsi="仿宋" w:cs="仿宋" w:hint="eastAsia"/>
          <w:sz w:val="32"/>
        </w:rPr>
        <w:instrText>部门政府采购预算</w:instrText>
      </w:r>
      <w:bookmarkEnd w:id="7"/>
      <w:r w:rsidRPr="00B3101C">
        <w:rPr>
          <w:rFonts w:ascii="仿宋" w:eastAsia="仿宋" w:hAnsi="仿宋" w:cs="仿宋"/>
          <w:sz w:val="32"/>
        </w:rPr>
        <w:instrText>" \f A \l 000001</w:instrText>
      </w:r>
      <w:r>
        <w:rPr>
          <w:rFonts w:ascii="仿宋" w:eastAsia="仿宋" w:hAnsi="仿宋" w:cs="仿宋"/>
          <w:sz w:val="32"/>
        </w:rPr>
        <w:fldChar w:fldCharType="end"/>
      </w:r>
    </w:p>
    <w:tbl>
      <w:tblPr>
        <w:tblW w:w="14245" w:type="dxa"/>
        <w:jc w:val="center"/>
        <w:tblInd w:w="13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29"/>
        <w:gridCol w:w="1134"/>
        <w:gridCol w:w="1559"/>
        <w:gridCol w:w="1417"/>
        <w:gridCol w:w="709"/>
        <w:gridCol w:w="851"/>
        <w:gridCol w:w="992"/>
        <w:gridCol w:w="992"/>
        <w:gridCol w:w="887"/>
        <w:gridCol w:w="1098"/>
        <w:gridCol w:w="1134"/>
        <w:gridCol w:w="850"/>
        <w:gridCol w:w="893"/>
      </w:tblGrid>
      <w:tr w:rsidR="00980EE3" w:rsidRPr="00B3101C" w:rsidTr="003F2466">
        <w:trPr>
          <w:cantSplit/>
          <w:tblHeader/>
          <w:jc w:val="center"/>
        </w:trPr>
        <w:tc>
          <w:tcPr>
            <w:tcW w:w="8391" w:type="dxa"/>
            <w:gridSpan w:val="7"/>
            <w:tcBorders>
              <w:top w:val="single" w:sz="6" w:space="0" w:color="FFFFFF"/>
              <w:left w:val="single" w:sz="6" w:space="0" w:color="FFFFFF"/>
              <w:right w:val="single" w:sz="6" w:space="0" w:color="FFFFFF"/>
            </w:tcBorders>
            <w:vAlign w:val="center"/>
          </w:tcPr>
          <w:p w:rsidR="00980EE3" w:rsidRPr="00B3101C" w:rsidRDefault="00980EE3">
            <w:pPr>
              <w:spacing w:line="300" w:lineRule="exact"/>
              <w:jc w:val="left"/>
              <w:rPr>
                <w:rFonts w:ascii="仿宋" w:eastAsia="仿宋" w:hAnsi="仿宋" w:cs="仿宋"/>
                <w:sz w:val="24"/>
              </w:rPr>
            </w:pPr>
          </w:p>
        </w:tc>
        <w:tc>
          <w:tcPr>
            <w:tcW w:w="5854" w:type="dxa"/>
            <w:gridSpan w:val="6"/>
            <w:tcBorders>
              <w:top w:val="single" w:sz="6" w:space="0" w:color="FFFFFF"/>
              <w:left w:val="single" w:sz="6" w:space="0" w:color="FFFFFF"/>
              <w:right w:val="single" w:sz="6" w:space="0" w:color="FFFFFF"/>
            </w:tcBorders>
            <w:vAlign w:val="center"/>
          </w:tcPr>
          <w:p w:rsidR="00980EE3" w:rsidRPr="00B3101C" w:rsidRDefault="00980EE3">
            <w:pPr>
              <w:spacing w:line="300" w:lineRule="exact"/>
              <w:jc w:val="right"/>
              <w:rPr>
                <w:rFonts w:ascii="仿宋" w:eastAsia="仿宋" w:hAnsi="仿宋" w:cs="仿宋"/>
                <w:sz w:val="24"/>
              </w:rPr>
            </w:pPr>
            <w:r w:rsidRPr="00B3101C">
              <w:rPr>
                <w:rFonts w:ascii="仿宋" w:eastAsia="仿宋" w:hAnsi="仿宋" w:cs="仿宋" w:hint="eastAsia"/>
                <w:sz w:val="24"/>
              </w:rPr>
              <w:t>单位：万元</w:t>
            </w:r>
          </w:p>
        </w:tc>
      </w:tr>
      <w:tr w:rsidR="00980EE3" w:rsidRPr="00B3101C" w:rsidTr="003F2466">
        <w:trPr>
          <w:cantSplit/>
          <w:tblHeader/>
          <w:jc w:val="center"/>
        </w:trPr>
        <w:tc>
          <w:tcPr>
            <w:tcW w:w="2863" w:type="dxa"/>
            <w:gridSpan w:val="2"/>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政府采购项目来源</w:t>
            </w:r>
          </w:p>
        </w:tc>
        <w:tc>
          <w:tcPr>
            <w:tcW w:w="1559" w:type="dxa"/>
            <w:vMerge w:val="restart"/>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采购物品名称</w:t>
            </w:r>
          </w:p>
        </w:tc>
        <w:tc>
          <w:tcPr>
            <w:tcW w:w="1417" w:type="dxa"/>
            <w:vMerge w:val="restart"/>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政府采购目录序号</w:t>
            </w:r>
          </w:p>
        </w:tc>
        <w:tc>
          <w:tcPr>
            <w:tcW w:w="709" w:type="dxa"/>
            <w:vMerge w:val="restart"/>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计量</w:t>
            </w:r>
            <w:r w:rsidRPr="00B3101C">
              <w:rPr>
                <w:rFonts w:ascii="仿宋" w:eastAsia="仿宋" w:hAnsi="仿宋" w:cs="仿宋"/>
                <w:b/>
              </w:rPr>
              <w:t xml:space="preserve">  </w:t>
            </w:r>
            <w:r w:rsidRPr="00B3101C">
              <w:rPr>
                <w:rFonts w:ascii="仿宋" w:eastAsia="仿宋" w:hAnsi="仿宋" w:cs="仿宋" w:hint="eastAsia"/>
                <w:b/>
              </w:rPr>
              <w:t>单位</w:t>
            </w:r>
          </w:p>
        </w:tc>
        <w:tc>
          <w:tcPr>
            <w:tcW w:w="851" w:type="dxa"/>
            <w:vMerge w:val="restart"/>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数量</w:t>
            </w:r>
          </w:p>
        </w:tc>
        <w:tc>
          <w:tcPr>
            <w:tcW w:w="992" w:type="dxa"/>
            <w:vMerge w:val="restart"/>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单价</w:t>
            </w:r>
          </w:p>
        </w:tc>
        <w:tc>
          <w:tcPr>
            <w:tcW w:w="5854" w:type="dxa"/>
            <w:gridSpan w:val="6"/>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政府采购金额（当年部门预算安排资金）</w:t>
            </w:r>
          </w:p>
        </w:tc>
      </w:tr>
      <w:tr w:rsidR="00980EE3" w:rsidRPr="00B3101C" w:rsidTr="003F2466">
        <w:trPr>
          <w:cantSplit/>
          <w:tblHeader/>
          <w:jc w:val="center"/>
        </w:trPr>
        <w:tc>
          <w:tcPr>
            <w:tcW w:w="1729"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项目名称</w:t>
            </w:r>
          </w:p>
        </w:tc>
        <w:tc>
          <w:tcPr>
            <w:tcW w:w="1134"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预算资金</w:t>
            </w:r>
          </w:p>
        </w:tc>
        <w:tc>
          <w:tcPr>
            <w:tcW w:w="1559" w:type="dxa"/>
            <w:vMerge/>
            <w:vAlign w:val="center"/>
          </w:tcPr>
          <w:p w:rsidR="00980EE3" w:rsidRPr="00B3101C" w:rsidRDefault="00980EE3">
            <w:pPr>
              <w:spacing w:line="300" w:lineRule="exact"/>
              <w:jc w:val="left"/>
              <w:outlineLvl w:val="0"/>
              <w:rPr>
                <w:rFonts w:ascii="仿宋" w:eastAsia="仿宋" w:hAnsi="仿宋" w:cs="仿宋"/>
                <w:sz w:val="28"/>
              </w:rPr>
            </w:pPr>
          </w:p>
        </w:tc>
        <w:tc>
          <w:tcPr>
            <w:tcW w:w="1417" w:type="dxa"/>
            <w:vMerge/>
            <w:vAlign w:val="center"/>
          </w:tcPr>
          <w:p w:rsidR="00980EE3" w:rsidRPr="00B3101C" w:rsidRDefault="00980EE3">
            <w:pPr>
              <w:spacing w:line="300" w:lineRule="exact"/>
              <w:jc w:val="left"/>
              <w:outlineLvl w:val="0"/>
              <w:rPr>
                <w:rFonts w:ascii="仿宋" w:eastAsia="仿宋" w:hAnsi="仿宋" w:cs="仿宋"/>
                <w:sz w:val="28"/>
              </w:rPr>
            </w:pPr>
          </w:p>
        </w:tc>
        <w:tc>
          <w:tcPr>
            <w:tcW w:w="709" w:type="dxa"/>
            <w:vMerge/>
            <w:vAlign w:val="center"/>
          </w:tcPr>
          <w:p w:rsidR="00980EE3" w:rsidRPr="00B3101C" w:rsidRDefault="00980EE3">
            <w:pPr>
              <w:spacing w:line="300" w:lineRule="exact"/>
              <w:jc w:val="left"/>
              <w:outlineLvl w:val="0"/>
              <w:rPr>
                <w:rFonts w:ascii="仿宋" w:eastAsia="仿宋" w:hAnsi="仿宋" w:cs="仿宋"/>
                <w:sz w:val="28"/>
              </w:rPr>
            </w:pPr>
          </w:p>
        </w:tc>
        <w:tc>
          <w:tcPr>
            <w:tcW w:w="851" w:type="dxa"/>
            <w:vMerge/>
            <w:vAlign w:val="center"/>
          </w:tcPr>
          <w:p w:rsidR="00980EE3" w:rsidRPr="00B3101C" w:rsidRDefault="00980EE3">
            <w:pPr>
              <w:spacing w:line="300" w:lineRule="exact"/>
              <w:jc w:val="left"/>
              <w:outlineLvl w:val="0"/>
              <w:rPr>
                <w:rFonts w:ascii="仿宋" w:eastAsia="仿宋" w:hAnsi="仿宋" w:cs="仿宋"/>
                <w:sz w:val="28"/>
              </w:rPr>
            </w:pPr>
          </w:p>
        </w:tc>
        <w:tc>
          <w:tcPr>
            <w:tcW w:w="992" w:type="dxa"/>
            <w:vMerge/>
            <w:vAlign w:val="center"/>
          </w:tcPr>
          <w:p w:rsidR="00980EE3" w:rsidRPr="00B3101C" w:rsidRDefault="00980EE3">
            <w:pPr>
              <w:spacing w:line="300" w:lineRule="exact"/>
              <w:jc w:val="left"/>
              <w:outlineLvl w:val="0"/>
              <w:rPr>
                <w:rFonts w:ascii="仿宋" w:eastAsia="仿宋" w:hAnsi="仿宋" w:cs="仿宋"/>
                <w:sz w:val="28"/>
              </w:rPr>
            </w:pPr>
          </w:p>
        </w:tc>
        <w:tc>
          <w:tcPr>
            <w:tcW w:w="992"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合计</w:t>
            </w:r>
          </w:p>
        </w:tc>
        <w:tc>
          <w:tcPr>
            <w:tcW w:w="887"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一般公共预算拨款</w:t>
            </w:r>
          </w:p>
        </w:tc>
        <w:tc>
          <w:tcPr>
            <w:tcW w:w="1098"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基金预算拨款</w:t>
            </w:r>
          </w:p>
        </w:tc>
        <w:tc>
          <w:tcPr>
            <w:tcW w:w="1134"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国有资本经营预算拨款</w:t>
            </w:r>
          </w:p>
        </w:tc>
        <w:tc>
          <w:tcPr>
            <w:tcW w:w="850"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财政专户核拨</w:t>
            </w:r>
          </w:p>
        </w:tc>
        <w:tc>
          <w:tcPr>
            <w:tcW w:w="893" w:type="dxa"/>
            <w:vAlign w:val="center"/>
          </w:tcPr>
          <w:p w:rsidR="00980EE3" w:rsidRPr="00B3101C" w:rsidRDefault="00980EE3">
            <w:pPr>
              <w:spacing w:line="300" w:lineRule="exact"/>
              <w:jc w:val="center"/>
              <w:rPr>
                <w:rFonts w:ascii="仿宋" w:eastAsia="仿宋" w:hAnsi="仿宋" w:cs="仿宋"/>
                <w:b/>
              </w:rPr>
            </w:pPr>
            <w:r w:rsidRPr="00B3101C">
              <w:rPr>
                <w:rFonts w:ascii="仿宋" w:eastAsia="仿宋" w:hAnsi="仿宋" w:cs="仿宋" w:hint="eastAsia"/>
                <w:b/>
              </w:rPr>
              <w:t>其他来源收入</w:t>
            </w:r>
          </w:p>
        </w:tc>
      </w:tr>
      <w:tr w:rsidR="00980EE3" w:rsidRPr="00B3101C" w:rsidTr="003F2466">
        <w:trPr>
          <w:cantSplit/>
          <w:jc w:val="center"/>
        </w:trPr>
        <w:tc>
          <w:tcPr>
            <w:tcW w:w="1729" w:type="dxa"/>
            <w:vAlign w:val="center"/>
          </w:tcPr>
          <w:p w:rsidR="00980EE3" w:rsidRPr="00B3101C" w:rsidRDefault="00980EE3">
            <w:pPr>
              <w:spacing w:line="300" w:lineRule="exact"/>
              <w:jc w:val="center"/>
              <w:rPr>
                <w:rFonts w:ascii="仿宋" w:eastAsia="仿宋" w:hAnsi="仿宋" w:cs="仿宋"/>
                <w:b/>
              </w:rPr>
            </w:pPr>
          </w:p>
        </w:tc>
        <w:tc>
          <w:tcPr>
            <w:tcW w:w="1134" w:type="dxa"/>
            <w:vAlign w:val="center"/>
          </w:tcPr>
          <w:p w:rsidR="00980EE3" w:rsidRPr="00B3101C" w:rsidRDefault="00980EE3">
            <w:pPr>
              <w:spacing w:line="300" w:lineRule="exact"/>
              <w:jc w:val="right"/>
              <w:rPr>
                <w:rFonts w:ascii="仿宋" w:eastAsia="仿宋" w:hAnsi="仿宋" w:cs="仿宋"/>
                <w:b/>
              </w:rPr>
            </w:pPr>
          </w:p>
        </w:tc>
        <w:tc>
          <w:tcPr>
            <w:tcW w:w="1559" w:type="dxa"/>
            <w:vAlign w:val="center"/>
          </w:tcPr>
          <w:p w:rsidR="00980EE3" w:rsidRPr="00B3101C" w:rsidRDefault="00980EE3">
            <w:pPr>
              <w:spacing w:line="300" w:lineRule="exact"/>
              <w:jc w:val="left"/>
              <w:rPr>
                <w:rFonts w:ascii="仿宋" w:eastAsia="仿宋" w:hAnsi="仿宋" w:cs="仿宋"/>
                <w:b/>
              </w:rPr>
            </w:pPr>
          </w:p>
        </w:tc>
        <w:tc>
          <w:tcPr>
            <w:tcW w:w="1417" w:type="dxa"/>
            <w:vAlign w:val="center"/>
          </w:tcPr>
          <w:p w:rsidR="00980EE3" w:rsidRPr="00B3101C" w:rsidRDefault="00980EE3">
            <w:pPr>
              <w:spacing w:line="300" w:lineRule="exact"/>
              <w:jc w:val="left"/>
              <w:rPr>
                <w:rFonts w:ascii="仿宋" w:eastAsia="仿宋" w:hAnsi="仿宋" w:cs="仿宋"/>
                <w:b/>
              </w:rPr>
            </w:pPr>
          </w:p>
        </w:tc>
        <w:tc>
          <w:tcPr>
            <w:tcW w:w="709" w:type="dxa"/>
            <w:vAlign w:val="center"/>
          </w:tcPr>
          <w:p w:rsidR="00980EE3" w:rsidRPr="00B3101C" w:rsidRDefault="00980EE3">
            <w:pPr>
              <w:spacing w:line="300" w:lineRule="exact"/>
              <w:jc w:val="left"/>
              <w:rPr>
                <w:rFonts w:ascii="仿宋" w:eastAsia="仿宋" w:hAnsi="仿宋" w:cs="仿宋"/>
                <w:b/>
              </w:rPr>
            </w:pPr>
          </w:p>
        </w:tc>
        <w:tc>
          <w:tcPr>
            <w:tcW w:w="851" w:type="dxa"/>
            <w:vAlign w:val="center"/>
          </w:tcPr>
          <w:p w:rsidR="00980EE3" w:rsidRPr="00B3101C" w:rsidRDefault="00980EE3">
            <w:pPr>
              <w:spacing w:line="300" w:lineRule="exact"/>
              <w:jc w:val="right"/>
              <w:rPr>
                <w:rFonts w:ascii="仿宋" w:eastAsia="仿宋" w:hAnsi="仿宋" w:cs="仿宋"/>
                <w:b/>
              </w:rPr>
            </w:pPr>
          </w:p>
        </w:tc>
        <w:tc>
          <w:tcPr>
            <w:tcW w:w="992" w:type="dxa"/>
            <w:vAlign w:val="center"/>
          </w:tcPr>
          <w:p w:rsidR="00980EE3" w:rsidRPr="00B3101C" w:rsidRDefault="00980EE3">
            <w:pPr>
              <w:spacing w:line="300" w:lineRule="exact"/>
              <w:jc w:val="right"/>
              <w:rPr>
                <w:rFonts w:ascii="仿宋" w:eastAsia="仿宋" w:hAnsi="仿宋" w:cs="仿宋"/>
                <w:b/>
              </w:rPr>
            </w:pPr>
          </w:p>
        </w:tc>
        <w:tc>
          <w:tcPr>
            <w:tcW w:w="992" w:type="dxa"/>
            <w:vAlign w:val="center"/>
          </w:tcPr>
          <w:p w:rsidR="00980EE3" w:rsidRPr="00B3101C" w:rsidRDefault="00980EE3">
            <w:pPr>
              <w:adjustRightInd w:val="0"/>
              <w:snapToGrid w:val="0"/>
              <w:jc w:val="right"/>
              <w:rPr>
                <w:rFonts w:ascii="仿宋" w:eastAsia="仿宋" w:hAnsi="仿宋" w:cs="仿宋"/>
                <w:b/>
                <w:bCs/>
                <w:color w:val="000000"/>
                <w:szCs w:val="21"/>
              </w:rPr>
            </w:pPr>
          </w:p>
        </w:tc>
        <w:tc>
          <w:tcPr>
            <w:tcW w:w="887" w:type="dxa"/>
            <w:vAlign w:val="center"/>
          </w:tcPr>
          <w:p w:rsidR="00980EE3" w:rsidRPr="00B3101C" w:rsidRDefault="00980EE3">
            <w:pPr>
              <w:adjustRightInd w:val="0"/>
              <w:snapToGrid w:val="0"/>
              <w:ind w:right="105"/>
              <w:jc w:val="right"/>
              <w:rPr>
                <w:rFonts w:ascii="仿宋" w:eastAsia="仿宋" w:hAnsi="仿宋" w:cs="仿宋"/>
                <w:b/>
                <w:bCs/>
                <w:color w:val="000000"/>
                <w:szCs w:val="21"/>
              </w:rPr>
            </w:pPr>
          </w:p>
        </w:tc>
        <w:tc>
          <w:tcPr>
            <w:tcW w:w="1098" w:type="dxa"/>
            <w:vAlign w:val="center"/>
          </w:tcPr>
          <w:p w:rsidR="00980EE3" w:rsidRPr="00B3101C" w:rsidRDefault="00980EE3">
            <w:pPr>
              <w:spacing w:line="300" w:lineRule="exact"/>
              <w:jc w:val="right"/>
              <w:rPr>
                <w:rFonts w:ascii="仿宋" w:eastAsia="仿宋" w:hAnsi="仿宋" w:cs="仿宋"/>
                <w:b/>
              </w:rPr>
            </w:pPr>
          </w:p>
        </w:tc>
        <w:tc>
          <w:tcPr>
            <w:tcW w:w="1134" w:type="dxa"/>
            <w:vAlign w:val="center"/>
          </w:tcPr>
          <w:p w:rsidR="00980EE3" w:rsidRPr="00B3101C" w:rsidRDefault="00980EE3">
            <w:pPr>
              <w:spacing w:line="300" w:lineRule="exact"/>
              <w:jc w:val="right"/>
              <w:rPr>
                <w:rFonts w:ascii="仿宋" w:eastAsia="仿宋" w:hAnsi="仿宋" w:cs="仿宋"/>
                <w:b/>
              </w:rPr>
            </w:pPr>
          </w:p>
        </w:tc>
        <w:tc>
          <w:tcPr>
            <w:tcW w:w="850" w:type="dxa"/>
            <w:vAlign w:val="center"/>
          </w:tcPr>
          <w:p w:rsidR="00980EE3" w:rsidRPr="00B3101C" w:rsidRDefault="00980EE3">
            <w:pPr>
              <w:spacing w:line="300" w:lineRule="exact"/>
              <w:jc w:val="right"/>
              <w:rPr>
                <w:rFonts w:ascii="仿宋" w:eastAsia="仿宋" w:hAnsi="仿宋" w:cs="仿宋"/>
                <w:b/>
              </w:rPr>
            </w:pPr>
          </w:p>
        </w:tc>
        <w:tc>
          <w:tcPr>
            <w:tcW w:w="893" w:type="dxa"/>
            <w:vAlign w:val="center"/>
          </w:tcPr>
          <w:p w:rsidR="00980EE3" w:rsidRPr="00B3101C" w:rsidRDefault="00980EE3">
            <w:pPr>
              <w:spacing w:line="300" w:lineRule="exact"/>
              <w:jc w:val="right"/>
              <w:rPr>
                <w:rFonts w:ascii="仿宋" w:eastAsia="仿宋" w:hAnsi="仿宋" w:cs="仿宋"/>
                <w:b/>
              </w:rPr>
            </w:pPr>
          </w:p>
        </w:tc>
      </w:tr>
      <w:tr w:rsidR="00980EE3" w:rsidRPr="00B3101C" w:rsidTr="003F2466">
        <w:trPr>
          <w:cantSplit/>
          <w:jc w:val="center"/>
        </w:trPr>
        <w:tc>
          <w:tcPr>
            <w:tcW w:w="1729" w:type="dxa"/>
            <w:vAlign w:val="center"/>
          </w:tcPr>
          <w:p w:rsidR="00980EE3" w:rsidRPr="00B3101C" w:rsidRDefault="00980EE3">
            <w:pPr>
              <w:spacing w:line="300" w:lineRule="exact"/>
              <w:rPr>
                <w:rFonts w:ascii="仿宋" w:eastAsia="仿宋" w:hAnsi="仿宋" w:cs="仿宋"/>
                <w:b/>
              </w:rPr>
            </w:pPr>
          </w:p>
        </w:tc>
        <w:tc>
          <w:tcPr>
            <w:tcW w:w="1134" w:type="dxa"/>
            <w:vAlign w:val="center"/>
          </w:tcPr>
          <w:p w:rsidR="00980EE3" w:rsidRPr="00B3101C" w:rsidRDefault="00980EE3">
            <w:pPr>
              <w:spacing w:line="300" w:lineRule="exact"/>
              <w:jc w:val="right"/>
              <w:rPr>
                <w:rFonts w:ascii="仿宋" w:eastAsia="仿宋" w:hAnsi="仿宋" w:cs="仿宋"/>
                <w:b/>
              </w:rPr>
            </w:pPr>
          </w:p>
        </w:tc>
        <w:tc>
          <w:tcPr>
            <w:tcW w:w="1559" w:type="dxa"/>
            <w:vAlign w:val="center"/>
          </w:tcPr>
          <w:p w:rsidR="00980EE3" w:rsidRPr="00B3101C" w:rsidRDefault="00980EE3">
            <w:pPr>
              <w:spacing w:line="300" w:lineRule="exact"/>
              <w:jc w:val="left"/>
              <w:rPr>
                <w:rFonts w:ascii="仿宋" w:eastAsia="仿宋" w:hAnsi="仿宋" w:cs="仿宋"/>
                <w:b/>
              </w:rPr>
            </w:pPr>
          </w:p>
        </w:tc>
        <w:tc>
          <w:tcPr>
            <w:tcW w:w="1417" w:type="dxa"/>
            <w:vAlign w:val="center"/>
          </w:tcPr>
          <w:p w:rsidR="00980EE3" w:rsidRPr="00B3101C" w:rsidRDefault="00980EE3">
            <w:pPr>
              <w:spacing w:line="300" w:lineRule="exact"/>
              <w:jc w:val="left"/>
              <w:rPr>
                <w:rFonts w:ascii="仿宋" w:eastAsia="仿宋" w:hAnsi="仿宋" w:cs="仿宋"/>
                <w:b/>
              </w:rPr>
            </w:pPr>
          </w:p>
        </w:tc>
        <w:tc>
          <w:tcPr>
            <w:tcW w:w="709" w:type="dxa"/>
            <w:vAlign w:val="center"/>
          </w:tcPr>
          <w:p w:rsidR="00980EE3" w:rsidRPr="00B3101C" w:rsidRDefault="00980EE3">
            <w:pPr>
              <w:spacing w:line="300" w:lineRule="exact"/>
              <w:jc w:val="left"/>
              <w:rPr>
                <w:rFonts w:ascii="仿宋" w:eastAsia="仿宋" w:hAnsi="仿宋" w:cs="仿宋"/>
                <w:b/>
              </w:rPr>
            </w:pPr>
          </w:p>
        </w:tc>
        <w:tc>
          <w:tcPr>
            <w:tcW w:w="851" w:type="dxa"/>
            <w:vAlign w:val="center"/>
          </w:tcPr>
          <w:p w:rsidR="00980EE3" w:rsidRPr="00B3101C" w:rsidRDefault="00980EE3">
            <w:pPr>
              <w:spacing w:line="300" w:lineRule="exact"/>
              <w:jc w:val="right"/>
              <w:rPr>
                <w:rFonts w:ascii="仿宋" w:eastAsia="仿宋" w:hAnsi="仿宋" w:cs="仿宋"/>
                <w:b/>
              </w:rPr>
            </w:pPr>
          </w:p>
        </w:tc>
        <w:tc>
          <w:tcPr>
            <w:tcW w:w="992" w:type="dxa"/>
            <w:vAlign w:val="center"/>
          </w:tcPr>
          <w:p w:rsidR="00980EE3" w:rsidRPr="00B3101C" w:rsidRDefault="00980EE3">
            <w:pPr>
              <w:spacing w:line="300" w:lineRule="exact"/>
              <w:jc w:val="right"/>
              <w:rPr>
                <w:rFonts w:ascii="仿宋" w:eastAsia="仿宋" w:hAnsi="仿宋" w:cs="仿宋"/>
                <w:b/>
              </w:rPr>
            </w:pPr>
          </w:p>
        </w:tc>
        <w:tc>
          <w:tcPr>
            <w:tcW w:w="992" w:type="dxa"/>
            <w:vAlign w:val="center"/>
          </w:tcPr>
          <w:p w:rsidR="00980EE3" w:rsidRPr="00B3101C" w:rsidRDefault="00980EE3">
            <w:pPr>
              <w:adjustRightInd w:val="0"/>
              <w:snapToGrid w:val="0"/>
              <w:jc w:val="right"/>
              <w:rPr>
                <w:rFonts w:ascii="仿宋" w:eastAsia="仿宋" w:hAnsi="仿宋" w:cs="仿宋"/>
                <w:b/>
                <w:bCs/>
                <w:color w:val="000000"/>
                <w:szCs w:val="21"/>
              </w:rPr>
            </w:pPr>
          </w:p>
        </w:tc>
        <w:tc>
          <w:tcPr>
            <w:tcW w:w="887" w:type="dxa"/>
            <w:vAlign w:val="center"/>
          </w:tcPr>
          <w:p w:rsidR="00980EE3" w:rsidRPr="00B3101C" w:rsidRDefault="00980EE3">
            <w:pPr>
              <w:adjustRightInd w:val="0"/>
              <w:snapToGrid w:val="0"/>
              <w:jc w:val="right"/>
              <w:rPr>
                <w:rFonts w:ascii="仿宋" w:eastAsia="仿宋" w:hAnsi="仿宋" w:cs="仿宋"/>
                <w:b/>
                <w:bCs/>
                <w:color w:val="000000"/>
                <w:szCs w:val="21"/>
              </w:rPr>
            </w:pPr>
          </w:p>
        </w:tc>
        <w:tc>
          <w:tcPr>
            <w:tcW w:w="1098" w:type="dxa"/>
            <w:vAlign w:val="center"/>
          </w:tcPr>
          <w:p w:rsidR="00980EE3" w:rsidRPr="00B3101C" w:rsidRDefault="00980EE3">
            <w:pPr>
              <w:spacing w:line="300" w:lineRule="exact"/>
              <w:jc w:val="right"/>
              <w:rPr>
                <w:rFonts w:ascii="仿宋" w:eastAsia="仿宋" w:hAnsi="仿宋" w:cs="仿宋"/>
                <w:b/>
              </w:rPr>
            </w:pPr>
          </w:p>
        </w:tc>
        <w:tc>
          <w:tcPr>
            <w:tcW w:w="1134" w:type="dxa"/>
            <w:vAlign w:val="center"/>
          </w:tcPr>
          <w:p w:rsidR="00980EE3" w:rsidRPr="00B3101C" w:rsidRDefault="00980EE3">
            <w:pPr>
              <w:spacing w:line="300" w:lineRule="exact"/>
              <w:jc w:val="right"/>
              <w:rPr>
                <w:rFonts w:ascii="仿宋" w:eastAsia="仿宋" w:hAnsi="仿宋" w:cs="仿宋"/>
                <w:b/>
              </w:rPr>
            </w:pPr>
          </w:p>
        </w:tc>
        <w:tc>
          <w:tcPr>
            <w:tcW w:w="850" w:type="dxa"/>
            <w:vAlign w:val="center"/>
          </w:tcPr>
          <w:p w:rsidR="00980EE3" w:rsidRPr="00B3101C" w:rsidRDefault="00980EE3">
            <w:pPr>
              <w:spacing w:line="300" w:lineRule="exact"/>
              <w:jc w:val="right"/>
              <w:rPr>
                <w:rFonts w:ascii="仿宋" w:eastAsia="仿宋" w:hAnsi="仿宋" w:cs="仿宋"/>
                <w:b/>
              </w:rPr>
            </w:pPr>
          </w:p>
        </w:tc>
        <w:tc>
          <w:tcPr>
            <w:tcW w:w="893" w:type="dxa"/>
            <w:vAlign w:val="center"/>
          </w:tcPr>
          <w:p w:rsidR="00980EE3" w:rsidRPr="00B3101C" w:rsidRDefault="00980EE3">
            <w:pPr>
              <w:spacing w:line="300" w:lineRule="exact"/>
              <w:jc w:val="right"/>
              <w:rPr>
                <w:rFonts w:ascii="仿宋" w:eastAsia="仿宋" w:hAnsi="仿宋" w:cs="仿宋"/>
                <w:b/>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735"/>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r w:rsidR="00980EE3" w:rsidRPr="00B3101C" w:rsidTr="003F2466">
        <w:trPr>
          <w:cantSplit/>
          <w:jc w:val="center"/>
        </w:trPr>
        <w:tc>
          <w:tcPr>
            <w:tcW w:w="1729" w:type="dxa"/>
            <w:vAlign w:val="center"/>
          </w:tcPr>
          <w:p w:rsidR="00980EE3" w:rsidRPr="00B3101C" w:rsidRDefault="00980EE3">
            <w:pPr>
              <w:spacing w:line="300" w:lineRule="exact"/>
              <w:jc w:val="left"/>
              <w:rPr>
                <w:rFonts w:ascii="仿宋" w:eastAsia="仿宋" w:hAnsi="仿宋" w:cs="仿宋"/>
              </w:rPr>
            </w:pPr>
          </w:p>
        </w:tc>
        <w:tc>
          <w:tcPr>
            <w:tcW w:w="1134" w:type="dxa"/>
            <w:vAlign w:val="center"/>
          </w:tcPr>
          <w:p w:rsidR="00980EE3" w:rsidRPr="00B3101C" w:rsidRDefault="00980EE3">
            <w:pPr>
              <w:spacing w:line="300" w:lineRule="exact"/>
              <w:ind w:right="420"/>
              <w:rPr>
                <w:rFonts w:ascii="仿宋" w:eastAsia="仿宋" w:hAnsi="仿宋" w:cs="仿宋"/>
              </w:rPr>
            </w:pPr>
          </w:p>
        </w:tc>
        <w:tc>
          <w:tcPr>
            <w:tcW w:w="1559" w:type="dxa"/>
            <w:vAlign w:val="center"/>
          </w:tcPr>
          <w:p w:rsidR="00980EE3" w:rsidRPr="00B3101C" w:rsidRDefault="00980EE3">
            <w:pPr>
              <w:spacing w:line="300" w:lineRule="exact"/>
              <w:jc w:val="left"/>
              <w:rPr>
                <w:rFonts w:ascii="仿宋" w:eastAsia="仿宋" w:hAnsi="仿宋" w:cs="仿宋"/>
              </w:rPr>
            </w:pPr>
          </w:p>
        </w:tc>
        <w:tc>
          <w:tcPr>
            <w:tcW w:w="1417" w:type="dxa"/>
            <w:vAlign w:val="center"/>
          </w:tcPr>
          <w:p w:rsidR="00980EE3" w:rsidRPr="00B3101C" w:rsidRDefault="00980EE3">
            <w:pPr>
              <w:spacing w:line="300" w:lineRule="exact"/>
              <w:jc w:val="left"/>
              <w:rPr>
                <w:rFonts w:ascii="仿宋" w:eastAsia="仿宋" w:hAnsi="仿宋" w:cs="仿宋"/>
              </w:rPr>
            </w:pPr>
          </w:p>
        </w:tc>
        <w:tc>
          <w:tcPr>
            <w:tcW w:w="709" w:type="dxa"/>
            <w:vAlign w:val="center"/>
          </w:tcPr>
          <w:p w:rsidR="00980EE3" w:rsidRPr="00B3101C" w:rsidRDefault="00980EE3">
            <w:pPr>
              <w:spacing w:line="300" w:lineRule="exact"/>
              <w:jc w:val="left"/>
              <w:rPr>
                <w:rFonts w:ascii="仿宋" w:eastAsia="仿宋" w:hAnsi="仿宋" w:cs="仿宋"/>
              </w:rPr>
            </w:pPr>
          </w:p>
        </w:tc>
        <w:tc>
          <w:tcPr>
            <w:tcW w:w="851"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992" w:type="dxa"/>
            <w:vAlign w:val="center"/>
          </w:tcPr>
          <w:p w:rsidR="00980EE3" w:rsidRPr="00B3101C" w:rsidRDefault="00980EE3">
            <w:pPr>
              <w:spacing w:line="300" w:lineRule="exact"/>
              <w:jc w:val="right"/>
              <w:rPr>
                <w:rFonts w:ascii="仿宋" w:eastAsia="仿宋" w:hAnsi="仿宋" w:cs="仿宋"/>
              </w:rPr>
            </w:pPr>
          </w:p>
        </w:tc>
        <w:tc>
          <w:tcPr>
            <w:tcW w:w="887" w:type="dxa"/>
            <w:vAlign w:val="center"/>
          </w:tcPr>
          <w:p w:rsidR="00980EE3" w:rsidRPr="00B3101C" w:rsidRDefault="00980EE3">
            <w:pPr>
              <w:spacing w:line="300" w:lineRule="exact"/>
              <w:jc w:val="right"/>
              <w:rPr>
                <w:rFonts w:ascii="仿宋" w:eastAsia="仿宋" w:hAnsi="仿宋" w:cs="仿宋"/>
              </w:rPr>
            </w:pPr>
          </w:p>
        </w:tc>
        <w:tc>
          <w:tcPr>
            <w:tcW w:w="1098" w:type="dxa"/>
            <w:vAlign w:val="center"/>
          </w:tcPr>
          <w:p w:rsidR="00980EE3" w:rsidRPr="00B3101C" w:rsidRDefault="00980EE3">
            <w:pPr>
              <w:spacing w:line="300" w:lineRule="exact"/>
              <w:jc w:val="right"/>
              <w:rPr>
                <w:rFonts w:ascii="仿宋" w:eastAsia="仿宋" w:hAnsi="仿宋" w:cs="仿宋"/>
              </w:rPr>
            </w:pPr>
          </w:p>
        </w:tc>
        <w:tc>
          <w:tcPr>
            <w:tcW w:w="1134" w:type="dxa"/>
            <w:vAlign w:val="center"/>
          </w:tcPr>
          <w:p w:rsidR="00980EE3" w:rsidRPr="00B3101C" w:rsidRDefault="00980EE3">
            <w:pPr>
              <w:spacing w:line="300" w:lineRule="exact"/>
              <w:jc w:val="right"/>
              <w:rPr>
                <w:rFonts w:ascii="仿宋" w:eastAsia="仿宋" w:hAnsi="仿宋" w:cs="仿宋"/>
              </w:rPr>
            </w:pPr>
          </w:p>
        </w:tc>
        <w:tc>
          <w:tcPr>
            <w:tcW w:w="850" w:type="dxa"/>
            <w:vAlign w:val="center"/>
          </w:tcPr>
          <w:p w:rsidR="00980EE3" w:rsidRPr="00B3101C" w:rsidRDefault="00980EE3">
            <w:pPr>
              <w:spacing w:line="300" w:lineRule="exact"/>
              <w:jc w:val="right"/>
              <w:rPr>
                <w:rFonts w:ascii="仿宋" w:eastAsia="仿宋" w:hAnsi="仿宋" w:cs="仿宋"/>
              </w:rPr>
            </w:pPr>
          </w:p>
        </w:tc>
        <w:tc>
          <w:tcPr>
            <w:tcW w:w="893" w:type="dxa"/>
            <w:vAlign w:val="center"/>
          </w:tcPr>
          <w:p w:rsidR="00980EE3" w:rsidRPr="00B3101C" w:rsidRDefault="00980EE3">
            <w:pPr>
              <w:spacing w:line="300" w:lineRule="exact"/>
              <w:jc w:val="right"/>
              <w:rPr>
                <w:rFonts w:ascii="仿宋" w:eastAsia="仿宋" w:hAnsi="仿宋" w:cs="仿宋"/>
              </w:rPr>
            </w:pPr>
          </w:p>
        </w:tc>
      </w:tr>
    </w:tbl>
    <w:p w:rsidR="00980EE3" w:rsidRPr="00B3101C" w:rsidRDefault="00980EE3" w:rsidP="00980EE3">
      <w:pPr>
        <w:autoSpaceDE w:val="0"/>
        <w:autoSpaceDN w:val="0"/>
        <w:adjustRightInd w:val="0"/>
        <w:ind w:firstLineChars="200" w:firstLine="31680"/>
        <w:jc w:val="left"/>
        <w:rPr>
          <w:rFonts w:ascii="仿宋" w:eastAsia="仿宋" w:hAnsi="仿宋" w:cs="仿宋"/>
          <w:sz w:val="32"/>
          <w:szCs w:val="32"/>
        </w:rPr>
      </w:pPr>
      <w:r w:rsidRPr="00B3101C">
        <w:rPr>
          <w:rFonts w:ascii="仿宋" w:eastAsia="仿宋" w:hAnsi="仿宋" w:cs="仿宋" w:hint="eastAsia"/>
          <w:sz w:val="32"/>
          <w:szCs w:val="32"/>
        </w:rPr>
        <w:t>注：本部门无政府采购预算情况，故空表列示。</w:t>
      </w:r>
    </w:p>
    <w:p w:rsidR="00980EE3" w:rsidRPr="00B3101C" w:rsidRDefault="00980EE3" w:rsidP="00114B71">
      <w:pPr>
        <w:autoSpaceDE w:val="0"/>
        <w:autoSpaceDN w:val="0"/>
        <w:adjustRightInd w:val="0"/>
        <w:ind w:firstLineChars="200" w:firstLine="31680"/>
        <w:jc w:val="left"/>
        <w:rPr>
          <w:rFonts w:ascii="仿宋" w:eastAsia="仿宋" w:hAnsi="仿宋" w:cs="仿宋"/>
          <w:sz w:val="32"/>
          <w:szCs w:val="32"/>
        </w:rPr>
      </w:pPr>
    </w:p>
    <w:p w:rsidR="00980EE3" w:rsidRPr="00B3101C" w:rsidRDefault="00980EE3" w:rsidP="00114B71">
      <w:pPr>
        <w:autoSpaceDE w:val="0"/>
        <w:autoSpaceDN w:val="0"/>
        <w:adjustRightInd w:val="0"/>
        <w:ind w:firstLineChars="200" w:firstLine="31680"/>
        <w:jc w:val="left"/>
        <w:rPr>
          <w:rFonts w:ascii="仿宋" w:eastAsia="仿宋" w:hAnsi="仿宋" w:cs="仿宋"/>
          <w:sz w:val="32"/>
          <w:szCs w:val="32"/>
        </w:rPr>
      </w:pPr>
    </w:p>
    <w:p w:rsidR="00980EE3" w:rsidRPr="00B3101C" w:rsidRDefault="00980EE3" w:rsidP="00114B71">
      <w:pPr>
        <w:autoSpaceDE w:val="0"/>
        <w:autoSpaceDN w:val="0"/>
        <w:adjustRightInd w:val="0"/>
        <w:ind w:firstLineChars="200" w:firstLine="31680"/>
        <w:jc w:val="left"/>
        <w:rPr>
          <w:rFonts w:ascii="仿宋" w:eastAsia="仿宋" w:hAnsi="仿宋" w:cs="仿宋"/>
          <w:sz w:val="32"/>
          <w:szCs w:val="32"/>
        </w:rPr>
      </w:pPr>
      <w:r w:rsidRPr="00B3101C">
        <w:rPr>
          <w:rFonts w:ascii="仿宋" w:eastAsia="仿宋" w:hAnsi="仿宋" w:cs="仿宋" w:hint="eastAsia"/>
          <w:sz w:val="32"/>
          <w:szCs w:val="32"/>
        </w:rPr>
        <w:t>七、国有资产信息</w:t>
      </w:r>
    </w:p>
    <w:p w:rsidR="00980EE3" w:rsidRPr="00B3101C" w:rsidRDefault="00980EE3">
      <w:pPr>
        <w:pStyle w:val="p16"/>
        <w:ind w:firstLine="640"/>
        <w:rPr>
          <w:rFonts w:ascii="仿宋" w:eastAsia="仿宋" w:hAnsi="仿宋" w:cs="仿宋"/>
          <w:sz w:val="32"/>
          <w:szCs w:val="32"/>
        </w:rPr>
      </w:pPr>
      <w:r w:rsidRPr="00B3101C">
        <w:rPr>
          <w:rFonts w:ascii="仿宋" w:eastAsia="仿宋" w:hAnsi="仿宋" w:cs="仿宋" w:hint="eastAsia"/>
          <w:sz w:val="32"/>
          <w:szCs w:val="32"/>
        </w:rPr>
        <w:t>石家庄市藁城区红十字会上年末单位固定资产</w:t>
      </w:r>
      <w:r w:rsidRPr="00B3101C">
        <w:rPr>
          <w:rFonts w:ascii="仿宋" w:eastAsia="仿宋" w:hAnsi="仿宋" w:cs="仿宋"/>
          <w:sz w:val="32"/>
          <w:szCs w:val="32"/>
        </w:rPr>
        <w:t>5.077</w:t>
      </w:r>
      <w:r w:rsidRPr="00B3101C">
        <w:rPr>
          <w:rFonts w:ascii="仿宋" w:eastAsia="仿宋" w:hAnsi="仿宋" w:cs="仿宋" w:hint="eastAsia"/>
          <w:sz w:val="32"/>
          <w:szCs w:val="32"/>
        </w:rPr>
        <w:t>万元（详见下表），本年度拟购置固定资产总额为</w:t>
      </w:r>
      <w:r w:rsidRPr="00B3101C">
        <w:rPr>
          <w:rFonts w:ascii="仿宋" w:eastAsia="仿宋" w:hAnsi="仿宋" w:cs="仿宋"/>
          <w:sz w:val="32"/>
          <w:szCs w:val="32"/>
        </w:rPr>
        <w:t>0</w:t>
      </w:r>
      <w:r w:rsidRPr="00B3101C">
        <w:rPr>
          <w:rFonts w:ascii="仿宋" w:eastAsia="仿宋" w:hAnsi="仿宋" w:cs="仿宋" w:hint="eastAsia"/>
          <w:sz w:val="32"/>
          <w:szCs w:val="32"/>
        </w:rPr>
        <w:t>万元。</w:t>
      </w:r>
    </w:p>
    <w:tbl>
      <w:tblPr>
        <w:tblW w:w="13482" w:type="dxa"/>
        <w:tblInd w:w="93" w:type="dxa"/>
        <w:tblLayout w:type="fixed"/>
        <w:tblLook w:val="00A0"/>
      </w:tblPr>
      <w:tblGrid>
        <w:gridCol w:w="5224"/>
        <w:gridCol w:w="3155"/>
        <w:gridCol w:w="5103"/>
      </w:tblGrid>
      <w:tr w:rsidR="00980EE3" w:rsidRPr="00B3101C">
        <w:trPr>
          <w:trHeight w:val="705"/>
        </w:trPr>
        <w:tc>
          <w:tcPr>
            <w:tcW w:w="13482" w:type="dxa"/>
            <w:gridSpan w:val="3"/>
            <w:tcBorders>
              <w:top w:val="nil"/>
              <w:left w:val="nil"/>
              <w:bottom w:val="nil"/>
              <w:right w:val="nil"/>
            </w:tcBorders>
            <w:vAlign w:val="center"/>
          </w:tcPr>
          <w:p w:rsidR="00980EE3" w:rsidRPr="00B3101C" w:rsidRDefault="00980EE3">
            <w:pPr>
              <w:widowControl/>
              <w:jc w:val="center"/>
              <w:rPr>
                <w:rFonts w:ascii="仿宋" w:eastAsia="仿宋" w:hAnsi="仿宋" w:cs="仿宋"/>
                <w:b/>
                <w:bCs/>
                <w:kern w:val="0"/>
                <w:sz w:val="32"/>
                <w:szCs w:val="32"/>
              </w:rPr>
            </w:pPr>
            <w:r w:rsidRPr="00B3101C">
              <w:rPr>
                <w:rFonts w:ascii="仿宋" w:eastAsia="仿宋" w:hAnsi="仿宋" w:cs="仿宋" w:hint="eastAsia"/>
                <w:b/>
                <w:bCs/>
                <w:kern w:val="0"/>
                <w:sz w:val="32"/>
                <w:szCs w:val="32"/>
              </w:rPr>
              <w:t>石家庄市藁城区红十字会固定资产占用情况表</w:t>
            </w:r>
          </w:p>
        </w:tc>
      </w:tr>
      <w:tr w:rsidR="00980EE3" w:rsidRPr="00B3101C">
        <w:trPr>
          <w:trHeight w:val="510"/>
        </w:trPr>
        <w:tc>
          <w:tcPr>
            <w:tcW w:w="8379" w:type="dxa"/>
            <w:gridSpan w:val="2"/>
            <w:tcBorders>
              <w:top w:val="nil"/>
              <w:left w:val="nil"/>
              <w:bottom w:val="nil"/>
              <w:right w:val="nil"/>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hint="eastAsia"/>
                <w:kern w:val="0"/>
                <w:sz w:val="22"/>
              </w:rPr>
              <w:t>编制部门：</w:t>
            </w:r>
            <w:r w:rsidRPr="00B3101C">
              <w:rPr>
                <w:rFonts w:ascii="仿宋" w:eastAsia="仿宋" w:hAnsi="仿宋" w:cs="仿宋" w:hint="eastAsia"/>
                <w:color w:val="000000"/>
                <w:kern w:val="0"/>
                <w:sz w:val="22"/>
              </w:rPr>
              <w:t>石家庄市藁城区红十字会</w:t>
            </w:r>
          </w:p>
        </w:tc>
        <w:tc>
          <w:tcPr>
            <w:tcW w:w="5103" w:type="dxa"/>
            <w:tcBorders>
              <w:top w:val="nil"/>
              <w:left w:val="nil"/>
              <w:bottom w:val="nil"/>
              <w:right w:val="nil"/>
            </w:tcBorders>
            <w:vAlign w:val="center"/>
          </w:tcPr>
          <w:p w:rsidR="00980EE3" w:rsidRPr="00B3101C" w:rsidRDefault="00980EE3" w:rsidP="00980EE3">
            <w:pPr>
              <w:widowControl/>
              <w:ind w:firstLineChars="600" w:firstLine="31680"/>
              <w:jc w:val="left"/>
              <w:rPr>
                <w:rFonts w:ascii="仿宋" w:eastAsia="仿宋" w:hAnsi="仿宋" w:cs="仿宋"/>
                <w:kern w:val="0"/>
                <w:sz w:val="22"/>
              </w:rPr>
            </w:pPr>
            <w:r w:rsidRPr="00B3101C">
              <w:rPr>
                <w:rFonts w:ascii="仿宋" w:eastAsia="仿宋" w:hAnsi="仿宋" w:cs="仿宋" w:hint="eastAsia"/>
                <w:kern w:val="0"/>
                <w:sz w:val="22"/>
              </w:rPr>
              <w:t>截止时间：</w:t>
            </w:r>
            <w:r w:rsidRPr="00B3101C">
              <w:rPr>
                <w:rFonts w:ascii="仿宋" w:eastAsia="仿宋" w:hAnsi="仿宋" w:cs="仿宋"/>
                <w:kern w:val="0"/>
                <w:sz w:val="22"/>
              </w:rPr>
              <w:t>2019</w:t>
            </w:r>
            <w:r w:rsidRPr="00B3101C">
              <w:rPr>
                <w:rFonts w:ascii="仿宋" w:eastAsia="仿宋" w:hAnsi="仿宋" w:cs="仿宋" w:hint="eastAsia"/>
                <w:kern w:val="0"/>
                <w:sz w:val="22"/>
              </w:rPr>
              <w:t>年</w:t>
            </w:r>
            <w:r w:rsidRPr="00B3101C">
              <w:rPr>
                <w:rFonts w:ascii="仿宋" w:eastAsia="仿宋" w:hAnsi="仿宋" w:cs="仿宋"/>
                <w:kern w:val="0"/>
                <w:sz w:val="22"/>
              </w:rPr>
              <w:t>12</w:t>
            </w:r>
            <w:r w:rsidRPr="00B3101C">
              <w:rPr>
                <w:rFonts w:ascii="仿宋" w:eastAsia="仿宋" w:hAnsi="仿宋" w:cs="仿宋" w:hint="eastAsia"/>
                <w:kern w:val="0"/>
                <w:sz w:val="22"/>
              </w:rPr>
              <w:t>月</w:t>
            </w:r>
            <w:r w:rsidRPr="00B3101C">
              <w:rPr>
                <w:rFonts w:ascii="仿宋" w:eastAsia="仿宋" w:hAnsi="仿宋" w:cs="仿宋"/>
                <w:kern w:val="0"/>
                <w:sz w:val="22"/>
              </w:rPr>
              <w:t>31</w:t>
            </w:r>
            <w:r w:rsidRPr="00B3101C">
              <w:rPr>
                <w:rFonts w:ascii="仿宋" w:eastAsia="仿宋" w:hAnsi="仿宋" w:cs="仿宋" w:hint="eastAsia"/>
                <w:kern w:val="0"/>
                <w:sz w:val="22"/>
              </w:rPr>
              <w:t>日</w:t>
            </w:r>
          </w:p>
        </w:tc>
      </w:tr>
      <w:tr w:rsidR="00980EE3" w:rsidRPr="00B3101C">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980EE3" w:rsidRPr="00B3101C" w:rsidRDefault="00980EE3">
            <w:pPr>
              <w:widowControl/>
              <w:jc w:val="center"/>
              <w:rPr>
                <w:rFonts w:ascii="仿宋" w:eastAsia="仿宋" w:hAnsi="仿宋" w:cs="仿宋"/>
                <w:b/>
                <w:bCs/>
                <w:kern w:val="0"/>
                <w:sz w:val="22"/>
              </w:rPr>
            </w:pPr>
            <w:r w:rsidRPr="00B3101C">
              <w:rPr>
                <w:rFonts w:ascii="仿宋" w:eastAsia="仿宋" w:hAnsi="仿宋" w:cs="仿宋"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b/>
                <w:bCs/>
                <w:kern w:val="0"/>
                <w:sz w:val="22"/>
              </w:rPr>
            </w:pPr>
            <w:r w:rsidRPr="00B3101C">
              <w:rPr>
                <w:rFonts w:ascii="仿宋" w:eastAsia="仿宋" w:hAnsi="仿宋" w:cs="仿宋"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b/>
                <w:bCs/>
                <w:kern w:val="0"/>
                <w:sz w:val="22"/>
              </w:rPr>
            </w:pPr>
            <w:r w:rsidRPr="00B3101C">
              <w:rPr>
                <w:rFonts w:ascii="仿宋" w:eastAsia="仿宋" w:hAnsi="仿宋" w:cs="仿宋" w:hint="eastAsia"/>
                <w:b/>
                <w:bCs/>
                <w:kern w:val="0"/>
                <w:sz w:val="22"/>
              </w:rPr>
              <w:t>价值（金额单位：万元）</w:t>
            </w: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hint="eastAsia"/>
                <w:kern w:val="0"/>
                <w:sz w:val="22"/>
              </w:rPr>
              <w:t>资产总额</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kern w:val="0"/>
                <w:sz w:val="22"/>
              </w:rPr>
              <w:t>——</w:t>
            </w: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kern w:val="0"/>
                <w:sz w:val="22"/>
              </w:rPr>
              <w:t>5.077</w:t>
            </w: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kern w:val="0"/>
                <w:sz w:val="22"/>
              </w:rPr>
              <w:t>1</w:t>
            </w:r>
            <w:r w:rsidRPr="00B3101C">
              <w:rPr>
                <w:rFonts w:ascii="仿宋" w:eastAsia="仿宋" w:hAnsi="仿宋" w:cs="仿宋" w:hint="eastAsia"/>
                <w:kern w:val="0"/>
                <w:sz w:val="22"/>
              </w:rPr>
              <w:t>、房屋（平方米）</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hint="eastAsia"/>
                <w:kern w:val="0"/>
                <w:sz w:val="22"/>
              </w:rPr>
              <w:t>其中：办公用房（平方米）</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kern w:val="0"/>
                <w:sz w:val="22"/>
              </w:rPr>
              <w:t>2</w:t>
            </w:r>
            <w:r w:rsidRPr="00B3101C">
              <w:rPr>
                <w:rFonts w:ascii="仿宋" w:eastAsia="仿宋" w:hAnsi="仿宋" w:cs="仿宋" w:hint="eastAsia"/>
                <w:kern w:val="0"/>
                <w:sz w:val="22"/>
              </w:rPr>
              <w:t>、车辆（台、辆）</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kern w:val="0"/>
                <w:sz w:val="22"/>
              </w:rPr>
              <w:t>3</w:t>
            </w:r>
            <w:r w:rsidRPr="00B3101C">
              <w:rPr>
                <w:rFonts w:ascii="仿宋" w:eastAsia="仿宋" w:hAnsi="仿宋" w:cs="仿宋" w:hint="eastAsia"/>
                <w:kern w:val="0"/>
                <w:sz w:val="22"/>
              </w:rPr>
              <w:t>、单价在</w:t>
            </w:r>
            <w:r w:rsidRPr="00B3101C">
              <w:rPr>
                <w:rFonts w:ascii="仿宋" w:eastAsia="仿宋" w:hAnsi="仿宋" w:cs="仿宋"/>
                <w:kern w:val="0"/>
                <w:sz w:val="22"/>
              </w:rPr>
              <w:t>20</w:t>
            </w:r>
            <w:r w:rsidRPr="00B3101C">
              <w:rPr>
                <w:rFonts w:ascii="仿宋" w:eastAsia="仿宋" w:hAnsi="仿宋" w:cs="仿宋" w:hint="eastAsia"/>
                <w:kern w:val="0"/>
                <w:sz w:val="22"/>
              </w:rPr>
              <w:t>万元以上设备</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kern w:val="0"/>
                <w:sz w:val="22"/>
              </w:rPr>
              <w:t>——</w:t>
            </w: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p>
        </w:tc>
      </w:tr>
      <w:tr w:rsidR="00980EE3" w:rsidRPr="00B3101C">
        <w:trPr>
          <w:trHeight w:val="645"/>
        </w:trPr>
        <w:tc>
          <w:tcPr>
            <w:tcW w:w="5224" w:type="dxa"/>
            <w:tcBorders>
              <w:top w:val="nil"/>
              <w:left w:val="single" w:sz="4" w:space="0" w:color="auto"/>
              <w:bottom w:val="single" w:sz="4" w:space="0" w:color="auto"/>
              <w:right w:val="single" w:sz="4" w:space="0" w:color="auto"/>
            </w:tcBorders>
            <w:vAlign w:val="center"/>
          </w:tcPr>
          <w:p w:rsidR="00980EE3" w:rsidRPr="00B3101C" w:rsidRDefault="00980EE3">
            <w:pPr>
              <w:widowControl/>
              <w:jc w:val="left"/>
              <w:rPr>
                <w:rFonts w:ascii="仿宋" w:eastAsia="仿宋" w:hAnsi="仿宋" w:cs="仿宋"/>
                <w:kern w:val="0"/>
                <w:sz w:val="22"/>
              </w:rPr>
            </w:pPr>
            <w:r w:rsidRPr="00B3101C">
              <w:rPr>
                <w:rFonts w:ascii="仿宋" w:eastAsia="仿宋" w:hAnsi="仿宋" w:cs="仿宋"/>
                <w:kern w:val="0"/>
                <w:sz w:val="22"/>
              </w:rPr>
              <w:t>4</w:t>
            </w:r>
            <w:r w:rsidRPr="00B3101C">
              <w:rPr>
                <w:rFonts w:ascii="仿宋" w:eastAsia="仿宋" w:hAnsi="仿宋" w:cs="仿宋" w:hint="eastAsia"/>
                <w:kern w:val="0"/>
                <w:sz w:val="22"/>
              </w:rPr>
              <w:t>、其他固定资产</w:t>
            </w:r>
          </w:p>
        </w:tc>
        <w:tc>
          <w:tcPr>
            <w:tcW w:w="3155"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kern w:val="0"/>
                <w:sz w:val="22"/>
              </w:rPr>
              <w:t>——</w:t>
            </w:r>
          </w:p>
        </w:tc>
        <w:tc>
          <w:tcPr>
            <w:tcW w:w="5103" w:type="dxa"/>
            <w:tcBorders>
              <w:top w:val="nil"/>
              <w:left w:val="nil"/>
              <w:bottom w:val="single" w:sz="4" w:space="0" w:color="auto"/>
              <w:right w:val="single" w:sz="4" w:space="0" w:color="auto"/>
            </w:tcBorders>
            <w:vAlign w:val="center"/>
          </w:tcPr>
          <w:p w:rsidR="00980EE3" w:rsidRPr="00B3101C" w:rsidRDefault="00980EE3">
            <w:pPr>
              <w:widowControl/>
              <w:jc w:val="center"/>
              <w:rPr>
                <w:rFonts w:ascii="仿宋" w:eastAsia="仿宋" w:hAnsi="仿宋" w:cs="仿宋"/>
                <w:kern w:val="0"/>
                <w:sz w:val="22"/>
              </w:rPr>
            </w:pPr>
            <w:r w:rsidRPr="00B3101C">
              <w:rPr>
                <w:rFonts w:ascii="仿宋" w:eastAsia="仿宋" w:hAnsi="仿宋" w:cs="仿宋"/>
                <w:kern w:val="0"/>
                <w:sz w:val="22"/>
              </w:rPr>
              <w:t>5.077</w:t>
            </w:r>
          </w:p>
        </w:tc>
      </w:tr>
    </w:tbl>
    <w:p w:rsidR="00980EE3" w:rsidRPr="00B3101C" w:rsidRDefault="00980EE3" w:rsidP="00980EE3">
      <w:pPr>
        <w:autoSpaceDE w:val="0"/>
        <w:autoSpaceDN w:val="0"/>
        <w:adjustRightInd w:val="0"/>
        <w:ind w:firstLineChars="200" w:firstLine="31680"/>
        <w:jc w:val="left"/>
        <w:rPr>
          <w:rFonts w:ascii="仿宋" w:eastAsia="仿宋" w:hAnsi="仿宋" w:cs="仿宋"/>
          <w:sz w:val="32"/>
          <w:szCs w:val="32"/>
        </w:rPr>
      </w:pPr>
    </w:p>
    <w:p w:rsidR="00980EE3" w:rsidRPr="00B3101C" w:rsidRDefault="00980EE3" w:rsidP="00114B71">
      <w:pPr>
        <w:autoSpaceDE w:val="0"/>
        <w:autoSpaceDN w:val="0"/>
        <w:adjustRightInd w:val="0"/>
        <w:ind w:firstLineChars="200" w:firstLine="31680"/>
        <w:jc w:val="left"/>
        <w:rPr>
          <w:rFonts w:ascii="仿宋" w:eastAsia="仿宋" w:hAnsi="仿宋" w:cs="仿宋"/>
          <w:sz w:val="32"/>
          <w:szCs w:val="32"/>
        </w:rPr>
      </w:pPr>
      <w:r w:rsidRPr="00B3101C">
        <w:rPr>
          <w:rFonts w:ascii="仿宋" w:eastAsia="仿宋" w:hAnsi="仿宋" w:cs="仿宋" w:hint="eastAsia"/>
          <w:sz w:val="32"/>
          <w:szCs w:val="32"/>
        </w:rPr>
        <w:t>八、名词解释</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1</w:t>
      </w:r>
      <w:r w:rsidRPr="00B3101C">
        <w:rPr>
          <w:rFonts w:ascii="仿宋" w:eastAsia="仿宋" w:hAnsi="仿宋" w:cs="仿宋" w:hint="eastAsia"/>
          <w:sz w:val="32"/>
          <w:szCs w:val="32"/>
        </w:rPr>
        <w:t>、一般公共预算拨款收入：指区县级财政当年拨付的资金。</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2</w:t>
      </w:r>
      <w:r w:rsidRPr="00B3101C">
        <w:rPr>
          <w:rFonts w:ascii="仿宋" w:eastAsia="仿宋" w:hAnsi="仿宋" w:cs="仿宋" w:hint="eastAsia"/>
          <w:sz w:val="32"/>
          <w:szCs w:val="32"/>
        </w:rPr>
        <w:t>、事业收入：指事业单位开展专业业务活动及辅助活动所取得的收入。</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3</w:t>
      </w:r>
      <w:r w:rsidRPr="00B3101C">
        <w:rPr>
          <w:rFonts w:ascii="仿宋" w:eastAsia="仿宋" w:hAnsi="仿宋" w:cs="仿宋" w:hint="eastAsia"/>
          <w:sz w:val="32"/>
          <w:szCs w:val="32"/>
        </w:rPr>
        <w:t>、其他收入：指除“一般公共预算拨款收入”、“事业收入”等以外的收入。主要是按规定动用的租房收入、存款利息收入等。</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4</w:t>
      </w:r>
      <w:r w:rsidRPr="00B3101C">
        <w:rPr>
          <w:rFonts w:ascii="仿宋" w:eastAsia="仿宋" w:hAnsi="仿宋" w:cs="仿宋" w:hint="eastAsia"/>
          <w:sz w:val="32"/>
          <w:szCs w:val="32"/>
        </w:rPr>
        <w:t>、基本支出：指为保障机构正常运转、完成日常工作任务而发生的人员支出和公用支出。</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5</w:t>
      </w:r>
      <w:r w:rsidRPr="00B3101C">
        <w:rPr>
          <w:rFonts w:ascii="仿宋" w:eastAsia="仿宋" w:hAnsi="仿宋" w:cs="仿宋" w:hint="eastAsia"/>
          <w:sz w:val="32"/>
          <w:szCs w:val="32"/>
        </w:rPr>
        <w:t>、项目支出：指在基本支出之外为完成特定行政任务和事业发展目标所发生的支出。</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6</w:t>
      </w:r>
      <w:r w:rsidRPr="00B3101C">
        <w:rPr>
          <w:rFonts w:ascii="仿宋" w:eastAsia="仿宋" w:hAnsi="仿宋" w:cs="仿宋" w:hint="eastAsia"/>
          <w:sz w:val="32"/>
          <w:szCs w:val="32"/>
        </w:rPr>
        <w:t>、上缴上级支出：指下级单位上缴上级的支出。</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7</w:t>
      </w:r>
      <w:r w:rsidRPr="00B3101C">
        <w:rPr>
          <w:rFonts w:ascii="仿宋" w:eastAsia="仿宋" w:hAnsi="仿宋" w:cs="仿宋" w:hint="eastAsia"/>
          <w:sz w:val="32"/>
          <w:szCs w:val="32"/>
        </w:rPr>
        <w:t>、“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8</w:t>
      </w:r>
      <w:r w:rsidRPr="00B3101C">
        <w:rPr>
          <w:rFonts w:ascii="仿宋" w:eastAsia="仿宋" w:hAnsi="仿宋" w:cs="仿宋"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9</w:t>
      </w:r>
      <w:r w:rsidRPr="00B3101C">
        <w:rPr>
          <w:rFonts w:ascii="仿宋" w:eastAsia="仿宋" w:hAnsi="仿宋" w:cs="仿宋" w:hint="eastAsia"/>
          <w:sz w:val="32"/>
          <w:szCs w:val="32"/>
        </w:rPr>
        <w:t>、上年结转：指以前年度尚未完成、结转到本年仍按原规定用途继续使用的资金。</w:t>
      </w:r>
    </w:p>
    <w:p w:rsidR="00980EE3" w:rsidRPr="00B3101C" w:rsidRDefault="00980EE3" w:rsidP="00114B71">
      <w:pPr>
        <w:ind w:firstLineChars="200" w:firstLine="31680"/>
        <w:rPr>
          <w:rFonts w:ascii="仿宋" w:eastAsia="仿宋" w:hAnsi="仿宋" w:cs="仿宋"/>
          <w:sz w:val="32"/>
          <w:szCs w:val="32"/>
        </w:rPr>
      </w:pPr>
      <w:r w:rsidRPr="00B3101C">
        <w:rPr>
          <w:rFonts w:ascii="仿宋" w:eastAsia="仿宋" w:hAnsi="仿宋" w:cs="仿宋"/>
          <w:sz w:val="32"/>
          <w:szCs w:val="32"/>
        </w:rPr>
        <w:t>10</w:t>
      </w:r>
      <w:r w:rsidRPr="00B3101C">
        <w:rPr>
          <w:rFonts w:ascii="仿宋" w:eastAsia="仿宋" w:hAnsi="仿宋" w:cs="仿宋" w:hint="eastAsia"/>
          <w:sz w:val="32"/>
          <w:szCs w:val="32"/>
        </w:rPr>
        <w:t>、事业单位经营支出：指事业单位在专业业务活动及其辅助活动之外开展非独立核算经营活动发生的支出。</w:t>
      </w:r>
    </w:p>
    <w:p w:rsidR="00980EE3" w:rsidRPr="00B3101C" w:rsidRDefault="00980EE3" w:rsidP="00114B71">
      <w:pPr>
        <w:ind w:firstLineChars="200" w:firstLine="31680"/>
        <w:rPr>
          <w:rFonts w:ascii="仿宋" w:eastAsia="仿宋" w:hAnsi="仿宋" w:cs="仿宋"/>
          <w:b/>
          <w:bCs/>
          <w:sz w:val="32"/>
          <w:szCs w:val="32"/>
        </w:rPr>
      </w:pPr>
      <w:r w:rsidRPr="00B3101C">
        <w:rPr>
          <w:rFonts w:ascii="仿宋" w:eastAsia="仿宋" w:hAnsi="仿宋" w:cs="仿宋" w:hint="eastAsia"/>
          <w:b/>
          <w:bCs/>
          <w:sz w:val="32"/>
          <w:szCs w:val="32"/>
        </w:rPr>
        <w:t>九、其他需要说明的事项</w:t>
      </w:r>
    </w:p>
    <w:p w:rsidR="00980EE3" w:rsidRPr="00B3101C" w:rsidRDefault="00980EE3" w:rsidP="00556430">
      <w:pPr>
        <w:ind w:firstLineChars="200" w:firstLine="31680"/>
        <w:rPr>
          <w:rFonts w:ascii="仿宋" w:eastAsia="仿宋" w:hAnsi="仿宋" w:cs="仿宋"/>
          <w:sz w:val="32"/>
          <w:szCs w:val="32"/>
        </w:rPr>
      </w:pPr>
      <w:r w:rsidRPr="00B3101C">
        <w:rPr>
          <w:rFonts w:ascii="仿宋" w:eastAsia="仿宋" w:hAnsi="仿宋" w:cs="仿宋" w:hint="eastAsia"/>
          <w:sz w:val="32"/>
          <w:szCs w:val="32"/>
        </w:rPr>
        <w:t>我部门无其他需要说明的事项。</w:t>
      </w:r>
    </w:p>
    <w:sectPr w:rsidR="00980EE3" w:rsidRPr="00B3101C" w:rsidSect="00F32267">
      <w:footerReference w:type="default" r:id="rId8"/>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0EE3" w:rsidRDefault="00980EE3" w:rsidP="00F32267">
      <w:r>
        <w:separator/>
      </w:r>
    </w:p>
  </w:endnote>
  <w:endnote w:type="continuationSeparator" w:id="0">
    <w:p w:rsidR="00980EE3" w:rsidRDefault="00980EE3" w:rsidP="00F322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modern"/>
    <w:notTrueType/>
    <w:pitch w:val="fixed"/>
    <w:sig w:usb0="00000003" w:usb1="080E0000" w:usb2="00000010" w:usb3="00000000" w:csb0="00040001" w:csb1="00000000"/>
  </w:font>
  <w:font w:name="方正小标宋_GBK">
    <w:altName w:val="宋体-方正超大字符集"/>
    <w:panose1 w:val="00000000000000000000"/>
    <w:charset w:val="86"/>
    <w:family w:val="script"/>
    <w:notTrueType/>
    <w:pitch w:val="default"/>
    <w:sig w:usb0="00000001" w:usb1="080E0000" w:usb2="00000010" w:usb3="00000000" w:csb0="00040000" w:csb1="00000000"/>
  </w:font>
  <w:font w:name="仿宋">
    <w:altName w:val="宋体"/>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0EE3" w:rsidRDefault="00980EE3">
    <w:pPr>
      <w:pStyle w:val="Footer"/>
      <w:framePr w:wrap="around" w:vAnchor="text" w:hAnchor="margin" w:xAlign="outside" w:y="1"/>
      <w:rPr>
        <w:rStyle w:val="1"/>
      </w:rPr>
    </w:pPr>
    <w:r>
      <w:rPr>
        <w:rStyle w:val="1"/>
      </w:rPr>
      <w:fldChar w:fldCharType="begin"/>
    </w:r>
    <w:r>
      <w:rPr>
        <w:rStyle w:val="1"/>
      </w:rPr>
      <w:instrText xml:space="preserve">PAGE  </w:instrText>
    </w:r>
    <w:r>
      <w:rPr>
        <w:rStyle w:val="1"/>
      </w:rPr>
      <w:fldChar w:fldCharType="separate"/>
    </w:r>
    <w:r>
      <w:rPr>
        <w:rStyle w:val="1"/>
        <w:noProof/>
      </w:rPr>
      <w:t>6</w:t>
    </w:r>
    <w:r>
      <w:rPr>
        <w:rStyle w:val="1"/>
      </w:rPr>
      <w:fldChar w:fldCharType="end"/>
    </w:r>
  </w:p>
  <w:p w:rsidR="00980EE3" w:rsidRDefault="00980EE3">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0EE3" w:rsidRDefault="00980EE3">
    <w:pPr>
      <w:pStyle w:val="Footer"/>
      <w:framePr w:wrap="around" w:vAnchor="text" w:hAnchor="margin" w:xAlign="outside" w:y="1"/>
      <w:rPr>
        <w:rStyle w:val="1"/>
      </w:rPr>
    </w:pPr>
    <w:r>
      <w:rPr>
        <w:rStyle w:val="1"/>
      </w:rPr>
      <w:fldChar w:fldCharType="begin"/>
    </w:r>
    <w:r>
      <w:rPr>
        <w:rStyle w:val="1"/>
      </w:rPr>
      <w:instrText xml:space="preserve">PAGE  </w:instrText>
    </w:r>
    <w:r>
      <w:rPr>
        <w:rStyle w:val="1"/>
      </w:rPr>
      <w:fldChar w:fldCharType="separate"/>
    </w:r>
    <w:r>
      <w:rPr>
        <w:rStyle w:val="1"/>
        <w:noProof/>
      </w:rPr>
      <w:t>10</w:t>
    </w:r>
    <w:r>
      <w:rPr>
        <w:rStyle w:val="1"/>
      </w:rPr>
      <w:fldChar w:fldCharType="end"/>
    </w:r>
  </w:p>
  <w:p w:rsidR="00980EE3" w:rsidRDefault="00980EE3">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0EE3" w:rsidRDefault="00980EE3" w:rsidP="00F32267">
      <w:r>
        <w:separator/>
      </w:r>
    </w:p>
  </w:footnote>
  <w:footnote w:type="continuationSeparator" w:id="0">
    <w:p w:rsidR="00980EE3" w:rsidRDefault="00980EE3" w:rsidP="00F3226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284231"/>
    <w:multiLevelType w:val="multilevel"/>
    <w:tmpl w:val="2F284231"/>
    <w:lvl w:ilvl="0">
      <w:start w:val="1"/>
      <w:numFmt w:val="decimal"/>
      <w:lvlText w:val="%1、"/>
      <w:lvlJc w:val="left"/>
      <w:pPr>
        <w:tabs>
          <w:tab w:val="left" w:pos="1360"/>
        </w:tabs>
        <w:ind w:left="1360" w:hanging="720"/>
      </w:pPr>
      <w:rPr>
        <w:rFonts w:cs="Times New Roman" w:hint="default"/>
      </w:rPr>
    </w:lvl>
    <w:lvl w:ilvl="1">
      <w:start w:val="1"/>
      <w:numFmt w:val="lowerLetter"/>
      <w:lvlText w:val="%2)"/>
      <w:lvlJc w:val="left"/>
      <w:pPr>
        <w:tabs>
          <w:tab w:val="left" w:pos="1480"/>
        </w:tabs>
        <w:ind w:left="1480" w:hanging="420"/>
      </w:pPr>
      <w:rPr>
        <w:rFonts w:cs="Times New Roman"/>
      </w:rPr>
    </w:lvl>
    <w:lvl w:ilvl="2">
      <w:start w:val="1"/>
      <w:numFmt w:val="lowerRoman"/>
      <w:lvlText w:val="%3."/>
      <w:lvlJc w:val="right"/>
      <w:pPr>
        <w:tabs>
          <w:tab w:val="left" w:pos="1900"/>
        </w:tabs>
        <w:ind w:left="1900" w:hanging="420"/>
      </w:pPr>
      <w:rPr>
        <w:rFonts w:cs="Times New Roman"/>
      </w:rPr>
    </w:lvl>
    <w:lvl w:ilvl="3">
      <w:start w:val="1"/>
      <w:numFmt w:val="decimal"/>
      <w:lvlText w:val="%4."/>
      <w:lvlJc w:val="left"/>
      <w:pPr>
        <w:tabs>
          <w:tab w:val="left" w:pos="2320"/>
        </w:tabs>
        <w:ind w:left="2320" w:hanging="420"/>
      </w:pPr>
      <w:rPr>
        <w:rFonts w:cs="Times New Roman"/>
      </w:rPr>
    </w:lvl>
    <w:lvl w:ilvl="4">
      <w:start w:val="1"/>
      <w:numFmt w:val="lowerLetter"/>
      <w:lvlText w:val="%5)"/>
      <w:lvlJc w:val="left"/>
      <w:pPr>
        <w:tabs>
          <w:tab w:val="left" w:pos="2740"/>
        </w:tabs>
        <w:ind w:left="2740" w:hanging="420"/>
      </w:pPr>
      <w:rPr>
        <w:rFonts w:cs="Times New Roman"/>
      </w:rPr>
    </w:lvl>
    <w:lvl w:ilvl="5">
      <w:start w:val="1"/>
      <w:numFmt w:val="lowerRoman"/>
      <w:lvlText w:val="%6."/>
      <w:lvlJc w:val="right"/>
      <w:pPr>
        <w:tabs>
          <w:tab w:val="left" w:pos="3160"/>
        </w:tabs>
        <w:ind w:left="3160" w:hanging="420"/>
      </w:pPr>
      <w:rPr>
        <w:rFonts w:cs="Times New Roman"/>
      </w:rPr>
    </w:lvl>
    <w:lvl w:ilvl="6">
      <w:start w:val="1"/>
      <w:numFmt w:val="decimal"/>
      <w:lvlText w:val="%7."/>
      <w:lvlJc w:val="left"/>
      <w:pPr>
        <w:tabs>
          <w:tab w:val="left" w:pos="3580"/>
        </w:tabs>
        <w:ind w:left="3580" w:hanging="420"/>
      </w:pPr>
      <w:rPr>
        <w:rFonts w:cs="Times New Roman"/>
      </w:rPr>
    </w:lvl>
    <w:lvl w:ilvl="7">
      <w:start w:val="1"/>
      <w:numFmt w:val="lowerLetter"/>
      <w:lvlText w:val="%8)"/>
      <w:lvlJc w:val="left"/>
      <w:pPr>
        <w:tabs>
          <w:tab w:val="left" w:pos="4000"/>
        </w:tabs>
        <w:ind w:left="4000" w:hanging="420"/>
      </w:pPr>
      <w:rPr>
        <w:rFonts w:cs="Times New Roman"/>
      </w:rPr>
    </w:lvl>
    <w:lvl w:ilvl="8">
      <w:start w:val="1"/>
      <w:numFmt w:val="lowerRoman"/>
      <w:lvlText w:val="%9."/>
      <w:lvlJc w:val="right"/>
      <w:pPr>
        <w:tabs>
          <w:tab w:val="left" w:pos="4420"/>
        </w:tabs>
        <w:ind w:left="4420" w:hanging="42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E71BA"/>
    <w:rsid w:val="0007001D"/>
    <w:rsid w:val="000C7140"/>
    <w:rsid w:val="000E3A7E"/>
    <w:rsid w:val="00114B71"/>
    <w:rsid w:val="00177883"/>
    <w:rsid w:val="001D7044"/>
    <w:rsid w:val="00323B29"/>
    <w:rsid w:val="00357E2A"/>
    <w:rsid w:val="0039059E"/>
    <w:rsid w:val="003F2466"/>
    <w:rsid w:val="00556430"/>
    <w:rsid w:val="005B699C"/>
    <w:rsid w:val="0062350C"/>
    <w:rsid w:val="00664516"/>
    <w:rsid w:val="006E0488"/>
    <w:rsid w:val="007177AC"/>
    <w:rsid w:val="00743806"/>
    <w:rsid w:val="007C2EB5"/>
    <w:rsid w:val="007C309C"/>
    <w:rsid w:val="007F0341"/>
    <w:rsid w:val="008F40C9"/>
    <w:rsid w:val="00980EE3"/>
    <w:rsid w:val="009A0E4B"/>
    <w:rsid w:val="009A521C"/>
    <w:rsid w:val="009C45E2"/>
    <w:rsid w:val="009E4A82"/>
    <w:rsid w:val="009F5208"/>
    <w:rsid w:val="00A57AFB"/>
    <w:rsid w:val="00A60723"/>
    <w:rsid w:val="00AF7A9E"/>
    <w:rsid w:val="00B23DF4"/>
    <w:rsid w:val="00B3101C"/>
    <w:rsid w:val="00B825C5"/>
    <w:rsid w:val="00BC31E9"/>
    <w:rsid w:val="00BC4D72"/>
    <w:rsid w:val="00BC584C"/>
    <w:rsid w:val="00BD5088"/>
    <w:rsid w:val="00C12E53"/>
    <w:rsid w:val="00D26F05"/>
    <w:rsid w:val="00D607DA"/>
    <w:rsid w:val="00D77290"/>
    <w:rsid w:val="00DC6EE5"/>
    <w:rsid w:val="00DF3A27"/>
    <w:rsid w:val="00E06F95"/>
    <w:rsid w:val="00E67E68"/>
    <w:rsid w:val="00EE71BA"/>
    <w:rsid w:val="00F32267"/>
    <w:rsid w:val="00F867E4"/>
    <w:rsid w:val="056D17C0"/>
    <w:rsid w:val="159C3496"/>
    <w:rsid w:val="222C48FB"/>
    <w:rsid w:val="3D4F3C09"/>
    <w:rsid w:val="68D97CB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2267"/>
    <w:pPr>
      <w:widowControl w:val="0"/>
      <w:jc w:val="both"/>
    </w:pPr>
    <w:rPr>
      <w:rFonts w:ascii="Calibri" w:hAnsi="Calibri" w:cs="黑体"/>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32267"/>
    <w:pPr>
      <w:tabs>
        <w:tab w:val="center" w:pos="4153"/>
        <w:tab w:val="right" w:pos="8306"/>
      </w:tabs>
      <w:snapToGrid w:val="0"/>
      <w:jc w:val="left"/>
    </w:pPr>
    <w:rPr>
      <w:rFonts w:ascii="Times New Roman" w:hAnsi="Times New Roman" w:cs="Times New Roman"/>
      <w:kern w:val="0"/>
      <w:sz w:val="18"/>
      <w:szCs w:val="18"/>
    </w:rPr>
  </w:style>
  <w:style w:type="character" w:customStyle="1" w:styleId="FooterChar">
    <w:name w:val="Footer Char"/>
    <w:basedOn w:val="DefaultParagraphFont"/>
    <w:link w:val="Footer"/>
    <w:uiPriority w:val="99"/>
    <w:semiHidden/>
    <w:locked/>
    <w:rsid w:val="00F32267"/>
    <w:rPr>
      <w:rFonts w:ascii="Times New Roman" w:eastAsia="宋体" w:hAnsi="Times New Roman" w:cs="Times New Roman"/>
      <w:sz w:val="18"/>
    </w:rPr>
  </w:style>
  <w:style w:type="paragraph" w:styleId="Header">
    <w:name w:val="header"/>
    <w:basedOn w:val="Normal"/>
    <w:link w:val="HeaderChar"/>
    <w:uiPriority w:val="99"/>
    <w:rsid w:val="00F32267"/>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character" w:customStyle="1" w:styleId="HeaderChar">
    <w:name w:val="Header Char"/>
    <w:basedOn w:val="DefaultParagraphFont"/>
    <w:link w:val="Header"/>
    <w:uiPriority w:val="99"/>
    <w:semiHidden/>
    <w:locked/>
    <w:rsid w:val="00F32267"/>
    <w:rPr>
      <w:rFonts w:ascii="Times New Roman" w:eastAsia="宋体" w:hAnsi="Times New Roman" w:cs="Times New Roman"/>
      <w:sz w:val="18"/>
    </w:rPr>
  </w:style>
  <w:style w:type="paragraph" w:styleId="TOC1">
    <w:name w:val="toc 1"/>
    <w:basedOn w:val="Normal"/>
    <w:next w:val="Normal"/>
    <w:uiPriority w:val="99"/>
    <w:rsid w:val="00F32267"/>
    <w:rPr>
      <w:rFonts w:ascii="Times New Roman" w:hAnsi="Times New Roman" w:cs="Times New Roman"/>
      <w:szCs w:val="24"/>
    </w:rPr>
  </w:style>
  <w:style w:type="paragraph" w:styleId="FootnoteText">
    <w:name w:val="footnote text"/>
    <w:basedOn w:val="Normal"/>
    <w:link w:val="FootnoteTextChar"/>
    <w:uiPriority w:val="99"/>
    <w:rsid w:val="00F32267"/>
    <w:pPr>
      <w:snapToGrid w:val="0"/>
      <w:jc w:val="left"/>
    </w:pPr>
    <w:rPr>
      <w:sz w:val="18"/>
      <w:szCs w:val="18"/>
    </w:rPr>
  </w:style>
  <w:style w:type="character" w:customStyle="1" w:styleId="FootnoteTextChar">
    <w:name w:val="Footnote Text Char"/>
    <w:basedOn w:val="DefaultParagraphFont"/>
    <w:link w:val="FootnoteText"/>
    <w:uiPriority w:val="99"/>
    <w:semiHidden/>
    <w:locked/>
    <w:rsid w:val="00F32267"/>
    <w:rPr>
      <w:rFonts w:ascii="Calibri" w:hAnsi="Calibri" w:cs="黑体"/>
      <w:sz w:val="18"/>
      <w:szCs w:val="18"/>
    </w:rPr>
  </w:style>
  <w:style w:type="paragraph" w:styleId="TOC2">
    <w:name w:val="toc 2"/>
    <w:basedOn w:val="Normal"/>
    <w:next w:val="Normal"/>
    <w:uiPriority w:val="99"/>
    <w:rsid w:val="00F32267"/>
    <w:pPr>
      <w:ind w:leftChars="200" w:left="420"/>
    </w:pPr>
    <w:rPr>
      <w:rFonts w:ascii="Times New Roman" w:hAnsi="Times New Roman" w:cs="Times New Roman"/>
      <w:szCs w:val="24"/>
    </w:rPr>
  </w:style>
  <w:style w:type="character" w:styleId="FootnoteReference">
    <w:name w:val="footnote reference"/>
    <w:basedOn w:val="DefaultParagraphFont"/>
    <w:uiPriority w:val="99"/>
    <w:rsid w:val="00F32267"/>
    <w:rPr>
      <w:rFonts w:cs="Times New Roman"/>
      <w:vertAlign w:val="superscript"/>
    </w:rPr>
  </w:style>
  <w:style w:type="paragraph" w:customStyle="1" w:styleId="Char">
    <w:name w:val="Char"/>
    <w:basedOn w:val="Normal"/>
    <w:uiPriority w:val="99"/>
    <w:rsid w:val="00F32267"/>
    <w:rPr>
      <w:rFonts w:ascii="Times New Roman" w:hAnsi="Times New Roman" w:cs="Times New Roman"/>
      <w:szCs w:val="24"/>
    </w:rPr>
  </w:style>
  <w:style w:type="character" w:customStyle="1" w:styleId="1">
    <w:name w:val="页码1"/>
    <w:uiPriority w:val="99"/>
    <w:rsid w:val="00F32267"/>
  </w:style>
  <w:style w:type="paragraph" w:customStyle="1" w:styleId="p0">
    <w:name w:val="p0"/>
    <w:basedOn w:val="Normal"/>
    <w:uiPriority w:val="99"/>
    <w:rsid w:val="00F32267"/>
    <w:pPr>
      <w:widowControl/>
    </w:pPr>
    <w:rPr>
      <w:rFonts w:ascii="Times New Roman" w:hAnsi="Times New Roman" w:cs="Times New Roman"/>
      <w:kern w:val="0"/>
      <w:szCs w:val="21"/>
    </w:rPr>
  </w:style>
  <w:style w:type="paragraph" w:customStyle="1" w:styleId="p16">
    <w:name w:val="p16"/>
    <w:basedOn w:val="Normal"/>
    <w:uiPriority w:val="99"/>
    <w:rsid w:val="00F32267"/>
    <w:pPr>
      <w:widowControl/>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38949465">
      <w:marLeft w:val="0"/>
      <w:marRight w:val="0"/>
      <w:marTop w:val="0"/>
      <w:marBottom w:val="0"/>
      <w:divBdr>
        <w:top w:val="none" w:sz="0" w:space="0" w:color="auto"/>
        <w:left w:val="none" w:sz="0" w:space="0" w:color="auto"/>
        <w:bottom w:val="none" w:sz="0" w:space="0" w:color="auto"/>
        <w:right w:val="none" w:sz="0" w:space="0" w:color="auto"/>
      </w:divBdr>
    </w:div>
    <w:div w:id="1938949466">
      <w:marLeft w:val="0"/>
      <w:marRight w:val="0"/>
      <w:marTop w:val="0"/>
      <w:marBottom w:val="0"/>
      <w:divBdr>
        <w:top w:val="none" w:sz="0" w:space="0" w:color="auto"/>
        <w:left w:val="none" w:sz="0" w:space="0" w:color="auto"/>
        <w:bottom w:val="none" w:sz="0" w:space="0" w:color="auto"/>
        <w:right w:val="none" w:sz="0" w:space="0" w:color="auto"/>
      </w:divBdr>
    </w:div>
    <w:div w:id="19389494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22</TotalTime>
  <Pages>10</Pages>
  <Words>681</Words>
  <Characters>3885</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subject/>
  <dc:creator>guest</dc:creator>
  <cp:keywords/>
  <dc:description/>
  <cp:lastModifiedBy>微软用户</cp:lastModifiedBy>
  <cp:revision>15</cp:revision>
  <cp:lastPrinted>2020-01-10T15:53:00Z</cp:lastPrinted>
  <dcterms:created xsi:type="dcterms:W3CDTF">2017-01-23T17:29:00Z</dcterms:created>
  <dcterms:modified xsi:type="dcterms:W3CDTF">2021-05-26T06:23:00Z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